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B86C" w14:textId="3E2F4430" w:rsidR="00EA3F4B" w:rsidRPr="00CE57CF" w:rsidRDefault="00A56DC9">
      <w:pPr>
        <w:pStyle w:val="StyleTitleLeft005cm"/>
        <w:rPr>
          <w:rFonts w:ascii="Times New Roman" w:hAnsi="Times New Roman"/>
        </w:rPr>
      </w:pPr>
      <w:r w:rsidRPr="00A56DC9">
        <w:rPr>
          <w:rFonts w:ascii="Times New Roman" w:hAnsi="Times New Roman"/>
        </w:rPr>
        <w:t xml:space="preserve">Manuscript Template for </w:t>
      </w:r>
      <w:r w:rsidRPr="00207630">
        <w:rPr>
          <w:rFonts w:ascii="Times New Roman" w:hAnsi="Times New Roman"/>
          <w:i/>
          <w:iCs/>
        </w:rPr>
        <w:t>International Conference of Data Science and Official Statistics</w:t>
      </w:r>
      <w:r w:rsidRPr="00A56DC9">
        <w:rPr>
          <w:rFonts w:ascii="Times New Roman" w:hAnsi="Times New Roman"/>
        </w:rPr>
        <w:t xml:space="preserve"> </w:t>
      </w:r>
      <w:r w:rsidRPr="00207630">
        <w:rPr>
          <w:rFonts w:ascii="Times New Roman" w:hAnsi="Times New Roman"/>
          <w:i/>
          <w:iCs/>
        </w:rPr>
        <w:t>(ICDSOS)</w:t>
      </w:r>
    </w:p>
    <w:p w14:paraId="5947E15F" w14:textId="77777777"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10 point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The abstract should give readers concise information about the content of the article and indicate the main results obtained and conclusions drawn. </w:t>
      </w:r>
      <w:r w:rsidR="00935719" w:rsidRPr="00CE57CF">
        <w:rPr>
          <w:rFonts w:ascii="Times New Roman" w:hAnsi="Times New Roman"/>
        </w:rPr>
        <w:t>T</w:t>
      </w:r>
      <w:r w:rsidRPr="00CE57CF">
        <w:rPr>
          <w:rFonts w:ascii="Times New Roman" w:hAnsi="Times New Roman"/>
        </w:rPr>
        <w:t xml:space="preserve">he abstract is not part of the text </w:t>
      </w:r>
      <w:r w:rsidR="00935719" w:rsidRPr="00CE57CF">
        <w:rPr>
          <w:rFonts w:ascii="Times New Roman" w:hAnsi="Times New Roman"/>
        </w:rPr>
        <w:t>and</w:t>
      </w:r>
      <w:r w:rsidRPr="00CE57CF">
        <w:rPr>
          <w:rFonts w:ascii="Times New Roman" w:hAnsi="Times New Roman"/>
        </w:rPr>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rsidRPr="00CE57CF">
        <w:rPr>
          <w:rFonts w:ascii="Times New Roman" w:hAnsi="Times New Roman"/>
        </w:rPr>
        <w:t xml:space="preserve"> in</w:t>
      </w:r>
      <w:r w:rsidRPr="00CE57CF">
        <w:rPr>
          <w:rFonts w:ascii="Times New Roman" w:hAnsi="Times New Roman"/>
        </w:rPr>
        <w:t xml:space="preserve"> a single paragraph. Since contemporary information-retrieval systems rely heavily on the content of titles and abstracts to identify relevant articles in literature searches, great care should be taken in constructing both.</w:t>
      </w:r>
    </w:p>
    <w:p w14:paraId="359DE70F" w14:textId="77777777" w:rsidR="00EA3F4B" w:rsidRPr="00CE57CF" w:rsidRDefault="00EA3F4B">
      <w:pPr>
        <w:pStyle w:val="section"/>
        <w:spacing w:before="0"/>
        <w:rPr>
          <w:rFonts w:ascii="Times New Roman" w:hAnsi="Times New Roman"/>
        </w:rPr>
      </w:pPr>
      <w:r w:rsidRPr="00CE57CF">
        <w:rPr>
          <w:rFonts w:ascii="Times New Roman" w:hAnsi="Times New Roman"/>
        </w:rPr>
        <w:t>Introduction</w:t>
      </w:r>
    </w:p>
    <w:p w14:paraId="05B5F35C" w14:textId="427A5CFA"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00C2384C">
        <w:rPr>
          <w:rFonts w:ascii="Times New Roman" w:hAnsi="Times New Roman"/>
          <w:i/>
        </w:rPr>
        <w:t>ICDSOS</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14:paraId="3045B9C9" w14:textId="77777777" w:rsidR="00EA3F4B" w:rsidRPr="00CE57CF" w:rsidRDefault="00EA3F4B">
      <w:pPr>
        <w:pStyle w:val="BodyChar"/>
        <w:rPr>
          <w:rFonts w:ascii="Times New Roman" w:hAnsi="Times New Roman"/>
        </w:rPr>
      </w:pPr>
    </w:p>
    <w:p w14:paraId="7DF511AF"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14:paraId="1C0EF467" w14:textId="77777777" w:rsidTr="00FD3975">
        <w:trPr>
          <w:jc w:val="center"/>
        </w:trPr>
        <w:tc>
          <w:tcPr>
            <w:tcW w:w="1014" w:type="dxa"/>
            <w:tcBorders>
              <w:top w:val="single" w:sz="4" w:space="0" w:color="auto"/>
              <w:bottom w:val="single" w:sz="4" w:space="0" w:color="auto"/>
            </w:tcBorders>
            <w:shd w:val="clear" w:color="auto" w:fill="auto"/>
          </w:tcPr>
          <w:p w14:paraId="3DB45339" w14:textId="77777777"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14:paraId="49E973DE" w14:textId="77777777"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14:paraId="181AB765" w14:textId="77777777" w:rsidTr="00FD3975">
        <w:trPr>
          <w:trHeight w:val="334"/>
          <w:jc w:val="center"/>
        </w:trPr>
        <w:tc>
          <w:tcPr>
            <w:tcW w:w="1014" w:type="dxa"/>
            <w:tcBorders>
              <w:top w:val="single" w:sz="4" w:space="0" w:color="auto"/>
            </w:tcBorders>
            <w:shd w:val="clear" w:color="auto" w:fill="auto"/>
          </w:tcPr>
          <w:p w14:paraId="04C2C45A" w14:textId="77777777"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14:paraId="3EF35543" w14:textId="77777777"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14:paraId="06CF6032" w14:textId="77777777" w:rsidTr="00FD3975">
        <w:trPr>
          <w:trHeight w:val="334"/>
          <w:jc w:val="center"/>
        </w:trPr>
        <w:tc>
          <w:tcPr>
            <w:tcW w:w="1014" w:type="dxa"/>
            <w:shd w:val="clear" w:color="auto" w:fill="auto"/>
          </w:tcPr>
          <w:p w14:paraId="53FA5F2E" w14:textId="77777777"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14:paraId="4722381C"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14:paraId="68A18D51" w14:textId="77777777" w:rsidTr="00FD3975">
        <w:trPr>
          <w:trHeight w:val="334"/>
          <w:jc w:val="center"/>
        </w:trPr>
        <w:tc>
          <w:tcPr>
            <w:tcW w:w="1014" w:type="dxa"/>
            <w:shd w:val="clear" w:color="auto" w:fill="auto"/>
          </w:tcPr>
          <w:p w14:paraId="5CA9FF5B" w14:textId="77777777"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14:paraId="00B631CF"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2D7AC0E0" w14:textId="77777777" w:rsidTr="00FD3975">
        <w:trPr>
          <w:trHeight w:val="334"/>
          <w:jc w:val="center"/>
        </w:trPr>
        <w:tc>
          <w:tcPr>
            <w:tcW w:w="1014" w:type="dxa"/>
            <w:shd w:val="clear" w:color="auto" w:fill="auto"/>
          </w:tcPr>
          <w:p w14:paraId="18B74255" w14:textId="77777777"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14:paraId="49787704"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6F7BED59" w14:textId="77777777" w:rsidTr="00FD3975">
        <w:trPr>
          <w:trHeight w:val="334"/>
          <w:jc w:val="center"/>
        </w:trPr>
        <w:tc>
          <w:tcPr>
            <w:tcW w:w="1014" w:type="dxa"/>
            <w:shd w:val="clear" w:color="auto" w:fill="auto"/>
          </w:tcPr>
          <w:p w14:paraId="594624D8" w14:textId="77777777"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14:paraId="730059A4"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577F03BF" w14:textId="77777777" w:rsidTr="00FD3975">
        <w:trPr>
          <w:trHeight w:val="334"/>
          <w:jc w:val="center"/>
        </w:trPr>
        <w:tc>
          <w:tcPr>
            <w:tcW w:w="1014" w:type="dxa"/>
            <w:shd w:val="clear" w:color="auto" w:fill="auto"/>
          </w:tcPr>
          <w:p w14:paraId="004D6A72" w14:textId="77777777"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14:paraId="34F93550"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1B594F94" w14:textId="77777777" w:rsidTr="00FD3975">
        <w:trPr>
          <w:trHeight w:val="334"/>
          <w:jc w:val="center"/>
        </w:trPr>
        <w:tc>
          <w:tcPr>
            <w:tcW w:w="1014" w:type="dxa"/>
            <w:tcBorders>
              <w:bottom w:val="single" w:sz="4" w:space="0" w:color="auto"/>
            </w:tcBorders>
            <w:shd w:val="clear" w:color="auto" w:fill="auto"/>
          </w:tcPr>
          <w:p w14:paraId="3EBF9BC4" w14:textId="77777777"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14:paraId="57C77ED3"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14:paraId="4C4E9BF5" w14:textId="77777777" w:rsidR="00137524" w:rsidRPr="00CE57CF" w:rsidRDefault="00137524">
      <w:pPr>
        <w:pStyle w:val="BodyChar"/>
        <w:rPr>
          <w:rFonts w:ascii="Times New Roman" w:hAnsi="Times New Roman"/>
        </w:rPr>
      </w:pPr>
    </w:p>
    <w:p w14:paraId="7EC1F2DF" w14:textId="1BC50E0D" w:rsidR="00EA3F4B" w:rsidRPr="00CE57CF" w:rsidRDefault="00C2384C">
      <w:pPr>
        <w:pStyle w:val="BodyChar"/>
        <w:rPr>
          <w:rFonts w:ascii="Times New Roman" w:hAnsi="Times New Roman"/>
        </w:rPr>
      </w:pPr>
      <w:r>
        <w:rPr>
          <w:rFonts w:ascii="Times New Roman" w:hAnsi="Times New Roman"/>
        </w:rPr>
        <w:t>T</w:t>
      </w:r>
      <w:r w:rsidR="00EA3F4B" w:rsidRPr="00CE57CF">
        <w:rPr>
          <w:rFonts w:ascii="Times New Roman" w:hAnsi="Times New Roman"/>
        </w:rPr>
        <w:t xml:space="preserve">he Header and Footer margins are set to 0 cm </w:t>
      </w:r>
      <w:r>
        <w:rPr>
          <w:rFonts w:ascii="Times New Roman" w:hAnsi="Times New Roman"/>
        </w:rPr>
        <w:t xml:space="preserve">as written </w:t>
      </w:r>
      <w:r w:rsidR="00EA3F4B" w:rsidRPr="00CE57CF">
        <w:rPr>
          <w:rFonts w:ascii="Times New Roman" w:hAnsi="Times New Roman"/>
        </w:rPr>
        <w:t>in table 1.</w:t>
      </w:r>
    </w:p>
    <w:p w14:paraId="718F524A" w14:textId="77777777" w:rsidR="00EA3F4B" w:rsidRPr="00CE57CF" w:rsidRDefault="00EA3F4B">
      <w:pPr>
        <w:pStyle w:val="section"/>
        <w:rPr>
          <w:rFonts w:ascii="Times New Roman" w:hAnsi="Times New Roman"/>
        </w:rPr>
      </w:pPr>
      <w:r w:rsidRPr="00CE57CF">
        <w:rPr>
          <w:rFonts w:ascii="Times New Roman" w:hAnsi="Times New Roman"/>
        </w:rPr>
        <w:t>Formatting the title, authors and affiliations</w:t>
      </w:r>
    </w:p>
    <w:p w14:paraId="2254D5B3" w14:textId="77777777" w:rsidR="00EA3F4B" w:rsidRPr="00CE57CF" w:rsidRDefault="00EA3F4B">
      <w:pPr>
        <w:pStyle w:val="BodyChar"/>
        <w:rPr>
          <w:rFonts w:ascii="Times New Roman" w:hAnsi="Times New Roman"/>
        </w:rPr>
      </w:pPr>
      <w:r w:rsidRPr="00CE57CF">
        <w:rPr>
          <w:rFonts w:ascii="Times New Roman" w:hAnsi="Times New Roman"/>
        </w:rPr>
        <w:t>Please follow these instructions as carefully as possible so all articles within a conference have the same style to the title page. This paragraph follows a section title so it should not be indented.</w:t>
      </w:r>
    </w:p>
    <w:p w14:paraId="2B96EE66" w14:textId="77777777" w:rsidR="00EA3F4B" w:rsidRPr="00CE57CF" w:rsidRDefault="00EA3F4B">
      <w:pPr>
        <w:pStyle w:val="subsection"/>
        <w:rPr>
          <w:rFonts w:ascii="Times New Roman" w:hAnsi="Times New Roman"/>
        </w:rPr>
      </w:pPr>
      <w:r w:rsidRPr="00CE57CF">
        <w:rPr>
          <w:rFonts w:ascii="Times New Roman" w:hAnsi="Times New Roman"/>
        </w:rPr>
        <w:t>Formatting the title</w:t>
      </w:r>
    </w:p>
    <w:p w14:paraId="584485A3" w14:textId="77777777" w:rsidR="00EA3F4B" w:rsidRPr="00CE57CF" w:rsidRDefault="00EA3F4B">
      <w:pPr>
        <w:pStyle w:val="BodyChar"/>
        <w:rPr>
          <w:rFonts w:ascii="Times New Roman" w:hAnsi="Times New Roman"/>
        </w:rPr>
      </w:pPr>
      <w:r w:rsidRPr="00CE57CF">
        <w:rPr>
          <w:rFonts w:ascii="Times New Roman" w:hAnsi="Times New Roman"/>
        </w:rPr>
        <w:t xml:space="preserve">The title is set 17 point Times Bold, flush left, unjustified. The first letter of the title should be capitalized with the rest in lower case. It should not be indented. Leave 28 mm of space above the title and 10 mm after the title. </w:t>
      </w:r>
    </w:p>
    <w:p w14:paraId="57C79C19" w14:textId="77777777" w:rsidR="00EA3F4B" w:rsidRPr="00CE57CF" w:rsidRDefault="00EA3F4B">
      <w:pPr>
        <w:pStyle w:val="subsection"/>
        <w:rPr>
          <w:rFonts w:ascii="Times New Roman" w:hAnsi="Times New Roman"/>
        </w:rPr>
      </w:pPr>
      <w:r w:rsidRPr="00CE57CF">
        <w:rPr>
          <w:rFonts w:ascii="Times New Roman" w:hAnsi="Times New Roman"/>
        </w:rPr>
        <w:lastRenderedPageBreak/>
        <w:t xml:space="preserve">Formatting author names </w:t>
      </w:r>
    </w:p>
    <w:p w14:paraId="1FBC5BC7" w14:textId="77777777"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14:paraId="18199BF7" w14:textId="77777777" w:rsidR="00EA3F4B" w:rsidRPr="00CE57CF" w:rsidRDefault="00EA3F4B">
      <w:pPr>
        <w:pStyle w:val="subsection"/>
        <w:rPr>
          <w:rFonts w:ascii="Times New Roman" w:hAnsi="Times New Roman"/>
        </w:rPr>
      </w:pPr>
      <w:r w:rsidRPr="00CE57CF">
        <w:rPr>
          <w:rFonts w:ascii="Times New Roman" w:hAnsi="Times New Roman"/>
        </w:rPr>
        <w:t>Formatting author affiliations</w:t>
      </w:r>
    </w:p>
    <w:p w14:paraId="29810ED3" w14:textId="77777777"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5722820D" w14:textId="77777777" w:rsidR="00EA3F4B" w:rsidRPr="00CE57CF" w:rsidRDefault="00EA3F4B">
      <w:pPr>
        <w:pStyle w:val="BodyChar"/>
        <w:rPr>
          <w:rFonts w:ascii="Times New Roman" w:hAnsi="Times New Roman"/>
        </w:rPr>
      </w:pPr>
    </w:p>
    <w:p w14:paraId="61E41EE9" w14:textId="77777777"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1,3</w:t>
      </w:r>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14:paraId="0782C9F5" w14:textId="77777777" w:rsidR="00EA3F4B" w:rsidRPr="00CE57CF" w:rsidRDefault="00EA3F4B">
      <w:pPr>
        <w:pStyle w:val="BodyChar"/>
        <w:rPr>
          <w:rFonts w:ascii="Times New Roman" w:hAnsi="Times New Roman"/>
        </w:rPr>
      </w:pPr>
      <w:r w:rsidRPr="00CE57CF">
        <w:rPr>
          <w:rFonts w:ascii="Times New Roman" w:hAnsi="Times New Roman"/>
        </w:rPr>
        <w:t xml:space="preserve">where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14:paraId="3F8A7267" w14:textId="77777777"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etc might also be indicated by footnotes. </w:t>
      </w:r>
    </w:p>
    <w:p w14:paraId="3D53AE50" w14:textId="77777777"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02A01A0E" wp14:editId="53144049">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4E53052F" w14:textId="77777777" w:rsidR="00EA3F4B" w:rsidRPr="00CE57CF" w:rsidRDefault="00EA3F4B">
      <w:pPr>
        <w:pStyle w:val="section"/>
        <w:rPr>
          <w:rFonts w:ascii="Times New Roman" w:hAnsi="Times New Roman"/>
        </w:rPr>
      </w:pPr>
      <w:r w:rsidRPr="00CE57CF">
        <w:rPr>
          <w:rFonts w:ascii="Times New Roman" w:hAnsi="Times New Roman"/>
        </w:rPr>
        <w:t>Formatting the text</w:t>
      </w:r>
    </w:p>
    <w:p w14:paraId="61FAB8E9" w14:textId="77777777" w:rsidR="00EA3F4B" w:rsidRPr="00CE57CF" w:rsidRDefault="00EA3F4B">
      <w:pPr>
        <w:pStyle w:val="BodyChar"/>
        <w:rPr>
          <w:rFonts w:ascii="Times New Roman" w:hAnsi="Times New Roman"/>
        </w:rPr>
      </w:pPr>
      <w:r w:rsidRPr="00CE57CF">
        <w:rPr>
          <w:rFonts w:ascii="Times New Roman" w:hAnsi="Times New Roman"/>
        </w:rPr>
        <w:t>The text of your paper should be formatted as follows:</w:t>
      </w:r>
    </w:p>
    <w:p w14:paraId="6A949E81" w14:textId="77777777" w:rsidR="00EA3F4B" w:rsidRPr="00CE57CF" w:rsidRDefault="00EA3F4B" w:rsidP="00721922">
      <w:pPr>
        <w:pStyle w:val="BodyIndent"/>
        <w:rPr>
          <w:rFonts w:ascii="Times New Roman" w:hAnsi="Times New Roman"/>
        </w:rPr>
      </w:pPr>
    </w:p>
    <w:p w14:paraId="6291AF3A" w14:textId="77777777" w:rsidR="00EA3F4B" w:rsidRPr="00CE57CF" w:rsidRDefault="00EA3F4B">
      <w:pPr>
        <w:pStyle w:val="Bulleted"/>
        <w:rPr>
          <w:rFonts w:ascii="Times New Roman" w:hAnsi="Times New Roman"/>
        </w:rPr>
      </w:pPr>
      <w:r w:rsidRPr="00CE57CF">
        <w:rPr>
          <w:rFonts w:ascii="Times New Roman" w:hAnsi="Times New Roman"/>
        </w:rPr>
        <w:t xml:space="preserve">11 point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14:paraId="09FC2149" w14:textId="77777777"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14:paraId="28959F80" w14:textId="77777777" w:rsidR="00EA3F4B" w:rsidRPr="00CE57CF" w:rsidRDefault="00EA3F4B">
      <w:pPr>
        <w:pStyle w:val="Bulleted"/>
        <w:rPr>
          <w:rFonts w:ascii="Times New Roman" w:hAnsi="Times New Roman"/>
        </w:rPr>
      </w:pPr>
      <w:r w:rsidRPr="00CE57CF">
        <w:rPr>
          <w:rFonts w:ascii="Times New Roman" w:hAnsi="Times New Roman"/>
        </w:rPr>
        <w:t>Paragraphs should be justified.</w:t>
      </w:r>
    </w:p>
    <w:p w14:paraId="0F14AAE6" w14:textId="77777777" w:rsidR="00EA3F4B" w:rsidRPr="00CE57CF" w:rsidRDefault="00EA3F4B">
      <w:pPr>
        <w:pStyle w:val="Bulleted"/>
        <w:rPr>
          <w:rFonts w:ascii="Times New Roman" w:hAnsi="Times New Roman"/>
        </w:rPr>
      </w:pPr>
      <w:r w:rsidRPr="00CE57CF">
        <w:rPr>
          <w:rFonts w:ascii="Times New Roman" w:hAnsi="Times New Roman"/>
        </w:rPr>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14:paraId="26ECF247" w14:textId="77777777" w:rsidR="00EA3F4B" w:rsidRPr="00CE57CF" w:rsidRDefault="00EA3F4B">
      <w:pPr>
        <w:pStyle w:val="section"/>
        <w:tabs>
          <w:tab w:val="clear" w:pos="567"/>
        </w:tabs>
        <w:rPr>
          <w:rFonts w:ascii="Times New Roman" w:hAnsi="Times New Roman"/>
          <w:sz w:val="24"/>
        </w:rPr>
      </w:pPr>
      <w:r w:rsidRPr="00CE57CF">
        <w:rPr>
          <w:rFonts w:ascii="Times New Roman" w:hAnsi="Times New Roman"/>
        </w:rPr>
        <w:t>Sections, subsections and subsubsections</w:t>
      </w:r>
    </w:p>
    <w:p w14:paraId="6B175486" w14:textId="77777777" w:rsidR="00EA3F4B" w:rsidRPr="00CE57CF" w:rsidRDefault="00EA3F4B">
      <w:pPr>
        <w:pStyle w:val="BodyChar"/>
        <w:rPr>
          <w:rFonts w:ascii="Times New Roman" w:hAnsi="Times New Roman"/>
        </w:rPr>
      </w:pPr>
      <w:r w:rsidRPr="00CE57CF">
        <w:rPr>
          <w:rFonts w:ascii="Times New Roman" w:hAnsi="Times New Roman"/>
        </w:rPr>
        <w:lastRenderedPageBreak/>
        <w:t>The use of sections to divide the text of the paper is optional and left as a decision for the author. Where the author wishes to divide the paper into sections the formatting shown in table 2 should be used.</w:t>
      </w:r>
    </w:p>
    <w:p w14:paraId="79128480" w14:textId="77777777"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14:paraId="701DCE00" w14:textId="77777777" w:rsidTr="00521A70">
        <w:trPr>
          <w:jc w:val="center"/>
        </w:trPr>
        <w:tc>
          <w:tcPr>
            <w:tcW w:w="8232" w:type="dxa"/>
            <w:gridSpan w:val="3"/>
            <w:tcBorders>
              <w:bottom w:val="single" w:sz="4" w:space="0" w:color="auto"/>
            </w:tcBorders>
            <w:shd w:val="clear" w:color="auto" w:fill="auto"/>
          </w:tcPr>
          <w:p w14:paraId="56720B06" w14:textId="77777777"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14:paraId="05CD5A5D" w14:textId="77777777" w:rsidTr="00521A70">
        <w:trPr>
          <w:jc w:val="center"/>
        </w:trPr>
        <w:tc>
          <w:tcPr>
            <w:tcW w:w="1424" w:type="dxa"/>
            <w:shd w:val="clear" w:color="auto" w:fill="auto"/>
          </w:tcPr>
          <w:p w14:paraId="4274DAA0" w14:textId="77777777"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14:paraId="17F3F316"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14:paraId="04C146FF"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14:paraId="45DDAB0C" w14:textId="77777777" w:rsidTr="00521A70">
        <w:trPr>
          <w:jc w:val="center"/>
        </w:trPr>
        <w:tc>
          <w:tcPr>
            <w:tcW w:w="1424" w:type="dxa"/>
            <w:shd w:val="clear" w:color="auto" w:fill="auto"/>
          </w:tcPr>
          <w:p w14:paraId="32105E54" w14:textId="77777777"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14:paraId="38FF8D5D" w14:textId="77777777"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b/>
              </w:rPr>
              <w:t>Times bold</w:t>
            </w:r>
          </w:p>
        </w:tc>
        <w:tc>
          <w:tcPr>
            <w:tcW w:w="4256" w:type="dxa"/>
            <w:tcBorders>
              <w:top w:val="single" w:sz="4" w:space="0" w:color="auto"/>
            </w:tcBorders>
            <w:shd w:val="clear" w:color="auto" w:fill="auto"/>
          </w:tcPr>
          <w:p w14:paraId="3EDF0240" w14:textId="77777777" w:rsidR="00EA3F4B" w:rsidRPr="00CE57CF" w:rsidRDefault="00EA3F4B">
            <w:pPr>
              <w:pStyle w:val="BodyChar"/>
              <w:rPr>
                <w:rFonts w:ascii="Times New Roman" w:hAnsi="Times New Roman"/>
              </w:rPr>
            </w:pPr>
            <w:r w:rsidRPr="00CE57CF">
              <w:rPr>
                <w:rFonts w:ascii="Times New Roman" w:hAnsi="Times New Roman"/>
              </w:rPr>
              <w:t>1 line space before a section</w:t>
            </w:r>
          </w:p>
          <w:p w14:paraId="0C662672"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14:paraId="4CBC63EA" w14:textId="77777777" w:rsidTr="00521A70">
        <w:trPr>
          <w:jc w:val="center"/>
        </w:trPr>
        <w:tc>
          <w:tcPr>
            <w:tcW w:w="1424" w:type="dxa"/>
            <w:shd w:val="clear" w:color="auto" w:fill="auto"/>
          </w:tcPr>
          <w:p w14:paraId="63F7B7B6" w14:textId="77777777"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14:paraId="314F9E7B" w14:textId="77777777"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shd w:val="clear" w:color="auto" w:fill="auto"/>
          </w:tcPr>
          <w:p w14:paraId="567F9499" w14:textId="77777777" w:rsidR="00EA3F4B" w:rsidRPr="00CE57CF" w:rsidRDefault="00EA3F4B">
            <w:pPr>
              <w:pStyle w:val="BodyChar"/>
              <w:rPr>
                <w:rFonts w:ascii="Times New Roman" w:hAnsi="Times New Roman"/>
              </w:rPr>
            </w:pPr>
            <w:r w:rsidRPr="00CE57CF">
              <w:rPr>
                <w:rFonts w:ascii="Times New Roman" w:hAnsi="Times New Roman"/>
              </w:rPr>
              <w:t>1 line space before a subsection</w:t>
            </w:r>
          </w:p>
          <w:p w14:paraId="77748918"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14:paraId="78FC4DD5" w14:textId="77777777" w:rsidTr="00521A70">
        <w:trPr>
          <w:jc w:val="center"/>
        </w:trPr>
        <w:tc>
          <w:tcPr>
            <w:tcW w:w="1424" w:type="dxa"/>
            <w:tcBorders>
              <w:bottom w:val="single" w:sz="4" w:space="0" w:color="auto"/>
            </w:tcBorders>
            <w:shd w:val="clear" w:color="auto" w:fill="auto"/>
          </w:tcPr>
          <w:p w14:paraId="7251EE22" w14:textId="77777777"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14:paraId="4C297E4B" w14:textId="77777777"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tcBorders>
              <w:bottom w:val="single" w:sz="4" w:space="0" w:color="auto"/>
            </w:tcBorders>
            <w:shd w:val="clear" w:color="auto" w:fill="auto"/>
          </w:tcPr>
          <w:p w14:paraId="6EDEEB78" w14:textId="77777777"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14:paraId="0242CC4F" w14:textId="77777777"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14:paraId="57A4A3C7" w14:textId="77777777"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14:paraId="622BE229" w14:textId="77777777" w:rsidR="00EA3F4B" w:rsidRPr="00CE57CF" w:rsidRDefault="00EA3F4B">
      <w:pPr>
        <w:pStyle w:val="BodyChar"/>
        <w:rPr>
          <w:rFonts w:ascii="Times New Roman" w:hAnsi="Times New Roman"/>
        </w:rPr>
      </w:pPr>
    </w:p>
    <w:p w14:paraId="489019B5" w14:textId="77777777"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14:paraId="5B371449" w14:textId="77777777"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14:paraId="6B12250F" w14:textId="77777777"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14:paraId="3224A9E9" w14:textId="77777777" w:rsidR="00EA3F4B" w:rsidRPr="00CE57CF" w:rsidRDefault="00EA3F4B">
      <w:pPr>
        <w:pStyle w:val="section"/>
        <w:rPr>
          <w:rFonts w:ascii="Times New Roman" w:hAnsi="Times New Roman"/>
        </w:rPr>
      </w:pPr>
      <w:r w:rsidRPr="00CE57CF">
        <w:rPr>
          <w:rFonts w:ascii="Times New Roman" w:hAnsi="Times New Roman"/>
        </w:rPr>
        <w:t>Footnotes</w:t>
      </w:r>
    </w:p>
    <w:p w14:paraId="4397140E" w14:textId="77777777"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14:paraId="15E930B5" w14:textId="77777777" w:rsidR="00EA3F4B" w:rsidRPr="00CE57CF" w:rsidRDefault="00EA3F4B">
      <w:pPr>
        <w:pStyle w:val="section"/>
        <w:rPr>
          <w:rFonts w:ascii="Times New Roman" w:hAnsi="Times New Roman"/>
        </w:rPr>
      </w:pPr>
      <w:r w:rsidRPr="00CE57CF">
        <w:rPr>
          <w:rFonts w:ascii="Times New Roman" w:hAnsi="Times New Roman"/>
        </w:rPr>
        <w:t>Figures</w:t>
      </w:r>
    </w:p>
    <w:p w14:paraId="2DFE5E81" w14:textId="77777777"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14:paraId="127C5109" w14:textId="77777777" w:rsidR="00EA3F4B" w:rsidRPr="00CE57CF" w:rsidRDefault="00EA3F4B">
      <w:pPr>
        <w:pStyle w:val="subsection"/>
        <w:rPr>
          <w:rFonts w:ascii="Times New Roman" w:hAnsi="Times New Roman"/>
        </w:rPr>
      </w:pPr>
      <w:r w:rsidRPr="00CE57CF">
        <w:rPr>
          <w:rFonts w:ascii="Times New Roman" w:hAnsi="Times New Roman"/>
        </w:rPr>
        <w:t>Space considerations</w:t>
      </w:r>
    </w:p>
    <w:p w14:paraId="463D7566" w14:textId="77777777"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14:paraId="3ECDAD8F" w14:textId="77777777" w:rsidR="00EA3F4B" w:rsidRPr="00CE57CF" w:rsidRDefault="00EA3F4B">
      <w:pPr>
        <w:pStyle w:val="BodyChar"/>
        <w:rPr>
          <w:rFonts w:ascii="Times New Roman" w:hAnsi="Times New Roman"/>
        </w:rPr>
      </w:pPr>
    </w:p>
    <w:p w14:paraId="7388292D" w14:textId="77777777"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14:paraId="49A0A892" w14:textId="77777777"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14:paraId="336FC161" w14:textId="77777777" w:rsidR="00A02FAE" w:rsidRPr="00CE57CF" w:rsidRDefault="00A02FAE" w:rsidP="00A02FAE">
      <w:pPr>
        <w:pStyle w:val="Bulleted"/>
        <w:numPr>
          <w:ilvl w:val="0"/>
          <w:numId w:val="0"/>
        </w:numPr>
        <w:ind w:left="360"/>
        <w:rPr>
          <w:rFonts w:ascii="Times New Roman" w:hAnsi="Times New Roman"/>
        </w:rPr>
      </w:pPr>
    </w:p>
    <w:p w14:paraId="615A85FF" w14:textId="77777777" w:rsidR="00EA3F4B" w:rsidRPr="00CE57CF" w:rsidRDefault="00EA3F4B">
      <w:pPr>
        <w:pStyle w:val="subsection"/>
        <w:rPr>
          <w:rFonts w:ascii="Times New Roman" w:hAnsi="Times New Roman"/>
        </w:rPr>
      </w:pPr>
      <w:r w:rsidRPr="00CE57CF">
        <w:rPr>
          <w:rFonts w:ascii="Times New Roman" w:hAnsi="Times New Roman"/>
        </w:rPr>
        <w:t>Text in figures</w:t>
      </w:r>
    </w:p>
    <w:p w14:paraId="68D366B8" w14:textId="77777777"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14:paraId="11188DF1" w14:textId="77777777" w:rsidR="00EA3F4B" w:rsidRPr="00CE57CF" w:rsidRDefault="00EA3F4B">
      <w:pPr>
        <w:pStyle w:val="subsection"/>
        <w:rPr>
          <w:rFonts w:ascii="Times New Roman" w:hAnsi="Times New Roman"/>
        </w:rPr>
      </w:pPr>
      <w:r w:rsidRPr="00CE57CF">
        <w:rPr>
          <w:rFonts w:ascii="Times New Roman" w:hAnsi="Times New Roman"/>
        </w:rPr>
        <w:t>Line thickness</w:t>
      </w:r>
    </w:p>
    <w:p w14:paraId="760A1C02" w14:textId="77777777" w:rsidR="00EA3F4B" w:rsidRPr="00CE57CF" w:rsidRDefault="00EA3F4B">
      <w:pPr>
        <w:pStyle w:val="BodyChar"/>
        <w:rPr>
          <w:rFonts w:ascii="Times New Roman" w:hAnsi="Times New Roman"/>
        </w:rPr>
      </w:pPr>
      <w:r w:rsidRPr="00CE57CF">
        <w:rPr>
          <w:rFonts w:ascii="Times New Roman" w:hAnsi="Times New Roman"/>
        </w:rP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14:paraId="7CE1612C" w14:textId="77777777" w:rsidR="00EA3F4B" w:rsidRPr="00CE57CF" w:rsidRDefault="00EA3F4B">
      <w:pPr>
        <w:pStyle w:val="subsection"/>
        <w:rPr>
          <w:rFonts w:ascii="Times New Roman" w:hAnsi="Times New Roman"/>
        </w:rPr>
      </w:pPr>
      <w:r w:rsidRPr="00CE57CF">
        <w:rPr>
          <w:rFonts w:ascii="Times New Roman" w:hAnsi="Times New Roman"/>
        </w:rPr>
        <w:t>Colour illustrations</w:t>
      </w:r>
    </w:p>
    <w:p w14:paraId="6D59DD47" w14:textId="3C9970BD" w:rsidR="00EA3F4B" w:rsidRPr="00CE57CF" w:rsidRDefault="00EA3F4B">
      <w:pPr>
        <w:pStyle w:val="BodyChar"/>
        <w:rPr>
          <w:rFonts w:ascii="Times New Roman" w:hAnsi="Times New Roman"/>
        </w:rPr>
      </w:pPr>
      <w:r w:rsidRPr="00CE57CF">
        <w:rPr>
          <w:rFonts w:ascii="Times New Roman" w:hAnsi="Times New Roman"/>
        </w:rPr>
        <w:lastRenderedPageBreak/>
        <w:t>You are free to use colour illustrations for the online version of</w:t>
      </w:r>
      <w:r w:rsidRPr="00CE57CF">
        <w:rPr>
          <w:rFonts w:ascii="Times New Roman" w:hAnsi="Times New Roman"/>
          <w:i/>
        </w:rPr>
        <w:t xml:space="preserve"> </w:t>
      </w:r>
      <w:r w:rsidR="00FE4C3B">
        <w:rPr>
          <w:rFonts w:ascii="Times New Roman" w:hAnsi="Times New Roman"/>
          <w:i/>
        </w:rPr>
        <w:t>ICDSOS Proceedings</w:t>
      </w:r>
      <w:r w:rsidR="00FE4C3B">
        <w:rPr>
          <w:rFonts w:ascii="Times New Roman" w:hAnsi="Times New Roman"/>
        </w:rPr>
        <w:t>. A</w:t>
      </w:r>
      <w:r w:rsidRPr="00CE57CF">
        <w:rPr>
          <w:rFonts w:ascii="Times New Roman" w:hAnsi="Times New Roman"/>
        </w:rPr>
        <w:t>ny print version will only be printed in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2B8AD638" w14:textId="77777777" w:rsidR="00EA3F4B" w:rsidRPr="00CE57CF" w:rsidRDefault="00EA3F4B">
      <w:pPr>
        <w:pStyle w:val="subsection"/>
        <w:rPr>
          <w:rFonts w:ascii="Times New Roman" w:hAnsi="Times New Roman"/>
        </w:rPr>
      </w:pPr>
      <w:r w:rsidRPr="00CE57CF">
        <w:rPr>
          <w:rFonts w:ascii="Times New Roman" w:hAnsi="Times New Roman"/>
        </w:rPr>
        <w:t>Positioning figures</w:t>
      </w:r>
    </w:p>
    <w:p w14:paraId="0848EBB4" w14:textId="77777777"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70870532" w14:textId="77777777" w:rsidR="00EA3F4B" w:rsidRPr="00CE57CF" w:rsidRDefault="00EA3F4B">
      <w:pPr>
        <w:pStyle w:val="subsection"/>
        <w:rPr>
          <w:rFonts w:ascii="Times New Roman" w:hAnsi="Times New Roman"/>
        </w:rPr>
      </w:pPr>
      <w:r w:rsidRPr="00CE57CF">
        <w:rPr>
          <w:rFonts w:ascii="Times New Roman" w:hAnsi="Times New Roman"/>
        </w:rPr>
        <w:t>Figure captions/numbering</w:t>
      </w:r>
    </w:p>
    <w:p w14:paraId="06DF40D6" w14:textId="77777777"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14:paraId="3DC6F3FC" w14:textId="77777777"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148AE4C3"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14:paraId="2F76DAFE"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rsidRPr="00CE57CF" w14:paraId="31679A8C" w14:textId="77777777" w:rsidTr="0017062B">
        <w:trPr>
          <w:gridBefore w:val="1"/>
          <w:gridAfter w:val="2"/>
          <w:wBefore w:w="1329" w:type="dxa"/>
          <w:wAfter w:w="1468" w:type="dxa"/>
          <w:jc w:val="center"/>
        </w:trPr>
        <w:tc>
          <w:tcPr>
            <w:tcW w:w="6379" w:type="dxa"/>
            <w:gridSpan w:val="2"/>
            <w:shd w:val="clear" w:color="auto" w:fill="auto"/>
          </w:tcPr>
          <w:p w14:paraId="7DBC070E" w14:textId="77777777" w:rsidR="00EA3F4B" w:rsidRPr="00CE57CF" w:rsidRDefault="00047C3A" w:rsidP="0017062B">
            <w:pPr>
              <w:pStyle w:val="BodyChar"/>
              <w:jc w:val="center"/>
              <w:rPr>
                <w:rFonts w:ascii="Times New Roman" w:hAnsi="Times New Roman"/>
              </w:rPr>
            </w:pPr>
            <w:r w:rsidRPr="00CE57CF">
              <w:rPr>
                <w:rFonts w:ascii="Times New Roman" w:hAnsi="Times New Roman"/>
                <w:noProof/>
                <w:lang w:eastAsia="en-GB"/>
              </w:rPr>
              <w:drawing>
                <wp:inline distT="0" distB="0" distL="0" distR="0" wp14:anchorId="4AF30903" wp14:editId="68AD966C">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14:paraId="29F64710" w14:textId="77777777" w:rsidTr="0017062B">
        <w:trPr>
          <w:gridBefore w:val="1"/>
          <w:gridAfter w:val="1"/>
          <w:wBefore w:w="1329" w:type="dxa"/>
          <w:wAfter w:w="1412" w:type="dxa"/>
          <w:jc w:val="center"/>
        </w:trPr>
        <w:tc>
          <w:tcPr>
            <w:tcW w:w="6435" w:type="dxa"/>
            <w:gridSpan w:val="3"/>
            <w:shd w:val="clear" w:color="auto" w:fill="auto"/>
          </w:tcPr>
          <w:p w14:paraId="6EA0CD70" w14:textId="77777777"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14:paraId="6DF4430B" w14:textId="77777777" w:rsidTr="0017062B">
        <w:tblPrEx>
          <w:tblBorders>
            <w:insideV w:val="dashSmallGap" w:sz="4" w:space="0" w:color="auto"/>
          </w:tblBorders>
        </w:tblPrEx>
        <w:trPr>
          <w:jc w:val="center"/>
        </w:trPr>
        <w:tc>
          <w:tcPr>
            <w:tcW w:w="4942" w:type="dxa"/>
            <w:gridSpan w:val="2"/>
            <w:shd w:val="clear" w:color="auto" w:fill="auto"/>
          </w:tcPr>
          <w:p w14:paraId="6810F093" w14:textId="77777777"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6670A15F" wp14:editId="09EBA82F">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6CEA2758" w14:textId="77777777"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14:paraId="4EBCE260" w14:textId="77777777"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14:paraId="60BDCBEE" w14:textId="77777777" w:rsidTr="0017062B">
        <w:trPr>
          <w:gridAfter w:val="1"/>
          <w:wAfter w:w="47" w:type="dxa"/>
          <w:jc w:val="center"/>
        </w:trPr>
        <w:tc>
          <w:tcPr>
            <w:tcW w:w="6286" w:type="dxa"/>
            <w:gridSpan w:val="3"/>
            <w:shd w:val="clear" w:color="auto" w:fill="auto"/>
          </w:tcPr>
          <w:p w14:paraId="3F454D93" w14:textId="77777777"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309FD16A" wp14:editId="7E31AE24">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14:paraId="38BDAC70" w14:textId="77777777" w:rsidTr="0017062B">
        <w:trPr>
          <w:gridAfter w:val="1"/>
          <w:wAfter w:w="47" w:type="dxa"/>
          <w:jc w:val="center"/>
        </w:trPr>
        <w:tc>
          <w:tcPr>
            <w:tcW w:w="6286" w:type="dxa"/>
            <w:gridSpan w:val="3"/>
            <w:shd w:val="clear" w:color="auto" w:fill="auto"/>
          </w:tcPr>
          <w:p w14:paraId="6C4546E5" w14:textId="77777777"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lastRenderedPageBreak/>
              <w:t xml:space="preserve">Figure 5. </w:t>
            </w:r>
            <w:r w:rsidRPr="00CE57CF">
              <w:rPr>
                <w:rFonts w:ascii="Times New Roman" w:hAnsi="Times New Roman"/>
              </w:rPr>
              <w:t>In this case simply justify the caption so that it is as the same width as the graphic.</w:t>
            </w:r>
          </w:p>
        </w:tc>
      </w:tr>
      <w:tr w:rsidR="00EA3F4B" w:rsidRPr="00CE57CF" w14:paraId="5C02FB34"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5F8D183B"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52F284BA" wp14:editId="3CDAB1E8">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42E77D94" w14:textId="77777777" w:rsidR="00EA3F4B" w:rsidRPr="00CE57CF" w:rsidRDefault="00EA3F4B" w:rsidP="00521A70">
            <w:pPr>
              <w:pStyle w:val="BodyChar"/>
              <w:jc w:val="center"/>
              <w:rPr>
                <w:rFonts w:ascii="Times New Roman" w:hAnsi="Times New Roman"/>
              </w:rPr>
            </w:pPr>
          </w:p>
        </w:tc>
        <w:tc>
          <w:tcPr>
            <w:tcW w:w="2997" w:type="dxa"/>
            <w:gridSpan w:val="2"/>
            <w:shd w:val="clear" w:color="auto" w:fill="auto"/>
          </w:tcPr>
          <w:p w14:paraId="45C9710E"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2CE7DF0F" wp14:editId="56650AC1">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14:paraId="7E5059AD"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796BE0EA" w14:textId="77777777"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14:paraId="3AA067D8" w14:textId="77777777"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14:paraId="36BCA69B" w14:textId="77777777"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14:paraId="6B8D4C17" w14:textId="77777777" w:rsidR="00EA3F4B" w:rsidRPr="00CE57CF" w:rsidRDefault="00EA3F4B">
      <w:pPr>
        <w:pStyle w:val="subsection"/>
        <w:rPr>
          <w:rFonts w:ascii="Times New Roman" w:hAnsi="Times New Roman"/>
        </w:rPr>
      </w:pPr>
      <w:r w:rsidRPr="00CE57CF">
        <w:rPr>
          <w:rFonts w:ascii="Times New Roman" w:hAnsi="Times New Roman"/>
        </w:rPr>
        <w:t>Figures in parts</w:t>
      </w:r>
    </w:p>
    <w:p w14:paraId="26ACED24" w14:textId="77777777"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14:paraId="53124F60" w14:textId="77777777" w:rsidR="00EA3F4B" w:rsidRPr="00CE57CF" w:rsidRDefault="00EA3F4B">
      <w:pPr>
        <w:pStyle w:val="section"/>
        <w:rPr>
          <w:rFonts w:ascii="Times New Roman" w:hAnsi="Times New Roman"/>
        </w:rPr>
      </w:pPr>
      <w:r w:rsidRPr="00CE57CF">
        <w:rPr>
          <w:rFonts w:ascii="Times New Roman" w:hAnsi="Times New Roman"/>
        </w:rPr>
        <w:t>Tables</w:t>
      </w:r>
    </w:p>
    <w:p w14:paraId="007BF2CA" w14:textId="77777777"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14:paraId="2E1DEBDA" w14:textId="77777777" w:rsidR="00EA3F4B" w:rsidRPr="00CE57CF" w:rsidRDefault="00EA3F4B">
      <w:pPr>
        <w:pStyle w:val="subsection"/>
        <w:rPr>
          <w:rFonts w:ascii="Times New Roman" w:hAnsi="Times New Roman"/>
        </w:rPr>
      </w:pPr>
      <w:r w:rsidRPr="00CE57CF">
        <w:rPr>
          <w:rFonts w:ascii="Times New Roman" w:hAnsi="Times New Roman"/>
        </w:rPr>
        <w:t>Positioning tables</w:t>
      </w:r>
    </w:p>
    <w:p w14:paraId="4CEDD413" w14:textId="77777777"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14:paraId="5AEDC5FD" w14:textId="77777777" w:rsidR="00EA3F4B" w:rsidRPr="00CE57CF" w:rsidRDefault="00EA3F4B">
      <w:pPr>
        <w:pStyle w:val="subsection"/>
        <w:rPr>
          <w:rFonts w:ascii="Times New Roman" w:hAnsi="Times New Roman"/>
        </w:rPr>
      </w:pPr>
      <w:r w:rsidRPr="00CE57CF">
        <w:rPr>
          <w:rFonts w:ascii="Times New Roman" w:hAnsi="Times New Roman"/>
        </w:rPr>
        <w:t>Tables in parts</w:t>
      </w:r>
    </w:p>
    <w:p w14:paraId="6ED15E6A" w14:textId="77777777"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14:paraId="711FEABC" w14:textId="77777777" w:rsidR="00EA3F4B" w:rsidRPr="00CE57CF" w:rsidRDefault="00EA3F4B">
      <w:pPr>
        <w:pStyle w:val="subsection"/>
        <w:rPr>
          <w:rFonts w:ascii="Times New Roman" w:hAnsi="Times New Roman"/>
        </w:rPr>
      </w:pPr>
      <w:r w:rsidRPr="00CE57CF">
        <w:rPr>
          <w:rFonts w:ascii="Times New Roman" w:hAnsi="Times New Roman"/>
        </w:rPr>
        <w:t>Table captions/numbering</w:t>
      </w:r>
    </w:p>
    <w:p w14:paraId="707D3397" w14:textId="77777777"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14:paraId="0E312D75" w14:textId="77777777" w:rsidR="00EA3F4B" w:rsidRPr="00CE57CF" w:rsidRDefault="00EA3F4B">
      <w:pPr>
        <w:pStyle w:val="subsection"/>
        <w:rPr>
          <w:rFonts w:ascii="Times New Roman" w:hAnsi="Times New Roman"/>
        </w:rPr>
      </w:pPr>
      <w:r w:rsidRPr="00CE57CF">
        <w:rPr>
          <w:rFonts w:ascii="Times New Roman" w:hAnsi="Times New Roman"/>
        </w:rPr>
        <w:t>Rules in tables</w:t>
      </w:r>
    </w:p>
    <w:p w14:paraId="0FA98FE3" w14:textId="77777777"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14:paraId="7701BBA6" w14:textId="77777777" w:rsidR="00EA3F4B" w:rsidRPr="00CE57CF" w:rsidRDefault="00EA3F4B">
      <w:pPr>
        <w:pStyle w:val="subsection"/>
        <w:rPr>
          <w:rFonts w:ascii="Times New Roman" w:hAnsi="Times New Roman"/>
        </w:rPr>
      </w:pPr>
      <w:r w:rsidRPr="00CE57CF">
        <w:rPr>
          <w:rFonts w:ascii="Times New Roman" w:hAnsi="Times New Roman"/>
        </w:rPr>
        <w:t>Examples</w:t>
      </w:r>
    </w:p>
    <w:p w14:paraId="1888B463" w14:textId="77777777"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14:paraId="4F7CEECA"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14:paraId="1779D9A2" w14:textId="77777777" w:rsidTr="00521A70">
        <w:trPr>
          <w:jc w:val="center"/>
        </w:trPr>
        <w:tc>
          <w:tcPr>
            <w:tcW w:w="5258" w:type="dxa"/>
            <w:gridSpan w:val="3"/>
            <w:tcBorders>
              <w:top w:val="nil"/>
              <w:bottom w:val="nil"/>
            </w:tcBorders>
            <w:shd w:val="clear" w:color="auto" w:fill="auto"/>
          </w:tcPr>
          <w:p w14:paraId="06E19766" w14:textId="77777777" w:rsidR="00EA3F4B" w:rsidRPr="00CE57CF" w:rsidRDefault="00EA3F4B" w:rsidP="00521A70">
            <w:pPr>
              <w:pStyle w:val="TableCaption"/>
              <w:spacing w:after="100"/>
              <w:rPr>
                <w:rFonts w:ascii="Times New Roman" w:hAnsi="Times New Roman"/>
              </w:rPr>
            </w:pPr>
            <w:r w:rsidRPr="00CE57CF">
              <w:rPr>
                <w:rFonts w:ascii="Times New Roman" w:hAnsi="Times New Roman"/>
                <w:b/>
              </w:rPr>
              <w:lastRenderedPageBreak/>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c>
      </w:tr>
      <w:tr w:rsidR="00EA3F4B" w:rsidRPr="00CE57CF" w14:paraId="5D6176EF" w14:textId="77777777" w:rsidTr="00521A70">
        <w:trPr>
          <w:gridAfter w:val="1"/>
          <w:wAfter w:w="1806" w:type="dxa"/>
          <w:jc w:val="center"/>
        </w:trPr>
        <w:tc>
          <w:tcPr>
            <w:tcW w:w="1793" w:type="dxa"/>
            <w:tcBorders>
              <w:top w:val="nil"/>
              <w:bottom w:val="single" w:sz="4" w:space="0" w:color="auto"/>
            </w:tcBorders>
            <w:shd w:val="clear" w:color="auto" w:fill="auto"/>
          </w:tcPr>
          <w:p w14:paraId="389ECA75" w14:textId="77777777"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3EC9C398" w14:textId="77777777" w:rsidR="00EA3F4B" w:rsidRPr="00CE57CF" w:rsidRDefault="00EA3F4B" w:rsidP="00521A70">
            <w:pPr>
              <w:spacing w:before="40" w:after="40"/>
              <w:ind w:left="28"/>
              <w:rPr>
                <w:rFonts w:ascii="Times New Roman" w:hAnsi="Times New Roman"/>
                <w:color w:val="000000"/>
                <w:sz w:val="2"/>
                <w:szCs w:val="2"/>
              </w:rPr>
            </w:pPr>
          </w:p>
        </w:tc>
      </w:tr>
      <w:tr w:rsidR="00EA3F4B" w:rsidRPr="00CE57CF" w14:paraId="45C49900" w14:textId="77777777" w:rsidTr="00521A70">
        <w:trPr>
          <w:gridAfter w:val="1"/>
          <w:wAfter w:w="1806" w:type="dxa"/>
          <w:jc w:val="center"/>
        </w:trPr>
        <w:tc>
          <w:tcPr>
            <w:tcW w:w="1793" w:type="dxa"/>
            <w:tcBorders>
              <w:top w:val="nil"/>
              <w:bottom w:val="single" w:sz="4" w:space="0" w:color="auto"/>
            </w:tcBorders>
            <w:shd w:val="clear" w:color="auto" w:fill="auto"/>
          </w:tcPr>
          <w:p w14:paraId="7F1C8B0F"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14:paraId="050FAF4C"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(ms</w:t>
            </w:r>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14:paraId="20104FCD" w14:textId="77777777" w:rsidTr="00521A70">
        <w:trPr>
          <w:gridAfter w:val="1"/>
          <w:wAfter w:w="1806" w:type="dxa"/>
          <w:jc w:val="center"/>
        </w:trPr>
        <w:tc>
          <w:tcPr>
            <w:tcW w:w="1793" w:type="dxa"/>
            <w:tcBorders>
              <w:top w:val="single" w:sz="4" w:space="0" w:color="auto"/>
            </w:tcBorders>
            <w:shd w:val="clear" w:color="auto" w:fill="auto"/>
          </w:tcPr>
          <w:p w14:paraId="222E7D27"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14:paraId="6C840713"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14:paraId="0D2C612E" w14:textId="77777777" w:rsidTr="00521A70">
        <w:trPr>
          <w:gridAfter w:val="1"/>
          <w:wAfter w:w="1806" w:type="dxa"/>
          <w:jc w:val="center"/>
        </w:trPr>
        <w:tc>
          <w:tcPr>
            <w:tcW w:w="1793" w:type="dxa"/>
            <w:shd w:val="clear" w:color="auto" w:fill="auto"/>
          </w:tcPr>
          <w:p w14:paraId="2CD23487"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14:paraId="1735FCB5"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14:paraId="59D25519" w14:textId="77777777" w:rsidTr="00521A70">
        <w:trPr>
          <w:gridAfter w:val="1"/>
          <w:wAfter w:w="1806" w:type="dxa"/>
          <w:jc w:val="center"/>
        </w:trPr>
        <w:tc>
          <w:tcPr>
            <w:tcW w:w="1793" w:type="dxa"/>
            <w:tcBorders>
              <w:bottom w:val="nil"/>
            </w:tcBorders>
            <w:shd w:val="clear" w:color="auto" w:fill="auto"/>
          </w:tcPr>
          <w:p w14:paraId="7A98E8BD"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14:paraId="5725A25B"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14:paraId="0397194E" w14:textId="77777777" w:rsidTr="00521A70">
        <w:trPr>
          <w:gridAfter w:val="1"/>
          <w:wAfter w:w="1806" w:type="dxa"/>
          <w:jc w:val="center"/>
        </w:trPr>
        <w:tc>
          <w:tcPr>
            <w:tcW w:w="1793" w:type="dxa"/>
            <w:tcBorders>
              <w:top w:val="nil"/>
              <w:bottom w:val="single" w:sz="6" w:space="0" w:color="auto"/>
            </w:tcBorders>
            <w:shd w:val="clear" w:color="auto" w:fill="auto"/>
          </w:tcPr>
          <w:p w14:paraId="75178A54"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14:paraId="2322A816"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14:paraId="56B2797C" w14:textId="77777777" w:rsidR="00EA3F4B" w:rsidRPr="00CE57CF" w:rsidRDefault="00EA3F4B">
      <w:pPr>
        <w:pStyle w:val="BodyChar"/>
        <w:rPr>
          <w:rFonts w:ascii="Times New Roman" w:hAnsi="Times New Roman"/>
        </w:rPr>
      </w:pPr>
    </w:p>
    <w:p w14:paraId="17EB7413" w14:textId="77777777"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Headings should normally be in Roman (i.e., not bold or italic) type, have an initial capital and normally align left (but centred sometimes looks better); it is up to the author to choose a layout that is most useful to the reader. Columns of numbers normally align on the decimal point.</w:t>
      </w:r>
    </w:p>
    <w:p w14:paraId="3ED0B134" w14:textId="77777777" w:rsidR="00EA3F4B" w:rsidRPr="00CE57CF" w:rsidRDefault="00EA3F4B">
      <w:pPr>
        <w:pStyle w:val="TableCaptionCentred"/>
        <w:ind w:left="28"/>
        <w:rPr>
          <w:rFonts w:ascii="Times New Roman" w:hAnsi="Times New Roman"/>
        </w:rPr>
      </w:pPr>
      <w:r w:rsidRPr="00CE57CF">
        <w:rPr>
          <w:rFonts w:ascii="Times New Roman" w:hAnsi="Times New Roman"/>
          <w:b/>
        </w:rPr>
        <w:t>Table 4.</w:t>
      </w:r>
      <w:r w:rsidRPr="00CE57CF">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0400145C" w14:textId="77777777">
        <w:trPr>
          <w:trHeight w:val="511"/>
          <w:jc w:val="center"/>
        </w:trPr>
        <w:tc>
          <w:tcPr>
            <w:tcW w:w="685" w:type="dxa"/>
            <w:tcBorders>
              <w:top w:val="single" w:sz="6" w:space="0" w:color="auto"/>
              <w:bottom w:val="single" w:sz="4" w:space="0" w:color="auto"/>
            </w:tcBorders>
            <w:noWrap/>
          </w:tcPr>
          <w:p w14:paraId="672AE97C"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744C32D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2A46E7BA"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7D349605"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656C3AA5"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14:paraId="0412BD7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5DFB1276" w14:textId="77777777"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14:paraId="1309AE8D" w14:textId="77777777">
        <w:trPr>
          <w:trHeight w:val="255"/>
          <w:jc w:val="center"/>
        </w:trPr>
        <w:tc>
          <w:tcPr>
            <w:tcW w:w="685" w:type="dxa"/>
            <w:tcBorders>
              <w:top w:val="single" w:sz="4" w:space="0" w:color="auto"/>
            </w:tcBorders>
            <w:noWrap/>
            <w:vAlign w:val="bottom"/>
          </w:tcPr>
          <w:p w14:paraId="1219B895"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7FCAF79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2888E59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26DCE9B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03FFB24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0366431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05290DF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41652875" w14:textId="77777777">
        <w:trPr>
          <w:trHeight w:val="255"/>
          <w:jc w:val="center"/>
        </w:trPr>
        <w:tc>
          <w:tcPr>
            <w:tcW w:w="685" w:type="dxa"/>
            <w:noWrap/>
            <w:vAlign w:val="bottom"/>
          </w:tcPr>
          <w:p w14:paraId="757A0753"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14:paraId="6577EC8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44B97D6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1B0D0FD8"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5F259E1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412FDE2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6469942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5DD1E4B0" w14:textId="77777777">
        <w:trPr>
          <w:trHeight w:val="255"/>
          <w:jc w:val="center"/>
        </w:trPr>
        <w:tc>
          <w:tcPr>
            <w:tcW w:w="685" w:type="dxa"/>
            <w:noWrap/>
            <w:vAlign w:val="bottom"/>
          </w:tcPr>
          <w:p w14:paraId="60CDE240"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14:paraId="556D919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14:paraId="6777D7C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14:paraId="7B9DB96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14:paraId="6CDF2CB0"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14:paraId="48C24EA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14:paraId="61503A1A"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14:paraId="583F2DB2" w14:textId="77777777" w:rsidR="00EA3F4B" w:rsidRPr="00CE57CF"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58277E8B" w14:textId="77777777">
        <w:trPr>
          <w:trHeight w:val="511"/>
          <w:jc w:val="center"/>
        </w:trPr>
        <w:tc>
          <w:tcPr>
            <w:tcW w:w="7248" w:type="dxa"/>
            <w:gridSpan w:val="7"/>
            <w:tcBorders>
              <w:bottom w:val="single" w:sz="4" w:space="0" w:color="auto"/>
            </w:tcBorders>
            <w:noWrap/>
          </w:tcPr>
          <w:p w14:paraId="0AC8E5E0" w14:textId="77777777"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14:paraId="5B9435FB" w14:textId="77777777">
        <w:trPr>
          <w:trHeight w:val="511"/>
          <w:jc w:val="center"/>
        </w:trPr>
        <w:tc>
          <w:tcPr>
            <w:tcW w:w="685" w:type="dxa"/>
            <w:tcBorders>
              <w:top w:val="single" w:sz="6" w:space="0" w:color="auto"/>
              <w:bottom w:val="single" w:sz="4" w:space="0" w:color="auto"/>
            </w:tcBorders>
            <w:noWrap/>
          </w:tcPr>
          <w:p w14:paraId="7E2E6EDD"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5660025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3C473074"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121AB25A"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2538E2D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14:paraId="12640CA8"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234650BD"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14:paraId="5A3EB883" w14:textId="77777777">
        <w:trPr>
          <w:trHeight w:val="255"/>
          <w:jc w:val="center"/>
        </w:trPr>
        <w:tc>
          <w:tcPr>
            <w:tcW w:w="685" w:type="dxa"/>
            <w:tcBorders>
              <w:top w:val="single" w:sz="4" w:space="0" w:color="auto"/>
            </w:tcBorders>
            <w:noWrap/>
            <w:vAlign w:val="bottom"/>
          </w:tcPr>
          <w:p w14:paraId="5FE7B76C"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577490E3"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2DE72876"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1808021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06453AA6"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28E7A34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5970DF98"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5F2A6868" w14:textId="77777777">
        <w:trPr>
          <w:trHeight w:val="255"/>
          <w:jc w:val="center"/>
        </w:trPr>
        <w:tc>
          <w:tcPr>
            <w:tcW w:w="685" w:type="dxa"/>
            <w:noWrap/>
            <w:vAlign w:val="bottom"/>
          </w:tcPr>
          <w:p w14:paraId="333961D1"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14:paraId="3B6A5BC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7A50AF3F"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045FF3A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70143459"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522927E0"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0FEBABC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093A5E74" w14:textId="77777777">
        <w:trPr>
          <w:trHeight w:val="255"/>
          <w:jc w:val="center"/>
        </w:trPr>
        <w:tc>
          <w:tcPr>
            <w:tcW w:w="685" w:type="dxa"/>
            <w:noWrap/>
            <w:vAlign w:val="bottom"/>
          </w:tcPr>
          <w:p w14:paraId="78F43991"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Cz</w:t>
            </w:r>
            <w:proofErr w:type="spellEnd"/>
          </w:p>
        </w:tc>
        <w:tc>
          <w:tcPr>
            <w:tcW w:w="1385" w:type="dxa"/>
            <w:noWrap/>
            <w:vAlign w:val="bottom"/>
          </w:tcPr>
          <w:p w14:paraId="4C515D1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686C5CDE"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2033AEF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14:paraId="79CC9019"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14:paraId="37C102C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14:paraId="02942AC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14:paraId="1F463E2B" w14:textId="77777777" w:rsidR="00EA3F4B" w:rsidRPr="00CE57CF" w:rsidRDefault="00EA3F4B">
      <w:pPr>
        <w:pStyle w:val="subsection"/>
        <w:rPr>
          <w:rFonts w:ascii="Times New Roman" w:hAnsi="Times New Roman"/>
        </w:rPr>
      </w:pPr>
      <w:r w:rsidRPr="00CE57CF">
        <w:rPr>
          <w:rFonts w:ascii="Times New Roman" w:hAnsi="Times New Roman"/>
        </w:rPr>
        <w:t>Notes to tables</w:t>
      </w:r>
    </w:p>
    <w:p w14:paraId="64CBC0AA" w14:textId="77777777"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14:paraId="7D2507CC"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77AB2E88" w14:textId="77777777" w:rsidR="00EA3F4B" w:rsidRPr="00CE57CF" w:rsidRDefault="00EA3F4B" w:rsidP="00521A70">
            <w:pPr>
              <w:pStyle w:val="TableCaptionCentred"/>
              <w:ind w:left="28"/>
              <w:rPr>
                <w:rFonts w:ascii="Times New Roman" w:hAnsi="Times New Roman"/>
              </w:rPr>
            </w:pPr>
            <w:r w:rsidRPr="00CE57CF">
              <w:rPr>
                <w:rFonts w:ascii="Times New Roman" w:hAnsi="Times New Roman"/>
                <w:b/>
              </w:rPr>
              <w:t>Table 6.</w:t>
            </w:r>
            <w:r w:rsidRPr="00CE57CF">
              <w:rPr>
                <w:rFonts w:ascii="Times New Roman" w:hAnsi="Times New Roman"/>
              </w:rPr>
              <w:t xml:space="preserve"> A table with headings spanning two columns and containing notes</w:t>
            </w:r>
            <w:r w:rsidRPr="00CE57CF">
              <w:rPr>
                <w:rFonts w:ascii="Times New Roman" w:hAnsi="Times New Roman"/>
                <w:vertAlign w:val="superscript"/>
              </w:rPr>
              <w:t>a</w:t>
            </w:r>
            <w:r w:rsidRPr="00CE57CF">
              <w:rPr>
                <w:rFonts w:ascii="Times New Roman" w:hAnsi="Times New Roman"/>
              </w:rPr>
              <w:t>.</w:t>
            </w:r>
          </w:p>
        </w:tc>
      </w:tr>
      <w:tr w:rsidR="00EA3F4B" w:rsidRPr="00CE57CF" w14:paraId="30338D43"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10A908A2"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3FBCFB81"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14:paraId="500956BC"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(mg cm</w:t>
            </w:r>
            <w:r w:rsidRPr="00CE57CF">
              <w:rPr>
                <w:rFonts w:ascii="Times New Roman" w:hAnsi="Times New Roman"/>
                <w:vertAlign w:val="superscript"/>
              </w:rPr>
              <w:t>–2</w:t>
            </w:r>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11514018"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75148B5E"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14:paraId="63E63A05"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44BEFD69"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6E0C7637"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6F200A59" w14:textId="77777777"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3B39E79A"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3776CEB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14:paraId="5EE17946" w14:textId="77777777" w:rsidTr="00521A70">
        <w:trPr>
          <w:jc w:val="center"/>
        </w:trPr>
        <w:tc>
          <w:tcPr>
            <w:tcW w:w="1531" w:type="dxa"/>
            <w:tcBorders>
              <w:top w:val="single" w:sz="4" w:space="0" w:color="auto"/>
            </w:tcBorders>
            <w:shd w:val="clear" w:color="auto" w:fill="auto"/>
            <w:tcMar>
              <w:left w:w="0" w:type="dxa"/>
              <w:right w:w="0" w:type="dxa"/>
            </w:tcMar>
          </w:tcPr>
          <w:p w14:paraId="124CBA58"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14:paraId="2495845B"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17036E5A"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14:paraId="79AD3D9F"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14:paraId="0621EF2E"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14:paraId="6A1A9CF8" w14:textId="77777777" w:rsidTr="00521A70">
        <w:trPr>
          <w:jc w:val="center"/>
        </w:trPr>
        <w:tc>
          <w:tcPr>
            <w:tcW w:w="1531" w:type="dxa"/>
            <w:shd w:val="clear" w:color="auto" w:fill="auto"/>
            <w:tcMar>
              <w:left w:w="0" w:type="dxa"/>
              <w:right w:w="0" w:type="dxa"/>
            </w:tcMar>
          </w:tcPr>
          <w:p w14:paraId="0AF649CD"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lastRenderedPageBreak/>
              <w:t>208</w:t>
            </w:r>
            <w:r w:rsidRPr="00CE57CF">
              <w:rPr>
                <w:rFonts w:ascii="Times New Roman" w:hAnsi="Times New Roman"/>
                <w:color w:val="000000"/>
                <w:szCs w:val="22"/>
              </w:rPr>
              <w:t>Pb</w:t>
            </w:r>
          </w:p>
        </w:tc>
        <w:tc>
          <w:tcPr>
            <w:tcW w:w="1866" w:type="dxa"/>
            <w:shd w:val="clear" w:color="auto" w:fill="auto"/>
            <w:tcMar>
              <w:left w:w="0" w:type="dxa"/>
              <w:right w:w="0" w:type="dxa"/>
            </w:tcMar>
          </w:tcPr>
          <w:p w14:paraId="2579E902"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14:paraId="50ECB9A8"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14:paraId="249B4A42"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14:paraId="747C92DA"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14:paraId="4DC92FC3" w14:textId="77777777" w:rsidTr="00521A70">
        <w:trPr>
          <w:jc w:val="center"/>
        </w:trPr>
        <w:tc>
          <w:tcPr>
            <w:tcW w:w="1531" w:type="dxa"/>
            <w:tcBorders>
              <w:bottom w:val="single" w:sz="4" w:space="0" w:color="auto"/>
            </w:tcBorders>
            <w:shd w:val="clear" w:color="auto" w:fill="auto"/>
            <w:tcMar>
              <w:left w:w="0" w:type="dxa"/>
              <w:right w:w="0" w:type="dxa"/>
            </w:tcMar>
          </w:tcPr>
          <w:p w14:paraId="1A04C5F7"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14:paraId="442B4F79"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4C94BE61"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14:paraId="01587EE3"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14:paraId="3B08704E"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14:paraId="0B6BE72C" w14:textId="77777777" w:rsidTr="00521A70">
        <w:trPr>
          <w:jc w:val="center"/>
        </w:trPr>
        <w:tc>
          <w:tcPr>
            <w:tcW w:w="8420" w:type="dxa"/>
            <w:gridSpan w:val="5"/>
            <w:tcBorders>
              <w:top w:val="single" w:sz="4" w:space="0" w:color="auto"/>
            </w:tcBorders>
            <w:shd w:val="clear" w:color="auto" w:fill="auto"/>
            <w:tcMar>
              <w:left w:w="0" w:type="dxa"/>
              <w:right w:w="0" w:type="dxa"/>
            </w:tcMar>
          </w:tcPr>
          <w:p w14:paraId="3A3A1F76" w14:textId="77777777" w:rsidR="00EA3F4B" w:rsidRPr="00CE57CF" w:rsidRDefault="00EA3F4B" w:rsidP="00521A70">
            <w:pPr>
              <w:ind w:left="28"/>
              <w:rPr>
                <w:rFonts w:ascii="Times New Roman" w:hAnsi="Times New Roman"/>
                <w:sz w:val="20"/>
              </w:rPr>
            </w:pPr>
            <w:r w:rsidRPr="00CE57CF">
              <w:rPr>
                <w:rFonts w:ascii="Times New Roman" w:hAnsi="Times New Roman"/>
                <w:color w:val="000000"/>
                <w:szCs w:val="22"/>
                <w:vertAlign w:val="superscript"/>
              </w:rPr>
              <w:t>a</w:t>
            </w:r>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14:paraId="62D5C09D" w14:textId="77777777" w:rsidR="00EA3F4B" w:rsidRPr="00CE57CF" w:rsidRDefault="00EA3F4B" w:rsidP="00521A70">
            <w:pPr>
              <w:ind w:left="28"/>
              <w:rPr>
                <w:rFonts w:ascii="Times New Roman" w:hAnsi="Times New Roman"/>
              </w:rPr>
            </w:pPr>
            <w:r w:rsidRPr="00CE57CF">
              <w:rPr>
                <w:rFonts w:ascii="Times New Roman" w:hAnsi="Times New Roman"/>
                <w:color w:val="000000"/>
                <w:szCs w:val="22"/>
                <w:vertAlign w:val="superscript"/>
              </w:rPr>
              <w:t>b</w:t>
            </w:r>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14:paraId="3D4B4391" w14:textId="77777777" w:rsidR="00EA3F4B" w:rsidRPr="00CE57CF" w:rsidRDefault="00EA3F4B" w:rsidP="00521A70">
            <w:pPr>
              <w:ind w:left="28"/>
              <w:rPr>
                <w:rFonts w:ascii="Times New Roman" w:hAnsi="Times New Roman"/>
                <w:color w:val="000000"/>
                <w:szCs w:val="22"/>
              </w:rPr>
            </w:pPr>
            <w:r w:rsidRPr="00CE57CF">
              <w:rPr>
                <w:rFonts w:ascii="Times New Roman" w:hAnsi="Times New Roman"/>
                <w:color w:val="000000"/>
                <w:szCs w:val="22"/>
                <w:vertAlign w:val="superscript"/>
              </w:rPr>
              <w:t>c</w:t>
            </w:r>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14:paraId="45904020" w14:textId="77777777" w:rsidR="00EA3F4B" w:rsidRPr="00CE57CF" w:rsidRDefault="00EA3F4B">
      <w:pPr>
        <w:pStyle w:val="section"/>
        <w:rPr>
          <w:rFonts w:ascii="Times New Roman" w:hAnsi="Times New Roman"/>
        </w:rPr>
      </w:pPr>
      <w:r w:rsidRPr="00CE57CF">
        <w:rPr>
          <w:rFonts w:ascii="Times New Roman" w:hAnsi="Times New Roman"/>
        </w:rPr>
        <w:t>Equations and mathematics</w:t>
      </w:r>
    </w:p>
    <w:p w14:paraId="49F8EDDB" w14:textId="77777777" w:rsidR="00EA3F4B" w:rsidRPr="00CE57CF" w:rsidRDefault="00EA3F4B">
      <w:pPr>
        <w:pStyle w:val="subsection"/>
        <w:rPr>
          <w:rFonts w:ascii="Times New Roman" w:hAnsi="Times New Roman"/>
        </w:rPr>
      </w:pPr>
      <w:r w:rsidRPr="00CE57CF">
        <w:rPr>
          <w:rFonts w:ascii="Times New Roman" w:hAnsi="Times New Roman"/>
        </w:rPr>
        <w:t>Fonts in Equation Editor (or MathType)</w:t>
      </w:r>
    </w:p>
    <w:p w14:paraId="6DC9C96A"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Make sure that your Equation Editor or MathType fonts, including sizes, are set up to match the text of your document.</w:t>
      </w:r>
    </w:p>
    <w:p w14:paraId="7140E60F" w14:textId="77777777" w:rsidR="00EA3F4B" w:rsidRPr="00CE57CF" w:rsidRDefault="00EA3F4B">
      <w:pPr>
        <w:pStyle w:val="subsection"/>
        <w:rPr>
          <w:rFonts w:ascii="Times New Roman" w:hAnsi="Times New Roman"/>
        </w:rPr>
      </w:pPr>
      <w:r w:rsidRPr="00CE57CF">
        <w:rPr>
          <w:rFonts w:ascii="Times New Roman" w:hAnsi="Times New Roman"/>
        </w:rPr>
        <w:t>Points of style</w:t>
      </w:r>
    </w:p>
    <w:p w14:paraId="61C6C5B5" w14:textId="77777777"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Bold italic characters is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14:paraId="219B9F20" w14:textId="77777777" w:rsidR="00EA3F4B" w:rsidRPr="00CE57CF" w:rsidRDefault="00EA3F4B">
      <w:pPr>
        <w:pStyle w:val="BodyChar"/>
        <w:rPr>
          <w:rFonts w:ascii="Times New Roman" w:hAnsi="Times New Roman"/>
        </w:rPr>
      </w:pPr>
    </w:p>
    <w:p w14:paraId="6A345774"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w14:anchorId="7D5A7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2.75pt" o:ole="">
            <v:imagedata r:id="rId11" o:title=""/>
          </v:shape>
          <o:OLEObject Type="Embed" ProgID="Equation.DSMT4" ShapeID="_x0000_i1025" DrawAspect="Content" ObjectID="_1685515789" r:id="rId12"/>
        </w:object>
      </w:r>
      <w:r w:rsidRPr="00CE57CF">
        <w:rPr>
          <w:rFonts w:ascii="Times New Roman" w:hAnsi="Times New Roman"/>
        </w:rPr>
        <w:t xml:space="preserve">…’, or </w:t>
      </w:r>
    </w:p>
    <w:p w14:paraId="750BEC42"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w14:anchorId="11F39A90">
          <v:shape id="_x0000_i1026" type="#_x0000_t75" style="width:25.5pt;height:12.75pt" o:ole="">
            <v:imagedata r:id="rId13" o:title=""/>
          </v:shape>
          <o:OLEObject Type="Embed" ProgID="Equation.DSMT4" ShapeID="_x0000_i1026" DrawAspect="Content" ObjectID="_1685515790" r:id="rId14"/>
        </w:object>
      </w:r>
      <w:r w:rsidRPr="00CE57CF">
        <w:rPr>
          <w:rFonts w:ascii="Times New Roman" w:hAnsi="Times New Roman"/>
        </w:rPr>
        <w:t>…’, or</w:t>
      </w:r>
    </w:p>
    <w:p w14:paraId="65738820"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position w:val="-6"/>
        </w:rPr>
        <w:object w:dxaOrig="200" w:dyaOrig="260" w14:anchorId="497D49AC">
          <v:shape id="_x0000_i1027" type="#_x0000_t75" style="width:10.5pt;height:12.75pt" o:ole="">
            <v:imagedata r:id="rId15" o:title=""/>
          </v:shape>
          <o:OLEObject Type="Embed" ProgID="Equation.DSMT4" ShapeID="_x0000_i1027" DrawAspect="Content" ObjectID="_1685515791" r:id="rId16"/>
        </w:object>
      </w:r>
      <w:r w:rsidRPr="00CE57CF">
        <w:rPr>
          <w:rFonts w:ascii="Times New Roman" w:hAnsi="Times New Roman"/>
        </w:rPr>
        <w:t xml:space="preserve">and </w:t>
      </w:r>
      <w:r w:rsidRPr="00CE57CF">
        <w:rPr>
          <w:rFonts w:ascii="Times New Roman" w:hAnsi="Times New Roman"/>
          <w:position w:val="-6"/>
        </w:rPr>
        <w:object w:dxaOrig="200" w:dyaOrig="320" w14:anchorId="668030A3">
          <v:shape id="_x0000_i1028" type="#_x0000_t75" style="width:10.5pt;height:16.5pt" o:ole="">
            <v:imagedata r:id="rId17" o:title=""/>
          </v:shape>
          <o:OLEObject Type="Embed" ProgID="Equation.DSMT4" ShapeID="_x0000_i1028" DrawAspect="Content" ObjectID="_1685515792" r:id="rId18"/>
        </w:object>
      </w:r>
      <w:r w:rsidRPr="00CE57CF">
        <w:rPr>
          <w:rFonts w:ascii="Times New Roman" w:hAnsi="Times New Roman"/>
        </w:rPr>
        <w:t xml:space="preserve">is given by </w:t>
      </w:r>
      <w:r w:rsidRPr="00CE57CF">
        <w:rPr>
          <w:rFonts w:ascii="Times New Roman" w:hAnsi="Times New Roman"/>
          <w:position w:val="-6"/>
        </w:rPr>
        <w:object w:dxaOrig="520" w:dyaOrig="320" w14:anchorId="5ED6BF4B">
          <v:shape id="_x0000_i1029" type="#_x0000_t75" style="width:25.5pt;height:16.5pt" o:ole="">
            <v:imagedata r:id="rId19" o:title=""/>
          </v:shape>
          <o:OLEObject Type="Embed" ProgID="Equation.DSMT4" ShapeID="_x0000_i1029" DrawAspect="Content" ObjectID="_1685515793" r:id="rId20"/>
        </w:object>
      </w:r>
      <w:r w:rsidRPr="00CE57CF">
        <w:rPr>
          <w:rFonts w:ascii="Times New Roman" w:hAnsi="Times New Roman"/>
        </w:rPr>
        <w:t>…’.</w:t>
      </w:r>
    </w:p>
    <w:p w14:paraId="1C3A200C"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w14:anchorId="6F759788">
          <v:shape id="_x0000_i1030" type="#_x0000_t75" style="width:12pt;height:12.75pt" o:ole="">
            <v:imagedata r:id="rId21" o:title=""/>
          </v:shape>
          <o:OLEObject Type="Embed" ProgID="Equation.DSMT4" ShapeID="_x0000_i1030" DrawAspect="Content" ObjectID="_1685515794" r:id="rId22"/>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14:paraId="7CEC3FD3" w14:textId="77777777"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w14:anchorId="0D431CD8">
          <v:shape id="_x0000_i1031" type="#_x0000_t75" style="width:86.25pt;height:42pt" o:ole="">
            <v:imagedata r:id="rId23" o:title=""/>
          </v:shape>
          <o:OLEObject Type="Embed" ProgID="Equation.DSMT4" ShapeID="_x0000_i1031" DrawAspect="Content" ObjectID="_1685515795" r:id="rId24"/>
        </w:object>
      </w:r>
      <w:r w:rsidRPr="00CE57CF">
        <w:rPr>
          <w:rFonts w:ascii="Times New Roman" w:hAnsi="Times New Roman"/>
        </w:rPr>
        <w:t xml:space="preserve">instead of </w:t>
      </w:r>
      <w:r w:rsidRPr="00CE57CF">
        <w:rPr>
          <w:rFonts w:ascii="Times New Roman" w:hAnsi="Times New Roman"/>
          <w:position w:val="-26"/>
        </w:rPr>
        <w:object w:dxaOrig="1560" w:dyaOrig="700" w14:anchorId="62B63540">
          <v:shape id="_x0000_i1032" type="#_x0000_t75" style="width:78pt;height:35.25pt" o:ole="">
            <v:imagedata r:id="rId25" o:title=""/>
          </v:shape>
          <o:OLEObject Type="Embed" ProgID="Equation.DSMT4" ShapeID="_x0000_i1032" DrawAspect="Content" ObjectID="_1685515796" r:id="rId26"/>
        </w:object>
      </w:r>
    </w:p>
    <w:p w14:paraId="0E598F32" w14:textId="77777777"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w14:anchorId="0325CD97">
          <v:shape id="_x0000_i1033" type="#_x0000_t75" style="width:57pt;height:36pt" o:ole="">
            <v:imagedata r:id="rId27" o:title=""/>
          </v:shape>
          <o:OLEObject Type="Embed" ProgID="Equation.DSMT4" ShapeID="_x0000_i1033" DrawAspect="Content" ObjectID="_1685515797" r:id="rId28"/>
        </w:object>
      </w:r>
      <w:r w:rsidRPr="00CE57CF">
        <w:rPr>
          <w:rFonts w:ascii="Times New Roman" w:hAnsi="Times New Roman"/>
        </w:rPr>
        <w:t xml:space="preserve"> instead of </w:t>
      </w:r>
      <w:r w:rsidRPr="00CE57CF">
        <w:rPr>
          <w:rFonts w:ascii="Times New Roman" w:hAnsi="Times New Roman"/>
          <w:position w:val="-30"/>
        </w:rPr>
        <w:object w:dxaOrig="1180" w:dyaOrig="760" w14:anchorId="5C4CDE90">
          <v:shape id="_x0000_i1034" type="#_x0000_t75" style="width:59.25pt;height:38.25pt" o:ole="">
            <v:imagedata r:id="rId29" o:title=""/>
          </v:shape>
          <o:OLEObject Type="Embed" ProgID="Equation.DSMT4" ShapeID="_x0000_i1034" DrawAspect="Content" ObjectID="_1685515798" r:id="rId30"/>
        </w:object>
      </w:r>
    </w:p>
    <w:p w14:paraId="1CD7294A"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Variables should be in italic; however there are some cases where it is better to use a Roman font:</w:t>
      </w:r>
    </w:p>
    <w:p w14:paraId="0557B13C"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w14:anchorId="0C0329D0">
          <v:shape id="_x0000_i1035" type="#_x0000_t75" style="width:65.25pt;height:16.5pt" o:ole="">
            <v:imagedata r:id="rId31" o:title=""/>
          </v:shape>
          <o:OLEObject Type="Embed" ProgID="Equation.DSMT4" ShapeID="_x0000_i1035" DrawAspect="Content" ObjectID="_1685515799" r:id="rId32"/>
        </w:object>
      </w:r>
    </w:p>
    <w:p w14:paraId="10370ADD"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e for an exponential e; for example, </w:t>
      </w:r>
      <w:r w:rsidRPr="00CE57CF">
        <w:rPr>
          <w:rFonts w:ascii="Times New Roman" w:hAnsi="Times New Roman"/>
          <w:position w:val="-10"/>
          <w:lang w:val="en-US"/>
        </w:rPr>
        <w:object w:dxaOrig="639" w:dyaOrig="340" w14:anchorId="7067BF77">
          <v:shape id="_x0000_i1036" type="#_x0000_t75" style="width:32.25pt;height:17.25pt" o:ole="">
            <v:imagedata r:id="rId33" o:title=""/>
          </v:shape>
          <o:OLEObject Type="Embed" ProgID="Equation.DSMT4" ShapeID="_x0000_i1036" DrawAspect="Content" ObjectID="_1685515800" r:id="rId34"/>
        </w:object>
      </w:r>
    </w:p>
    <w:p w14:paraId="2AA87F60"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i for the square root of –1; e.g., </w:t>
      </w:r>
      <w:r w:rsidRPr="00CE57CF">
        <w:rPr>
          <w:rFonts w:ascii="Times New Roman" w:hAnsi="Times New Roman"/>
          <w:position w:val="-6"/>
          <w:lang w:val="en-US"/>
        </w:rPr>
        <w:object w:dxaOrig="780" w:dyaOrig="320" w14:anchorId="57292D31">
          <v:shape id="_x0000_i1037" type="#_x0000_t75" style="width:39pt;height:16.5pt" o:ole="">
            <v:imagedata r:id="rId35" o:title=""/>
          </v:shape>
          <o:OLEObject Type="Embed" ProgID="Equation.DSMT4" ShapeID="_x0000_i1037" DrawAspect="Content" ObjectID="_1685515801" r:id="rId36"/>
        </w:object>
      </w:r>
    </w:p>
    <w:p w14:paraId="1D2B5D78"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ker, should appear in Roman type. </w:t>
      </w:r>
    </w:p>
    <w:p w14:paraId="23AD8509"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Subscripts and superscripts should be in Roman type if they are labels rather than variables or characters that take values. For example in the equation</w:t>
      </w:r>
    </w:p>
    <w:p w14:paraId="52D565D6"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w14:anchorId="61B79F78">
          <v:shape id="_x0000_i1038" type="#_x0000_t75" style="width:65.25pt;height:16.5pt" o:ole="">
            <v:imagedata r:id="rId37" o:title=""/>
          </v:shape>
          <o:OLEObject Type="Embed" ProgID="Equation.DSMT4" ShapeID="_x0000_i1038" DrawAspect="Content" ObjectID="_1685515802" r:id="rId38"/>
        </w:object>
      </w:r>
    </w:p>
    <w:p w14:paraId="5FB0AC17" w14:textId="77777777"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14:paraId="17C6D708" w14:textId="77777777" w:rsidR="00EA3F4B" w:rsidRPr="00CE57CF" w:rsidRDefault="00EA3F4B">
      <w:pPr>
        <w:pStyle w:val="subsection"/>
        <w:rPr>
          <w:rFonts w:ascii="Times New Roman" w:hAnsi="Times New Roman"/>
        </w:rPr>
      </w:pPr>
      <w:r w:rsidRPr="00CE57CF">
        <w:rPr>
          <w:rFonts w:ascii="Times New Roman" w:hAnsi="Times New Roman"/>
        </w:rPr>
        <w:t>Alignment of mathematics</w:t>
      </w:r>
    </w:p>
    <w:p w14:paraId="42341E3B"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 xml:space="preserve">The preferred style for displayed mathematics in </w:t>
      </w:r>
      <w:r w:rsidRPr="00CE57CF">
        <w:rPr>
          <w:rFonts w:ascii="Times New Roman" w:hAnsi="Times New Roman"/>
          <w:i/>
          <w:lang w:val="en-US"/>
        </w:rPr>
        <w:t>Journal of Physics: Conference Series</w:t>
      </w:r>
      <w:r w:rsidRPr="00CE57CF">
        <w:rPr>
          <w:rFonts w:ascii="Times New Roman" w:hAnsi="Times New Roman"/>
          <w:lang w:val="en-US"/>
        </w:rPr>
        <w:t xml:space="preserve"> is to centre equations; however, long equations that will not fit on one line, or need to be continued on subsequent lines, should start flush left. Any continuation lines in such equations should be indented by 25 mm.</w:t>
      </w:r>
    </w:p>
    <w:p w14:paraId="64788C7B" w14:textId="77777777"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w:t>
      </w:r>
      <w:r w:rsidRPr="00CE57CF">
        <w:rPr>
          <w:rFonts w:ascii="Times New Roman" w:hAnsi="Times New Roman"/>
          <w:lang w:val="en-US"/>
        </w:rPr>
        <w:lastRenderedPageBreak/>
        <w:t xml:space="preserve">beginning of the turned-over line. A multiplication sign should be added to the start of turned-over lines where the break is between two multiplied terms. </w:t>
      </w:r>
    </w:p>
    <w:p w14:paraId="7FB23CB9" w14:textId="77777777"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14:paraId="73D07094"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w14:anchorId="5C6DA34C">
          <v:shape id="_x0000_i1039" type="#_x0000_t75" style="width:111.75pt;height:23.25pt" o:ole="">
            <v:imagedata r:id="rId39" o:title=""/>
          </v:shape>
          <o:OLEObject Type="Embed" ProgID="Equation.DSMT4" ShapeID="_x0000_i1039" DrawAspect="Content" ObjectID="_1685515803" r:id="rId40"/>
        </w:object>
      </w:r>
      <w:r w:rsidRPr="00CE57CF">
        <w:rPr>
          <w:rFonts w:ascii="Times New Roman" w:hAnsi="Times New Roman"/>
        </w:rPr>
        <w:tab/>
        <w:t>(1)</w:t>
      </w:r>
    </w:p>
    <w:p w14:paraId="1E7BC2D9"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w14:anchorId="751E793E">
          <v:shape id="_x0000_i1040" type="#_x0000_t75" style="width:141pt;height:19.5pt" o:ole="">
            <v:imagedata r:id="rId41" o:title=""/>
          </v:shape>
          <o:OLEObject Type="Embed" ProgID="Equation.DSMT4" ShapeID="_x0000_i1040" DrawAspect="Content" ObjectID="_1685515804" r:id="rId42"/>
        </w:object>
      </w:r>
      <w:r w:rsidRPr="00CE57CF">
        <w:rPr>
          <w:rFonts w:ascii="Times New Roman" w:hAnsi="Times New Roman"/>
        </w:rPr>
        <w:tab/>
        <w:t>(2)</w:t>
      </w:r>
    </w:p>
    <w:p w14:paraId="0CEEB3A9" w14:textId="77777777"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14:paraId="3C6F100B" w14:textId="77777777" w:rsidR="00EA3F4B" w:rsidRPr="00CE57CF" w:rsidRDefault="00EA3F4B" w:rsidP="00721922">
      <w:pPr>
        <w:pStyle w:val="BodyIndent"/>
        <w:rPr>
          <w:rFonts w:ascii="Times New Roman" w:hAnsi="Times New Roman"/>
        </w:rPr>
      </w:pPr>
    </w:p>
    <w:p w14:paraId="0BC751F0"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w14:anchorId="2D1E292C">
          <v:shape id="_x0000_i1041" type="#_x0000_t75" style="width:333pt;height:33.75pt" o:ole="">
            <v:imagedata r:id="rId43" o:title=""/>
          </v:shape>
          <o:OLEObject Type="Embed" ProgID="Equation.DSMT4" ShapeID="_x0000_i1041" DrawAspect="Content" ObjectID="_1685515805" r:id="rId44"/>
        </w:object>
      </w:r>
      <w:r w:rsidRPr="00CE57CF">
        <w:rPr>
          <w:rFonts w:ascii="Times New Roman" w:hAnsi="Times New Roman"/>
        </w:rPr>
        <w:tab/>
        <w:t>(6)</w:t>
      </w:r>
    </w:p>
    <w:p w14:paraId="789F12CA" w14:textId="77777777"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14:paraId="09A0CED7" w14:textId="77777777"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w14:anchorId="791E5B51">
          <v:shape id="_x0000_i1042" type="#_x0000_t75" style="width:422.25pt;height:40.5pt" o:ole="">
            <v:imagedata r:id="rId45" o:title=""/>
          </v:shape>
          <o:OLEObject Type="Embed" ProgID="Equation.DSMT4" ShapeID="_x0000_i1042" DrawAspect="Content" ObjectID="_1685515806" r:id="rId46"/>
        </w:object>
      </w:r>
      <w:r w:rsidRPr="00CE57CF">
        <w:rPr>
          <w:rFonts w:ascii="Times New Roman" w:hAnsi="Times New Roman"/>
        </w:rPr>
        <w:tab/>
        <w:t>(7)</w:t>
      </w:r>
    </w:p>
    <w:p w14:paraId="792BC087" w14:textId="77777777" w:rsidR="00EA3F4B" w:rsidRPr="00CE57CF" w:rsidRDefault="00EA3F4B">
      <w:pPr>
        <w:pStyle w:val="subsection"/>
        <w:rPr>
          <w:rFonts w:ascii="Times New Roman" w:hAnsi="Times New Roman"/>
        </w:rPr>
      </w:pPr>
      <w:r w:rsidRPr="00CE57CF">
        <w:rPr>
          <w:rFonts w:ascii="Times New Roman" w:hAnsi="Times New Roman"/>
        </w:rPr>
        <w:t>Miscellaneous points</w:t>
      </w:r>
    </w:p>
    <w:p w14:paraId="1E86049D"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w14:anchorId="1CA22691">
          <v:shape id="_x0000_i1043" type="#_x0000_t75" style="width:36.75pt;height:18pt" o:ole="">
            <v:imagedata r:id="rId47" o:title=""/>
          </v:shape>
          <o:OLEObject Type="Embed" ProgID="Equation.DSMT4" ShapeID="_x0000_i1043" DrawAspect="Content" ObjectID="_1685515807" r:id="rId48"/>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w14:anchorId="13AE5122">
          <v:shape id="_x0000_i1044" type="#_x0000_t75" style="width:74.25pt;height:19.5pt" o:ole="">
            <v:imagedata r:id="rId49" o:title=""/>
          </v:shape>
          <o:OLEObject Type="Embed" ProgID="Equation.DSMT4" ShapeID="_x0000_i1044" DrawAspect="Content" ObjectID="_1685515808" r:id="rId50"/>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w14:anchorId="216B51A1">
          <v:shape id="_x0000_i1045" type="#_x0000_t75" style="width:38.25pt;height:21pt" o:ole="">
            <v:imagedata r:id="rId51" o:title=""/>
          </v:shape>
          <o:OLEObject Type="Embed" ProgID="Equation.DSMT4" ShapeID="_x0000_i1045" DrawAspect="Content" ObjectID="_1685515809" r:id="rId52"/>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w14:anchorId="2D2763E2">
          <v:shape id="_x0000_i1046" type="#_x0000_t75" style="width:33pt;height:17.25pt" o:ole="">
            <v:imagedata r:id="rId53" o:title=""/>
          </v:shape>
          <o:OLEObject Type="Embed" ProgID="Equation.DSMT4" ShapeID="_x0000_i1046" DrawAspect="Content" ObjectID="_1685515810" r:id="rId54"/>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w14:anchorId="5B2F9923">
          <v:shape id="_x0000_i1047" type="#_x0000_t75" style="width:17.25pt;height:18pt" o:ole="">
            <v:imagedata r:id="rId55" o:title=""/>
          </v:shape>
          <o:OLEObject Type="Embed" ProgID="Equation.DSMT4" ShapeID="_x0000_i1047" DrawAspect="Content" ObjectID="_1685515811" r:id="rId56"/>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w14:anchorId="4C12AADB">
          <v:shape id="_x0000_i1048" type="#_x0000_t75" style="width:12pt;height:15pt" o:ole="">
            <v:imagedata r:id="rId57" o:title=""/>
          </v:shape>
          <o:OLEObject Type="Embed" ProgID="Equation.DSMT4" ShapeID="_x0000_i1048" DrawAspect="Content" ObjectID="_1685515812" r:id="rId58"/>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w14:anchorId="033176EB">
          <v:shape id="_x0000_i1049" type="#_x0000_t75" style="width:17.25pt;height:16.5pt" o:ole="">
            <v:imagedata r:id="rId59" o:title=""/>
          </v:shape>
          <o:OLEObject Type="Embed" ProgID="Equation.DSMT4" ShapeID="_x0000_i1049" DrawAspect="Content" ObjectID="_1685515813" r:id="rId60"/>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w14:anchorId="1BABC34E">
          <v:shape id="_x0000_i1050" type="#_x0000_t75" style="width:18pt;height:16.5pt" o:ole="">
            <v:imagedata r:id="rId61" o:title=""/>
          </v:shape>
          <o:OLEObject Type="Embed" ProgID="Equation.DSMT4" ShapeID="_x0000_i1050" DrawAspect="Content" ObjectID="_1685515814" r:id="rId62"/>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w14:anchorId="27704814">
          <v:shape id="_x0000_i1051" type="#_x0000_t75" style="width:46.5pt;height:18.75pt" o:ole="">
            <v:imagedata r:id="rId63" o:title=""/>
          </v:shape>
          <o:OLEObject Type="Embed" ProgID="Equation.DSMT4" ShapeID="_x0000_i1051" DrawAspect="Content" ObjectID="_1685515815" r:id="rId64"/>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w14:anchorId="1989EF59">
          <v:shape id="_x0000_i1052" type="#_x0000_t75" style="width:17.25pt;height:16.5pt" o:ole="">
            <v:imagedata r:id="rId65" o:title=""/>
          </v:shape>
          <o:OLEObject Type="Embed" ProgID="Equation.DSMT4" ShapeID="_x0000_i1052" DrawAspect="Content" ObjectID="_1685515816" r:id="rId66"/>
        </w:object>
      </w:r>
      <w:r w:rsidRPr="00CE57CF">
        <w:rPr>
          <w:rFonts w:ascii="Times New Roman" w:hAnsi="Times New Roman"/>
          <w:lang w:val="en-US"/>
        </w:rPr>
        <w:t>should be used.</w:t>
      </w:r>
    </w:p>
    <w:p w14:paraId="166BC165"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w14:anchorId="5BAFF921">
          <v:shape id="_x0000_i1053" type="#_x0000_t75" style="width:42pt;height:16.5pt" o:ole="">
            <v:imagedata r:id="rId67" o:title=""/>
          </v:shape>
          <o:OLEObject Type="Embed" ProgID="Equation.DSMT4" ShapeID="_x0000_i1053" DrawAspect="Content" ObjectID="_1685515817" r:id="rId68"/>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w14:anchorId="08F551FD">
          <v:shape id="_x0000_i1054" type="#_x0000_t75" style="width:46.5pt;height:16.5pt" o:ole="">
            <v:imagedata r:id="rId69" o:title=""/>
          </v:shape>
          <o:OLEObject Type="Embed" ProgID="Equation.DSMT4" ShapeID="_x0000_i1054" DrawAspect="Content" ObjectID="_1685515818" r:id="rId70"/>
        </w:object>
      </w:r>
    </w:p>
    <w:p w14:paraId="3EE708AC"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 xml:space="preserve">used within each size. However, this ordering can be ignored if the brackets have a special meaning (e.g. if they denote an average or a function). </w:t>
      </w:r>
    </w:p>
    <w:p w14:paraId="4044852D"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Decimal fractions should always be preceded by a zero: for example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14:paraId="1FB5EF42" w14:textId="77777777"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14:paraId="21A87DA3" w14:textId="77777777" w:rsidR="00EA3F4B" w:rsidRPr="00CE57CF" w:rsidRDefault="00EA3F4B">
      <w:pPr>
        <w:pStyle w:val="subsection"/>
        <w:rPr>
          <w:rFonts w:ascii="Times New Roman" w:hAnsi="Times New Roman"/>
        </w:rPr>
      </w:pPr>
      <w:r w:rsidRPr="00CE57CF">
        <w:rPr>
          <w:rFonts w:ascii="Times New Roman" w:hAnsi="Times New Roman"/>
        </w:rPr>
        <w:t>Equation numbering</w:t>
      </w:r>
    </w:p>
    <w:p w14:paraId="57E894B4"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 ,</w:t>
      </w:r>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14:paraId="109DA9F7" w14:textId="77777777" w:rsidR="00EA3F4B" w:rsidRPr="00CE57CF" w:rsidRDefault="00EA3F4B">
      <w:pPr>
        <w:pStyle w:val="section"/>
        <w:rPr>
          <w:rFonts w:ascii="Times New Roman" w:hAnsi="Times New Roman"/>
        </w:rPr>
      </w:pPr>
      <w:r w:rsidRPr="00CE57CF">
        <w:rPr>
          <w:rFonts w:ascii="Times New Roman" w:hAnsi="Times New Roman"/>
        </w:rPr>
        <w:t>Appendices</w:t>
      </w:r>
    </w:p>
    <w:p w14:paraId="0B8E23C7" w14:textId="77777777" w:rsidR="00EA3F4B" w:rsidRPr="00CE57CF" w:rsidRDefault="00EA3F4B" w:rsidP="00721922">
      <w:pPr>
        <w:pStyle w:val="BodyChar"/>
        <w:rPr>
          <w:rFonts w:ascii="Times New Roman" w:hAnsi="Times New Roman"/>
        </w:rPr>
      </w:pPr>
      <w:r w:rsidRPr="00CE57CF">
        <w:rPr>
          <w:rFonts w:ascii="Times New Roman" w:hAnsi="Times New Roman"/>
        </w:rPr>
        <w:t xml:space="preserve">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w:t>
      </w:r>
      <w:r w:rsidRPr="00CE57CF">
        <w:rPr>
          <w:rFonts w:ascii="Times New Roman" w:hAnsi="Times New Roman"/>
        </w:rPr>
        <w:lastRenderedPageBreak/>
        <w:t>appendices they should be called appendix A, appendix B, etc. Numbered equations should be in the form (A.1), (A.2), etc, figures should appear as figure A1, figure B1, etc and tables as table A1, table B1, etc.</w:t>
      </w:r>
    </w:p>
    <w:p w14:paraId="66FF41DD" w14:textId="77777777" w:rsidR="00EA3F4B" w:rsidRPr="00CE57CF" w:rsidRDefault="00EA3F4B">
      <w:pPr>
        <w:pStyle w:val="section"/>
        <w:rPr>
          <w:rFonts w:ascii="Times New Roman" w:hAnsi="Times New Roman"/>
        </w:rPr>
      </w:pPr>
      <w:r w:rsidRPr="00CE57CF">
        <w:rPr>
          <w:rFonts w:ascii="Times New Roman" w:hAnsi="Times New Roman"/>
        </w:rPr>
        <w:t>References</w:t>
      </w:r>
    </w:p>
    <w:p w14:paraId="698E9A71" w14:textId="03BBBFDD"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00FE4C3B">
        <w:rPr>
          <w:rFonts w:ascii="Times New Roman" w:hAnsi="Times New Roman"/>
          <w:i/>
        </w:rPr>
        <w:t>ICDSOS Proceedings</w:t>
      </w:r>
      <w:r w:rsidRPr="00CE57CF">
        <w:rPr>
          <w:rFonts w:ascii="Times New Roman" w:hAnsi="Times New Roman"/>
        </w:rPr>
        <w:t xml:space="preserve">, online versions of all reference lists will, wherever possible, be linked electronically using </w:t>
      </w:r>
      <w:proofErr w:type="spellStart"/>
      <w:r w:rsidR="003608F8" w:rsidRPr="00CE57CF">
        <w:rPr>
          <w:rFonts w:ascii="Times New Roman" w:hAnsi="Times New Roman"/>
        </w:rPr>
        <w:t>CrossRef</w:t>
      </w:r>
      <w:proofErr w:type="spellEnd"/>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xml:space="preserve">, otherwise delays may be incurred and the references may not link through </w:t>
      </w:r>
      <w:proofErr w:type="spellStart"/>
      <w:r w:rsidR="00CE57CF" w:rsidRPr="00CE57CF">
        <w:rPr>
          <w:rFonts w:ascii="Times New Roman" w:hAnsi="Times New Roman"/>
          <w:b/>
        </w:rPr>
        <w:t>CrossRef</w:t>
      </w:r>
      <w:proofErr w:type="spellEnd"/>
      <w:r w:rsidRPr="00CE57CF">
        <w:rPr>
          <w:rFonts w:ascii="Times New Roman" w:hAnsi="Times New Roman"/>
        </w:rPr>
        <w:t xml:space="preserve">. </w:t>
      </w:r>
    </w:p>
    <w:p w14:paraId="1EC7D51E"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14:paraId="7347A13C" w14:textId="77777777" w:rsidR="00EA3F4B" w:rsidRPr="00CE57CF" w:rsidRDefault="00EA3F4B" w:rsidP="00721922">
      <w:pPr>
        <w:pStyle w:val="BodyIndent"/>
        <w:rPr>
          <w:rFonts w:ascii="Times New Roman" w:hAnsi="Times New Roman"/>
        </w:rPr>
      </w:pPr>
    </w:p>
    <w:p w14:paraId="1E0163A0" w14:textId="77777777" w:rsidR="00EA3F4B" w:rsidRPr="00CE57CF" w:rsidRDefault="00EA3F4B">
      <w:pPr>
        <w:pStyle w:val="Bulleted"/>
        <w:rPr>
          <w:rFonts w:ascii="Times New Roman" w:hAnsi="Times New Roman"/>
        </w:rPr>
      </w:pPr>
      <w:r w:rsidRPr="00CE57CF">
        <w:rPr>
          <w:rFonts w:ascii="Times New Roman" w:hAnsi="Times New Roman"/>
        </w:rPr>
        <w:t>name(s) and initials;</w:t>
      </w:r>
    </w:p>
    <w:p w14:paraId="3657A919" w14:textId="77777777" w:rsidR="00EA3F4B" w:rsidRPr="00CE57CF" w:rsidRDefault="00EA3F4B">
      <w:pPr>
        <w:pStyle w:val="Bulleted"/>
        <w:rPr>
          <w:rFonts w:ascii="Times New Roman" w:hAnsi="Times New Roman"/>
        </w:rPr>
      </w:pPr>
      <w:r w:rsidRPr="00CE57CF">
        <w:rPr>
          <w:rFonts w:ascii="Times New Roman" w:hAnsi="Times New Roman"/>
        </w:rPr>
        <w:t>date published;</w:t>
      </w:r>
    </w:p>
    <w:p w14:paraId="5BFEF1DB" w14:textId="77777777"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14:paraId="5E914D3A" w14:textId="77777777"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14:paraId="074C8EC7" w14:textId="77777777" w:rsidR="00EA3F4B" w:rsidRPr="00CE57CF" w:rsidRDefault="00EA3F4B">
      <w:pPr>
        <w:pStyle w:val="Bulleted"/>
        <w:rPr>
          <w:rFonts w:ascii="Times New Roman" w:hAnsi="Times New Roman"/>
        </w:rPr>
      </w:pPr>
      <w:r w:rsidRPr="00CE57CF">
        <w:rPr>
          <w:rFonts w:ascii="Times New Roman" w:hAnsi="Times New Roman"/>
        </w:rPr>
        <w:t>volume number;</w:t>
      </w:r>
    </w:p>
    <w:p w14:paraId="1F0E2091" w14:textId="77777777" w:rsidR="00EA3F4B" w:rsidRPr="00CE57CF" w:rsidRDefault="00EA3F4B">
      <w:pPr>
        <w:pStyle w:val="Bulleted"/>
        <w:rPr>
          <w:rFonts w:ascii="Times New Roman" w:hAnsi="Times New Roman"/>
        </w:rPr>
      </w:pPr>
      <w:r w:rsidRPr="00CE57CF">
        <w:rPr>
          <w:rFonts w:ascii="Times New Roman" w:hAnsi="Times New Roman"/>
        </w:rPr>
        <w:t>editors, if any;</w:t>
      </w:r>
    </w:p>
    <w:p w14:paraId="7C041DF5" w14:textId="77777777"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14:paraId="44FE448D" w14:textId="77777777" w:rsidR="00EA3F4B" w:rsidRPr="00CE57CF" w:rsidRDefault="00EA3F4B">
      <w:pPr>
        <w:pStyle w:val="Bulleted"/>
        <w:rPr>
          <w:rFonts w:ascii="Times New Roman" w:hAnsi="Times New Roman"/>
        </w:rPr>
      </w:pPr>
      <w:r w:rsidRPr="00CE57CF">
        <w:rPr>
          <w:rFonts w:ascii="Times New Roman" w:hAnsi="Times New Roman"/>
        </w:rPr>
        <w:t>the page numbers.</w:t>
      </w:r>
    </w:p>
    <w:p w14:paraId="6998BB7F" w14:textId="77777777" w:rsidR="00EA3F4B" w:rsidRPr="00CE57CF" w:rsidRDefault="00EA3F4B" w:rsidP="00721922">
      <w:pPr>
        <w:pStyle w:val="BodyIndent"/>
        <w:rPr>
          <w:rFonts w:ascii="Times New Roman" w:hAnsi="Times New Roman"/>
        </w:rPr>
      </w:pPr>
    </w:p>
    <w:p w14:paraId="235DF505" w14:textId="52BF9455" w:rsidR="00EA3F4B" w:rsidRPr="00CE57CF" w:rsidRDefault="00FE4C3B" w:rsidP="00721922">
      <w:pPr>
        <w:pStyle w:val="BodyIndent"/>
        <w:rPr>
          <w:rFonts w:ascii="Times New Roman" w:hAnsi="Times New Roman"/>
        </w:rPr>
      </w:pPr>
      <w:r>
        <w:rPr>
          <w:rFonts w:ascii="Times New Roman" w:hAnsi="Times New Roman"/>
        </w:rPr>
        <w:t>P</w:t>
      </w:r>
      <w:r w:rsidR="00EA3F4B" w:rsidRPr="00CE57CF">
        <w:rPr>
          <w:rFonts w:ascii="Times New Roman" w:hAnsi="Times New Roman"/>
        </w:rPr>
        <w:t xml:space="preserve">lease use the Vancouver numerical system </w:t>
      </w:r>
      <w:r w:rsidR="00721922" w:rsidRPr="00CE57CF">
        <w:rPr>
          <w:rFonts w:ascii="Times New Roman" w:hAnsi="Times New Roman"/>
        </w:rPr>
        <w:t>where</w:t>
      </w:r>
      <w:r w:rsidR="00EA3F4B"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14:paraId="668D7A49" w14:textId="77777777" w:rsidR="00EA3F4B" w:rsidRPr="00CE57CF" w:rsidRDefault="00EA3F4B">
      <w:pPr>
        <w:tabs>
          <w:tab w:val="left" w:pos="567"/>
        </w:tabs>
        <w:rPr>
          <w:rFonts w:ascii="Times New Roman" w:hAnsi="Times New Roman"/>
          <w:b/>
          <w:color w:val="000000"/>
          <w:szCs w:val="22"/>
        </w:rPr>
      </w:pPr>
    </w:p>
    <w:p w14:paraId="5C992892" w14:textId="77777777"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14:paraId="7AB65203" w14:textId="77777777"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14:paraId="3F752949" w14:textId="77777777" w:rsidR="00EA3F4B" w:rsidRPr="00CE57CF" w:rsidRDefault="00EA3F4B">
      <w:pPr>
        <w:pStyle w:val="Bulleted"/>
        <w:numPr>
          <w:ilvl w:val="0"/>
          <w:numId w:val="0"/>
        </w:numPr>
        <w:ind w:left="360"/>
        <w:rPr>
          <w:rFonts w:ascii="Times New Roman" w:hAnsi="Times New Roman"/>
        </w:rPr>
      </w:pPr>
    </w:p>
    <w:p w14:paraId="0CBDBA74"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Aderhold J, Davydov V Yu, Fedler F, Klausing H, Mistele D, Rotter T, Semchinova O, </w:t>
      </w:r>
      <w:r w:rsidRPr="00CE57CF">
        <w:rPr>
          <w:rFonts w:ascii="Times New Roman" w:hAnsi="Times New Roman"/>
        </w:rPr>
        <w:tab/>
      </w:r>
      <w:r w:rsidRPr="00CE57CF">
        <w:rPr>
          <w:rFonts w:ascii="Times New Roman" w:hAnsi="Times New Roman"/>
        </w:rPr>
        <w:tab/>
        <w:t xml:space="preserve">Stemmer J and Graul J 2001 </w:t>
      </w:r>
      <w:r w:rsidRPr="00CE57CF">
        <w:rPr>
          <w:rFonts w:ascii="Times New Roman" w:hAnsi="Times New Roman"/>
          <w:i/>
          <w:iCs/>
        </w:rPr>
        <w:t xml:space="preserve">J. Cryst. Growth </w:t>
      </w:r>
      <w:r w:rsidRPr="00CE57CF">
        <w:rPr>
          <w:rFonts w:ascii="Times New Roman" w:hAnsi="Times New Roman"/>
          <w:b/>
          <w:bCs/>
        </w:rPr>
        <w:t xml:space="preserve">222 </w:t>
      </w:r>
      <w:r w:rsidRPr="00CE57CF">
        <w:rPr>
          <w:rFonts w:ascii="Times New Roman" w:hAnsi="Times New Roman"/>
        </w:rPr>
        <w:t xml:space="preserve">701 </w:t>
      </w:r>
    </w:p>
    <w:p w14:paraId="65A69AF4" w14:textId="77777777" w:rsidR="00EA3F4B" w:rsidRPr="00CE57CF" w:rsidRDefault="00EA3F4B">
      <w:pPr>
        <w:pStyle w:val="Bulleted"/>
        <w:numPr>
          <w:ilvl w:val="0"/>
          <w:numId w:val="0"/>
        </w:numPr>
        <w:ind w:left="567" w:hanging="567"/>
        <w:rPr>
          <w:rFonts w:ascii="Times New Roman" w:hAnsi="Times New Roman"/>
        </w:rPr>
      </w:pPr>
    </w:p>
    <w:p w14:paraId="43935FED" w14:textId="77777777"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14:paraId="07D3E669" w14:textId="77777777"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14:paraId="673AFF6B" w14:textId="77777777"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e.g.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 number in bold type.</w:t>
      </w:r>
    </w:p>
    <w:p w14:paraId="5D658B54" w14:textId="77777777" w:rsidR="00EA3F4B" w:rsidRPr="00CE57CF" w:rsidRDefault="00EA3F4B">
      <w:pPr>
        <w:pStyle w:val="Bulleted"/>
        <w:rPr>
          <w:rFonts w:ascii="Times New Roman" w:hAnsi="Times New Roman"/>
        </w:rPr>
      </w:pPr>
      <w:r w:rsidRPr="00CE57CF">
        <w:rPr>
          <w:rFonts w:ascii="Times New Roman" w:hAnsi="Times New Roman"/>
        </w:rPr>
        <w:t>Both the initial and final page numbers should be given where possible. The final page number should be in the shortest possible form and separated from the initial page number by an en rule ‘– ‘, e.g. 1203–14, i.e. the numbers ‘12’ are not repeated.</w:t>
      </w:r>
    </w:p>
    <w:p w14:paraId="1B9EFF18" w14:textId="77777777"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14:paraId="3DACEC93" w14:textId="1AAA53E7" w:rsidR="00721922" w:rsidRDefault="00721922" w:rsidP="00721922">
      <w:pPr>
        <w:pStyle w:val="Bulleted"/>
        <w:numPr>
          <w:ilvl w:val="0"/>
          <w:numId w:val="0"/>
        </w:numPr>
        <w:rPr>
          <w:rFonts w:ascii="Times New Roman" w:hAnsi="Times New Roman"/>
        </w:rPr>
      </w:pPr>
    </w:p>
    <w:p w14:paraId="1361824A" w14:textId="77777777" w:rsidR="00FE4C3B" w:rsidRPr="00CE57CF" w:rsidRDefault="00FE4C3B" w:rsidP="00721922">
      <w:pPr>
        <w:pStyle w:val="Bulleted"/>
        <w:numPr>
          <w:ilvl w:val="0"/>
          <w:numId w:val="0"/>
        </w:numPr>
        <w:rPr>
          <w:rFonts w:ascii="Times New Roman" w:hAnsi="Times New Roman"/>
        </w:rPr>
      </w:pPr>
    </w:p>
    <w:p w14:paraId="2DFC875D"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CE57CF" w14:paraId="3034007B"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4BE1CAF5" w14:textId="77777777"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lastRenderedPageBreak/>
              <w:t>Table 6.</w:t>
            </w:r>
            <w:r w:rsidRPr="00CE57CF">
              <w:rPr>
                <w:rFonts w:ascii="Times New Roman" w:hAnsi="Times New Roman"/>
                <w:color w:val="000000"/>
                <w:szCs w:val="22"/>
              </w:rPr>
              <w:t xml:space="preserve"> Font styles for a reference to a journal article.</w:t>
            </w:r>
          </w:p>
        </w:tc>
      </w:tr>
      <w:tr w:rsidR="00EA3F4B" w:rsidRPr="00CE57CF" w14:paraId="7D32BEB8"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5603429A"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561EF891"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14:paraId="6130BB52"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1ECB963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14:paraId="034DF80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414AD656" w14:textId="77777777" w:rsidTr="00521A70">
        <w:trPr>
          <w:cantSplit/>
          <w:jc w:val="center"/>
        </w:trPr>
        <w:tc>
          <w:tcPr>
            <w:tcW w:w="2816" w:type="dxa"/>
            <w:shd w:val="clear" w:color="auto" w:fill="auto"/>
            <w:tcMar>
              <w:left w:w="0" w:type="dxa"/>
              <w:right w:w="0" w:type="dxa"/>
            </w:tcMar>
          </w:tcPr>
          <w:p w14:paraId="258F1B0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14:paraId="7E0C84AD"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5E8BFC02" w14:textId="77777777" w:rsidTr="00521A70">
        <w:trPr>
          <w:cantSplit/>
          <w:jc w:val="center"/>
        </w:trPr>
        <w:tc>
          <w:tcPr>
            <w:tcW w:w="2816" w:type="dxa"/>
            <w:shd w:val="clear" w:color="auto" w:fill="auto"/>
            <w:tcMar>
              <w:left w:w="0" w:type="dxa"/>
              <w:right w:w="0" w:type="dxa"/>
            </w:tcMar>
          </w:tcPr>
          <w:p w14:paraId="6F0D73E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14:paraId="7223B2B7"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5F0646B9" w14:textId="77777777" w:rsidTr="00521A70">
        <w:trPr>
          <w:cantSplit/>
          <w:jc w:val="center"/>
        </w:trPr>
        <w:tc>
          <w:tcPr>
            <w:tcW w:w="2816" w:type="dxa"/>
            <w:shd w:val="clear" w:color="auto" w:fill="auto"/>
            <w:tcMar>
              <w:left w:w="0" w:type="dxa"/>
              <w:right w:w="0" w:type="dxa"/>
            </w:tcMar>
          </w:tcPr>
          <w:p w14:paraId="3B4FB75D"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14:paraId="7C3A2E11"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14:paraId="04ABE526" w14:textId="77777777" w:rsidTr="00521A70">
        <w:trPr>
          <w:cantSplit/>
          <w:jc w:val="center"/>
        </w:trPr>
        <w:tc>
          <w:tcPr>
            <w:tcW w:w="2816" w:type="dxa"/>
            <w:tcBorders>
              <w:bottom w:val="single" w:sz="4" w:space="0" w:color="auto"/>
            </w:tcBorders>
            <w:shd w:val="clear" w:color="auto" w:fill="auto"/>
            <w:tcMar>
              <w:left w:w="0" w:type="dxa"/>
              <w:right w:w="0" w:type="dxa"/>
            </w:tcMar>
          </w:tcPr>
          <w:p w14:paraId="0ED40D7D"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14:paraId="7816258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5182A291" w14:textId="77777777" w:rsidR="00EA3F4B" w:rsidRPr="00CE57CF" w:rsidRDefault="00EA3F4B">
      <w:pPr>
        <w:pStyle w:val="BodyChar"/>
        <w:rPr>
          <w:rFonts w:ascii="Times New Roman" w:hAnsi="Times New Roman"/>
        </w:rPr>
      </w:pPr>
    </w:p>
    <w:p w14:paraId="1BA3849F" w14:textId="77777777"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14:paraId="6B238979" w14:textId="77777777" w:rsidR="00EA3F4B" w:rsidRPr="00CE57CF" w:rsidRDefault="00EA3F4B">
      <w:pPr>
        <w:pStyle w:val="BodyChar"/>
        <w:rPr>
          <w:rFonts w:ascii="Times New Roman" w:hAnsi="Times New Roman"/>
        </w:rPr>
      </w:pPr>
    </w:p>
    <w:p w14:paraId="4D5DCC42" w14:textId="77777777"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t xml:space="preserve">Strite S and Morkoc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14:paraId="2271EFFF" w14:textId="77777777"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w:t>
      </w:r>
      <w:proofErr w:type="spellStart"/>
      <w:r w:rsidRPr="00CE57CF">
        <w:rPr>
          <w:rFonts w:ascii="Times New Roman" w:hAnsi="Times New Roman"/>
        </w:rPr>
        <w:t>Senoh</w:t>
      </w:r>
      <w:proofErr w:type="spellEnd"/>
      <w:r w:rsidRPr="00CE57CF">
        <w:rPr>
          <w:rFonts w:ascii="Times New Roman" w:hAnsi="Times New Roman"/>
        </w:rPr>
        <w:t xml:space="preserve"> M, </w:t>
      </w:r>
      <w:proofErr w:type="spellStart"/>
      <w:r w:rsidRPr="00CE57CF">
        <w:rPr>
          <w:rFonts w:ascii="Times New Roman" w:hAnsi="Times New Roman"/>
        </w:rPr>
        <w:t>Nagahama</w:t>
      </w:r>
      <w:proofErr w:type="spellEnd"/>
      <w:r w:rsidRPr="00CE57CF">
        <w:rPr>
          <w:rFonts w:ascii="Times New Roman" w:hAnsi="Times New Roman"/>
        </w:rPr>
        <w:t xml:space="preserve"> S, Iwase N, Yamada T, Matsushita T, Kiyoku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14:paraId="0810D252" w14:textId="77777777"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14:paraId="08614E9D" w14:textId="77777777" w:rsidR="00EA3F4B" w:rsidRPr="00CE57CF" w:rsidRDefault="00EA3F4B">
      <w:pPr>
        <w:pStyle w:val="subsubsection"/>
        <w:numPr>
          <w:ilvl w:val="0"/>
          <w:numId w:val="0"/>
        </w:numPr>
        <w:spacing w:before="120"/>
        <w:rPr>
          <w:rFonts w:ascii="Times New Roman" w:hAnsi="Times New Roman"/>
        </w:rPr>
      </w:pPr>
    </w:p>
    <w:p w14:paraId="181180B4" w14:textId="77777777"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14:paraId="72833E8C" w14:textId="77777777" w:rsidR="00EA3F4B" w:rsidRPr="00CE57CF" w:rsidRDefault="00EA3F4B">
      <w:pPr>
        <w:pStyle w:val="Numbered"/>
        <w:numPr>
          <w:ilvl w:val="0"/>
          <w:numId w:val="0"/>
        </w:numPr>
        <w:rPr>
          <w:rFonts w:ascii="Times New Roman" w:hAnsi="Times New Roman"/>
        </w:rPr>
      </w:pPr>
    </w:p>
    <w:p w14:paraId="300373CD"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14:paraId="0F7E4B87"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14:paraId="7B243B87" w14:textId="77777777"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14:paraId="380CA0CE" w14:textId="77777777" w:rsidR="00EA3F4B" w:rsidRPr="00CE57CF" w:rsidRDefault="00EA3F4B">
      <w:pPr>
        <w:pStyle w:val="Numbered"/>
        <w:numPr>
          <w:ilvl w:val="0"/>
          <w:numId w:val="0"/>
        </w:numPr>
        <w:rPr>
          <w:rFonts w:ascii="Times New Roman" w:hAnsi="Times New Roman"/>
        </w:rPr>
      </w:pPr>
    </w:p>
    <w:p w14:paraId="5781D4ED"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Pravdova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14:paraId="2AD27CFD" w14:textId="77777777"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14:paraId="6811B72C" w14:textId="77777777" w:rsidR="00EA3F4B" w:rsidRPr="00CE57CF" w:rsidRDefault="00EA3F4B">
      <w:pPr>
        <w:pStyle w:val="Reference"/>
        <w:tabs>
          <w:tab w:val="clear" w:pos="709"/>
          <w:tab w:val="left" w:pos="851"/>
        </w:tabs>
        <w:rPr>
          <w:rFonts w:ascii="Times New Roman" w:hAnsi="Times New Roman"/>
        </w:rPr>
      </w:pPr>
    </w:p>
    <w:p w14:paraId="0AACF4D8" w14:textId="77777777" w:rsidR="00EA3F4B" w:rsidRPr="00CE57CF" w:rsidRDefault="00EA3F4B">
      <w:pPr>
        <w:pStyle w:val="Bulleted"/>
        <w:rPr>
          <w:rFonts w:ascii="Times New Roman" w:hAnsi="Times New Roman"/>
        </w:rPr>
      </w:pPr>
      <w:r w:rsidRPr="00CE57CF">
        <w:rPr>
          <w:rFonts w:ascii="Times New Roman" w:hAnsi="Times New Roman"/>
        </w:rPr>
        <w:t>For SISSA journals the volume is divided into monthly issues and these form part of the article number</w:t>
      </w:r>
    </w:p>
    <w:p w14:paraId="2839BE7D" w14:textId="77777777" w:rsidR="00EA3F4B" w:rsidRPr="00CE57CF" w:rsidRDefault="00EA3F4B">
      <w:pPr>
        <w:pStyle w:val="BodyChar"/>
        <w:rPr>
          <w:rFonts w:ascii="Times New Roman" w:hAnsi="Times New Roman"/>
        </w:rPr>
      </w:pPr>
    </w:p>
    <w:p w14:paraId="4A4D87D8" w14:textId="77777777"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14:paraId="1B61396B" w14:textId="77777777"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Look w:val="01E0" w:firstRow="1" w:lastRow="1" w:firstColumn="1" w:lastColumn="1" w:noHBand="0" w:noVBand="0"/>
      </w:tblPr>
      <w:tblGrid>
        <w:gridCol w:w="3042"/>
        <w:gridCol w:w="2226"/>
      </w:tblGrid>
      <w:tr w:rsidR="00EA3F4B" w:rsidRPr="00CE57CF" w14:paraId="0A861F56"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7BE49070" w14:textId="77777777"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14:paraId="0C133363"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566CE974"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2B44DE5C"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14:paraId="66F786B3" w14:textId="77777777" w:rsidTr="00521A70">
        <w:trPr>
          <w:jc w:val="center"/>
        </w:trPr>
        <w:tc>
          <w:tcPr>
            <w:tcW w:w="3042" w:type="dxa"/>
            <w:tcBorders>
              <w:top w:val="single" w:sz="4" w:space="0" w:color="auto"/>
            </w:tcBorders>
            <w:shd w:val="clear" w:color="auto" w:fill="auto"/>
            <w:tcMar>
              <w:left w:w="0" w:type="dxa"/>
              <w:right w:w="0" w:type="dxa"/>
            </w:tcMar>
          </w:tcPr>
          <w:p w14:paraId="57A706C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14:paraId="3DBBC16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155F72B1" w14:textId="77777777" w:rsidTr="00521A70">
        <w:trPr>
          <w:jc w:val="center"/>
        </w:trPr>
        <w:tc>
          <w:tcPr>
            <w:tcW w:w="3042" w:type="dxa"/>
            <w:shd w:val="clear" w:color="auto" w:fill="auto"/>
            <w:tcMar>
              <w:left w:w="0" w:type="dxa"/>
              <w:right w:w="0" w:type="dxa"/>
            </w:tcMar>
          </w:tcPr>
          <w:p w14:paraId="40F76BA7"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14:paraId="6EE9AB59"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11BB1177" w14:textId="77777777" w:rsidTr="00521A70">
        <w:trPr>
          <w:jc w:val="center"/>
        </w:trPr>
        <w:tc>
          <w:tcPr>
            <w:tcW w:w="3042" w:type="dxa"/>
            <w:shd w:val="clear" w:color="auto" w:fill="auto"/>
            <w:tcMar>
              <w:left w:w="0" w:type="dxa"/>
              <w:right w:w="0" w:type="dxa"/>
            </w:tcMar>
          </w:tcPr>
          <w:p w14:paraId="09BF9F6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14:paraId="1754227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11238FAA" w14:textId="77777777" w:rsidTr="00521A70">
        <w:trPr>
          <w:jc w:val="center"/>
        </w:trPr>
        <w:tc>
          <w:tcPr>
            <w:tcW w:w="3042" w:type="dxa"/>
            <w:shd w:val="clear" w:color="auto" w:fill="auto"/>
            <w:tcMar>
              <w:left w:w="0" w:type="dxa"/>
              <w:right w:w="0" w:type="dxa"/>
            </w:tcMar>
          </w:tcPr>
          <w:p w14:paraId="5099BABA"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Place (city, town etc) of 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14:paraId="349D49C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45E39C4D" w14:textId="77777777" w:rsidTr="00521A70">
        <w:trPr>
          <w:jc w:val="center"/>
        </w:trPr>
        <w:tc>
          <w:tcPr>
            <w:tcW w:w="3042" w:type="dxa"/>
            <w:shd w:val="clear" w:color="auto" w:fill="auto"/>
            <w:tcMar>
              <w:left w:w="0" w:type="dxa"/>
              <w:right w:w="0" w:type="dxa"/>
            </w:tcMar>
          </w:tcPr>
          <w:p w14:paraId="1C4B2DB9"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14:paraId="0B25D832"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47F02145" w14:textId="77777777" w:rsidR="00EA3F4B" w:rsidRPr="00CE57CF" w:rsidRDefault="00EA3F4B">
      <w:pPr>
        <w:pStyle w:val="BodyChar"/>
        <w:rPr>
          <w:rFonts w:ascii="Times New Roman" w:hAnsi="Times New Roman"/>
          <w:b/>
        </w:rPr>
      </w:pPr>
      <w:r w:rsidRPr="00CE57CF">
        <w:rPr>
          <w:rFonts w:ascii="Times New Roman" w:hAnsi="Times New Roman"/>
          <w:b/>
        </w:rPr>
        <w:lastRenderedPageBreak/>
        <w:t>Points to note</w:t>
      </w:r>
    </w:p>
    <w:p w14:paraId="6239321A" w14:textId="77777777" w:rsidR="00EA3F4B" w:rsidRPr="00CE57CF" w:rsidRDefault="00EA3F4B">
      <w:pPr>
        <w:pStyle w:val="BodyChar"/>
        <w:rPr>
          <w:rFonts w:ascii="Times New Roman" w:hAnsi="Times New Roman"/>
        </w:rPr>
      </w:pPr>
    </w:p>
    <w:p w14:paraId="4743E7B6" w14:textId="77777777"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r w:rsidRPr="00CE57CF">
        <w:rPr>
          <w:rFonts w:ascii="Times New Roman" w:hAnsi="Times New Roman"/>
          <w:i/>
        </w:rPr>
        <w:t>Symp</w:t>
      </w:r>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e.g. </w:t>
      </w:r>
      <w:r w:rsidRPr="00CE57CF">
        <w:rPr>
          <w:rFonts w:ascii="Times New Roman" w:hAnsi="Times New Roman"/>
          <w:i/>
        </w:rPr>
        <w:t>Argonne National Laboratory Report</w:t>
      </w:r>
      <w:r w:rsidRPr="00CE57CF">
        <w:rPr>
          <w:rFonts w:ascii="Times New Roman" w:hAnsi="Times New Roman"/>
        </w:rPr>
        <w:t>.</w:t>
      </w:r>
    </w:p>
    <w:p w14:paraId="131D09E9" w14:textId="77777777"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14:paraId="5C11EC7C" w14:textId="77777777" w:rsidR="00EA3F4B" w:rsidRPr="00CE57CF" w:rsidRDefault="00EA3F4B">
      <w:pPr>
        <w:pStyle w:val="BodyChar"/>
        <w:rPr>
          <w:rFonts w:ascii="Times New Roman" w:hAnsi="Times New Roman"/>
        </w:rPr>
      </w:pPr>
    </w:p>
    <w:p w14:paraId="36AA3DC5" w14:textId="77777777"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14:paraId="3C10778C" w14:textId="77777777" w:rsidR="00EA3F4B" w:rsidRPr="00CE57CF" w:rsidRDefault="00EA3F4B">
      <w:pPr>
        <w:pStyle w:val="Reference"/>
        <w:rPr>
          <w:rFonts w:ascii="Times New Roman" w:hAnsi="Times New Roman"/>
        </w:rPr>
      </w:pPr>
    </w:p>
    <w:p w14:paraId="5EC70C8D" w14:textId="77777777"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t xml:space="preserve">Sze S M 1969 </w:t>
      </w:r>
      <w:r w:rsidR="00EA3F4B" w:rsidRPr="00CE57CF">
        <w:rPr>
          <w:rFonts w:ascii="Times New Roman" w:hAnsi="Times New Roman"/>
          <w:i/>
          <w:iCs/>
          <w:lang w:val="en-US"/>
        </w:rPr>
        <w:t xml:space="preserve">Physics of Semiconductor Devices </w:t>
      </w:r>
      <w:r w:rsidR="00EA3F4B" w:rsidRPr="00CE57CF">
        <w:rPr>
          <w:rFonts w:ascii="Times New Roman" w:hAnsi="Times New Roman"/>
          <w:lang w:val="en-US"/>
        </w:rPr>
        <w:t>(New York: Wiley–Interscience)</w:t>
      </w:r>
    </w:p>
    <w:p w14:paraId="15395D22"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14:paraId="54B6A802"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r>
      <w:proofErr w:type="spellStart"/>
      <w:r w:rsidRPr="00CE57CF">
        <w:rPr>
          <w:rFonts w:ascii="Times New Roman" w:hAnsi="Times New Roman"/>
        </w:rPr>
        <w:t>Caplar</w:t>
      </w:r>
      <w:proofErr w:type="spellEnd"/>
      <w:r w:rsidRPr="00CE57CF">
        <w:rPr>
          <w:rFonts w:ascii="Times New Roman" w:hAnsi="Times New Roman"/>
        </w:rPr>
        <w:t xml:space="preserve"> R and </w:t>
      </w:r>
      <w:proofErr w:type="spellStart"/>
      <w:r w:rsidRPr="00CE57CF">
        <w:rPr>
          <w:rFonts w:ascii="Times New Roman" w:hAnsi="Times New Roman"/>
        </w:rPr>
        <w:t>Kulisic</w:t>
      </w:r>
      <w:proofErr w:type="spellEnd"/>
      <w:r w:rsidRPr="00CE57CF">
        <w:rPr>
          <w:rFonts w:ascii="Times New Roman" w:hAnsi="Times New Roman"/>
        </w:rPr>
        <w:t xml:space="preserve"> P 1973 </w:t>
      </w:r>
      <w:r w:rsidRPr="00CE57CF">
        <w:rPr>
          <w:rFonts w:ascii="Times New Roman" w:hAnsi="Times New Roman"/>
          <w:i/>
        </w:rPr>
        <w:t>Proc. Int. Conf. on Nuclear Physics (Munich)</w:t>
      </w:r>
      <w:r w:rsidRPr="00CE57CF">
        <w:rPr>
          <w:rFonts w:ascii="Times New Roman" w:hAnsi="Times New Roman"/>
        </w:rPr>
        <w:t xml:space="preserve"> vol 1 (Amsterdam: </w:t>
      </w:r>
      <w:r w:rsidRPr="00CE57CF">
        <w:rPr>
          <w:rFonts w:ascii="Times New Roman" w:hAnsi="Times New Roman"/>
        </w:rPr>
        <w:tab/>
        <w:t>North-Holland/American Elsevier) p 517</w:t>
      </w:r>
    </w:p>
    <w:p w14:paraId="7E583994" w14:textId="77777777"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Szytula</w:t>
      </w:r>
      <w:proofErr w:type="spellEnd"/>
      <w:r w:rsidR="00EA3F4B" w:rsidRPr="00CE57CF">
        <w:rPr>
          <w:rFonts w:ascii="Times New Roman" w:hAnsi="Times New Roman"/>
          <w:lang w:val="en-US"/>
        </w:rPr>
        <w:t xml:space="preserve"> A and </w:t>
      </w:r>
      <w:proofErr w:type="spellStart"/>
      <w:r w:rsidR="00EA3F4B" w:rsidRPr="00CE57CF">
        <w:rPr>
          <w:rFonts w:ascii="Times New Roman" w:hAnsi="Times New Roman"/>
          <w:lang w:val="en-US"/>
        </w:rPr>
        <w:t>Leciejewicz</w:t>
      </w:r>
      <w:proofErr w:type="spellEnd"/>
      <w:r w:rsidR="00EA3F4B" w:rsidRPr="00CE57CF">
        <w:rPr>
          <w:rFonts w:ascii="Times New Roman" w:hAnsi="Times New Roman"/>
          <w:lang w:val="en-US"/>
        </w:rPr>
        <w:t xml:space="preserve"> J 1989 </w:t>
      </w:r>
      <w:r w:rsidR="00EA3F4B" w:rsidRPr="00CE57CF">
        <w:rPr>
          <w:rFonts w:ascii="Times New Roman" w:hAnsi="Times New Roman"/>
          <w:i/>
          <w:lang w:val="en-US"/>
        </w:rPr>
        <w:t>Handbook on the Physics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ed K </w:t>
      </w:r>
      <w:proofErr w:type="gramStart"/>
      <w:r w:rsidR="00EA3F4B" w:rsidRPr="00CE57CF">
        <w:rPr>
          <w:rFonts w:ascii="Times New Roman" w:hAnsi="Times New Roman"/>
        </w:rPr>
        <w:t>A</w:t>
      </w:r>
      <w:proofErr w:type="gramEnd"/>
      <w:r w:rsidR="00EA3F4B" w:rsidRPr="00CE57CF">
        <w:rPr>
          <w:rFonts w:ascii="Times New Roman" w:hAnsi="Times New Roman"/>
        </w:rPr>
        <w:t xml:space="preserve"> Gschneidner Jr and L Erwin (Amsterdam: Elsevier) p 133</w:t>
      </w:r>
    </w:p>
    <w:p w14:paraId="19A5CF57" w14:textId="77777777"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ed E Schöll </w:t>
      </w:r>
      <w:r w:rsidRPr="00CE57CF">
        <w:rPr>
          <w:rStyle w:val="times1"/>
          <w:sz w:val="22"/>
          <w:szCs w:val="22"/>
        </w:rPr>
        <w:tab/>
        <w:t>(London: Chapman and Hall) chapter 6 pp 173–214</w:t>
      </w:r>
    </w:p>
    <w:p w14:paraId="090FF7BA" w14:textId="77777777" w:rsidR="00EA3F4B" w:rsidRPr="00CE57CF" w:rsidRDefault="00EA3F4B">
      <w:pPr>
        <w:pStyle w:val="subsection"/>
        <w:rPr>
          <w:rFonts w:ascii="Times New Roman" w:hAnsi="Times New Roman"/>
        </w:rPr>
      </w:pPr>
      <w:r w:rsidRPr="00CE57CF">
        <w:rPr>
          <w:rFonts w:ascii="Times New Roman" w:hAnsi="Times New Roman"/>
        </w:rPr>
        <w:t>Reference lists</w:t>
      </w:r>
    </w:p>
    <w:p w14:paraId="449F5A1C" w14:textId="62EB5261"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are the same as those given in British Standard BS 4148: 1985. If an author is unsure of an abbreviation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14:paraId="3050BF36" w14:textId="77777777" w:rsidR="00EA3F4B" w:rsidRPr="00CE57CF" w:rsidRDefault="00EA3F4B" w:rsidP="00721922">
      <w:pPr>
        <w:pStyle w:val="BodyIndent"/>
        <w:rPr>
          <w:rFonts w:ascii="Times New Roman" w:hAnsi="Times New Roman"/>
        </w:rPr>
      </w:pPr>
      <w:r w:rsidRPr="00CE57CF">
        <w:rPr>
          <w:rFonts w:ascii="Times New Roman" w:hAnsi="Times New Roman"/>
        </w:rPr>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14:paraId="24C448B2" w14:textId="77777777" w:rsidR="00EA3F4B" w:rsidRPr="00CE57CF" w:rsidRDefault="00EA3F4B">
      <w:pPr>
        <w:pStyle w:val="BodyChar"/>
        <w:rPr>
          <w:rFonts w:ascii="Times New Roman" w:hAnsi="Times New Roman"/>
        </w:rPr>
      </w:pPr>
    </w:p>
    <w:p w14:paraId="1925927C" w14:textId="77777777" w:rsidR="00EA3F4B" w:rsidRPr="00CE57CF" w:rsidRDefault="00EA3F4B">
      <w:pPr>
        <w:pStyle w:val="BodyChar"/>
        <w:rPr>
          <w:rFonts w:ascii="Times New Roman" w:hAnsi="Times New Roman"/>
          <w:b/>
        </w:rPr>
      </w:pPr>
      <w:r w:rsidRPr="00CE57CF">
        <w:rPr>
          <w:rFonts w:ascii="Times New Roman" w:hAnsi="Times New Roman"/>
          <w:b/>
        </w:rPr>
        <w:t>Acknowledgments</w:t>
      </w:r>
    </w:p>
    <w:p w14:paraId="51714CE7" w14:textId="77777777" w:rsidR="00EA3F4B" w:rsidRPr="00CE57CF" w:rsidRDefault="00EA3F4B">
      <w:pPr>
        <w:pStyle w:val="BodyChar"/>
        <w:rPr>
          <w:rFonts w:ascii="Times New Roman" w:hAnsi="Times New Roma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sectPr w:rsidR="00EA3F4B" w:rsidRPr="00CE57CF" w:rsidSect="009A169E">
      <w:headerReference w:type="default" r:id="rId7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D7E0" w14:textId="77777777" w:rsidR="00265B95" w:rsidRDefault="00265B95">
      <w:r>
        <w:separator/>
      </w:r>
    </w:p>
  </w:endnote>
  <w:endnote w:type="continuationSeparator" w:id="0">
    <w:p w14:paraId="4D2DB48C" w14:textId="77777777" w:rsidR="00265B95" w:rsidRDefault="0026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A1A7" w14:textId="77777777" w:rsidR="00265B95" w:rsidRPr="00043761" w:rsidRDefault="00265B95">
      <w:pPr>
        <w:pStyle w:val="Bulleted"/>
        <w:numPr>
          <w:ilvl w:val="0"/>
          <w:numId w:val="0"/>
        </w:numPr>
        <w:rPr>
          <w:rFonts w:ascii="Sabon" w:hAnsi="Sabon"/>
          <w:color w:val="auto"/>
          <w:szCs w:val="20"/>
        </w:rPr>
      </w:pPr>
      <w:r>
        <w:separator/>
      </w:r>
    </w:p>
  </w:footnote>
  <w:footnote w:type="continuationSeparator" w:id="0">
    <w:p w14:paraId="6CCE6EFC" w14:textId="77777777" w:rsidR="00265B95" w:rsidRDefault="00265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7F27" w14:textId="77777777" w:rsidR="00EA3F4B" w:rsidRDefault="00EA3F4B">
    <w:pPr>
      <w:pStyle w:val="Header"/>
    </w:pPr>
  </w:p>
  <w:p w14:paraId="7A7FE3D7" w14:textId="77777777" w:rsidR="00EA3F4B" w:rsidRDefault="00EA3F4B">
    <w:pPr>
      <w:pStyle w:val="Header"/>
    </w:pPr>
  </w:p>
  <w:p w14:paraId="1754A5CB" w14:textId="77777777" w:rsidR="00EA3F4B" w:rsidRDefault="00EA3F4B">
    <w:pPr>
      <w:pStyle w:val="Header"/>
    </w:pPr>
  </w:p>
  <w:p w14:paraId="25692BCC" w14:textId="77777777" w:rsidR="00EA3F4B" w:rsidRDefault="00EA3F4B">
    <w:pPr>
      <w:pStyle w:val="Header"/>
    </w:pPr>
  </w:p>
  <w:p w14:paraId="4EC1FCC9" w14:textId="77777777" w:rsidR="00EA3F4B" w:rsidRDefault="00EA3F4B">
    <w:pPr>
      <w:pStyle w:val="Header"/>
    </w:pPr>
  </w:p>
  <w:p w14:paraId="030B9665"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C3A"/>
    <w:rsid w:val="00137524"/>
    <w:rsid w:val="00165E82"/>
    <w:rsid w:val="0017062B"/>
    <w:rsid w:val="00207630"/>
    <w:rsid w:val="00265B95"/>
    <w:rsid w:val="003608F8"/>
    <w:rsid w:val="00480A2E"/>
    <w:rsid w:val="00521A70"/>
    <w:rsid w:val="005C24F9"/>
    <w:rsid w:val="005F03B4"/>
    <w:rsid w:val="00624155"/>
    <w:rsid w:val="006E490A"/>
    <w:rsid w:val="00721922"/>
    <w:rsid w:val="007A5ED1"/>
    <w:rsid w:val="008E20F8"/>
    <w:rsid w:val="00935719"/>
    <w:rsid w:val="009406AF"/>
    <w:rsid w:val="009A169E"/>
    <w:rsid w:val="00A02FAE"/>
    <w:rsid w:val="00A56DC9"/>
    <w:rsid w:val="00BC1D18"/>
    <w:rsid w:val="00C2384C"/>
    <w:rsid w:val="00CE57CF"/>
    <w:rsid w:val="00D21DD8"/>
    <w:rsid w:val="00D30CE7"/>
    <w:rsid w:val="00EA3F4B"/>
    <w:rsid w:val="00F93A39"/>
    <w:rsid w:val="00FD3975"/>
    <w:rsid w:val="00FE4C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79F05"/>
  <w15:docId w15:val="{A12199E5-C33A-4C10-ABF5-3A68AB61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29.bin"/><Relationship Id="rId7" Type="http://schemas.openxmlformats.org/officeDocument/2006/relationships/image" Target="media/image1.png"/><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11</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Nori Wilantika</cp:lastModifiedBy>
  <cp:revision>18</cp:revision>
  <cp:lastPrinted>2007-03-22T16:16:00Z</cp:lastPrinted>
  <dcterms:created xsi:type="dcterms:W3CDTF">2015-09-17T13:23:00Z</dcterms:created>
  <dcterms:modified xsi:type="dcterms:W3CDTF">2021-06-18T03:02:00Z</dcterms:modified>
</cp:coreProperties>
</file>