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EF0" w:rsidRDefault="003B22CF" w:rsidP="003B22CF">
      <w:pPr>
        <w:ind w:firstLine="708"/>
        <w:rPr>
          <w:rFonts w:cstheme="minorHAnsi"/>
          <w:sz w:val="24"/>
          <w:szCs w:val="28"/>
        </w:rPr>
      </w:pPr>
      <w:r>
        <w:rPr>
          <w:noProof/>
        </w:rPr>
        <w:drawing>
          <wp:anchor distT="0" distB="0" distL="114300" distR="114300" simplePos="0" relativeHeight="251659264" behindDoc="0" locked="0" layoutInCell="1" allowOverlap="1">
            <wp:simplePos x="0" y="0"/>
            <wp:positionH relativeFrom="margin">
              <wp:posOffset>2747010</wp:posOffset>
            </wp:positionH>
            <wp:positionV relativeFrom="paragraph">
              <wp:posOffset>-124460</wp:posOffset>
            </wp:positionV>
            <wp:extent cx="2647950" cy="1356995"/>
            <wp:effectExtent l="0" t="0" r="0" b="0"/>
            <wp:wrapNone/>
            <wp:docPr id="4" name="Imagem 4" descr="Merenda em c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enda em cas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7950" cy="1356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sz w:val="24"/>
          <w:szCs w:val="28"/>
        </w:rPr>
        <w:drawing>
          <wp:anchor distT="0" distB="0" distL="114300" distR="114300" simplePos="0" relativeHeight="251658240" behindDoc="0" locked="0" layoutInCell="1" allowOverlap="1" wp14:anchorId="0DDFA289">
            <wp:simplePos x="0" y="0"/>
            <wp:positionH relativeFrom="margin">
              <wp:posOffset>800100</wp:posOffset>
            </wp:positionH>
            <wp:positionV relativeFrom="paragraph">
              <wp:posOffset>5715</wp:posOffset>
            </wp:positionV>
            <wp:extent cx="1351280" cy="891540"/>
            <wp:effectExtent l="0" t="0" r="1270" b="381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1351280" cy="891540"/>
                    </a:xfrm>
                    <a:prstGeom prst="rect">
                      <a:avLst/>
                    </a:prstGeom>
                  </pic:spPr>
                </pic:pic>
              </a:graphicData>
            </a:graphic>
          </wp:anchor>
        </w:drawing>
      </w:r>
    </w:p>
    <w:p w:rsidR="00477EF0" w:rsidRDefault="00477EF0" w:rsidP="00477EF0">
      <w:pPr>
        <w:rPr>
          <w:rFonts w:cstheme="minorHAnsi"/>
          <w:sz w:val="24"/>
          <w:szCs w:val="28"/>
        </w:rPr>
      </w:pPr>
    </w:p>
    <w:p w:rsidR="00477EF0" w:rsidRDefault="00477EF0" w:rsidP="00477EF0">
      <w:pPr>
        <w:rPr>
          <w:rFonts w:cstheme="minorHAnsi"/>
          <w:sz w:val="24"/>
          <w:szCs w:val="28"/>
        </w:rPr>
      </w:pPr>
    </w:p>
    <w:p w:rsidR="003B22CF" w:rsidRDefault="003B22CF" w:rsidP="00477EF0">
      <w:pPr>
        <w:rPr>
          <w:rFonts w:cstheme="minorHAnsi"/>
          <w:sz w:val="24"/>
          <w:szCs w:val="28"/>
        </w:rPr>
      </w:pPr>
    </w:p>
    <w:p w:rsidR="003B22CF" w:rsidRDefault="003B22CF" w:rsidP="00477EF0">
      <w:pPr>
        <w:rPr>
          <w:rFonts w:cstheme="minorHAnsi"/>
          <w:sz w:val="24"/>
          <w:szCs w:val="28"/>
        </w:rPr>
      </w:pPr>
    </w:p>
    <w:p w:rsidR="003B22CF" w:rsidRDefault="003B22CF" w:rsidP="003B22CF">
      <w:pPr>
        <w:jc w:val="center"/>
        <w:rPr>
          <w:rFonts w:asciiTheme="majorHAnsi" w:hAnsiTheme="majorHAnsi" w:cstheme="majorHAnsi"/>
          <w:sz w:val="32"/>
          <w:szCs w:val="28"/>
        </w:rPr>
      </w:pPr>
      <w:r>
        <w:rPr>
          <w:rFonts w:asciiTheme="majorHAnsi" w:hAnsiTheme="majorHAnsi" w:cstheme="majorHAnsi"/>
          <w:sz w:val="32"/>
          <w:szCs w:val="28"/>
        </w:rPr>
        <w:t>ESCOLA TÉCNICA JOAQUIM FERREIRA DO AMARAL</w:t>
      </w: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r>
        <w:rPr>
          <w:rFonts w:asciiTheme="majorHAnsi" w:hAnsiTheme="majorHAnsi" w:cstheme="majorHAnsi"/>
          <w:sz w:val="32"/>
          <w:szCs w:val="28"/>
        </w:rPr>
        <w:t>JOÃO GABRIEL RIBEIRO DA SILVA</w:t>
      </w:r>
    </w:p>
    <w:p w:rsidR="003B22CF" w:rsidRDefault="003B22CF" w:rsidP="003B22CF">
      <w:pPr>
        <w:jc w:val="center"/>
        <w:rPr>
          <w:rFonts w:asciiTheme="majorHAnsi" w:hAnsiTheme="majorHAnsi" w:cstheme="majorHAnsi"/>
          <w:sz w:val="32"/>
          <w:szCs w:val="28"/>
        </w:rPr>
      </w:pPr>
      <w:r>
        <w:rPr>
          <w:rFonts w:asciiTheme="majorHAnsi" w:hAnsiTheme="majorHAnsi" w:cstheme="majorHAnsi"/>
          <w:sz w:val="32"/>
          <w:szCs w:val="28"/>
        </w:rPr>
        <w:t>LUCAS GABRIEL DE PAULA PINTO</w:t>
      </w: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p>
    <w:p w:rsidR="003B22CF" w:rsidRPr="005D611B" w:rsidRDefault="003B22CF" w:rsidP="003B22CF">
      <w:pP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r>
        <w:rPr>
          <w:rFonts w:asciiTheme="majorHAnsi" w:hAnsiTheme="majorHAnsi" w:cstheme="majorHAnsi"/>
          <w:sz w:val="32"/>
          <w:szCs w:val="28"/>
        </w:rPr>
        <w:t>NORMAS DE QUALIDADE DE TESTE DE SOFTWARES</w:t>
      </w:r>
    </w:p>
    <w:p w:rsidR="003B22CF" w:rsidRDefault="003B22CF" w:rsidP="003B22CF">
      <w:pPr>
        <w:jc w:val="center"/>
        <w:rPr>
          <w:rFonts w:asciiTheme="majorHAnsi" w:hAnsiTheme="majorHAnsi" w:cstheme="majorHAnsi"/>
          <w:sz w:val="32"/>
          <w:szCs w:val="28"/>
        </w:rPr>
      </w:pPr>
    </w:p>
    <w:p w:rsidR="003B22CF" w:rsidRDefault="003B22CF" w:rsidP="003B22CF">
      <w:pPr>
        <w:jc w:val="center"/>
        <w:rPr>
          <w:rFonts w:asciiTheme="majorHAnsi" w:hAnsiTheme="majorHAnsi" w:cstheme="majorHAnsi"/>
          <w:sz w:val="32"/>
          <w:szCs w:val="28"/>
        </w:rPr>
      </w:pPr>
      <w:r>
        <w:rPr>
          <w:rFonts w:asciiTheme="majorHAnsi" w:hAnsiTheme="majorHAnsi" w:cstheme="majorHAnsi"/>
          <w:sz w:val="32"/>
          <w:szCs w:val="28"/>
        </w:rPr>
        <w:t>JAHU – SP</w:t>
      </w:r>
    </w:p>
    <w:p w:rsidR="003B22CF" w:rsidRDefault="003B22CF" w:rsidP="003B22CF">
      <w:pPr>
        <w:jc w:val="center"/>
        <w:rPr>
          <w:rFonts w:asciiTheme="majorHAnsi" w:hAnsiTheme="majorHAnsi" w:cstheme="majorHAnsi"/>
          <w:sz w:val="32"/>
          <w:szCs w:val="28"/>
        </w:rPr>
      </w:pPr>
      <w:r>
        <w:rPr>
          <w:rFonts w:asciiTheme="majorHAnsi" w:hAnsiTheme="majorHAnsi" w:cstheme="majorHAnsi"/>
          <w:sz w:val="32"/>
          <w:szCs w:val="28"/>
        </w:rPr>
        <w:t>2023</w:t>
      </w:r>
    </w:p>
    <w:p w:rsidR="008B0CE2" w:rsidRDefault="00676844" w:rsidP="003B22CF">
      <w:pPr>
        <w:jc w:val="center"/>
        <w:rPr>
          <w:rFonts w:asciiTheme="majorHAnsi" w:hAnsiTheme="majorHAnsi" w:cstheme="majorHAnsi"/>
          <w:b/>
          <w:bCs/>
          <w:sz w:val="32"/>
          <w:szCs w:val="28"/>
        </w:rPr>
      </w:pPr>
      <w:r>
        <w:rPr>
          <w:rFonts w:asciiTheme="majorHAnsi" w:hAnsiTheme="majorHAnsi" w:cstheme="majorHAnsi"/>
          <w:b/>
          <w:bCs/>
          <w:sz w:val="32"/>
          <w:szCs w:val="28"/>
        </w:rPr>
        <w:lastRenderedPageBreak/>
        <w:t>RESUMO</w:t>
      </w:r>
    </w:p>
    <w:p w:rsidR="008B0CE2" w:rsidRDefault="008B0CE2" w:rsidP="003B22CF">
      <w:pPr>
        <w:jc w:val="center"/>
        <w:rPr>
          <w:rFonts w:asciiTheme="majorHAnsi" w:hAnsiTheme="majorHAnsi" w:cstheme="majorHAnsi"/>
          <w:b/>
          <w:bCs/>
          <w:sz w:val="32"/>
          <w:szCs w:val="28"/>
        </w:rPr>
      </w:pPr>
    </w:p>
    <w:p w:rsidR="008B0CE2" w:rsidRDefault="00676844" w:rsidP="00676844">
      <w:pPr>
        <w:ind w:firstLine="708"/>
        <w:rPr>
          <w:rFonts w:cstheme="minorHAnsi"/>
          <w:sz w:val="24"/>
          <w:szCs w:val="24"/>
        </w:rPr>
      </w:pPr>
      <w:r w:rsidRPr="00676844">
        <w:rPr>
          <w:rFonts w:cstheme="minorHAnsi"/>
          <w:sz w:val="24"/>
          <w:szCs w:val="24"/>
        </w:rPr>
        <w:t>A segurança da informação e a qualidade do software são fundamentais para as organizações, independentemente do seu tamanho ou segmento. A adoção de normas ISO/IEC pode ajudar a garantir que as informações estejam protegidas e que o software seja entregue com qualidade. Este trabalho aborda seis normas ISO/IEC relevantes nesse contexto: ISO/IEC 27001 e 27002, para o gerenciamento de segurança da informação, ISO/IEC 12207, para o ciclo de vida do software, ISO/IEC 9126, para a avaliação da qualidade do software, e ISO/IEC 15504, para a avaliação da capacidade dos processos de software. Além disso, também é abordada a norma ISO/IEC 27005, para o gerenciamento de riscos de segurança da informação. A aplicação dessas normas pode ajudar as organizações a desenvolver e implementar políticas e práticas efetivas para proteger as informações e melhorar a qualidade do software.</w:t>
      </w:r>
    </w:p>
    <w:p w:rsidR="00676844" w:rsidRDefault="00676844" w:rsidP="00676844">
      <w:pPr>
        <w:ind w:firstLine="708"/>
        <w:rPr>
          <w:rFonts w:cstheme="minorHAnsi"/>
          <w:sz w:val="24"/>
          <w:szCs w:val="24"/>
        </w:rPr>
      </w:pPr>
    </w:p>
    <w:p w:rsidR="00676844" w:rsidRDefault="00676844" w:rsidP="00676844">
      <w:pPr>
        <w:ind w:firstLine="708"/>
        <w:rPr>
          <w:rFonts w:cstheme="minorHAnsi"/>
          <w:sz w:val="24"/>
          <w:szCs w:val="24"/>
        </w:rPr>
      </w:pPr>
    </w:p>
    <w:p w:rsidR="00676844" w:rsidRDefault="00676844" w:rsidP="00676844">
      <w:pPr>
        <w:ind w:firstLine="708"/>
        <w:rPr>
          <w:rFonts w:cstheme="minorHAnsi"/>
          <w:sz w:val="24"/>
          <w:szCs w:val="24"/>
        </w:rPr>
      </w:pPr>
    </w:p>
    <w:p w:rsidR="00676844" w:rsidRDefault="00676844" w:rsidP="00676844">
      <w:pPr>
        <w:ind w:firstLine="708"/>
        <w:rPr>
          <w:rFonts w:cstheme="minorHAnsi"/>
          <w:sz w:val="24"/>
          <w:szCs w:val="24"/>
        </w:rPr>
      </w:pPr>
    </w:p>
    <w:p w:rsidR="00676844" w:rsidRDefault="00676844" w:rsidP="00676844">
      <w:pPr>
        <w:ind w:firstLine="708"/>
        <w:rPr>
          <w:rFonts w:cstheme="minorHAnsi"/>
          <w:sz w:val="24"/>
          <w:szCs w:val="24"/>
        </w:rPr>
      </w:pPr>
    </w:p>
    <w:p w:rsidR="00676844" w:rsidRDefault="00676844" w:rsidP="00676844">
      <w:pPr>
        <w:ind w:firstLine="708"/>
        <w:rPr>
          <w:rFonts w:cstheme="minorHAnsi"/>
          <w:sz w:val="24"/>
          <w:szCs w:val="24"/>
        </w:rPr>
      </w:pPr>
    </w:p>
    <w:p w:rsidR="00676844" w:rsidRDefault="00676844" w:rsidP="00676844">
      <w:pPr>
        <w:ind w:firstLine="708"/>
        <w:rPr>
          <w:rFonts w:cstheme="minorHAnsi"/>
          <w:sz w:val="24"/>
          <w:szCs w:val="24"/>
        </w:rPr>
      </w:pPr>
    </w:p>
    <w:p w:rsidR="00676844" w:rsidRDefault="00676844" w:rsidP="00676844">
      <w:pPr>
        <w:ind w:firstLine="708"/>
        <w:rPr>
          <w:rFonts w:cstheme="minorHAnsi"/>
          <w:sz w:val="24"/>
          <w:szCs w:val="24"/>
        </w:rPr>
      </w:pPr>
    </w:p>
    <w:p w:rsidR="00676844" w:rsidRDefault="00676844" w:rsidP="00676844">
      <w:pPr>
        <w:ind w:firstLine="708"/>
        <w:rPr>
          <w:rFonts w:cstheme="minorHAnsi"/>
          <w:sz w:val="24"/>
          <w:szCs w:val="24"/>
        </w:rPr>
      </w:pPr>
    </w:p>
    <w:p w:rsidR="00676844" w:rsidRDefault="00676844" w:rsidP="00676844">
      <w:pPr>
        <w:ind w:firstLine="708"/>
        <w:rPr>
          <w:rFonts w:cstheme="minorHAnsi"/>
          <w:sz w:val="24"/>
          <w:szCs w:val="24"/>
        </w:rPr>
      </w:pPr>
    </w:p>
    <w:p w:rsidR="00676844" w:rsidRDefault="00676844" w:rsidP="00676844">
      <w:pPr>
        <w:ind w:firstLine="708"/>
        <w:rPr>
          <w:rFonts w:cstheme="minorHAnsi"/>
          <w:sz w:val="24"/>
          <w:szCs w:val="24"/>
        </w:rPr>
      </w:pPr>
    </w:p>
    <w:p w:rsidR="00676844" w:rsidRDefault="00676844" w:rsidP="00676844">
      <w:pPr>
        <w:ind w:firstLine="708"/>
        <w:rPr>
          <w:rFonts w:cstheme="minorHAnsi"/>
          <w:sz w:val="24"/>
          <w:szCs w:val="24"/>
        </w:rPr>
      </w:pPr>
    </w:p>
    <w:p w:rsidR="00676844" w:rsidRDefault="00676844" w:rsidP="00676844">
      <w:pPr>
        <w:ind w:firstLine="708"/>
        <w:rPr>
          <w:rFonts w:cstheme="minorHAnsi"/>
          <w:sz w:val="24"/>
          <w:szCs w:val="24"/>
        </w:rPr>
      </w:pPr>
    </w:p>
    <w:p w:rsidR="00676844" w:rsidRDefault="00676844" w:rsidP="00676844">
      <w:pPr>
        <w:ind w:firstLine="708"/>
        <w:rPr>
          <w:rFonts w:cstheme="minorHAnsi"/>
          <w:sz w:val="24"/>
          <w:szCs w:val="24"/>
        </w:rPr>
      </w:pPr>
    </w:p>
    <w:p w:rsidR="00676844" w:rsidRDefault="00676844" w:rsidP="00676844">
      <w:pPr>
        <w:ind w:firstLine="708"/>
        <w:rPr>
          <w:rFonts w:cstheme="minorHAnsi"/>
          <w:sz w:val="24"/>
          <w:szCs w:val="24"/>
        </w:rPr>
      </w:pPr>
    </w:p>
    <w:p w:rsidR="00676844" w:rsidRDefault="00676844" w:rsidP="00676844">
      <w:pPr>
        <w:ind w:firstLine="708"/>
        <w:rPr>
          <w:rFonts w:cstheme="minorHAnsi"/>
          <w:sz w:val="24"/>
          <w:szCs w:val="24"/>
        </w:rPr>
      </w:pPr>
    </w:p>
    <w:p w:rsidR="00676844" w:rsidRDefault="00676844" w:rsidP="00676844">
      <w:pPr>
        <w:ind w:firstLine="708"/>
        <w:jc w:val="center"/>
        <w:rPr>
          <w:rFonts w:asciiTheme="majorHAnsi" w:hAnsiTheme="majorHAnsi" w:cstheme="majorHAnsi"/>
          <w:b/>
          <w:bCs/>
          <w:sz w:val="32"/>
          <w:szCs w:val="32"/>
        </w:rPr>
      </w:pPr>
      <w:r>
        <w:rPr>
          <w:rFonts w:asciiTheme="majorHAnsi" w:hAnsiTheme="majorHAnsi" w:cstheme="majorHAnsi"/>
          <w:b/>
          <w:bCs/>
          <w:sz w:val="32"/>
          <w:szCs w:val="32"/>
        </w:rPr>
        <w:lastRenderedPageBreak/>
        <w:t>ABSTRACT</w:t>
      </w:r>
    </w:p>
    <w:p w:rsidR="00676844" w:rsidRDefault="00676844" w:rsidP="00676844">
      <w:pPr>
        <w:ind w:firstLine="708"/>
        <w:jc w:val="center"/>
        <w:rPr>
          <w:rFonts w:asciiTheme="majorHAnsi" w:hAnsiTheme="majorHAnsi" w:cstheme="majorHAnsi"/>
          <w:b/>
          <w:bCs/>
          <w:sz w:val="32"/>
          <w:szCs w:val="32"/>
        </w:rPr>
      </w:pPr>
    </w:p>
    <w:p w:rsidR="00676844" w:rsidRDefault="00676844" w:rsidP="00676844">
      <w:pPr>
        <w:ind w:firstLine="708"/>
        <w:rPr>
          <w:rFonts w:cstheme="minorHAnsi"/>
          <w:sz w:val="24"/>
          <w:szCs w:val="24"/>
          <w:lang w:val="en-US"/>
        </w:rPr>
      </w:pPr>
      <w:r>
        <w:rPr>
          <w:rFonts w:cstheme="minorHAnsi"/>
          <w:b/>
          <w:bCs/>
          <w:sz w:val="24"/>
          <w:szCs w:val="24"/>
        </w:rPr>
        <w:tab/>
      </w:r>
      <w:r w:rsidRPr="00676844">
        <w:rPr>
          <w:rFonts w:cstheme="minorHAnsi"/>
          <w:sz w:val="24"/>
          <w:szCs w:val="24"/>
          <w:lang w:val="en-US"/>
        </w:rPr>
        <w:t>Information security and software quality are critical aspects for organizations of all sizes and industries. The adoption of ISO/IEC standards is one of the best practices to ensure that information is protected and software is delivered with quality. This paper addresses six relevant ISO/IEC standards in this context: ISO/IEC 27001 and 27002 for information security management, ISO/IEC 12207 for software life cycle, ISO/IEC 9126 for software quality evaluation, and ISO/IEC 15504 for software process assessment. Additionally, ISO/IEC 27005 for information security risk management is also discussed. The implementation of these standards can help organizations develop and implement effective policies and practices to protect information and improve software quality.</w:t>
      </w: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676844" w:rsidRDefault="00676844" w:rsidP="00676844">
      <w:pPr>
        <w:ind w:firstLine="708"/>
        <w:rPr>
          <w:rFonts w:cstheme="minorHAnsi"/>
          <w:sz w:val="24"/>
          <w:szCs w:val="24"/>
          <w:lang w:val="en-US"/>
        </w:rPr>
      </w:pPr>
    </w:p>
    <w:p w:rsidR="003E5DBC" w:rsidRDefault="003E5DBC" w:rsidP="00676844">
      <w:pPr>
        <w:ind w:firstLine="708"/>
        <w:rPr>
          <w:rFonts w:cstheme="minorHAnsi"/>
          <w:sz w:val="24"/>
          <w:szCs w:val="24"/>
          <w:lang w:val="en-US"/>
        </w:rPr>
      </w:pPr>
    </w:p>
    <w:p w:rsidR="003E5DBC" w:rsidRDefault="003E5DBC" w:rsidP="00676844">
      <w:pPr>
        <w:ind w:firstLine="708"/>
        <w:rPr>
          <w:rFonts w:cstheme="minorHAnsi"/>
          <w:sz w:val="24"/>
          <w:szCs w:val="24"/>
          <w:lang w:val="en-US"/>
        </w:rPr>
      </w:pPr>
    </w:p>
    <w:p w:rsidR="003E5DBC" w:rsidRDefault="003E5DBC" w:rsidP="00676844">
      <w:pPr>
        <w:ind w:firstLine="708"/>
        <w:rPr>
          <w:rFonts w:cstheme="minorHAnsi"/>
          <w:sz w:val="24"/>
          <w:szCs w:val="24"/>
          <w:lang w:val="en-US"/>
        </w:rPr>
      </w:pPr>
    </w:p>
    <w:p w:rsidR="003E5DBC" w:rsidRDefault="003E5DBC" w:rsidP="00676844">
      <w:pPr>
        <w:ind w:firstLine="708"/>
        <w:rPr>
          <w:rFonts w:cstheme="minorHAnsi"/>
          <w:sz w:val="24"/>
          <w:szCs w:val="24"/>
          <w:lang w:val="en-US"/>
        </w:rPr>
      </w:pPr>
    </w:p>
    <w:p w:rsidR="003E5DBC" w:rsidRDefault="003E5DBC" w:rsidP="00676844">
      <w:pPr>
        <w:ind w:firstLine="708"/>
        <w:rPr>
          <w:rFonts w:cstheme="minorHAnsi"/>
          <w:sz w:val="24"/>
          <w:szCs w:val="24"/>
          <w:lang w:val="en-US"/>
        </w:rPr>
      </w:pPr>
    </w:p>
    <w:p w:rsidR="003E5DBC" w:rsidRDefault="003E5DBC" w:rsidP="00676844">
      <w:pPr>
        <w:ind w:firstLine="708"/>
        <w:rPr>
          <w:rFonts w:cstheme="minorHAnsi"/>
          <w:sz w:val="24"/>
          <w:szCs w:val="24"/>
          <w:lang w:val="en-US"/>
        </w:rPr>
      </w:pPr>
    </w:p>
    <w:p w:rsidR="003E5DBC" w:rsidRDefault="003E5DBC" w:rsidP="00676844">
      <w:pPr>
        <w:ind w:firstLine="708"/>
        <w:rPr>
          <w:rFonts w:cstheme="minorHAnsi"/>
          <w:sz w:val="24"/>
          <w:szCs w:val="24"/>
          <w:lang w:val="en-US"/>
        </w:rPr>
      </w:pPr>
    </w:p>
    <w:p w:rsidR="003E5DBC" w:rsidRDefault="003E5DBC" w:rsidP="003E5DBC">
      <w:pPr>
        <w:ind w:firstLine="708"/>
        <w:jc w:val="center"/>
        <w:rPr>
          <w:rFonts w:asciiTheme="majorHAnsi" w:hAnsiTheme="majorHAnsi" w:cstheme="majorHAnsi"/>
          <w:b/>
          <w:bCs/>
          <w:sz w:val="32"/>
          <w:szCs w:val="32"/>
          <w:lang w:val="en-US"/>
        </w:rPr>
      </w:pPr>
      <w:r>
        <w:rPr>
          <w:rFonts w:asciiTheme="majorHAnsi" w:hAnsiTheme="majorHAnsi" w:cstheme="majorHAnsi"/>
          <w:b/>
          <w:bCs/>
          <w:sz w:val="32"/>
          <w:szCs w:val="32"/>
          <w:lang w:val="en-US"/>
        </w:rPr>
        <w:lastRenderedPageBreak/>
        <w:t>LISTA DE FIGURAS</w:t>
      </w:r>
    </w:p>
    <w:p w:rsidR="003E5DBC" w:rsidRDefault="003E5DBC" w:rsidP="003E5DBC">
      <w:pPr>
        <w:ind w:firstLine="708"/>
        <w:jc w:val="center"/>
        <w:rPr>
          <w:rFonts w:asciiTheme="majorHAnsi" w:hAnsiTheme="majorHAnsi" w:cstheme="majorHAnsi"/>
          <w:b/>
          <w:bCs/>
          <w:sz w:val="32"/>
          <w:szCs w:val="32"/>
          <w:lang w:val="en-US"/>
        </w:rPr>
      </w:pPr>
    </w:p>
    <w:p w:rsidR="003E5DBC" w:rsidRDefault="003E5DBC" w:rsidP="003E5DBC">
      <w:pPr>
        <w:ind w:firstLine="708"/>
        <w:jc w:val="center"/>
        <w:rPr>
          <w:rFonts w:asciiTheme="majorHAnsi" w:hAnsiTheme="majorHAnsi" w:cstheme="majorHAnsi"/>
          <w:b/>
          <w:bCs/>
          <w:sz w:val="32"/>
          <w:szCs w:val="32"/>
          <w:lang w:val="en-US"/>
        </w:rPr>
      </w:pPr>
    </w:p>
    <w:p w:rsidR="003E5DBC" w:rsidRDefault="003E5DBC" w:rsidP="003E5DBC">
      <w:pPr>
        <w:ind w:firstLine="708"/>
        <w:jc w:val="center"/>
        <w:rPr>
          <w:rFonts w:asciiTheme="majorHAnsi" w:hAnsiTheme="majorHAnsi" w:cstheme="majorHAnsi"/>
          <w:b/>
          <w:bCs/>
          <w:sz w:val="32"/>
          <w:szCs w:val="32"/>
          <w:lang w:val="en-US"/>
        </w:rPr>
      </w:pPr>
    </w:p>
    <w:p w:rsidR="003E5DBC" w:rsidRDefault="003E5DBC" w:rsidP="003E5DBC">
      <w:pPr>
        <w:ind w:firstLine="708"/>
        <w:jc w:val="center"/>
        <w:rPr>
          <w:rFonts w:asciiTheme="majorHAnsi" w:hAnsiTheme="majorHAnsi" w:cstheme="majorHAnsi"/>
          <w:b/>
          <w:bCs/>
          <w:sz w:val="32"/>
          <w:szCs w:val="32"/>
          <w:lang w:val="en-US"/>
        </w:rPr>
      </w:pPr>
    </w:p>
    <w:p w:rsidR="003E5DBC" w:rsidRDefault="003E5DBC" w:rsidP="003E5DBC">
      <w:pPr>
        <w:ind w:firstLine="708"/>
        <w:jc w:val="center"/>
        <w:rPr>
          <w:rFonts w:asciiTheme="majorHAnsi" w:hAnsiTheme="majorHAnsi" w:cstheme="majorHAnsi"/>
          <w:b/>
          <w:bCs/>
          <w:sz w:val="32"/>
          <w:szCs w:val="32"/>
          <w:lang w:val="en-US"/>
        </w:rPr>
      </w:pPr>
    </w:p>
    <w:p w:rsidR="003E5DBC" w:rsidRDefault="003E5DBC" w:rsidP="003E5DBC">
      <w:pPr>
        <w:ind w:firstLine="708"/>
        <w:jc w:val="center"/>
        <w:rPr>
          <w:rFonts w:asciiTheme="majorHAnsi" w:hAnsiTheme="majorHAnsi" w:cstheme="majorHAnsi"/>
          <w:b/>
          <w:bCs/>
          <w:sz w:val="32"/>
          <w:szCs w:val="32"/>
          <w:lang w:val="en-US"/>
        </w:rPr>
      </w:pPr>
    </w:p>
    <w:p w:rsidR="003E5DBC" w:rsidRDefault="003E5DBC" w:rsidP="003E5DBC">
      <w:pPr>
        <w:ind w:firstLine="708"/>
        <w:jc w:val="center"/>
        <w:rPr>
          <w:rFonts w:asciiTheme="majorHAnsi" w:hAnsiTheme="majorHAnsi" w:cstheme="majorHAnsi"/>
          <w:b/>
          <w:bCs/>
          <w:sz w:val="32"/>
          <w:szCs w:val="32"/>
          <w:lang w:val="en-US"/>
        </w:rPr>
      </w:pPr>
    </w:p>
    <w:p w:rsidR="003E5DBC" w:rsidRDefault="003E5DBC" w:rsidP="003E5DBC">
      <w:pPr>
        <w:ind w:firstLine="708"/>
        <w:jc w:val="center"/>
        <w:rPr>
          <w:rFonts w:asciiTheme="majorHAnsi" w:hAnsiTheme="majorHAnsi" w:cstheme="majorHAnsi"/>
          <w:b/>
          <w:bCs/>
          <w:sz w:val="32"/>
          <w:szCs w:val="32"/>
          <w:lang w:val="en-US"/>
        </w:rPr>
      </w:pPr>
    </w:p>
    <w:p w:rsidR="003E5DBC" w:rsidRDefault="003E5DBC" w:rsidP="003E5DBC">
      <w:pPr>
        <w:ind w:firstLine="708"/>
        <w:jc w:val="center"/>
        <w:rPr>
          <w:rFonts w:asciiTheme="majorHAnsi" w:hAnsiTheme="majorHAnsi" w:cstheme="majorHAnsi"/>
          <w:b/>
          <w:bCs/>
          <w:sz w:val="32"/>
          <w:szCs w:val="32"/>
          <w:lang w:val="en-US"/>
        </w:rPr>
      </w:pPr>
    </w:p>
    <w:p w:rsidR="003E5DBC" w:rsidRDefault="003E5DBC" w:rsidP="003E5DBC">
      <w:pPr>
        <w:ind w:firstLine="708"/>
        <w:jc w:val="center"/>
        <w:rPr>
          <w:rFonts w:asciiTheme="majorHAnsi" w:hAnsiTheme="majorHAnsi" w:cstheme="majorHAnsi"/>
          <w:b/>
          <w:bCs/>
          <w:sz w:val="32"/>
          <w:szCs w:val="32"/>
          <w:lang w:val="en-US"/>
        </w:rPr>
      </w:pPr>
    </w:p>
    <w:p w:rsidR="003E5DBC" w:rsidRDefault="003E5DBC" w:rsidP="003E5DBC">
      <w:pPr>
        <w:ind w:firstLine="708"/>
        <w:jc w:val="center"/>
        <w:rPr>
          <w:rFonts w:asciiTheme="majorHAnsi" w:hAnsiTheme="majorHAnsi" w:cstheme="majorHAnsi"/>
          <w:b/>
          <w:bCs/>
          <w:sz w:val="32"/>
          <w:szCs w:val="32"/>
          <w:lang w:val="en-US"/>
        </w:rPr>
      </w:pPr>
    </w:p>
    <w:p w:rsidR="003E5DBC" w:rsidRDefault="003E5DBC" w:rsidP="003E5DBC">
      <w:pPr>
        <w:ind w:firstLine="708"/>
        <w:jc w:val="center"/>
        <w:rPr>
          <w:rFonts w:asciiTheme="majorHAnsi" w:hAnsiTheme="majorHAnsi" w:cstheme="majorHAnsi"/>
          <w:b/>
          <w:bCs/>
          <w:sz w:val="32"/>
          <w:szCs w:val="32"/>
          <w:lang w:val="en-US"/>
        </w:rPr>
      </w:pPr>
    </w:p>
    <w:p w:rsidR="003E5DBC" w:rsidRDefault="003E5DBC" w:rsidP="003E5DBC">
      <w:pPr>
        <w:ind w:firstLine="708"/>
        <w:jc w:val="center"/>
        <w:rPr>
          <w:rFonts w:asciiTheme="majorHAnsi" w:hAnsiTheme="majorHAnsi" w:cstheme="majorHAnsi"/>
          <w:b/>
          <w:bCs/>
          <w:sz w:val="32"/>
          <w:szCs w:val="32"/>
          <w:lang w:val="en-US"/>
        </w:rPr>
      </w:pPr>
    </w:p>
    <w:p w:rsidR="003E5DBC" w:rsidRDefault="003E5DBC" w:rsidP="003E5DBC">
      <w:pPr>
        <w:ind w:firstLine="708"/>
        <w:jc w:val="center"/>
        <w:rPr>
          <w:rFonts w:asciiTheme="majorHAnsi" w:hAnsiTheme="majorHAnsi" w:cstheme="majorHAnsi"/>
          <w:b/>
          <w:bCs/>
          <w:sz w:val="32"/>
          <w:szCs w:val="32"/>
          <w:lang w:val="en-US"/>
        </w:rPr>
      </w:pPr>
    </w:p>
    <w:p w:rsidR="003E5DBC" w:rsidRDefault="003E5DBC" w:rsidP="003E5DBC">
      <w:pPr>
        <w:ind w:firstLine="708"/>
        <w:jc w:val="center"/>
        <w:rPr>
          <w:rFonts w:asciiTheme="majorHAnsi" w:hAnsiTheme="majorHAnsi" w:cstheme="majorHAnsi"/>
          <w:b/>
          <w:bCs/>
          <w:sz w:val="32"/>
          <w:szCs w:val="32"/>
          <w:lang w:val="en-US"/>
        </w:rPr>
      </w:pPr>
    </w:p>
    <w:p w:rsidR="003E5DBC" w:rsidRDefault="003E5DBC" w:rsidP="003E5DBC">
      <w:pPr>
        <w:ind w:firstLine="708"/>
        <w:jc w:val="center"/>
        <w:rPr>
          <w:rFonts w:asciiTheme="majorHAnsi" w:hAnsiTheme="majorHAnsi" w:cstheme="majorHAnsi"/>
          <w:b/>
          <w:bCs/>
          <w:sz w:val="32"/>
          <w:szCs w:val="32"/>
          <w:lang w:val="en-US"/>
        </w:rPr>
      </w:pPr>
    </w:p>
    <w:p w:rsidR="003E5DBC" w:rsidRDefault="003E5DBC" w:rsidP="003E5DBC">
      <w:pPr>
        <w:ind w:firstLine="708"/>
        <w:jc w:val="center"/>
        <w:rPr>
          <w:rFonts w:asciiTheme="majorHAnsi" w:hAnsiTheme="majorHAnsi" w:cstheme="majorHAnsi"/>
          <w:b/>
          <w:bCs/>
          <w:sz w:val="32"/>
          <w:szCs w:val="32"/>
          <w:lang w:val="en-US"/>
        </w:rPr>
      </w:pPr>
    </w:p>
    <w:p w:rsidR="003E5DBC" w:rsidRDefault="003E5DBC" w:rsidP="003E5DBC">
      <w:pPr>
        <w:ind w:firstLine="708"/>
        <w:jc w:val="center"/>
        <w:rPr>
          <w:rFonts w:asciiTheme="majorHAnsi" w:hAnsiTheme="majorHAnsi" w:cstheme="majorHAnsi"/>
          <w:b/>
          <w:bCs/>
          <w:sz w:val="32"/>
          <w:szCs w:val="32"/>
          <w:lang w:val="en-US"/>
        </w:rPr>
      </w:pPr>
    </w:p>
    <w:p w:rsidR="003E5DBC" w:rsidRDefault="003E5DBC" w:rsidP="003E5DBC">
      <w:pPr>
        <w:ind w:firstLine="708"/>
        <w:jc w:val="center"/>
        <w:rPr>
          <w:rFonts w:asciiTheme="majorHAnsi" w:hAnsiTheme="majorHAnsi" w:cstheme="majorHAnsi"/>
          <w:b/>
          <w:bCs/>
          <w:sz w:val="32"/>
          <w:szCs w:val="32"/>
          <w:lang w:val="en-US"/>
        </w:rPr>
      </w:pPr>
    </w:p>
    <w:p w:rsidR="003E5DBC" w:rsidRDefault="003E5DBC" w:rsidP="003E5DBC">
      <w:pPr>
        <w:ind w:firstLine="708"/>
        <w:jc w:val="center"/>
        <w:rPr>
          <w:rFonts w:asciiTheme="majorHAnsi" w:hAnsiTheme="majorHAnsi" w:cstheme="majorHAnsi"/>
          <w:b/>
          <w:bCs/>
          <w:sz w:val="32"/>
          <w:szCs w:val="32"/>
          <w:lang w:val="en-US"/>
        </w:rPr>
      </w:pPr>
    </w:p>
    <w:p w:rsidR="003E5DBC" w:rsidRDefault="003E5DBC" w:rsidP="003E5DBC">
      <w:pPr>
        <w:ind w:firstLine="708"/>
        <w:jc w:val="center"/>
        <w:rPr>
          <w:rFonts w:asciiTheme="majorHAnsi" w:hAnsiTheme="majorHAnsi" w:cstheme="majorHAnsi"/>
          <w:b/>
          <w:bCs/>
          <w:sz w:val="32"/>
          <w:szCs w:val="32"/>
          <w:lang w:val="en-US"/>
        </w:rPr>
      </w:pPr>
    </w:p>
    <w:p w:rsidR="003E5DBC" w:rsidRDefault="003E5DBC" w:rsidP="003E5DBC">
      <w:pPr>
        <w:ind w:firstLine="708"/>
        <w:jc w:val="center"/>
        <w:rPr>
          <w:rFonts w:asciiTheme="majorHAnsi" w:hAnsiTheme="majorHAnsi" w:cstheme="majorHAnsi"/>
          <w:b/>
          <w:bCs/>
          <w:sz w:val="32"/>
          <w:szCs w:val="32"/>
          <w:lang w:val="en-US"/>
        </w:rPr>
      </w:pPr>
      <w:r>
        <w:rPr>
          <w:rFonts w:asciiTheme="majorHAnsi" w:hAnsiTheme="majorHAnsi" w:cstheme="majorHAnsi"/>
          <w:b/>
          <w:bCs/>
          <w:sz w:val="32"/>
          <w:szCs w:val="32"/>
          <w:lang w:val="en-US"/>
        </w:rPr>
        <w:lastRenderedPageBreak/>
        <w:t>LISTA DE TABELAS</w:t>
      </w:r>
    </w:p>
    <w:p w:rsidR="003E5DBC" w:rsidRDefault="003E5DBC" w:rsidP="003E5DBC">
      <w:pPr>
        <w:ind w:firstLine="708"/>
        <w:jc w:val="center"/>
        <w:rPr>
          <w:rFonts w:asciiTheme="majorHAnsi" w:hAnsiTheme="majorHAnsi" w:cstheme="majorHAnsi"/>
          <w:b/>
          <w:bCs/>
          <w:sz w:val="32"/>
          <w:szCs w:val="32"/>
          <w:lang w:val="en-US"/>
        </w:rPr>
      </w:pPr>
    </w:p>
    <w:p w:rsidR="003E5DBC" w:rsidRDefault="003E5DBC" w:rsidP="003E5DBC">
      <w:pPr>
        <w:ind w:firstLine="708"/>
        <w:jc w:val="center"/>
        <w:rPr>
          <w:rFonts w:asciiTheme="majorHAnsi" w:hAnsiTheme="majorHAnsi" w:cstheme="majorHAnsi"/>
          <w:b/>
          <w:bCs/>
          <w:sz w:val="32"/>
          <w:szCs w:val="32"/>
          <w:lang w:val="en-US"/>
        </w:rPr>
      </w:pPr>
    </w:p>
    <w:p w:rsidR="003E5DBC" w:rsidRDefault="003E5DBC" w:rsidP="003E5DBC">
      <w:pPr>
        <w:ind w:firstLine="708"/>
        <w:jc w:val="center"/>
        <w:rPr>
          <w:rFonts w:asciiTheme="majorHAnsi" w:hAnsiTheme="majorHAnsi" w:cstheme="majorHAnsi"/>
          <w:b/>
          <w:bCs/>
          <w:sz w:val="32"/>
          <w:szCs w:val="32"/>
          <w:lang w:val="en-US"/>
        </w:rPr>
      </w:pPr>
    </w:p>
    <w:p w:rsidR="003E5DBC" w:rsidRDefault="003E5DBC" w:rsidP="003E5DBC">
      <w:pPr>
        <w:ind w:firstLine="708"/>
        <w:jc w:val="center"/>
        <w:rPr>
          <w:rFonts w:asciiTheme="majorHAnsi" w:hAnsiTheme="majorHAnsi" w:cstheme="majorHAnsi"/>
          <w:b/>
          <w:bCs/>
          <w:sz w:val="32"/>
          <w:szCs w:val="32"/>
          <w:lang w:val="en-US"/>
        </w:rPr>
      </w:pPr>
    </w:p>
    <w:p w:rsidR="003E5DBC" w:rsidRDefault="003E5DBC" w:rsidP="003E5DBC">
      <w:pPr>
        <w:ind w:firstLine="708"/>
        <w:jc w:val="center"/>
        <w:rPr>
          <w:rFonts w:asciiTheme="majorHAnsi" w:hAnsiTheme="majorHAnsi" w:cstheme="majorHAnsi"/>
          <w:b/>
          <w:bCs/>
          <w:sz w:val="32"/>
          <w:szCs w:val="32"/>
          <w:lang w:val="en-US"/>
        </w:rPr>
      </w:pPr>
    </w:p>
    <w:p w:rsidR="003E5DBC" w:rsidRDefault="003E5DBC" w:rsidP="003E5DBC">
      <w:pPr>
        <w:ind w:firstLine="708"/>
        <w:jc w:val="center"/>
        <w:rPr>
          <w:rFonts w:asciiTheme="majorHAnsi" w:hAnsiTheme="majorHAnsi" w:cstheme="majorHAnsi"/>
          <w:b/>
          <w:bCs/>
          <w:sz w:val="32"/>
          <w:szCs w:val="32"/>
          <w:lang w:val="en-US"/>
        </w:rPr>
      </w:pPr>
    </w:p>
    <w:p w:rsidR="003E5DBC" w:rsidRDefault="003E5DBC" w:rsidP="003E5DBC">
      <w:pPr>
        <w:ind w:firstLine="708"/>
        <w:jc w:val="center"/>
        <w:rPr>
          <w:rFonts w:asciiTheme="majorHAnsi" w:hAnsiTheme="majorHAnsi" w:cstheme="majorHAnsi"/>
          <w:b/>
          <w:bCs/>
          <w:sz w:val="32"/>
          <w:szCs w:val="32"/>
          <w:lang w:val="en-US"/>
        </w:rPr>
      </w:pPr>
    </w:p>
    <w:p w:rsidR="003E5DBC" w:rsidRDefault="003E5DBC" w:rsidP="003E5DBC">
      <w:pPr>
        <w:ind w:firstLine="708"/>
        <w:jc w:val="center"/>
        <w:rPr>
          <w:rFonts w:asciiTheme="majorHAnsi" w:hAnsiTheme="majorHAnsi" w:cstheme="majorHAnsi"/>
          <w:b/>
          <w:bCs/>
          <w:sz w:val="32"/>
          <w:szCs w:val="32"/>
          <w:lang w:val="en-US"/>
        </w:rPr>
      </w:pPr>
    </w:p>
    <w:p w:rsidR="003E5DBC" w:rsidRDefault="003E5DBC" w:rsidP="003E5DBC">
      <w:pPr>
        <w:ind w:firstLine="708"/>
        <w:jc w:val="center"/>
        <w:rPr>
          <w:rFonts w:asciiTheme="majorHAnsi" w:hAnsiTheme="majorHAnsi" w:cstheme="majorHAnsi"/>
          <w:b/>
          <w:bCs/>
          <w:sz w:val="32"/>
          <w:szCs w:val="32"/>
          <w:lang w:val="en-US"/>
        </w:rPr>
      </w:pPr>
    </w:p>
    <w:p w:rsidR="003E5DBC" w:rsidRDefault="003E5DBC" w:rsidP="003E5DBC">
      <w:pPr>
        <w:ind w:firstLine="708"/>
        <w:jc w:val="center"/>
        <w:rPr>
          <w:rFonts w:asciiTheme="majorHAnsi" w:hAnsiTheme="majorHAnsi" w:cstheme="majorHAnsi"/>
          <w:b/>
          <w:bCs/>
          <w:sz w:val="32"/>
          <w:szCs w:val="32"/>
          <w:lang w:val="en-US"/>
        </w:rPr>
      </w:pPr>
    </w:p>
    <w:p w:rsidR="003E5DBC" w:rsidRDefault="003E5DBC" w:rsidP="003E5DBC">
      <w:pPr>
        <w:ind w:firstLine="708"/>
        <w:jc w:val="center"/>
        <w:rPr>
          <w:rFonts w:asciiTheme="majorHAnsi" w:hAnsiTheme="majorHAnsi" w:cstheme="majorHAnsi"/>
          <w:b/>
          <w:bCs/>
          <w:sz w:val="32"/>
          <w:szCs w:val="32"/>
          <w:lang w:val="en-US"/>
        </w:rPr>
      </w:pPr>
    </w:p>
    <w:p w:rsidR="003E5DBC" w:rsidRDefault="003E5DBC" w:rsidP="003E5DBC">
      <w:pPr>
        <w:ind w:firstLine="708"/>
        <w:jc w:val="center"/>
        <w:rPr>
          <w:rFonts w:asciiTheme="majorHAnsi" w:hAnsiTheme="majorHAnsi" w:cstheme="majorHAnsi"/>
          <w:b/>
          <w:bCs/>
          <w:sz w:val="32"/>
          <w:szCs w:val="32"/>
          <w:lang w:val="en-US"/>
        </w:rPr>
      </w:pPr>
    </w:p>
    <w:p w:rsidR="003E5DBC" w:rsidRDefault="003E5DBC" w:rsidP="003E5DBC">
      <w:pPr>
        <w:ind w:firstLine="708"/>
        <w:jc w:val="center"/>
        <w:rPr>
          <w:rFonts w:asciiTheme="majorHAnsi" w:hAnsiTheme="majorHAnsi" w:cstheme="majorHAnsi"/>
          <w:b/>
          <w:bCs/>
          <w:sz w:val="32"/>
          <w:szCs w:val="32"/>
          <w:lang w:val="en-US"/>
        </w:rPr>
      </w:pPr>
    </w:p>
    <w:p w:rsidR="003E5DBC" w:rsidRDefault="003E5DBC" w:rsidP="003E5DBC">
      <w:pPr>
        <w:ind w:firstLine="708"/>
        <w:jc w:val="center"/>
        <w:rPr>
          <w:rFonts w:asciiTheme="majorHAnsi" w:hAnsiTheme="majorHAnsi" w:cstheme="majorHAnsi"/>
          <w:b/>
          <w:bCs/>
          <w:sz w:val="32"/>
          <w:szCs w:val="32"/>
          <w:lang w:val="en-US"/>
        </w:rPr>
      </w:pPr>
    </w:p>
    <w:p w:rsidR="003E5DBC" w:rsidRDefault="003E5DBC" w:rsidP="003E5DBC">
      <w:pPr>
        <w:ind w:firstLine="708"/>
        <w:jc w:val="center"/>
        <w:rPr>
          <w:rFonts w:asciiTheme="majorHAnsi" w:hAnsiTheme="majorHAnsi" w:cstheme="majorHAnsi"/>
          <w:b/>
          <w:bCs/>
          <w:sz w:val="32"/>
          <w:szCs w:val="32"/>
          <w:lang w:val="en-US"/>
        </w:rPr>
      </w:pPr>
    </w:p>
    <w:p w:rsidR="003E5DBC" w:rsidRDefault="003E5DBC" w:rsidP="003E5DBC">
      <w:pPr>
        <w:ind w:firstLine="708"/>
        <w:jc w:val="center"/>
        <w:rPr>
          <w:rFonts w:asciiTheme="majorHAnsi" w:hAnsiTheme="majorHAnsi" w:cstheme="majorHAnsi"/>
          <w:b/>
          <w:bCs/>
          <w:sz w:val="32"/>
          <w:szCs w:val="32"/>
          <w:lang w:val="en-US"/>
        </w:rPr>
      </w:pPr>
    </w:p>
    <w:p w:rsidR="003E5DBC" w:rsidRDefault="003E5DBC" w:rsidP="003E5DBC">
      <w:pPr>
        <w:ind w:firstLine="708"/>
        <w:jc w:val="center"/>
        <w:rPr>
          <w:rFonts w:asciiTheme="majorHAnsi" w:hAnsiTheme="majorHAnsi" w:cstheme="majorHAnsi"/>
          <w:b/>
          <w:bCs/>
          <w:sz w:val="32"/>
          <w:szCs w:val="32"/>
          <w:lang w:val="en-US"/>
        </w:rPr>
      </w:pPr>
    </w:p>
    <w:p w:rsidR="003E5DBC" w:rsidRDefault="003E5DBC" w:rsidP="003E5DBC">
      <w:pPr>
        <w:ind w:firstLine="708"/>
        <w:jc w:val="center"/>
        <w:rPr>
          <w:rFonts w:asciiTheme="majorHAnsi" w:hAnsiTheme="majorHAnsi" w:cstheme="majorHAnsi"/>
          <w:b/>
          <w:bCs/>
          <w:sz w:val="32"/>
          <w:szCs w:val="32"/>
          <w:lang w:val="en-US"/>
        </w:rPr>
      </w:pPr>
    </w:p>
    <w:p w:rsidR="003E5DBC" w:rsidRDefault="003E5DBC" w:rsidP="003E5DBC">
      <w:pPr>
        <w:ind w:firstLine="708"/>
        <w:jc w:val="center"/>
        <w:rPr>
          <w:rFonts w:asciiTheme="majorHAnsi" w:hAnsiTheme="majorHAnsi" w:cstheme="majorHAnsi"/>
          <w:b/>
          <w:bCs/>
          <w:sz w:val="32"/>
          <w:szCs w:val="32"/>
          <w:lang w:val="en-US"/>
        </w:rPr>
      </w:pPr>
    </w:p>
    <w:p w:rsidR="003E5DBC" w:rsidRDefault="003E5DBC" w:rsidP="003E5DBC">
      <w:pPr>
        <w:ind w:firstLine="708"/>
        <w:jc w:val="center"/>
        <w:rPr>
          <w:rFonts w:asciiTheme="majorHAnsi" w:hAnsiTheme="majorHAnsi" w:cstheme="majorHAnsi"/>
          <w:b/>
          <w:bCs/>
          <w:sz w:val="32"/>
          <w:szCs w:val="32"/>
          <w:lang w:val="en-US"/>
        </w:rPr>
      </w:pPr>
    </w:p>
    <w:p w:rsidR="003E5DBC" w:rsidRDefault="003E5DBC" w:rsidP="003E5DBC">
      <w:pPr>
        <w:ind w:firstLine="708"/>
        <w:jc w:val="center"/>
        <w:rPr>
          <w:rFonts w:asciiTheme="majorHAnsi" w:hAnsiTheme="majorHAnsi" w:cstheme="majorHAnsi"/>
          <w:b/>
          <w:bCs/>
          <w:sz w:val="32"/>
          <w:szCs w:val="32"/>
          <w:lang w:val="en-US"/>
        </w:rPr>
      </w:pPr>
    </w:p>
    <w:p w:rsidR="003E5DBC" w:rsidRDefault="003E5DBC" w:rsidP="003E5DBC">
      <w:pPr>
        <w:ind w:firstLine="708"/>
        <w:jc w:val="center"/>
        <w:rPr>
          <w:rFonts w:asciiTheme="majorHAnsi" w:hAnsiTheme="majorHAnsi" w:cstheme="majorHAnsi"/>
          <w:b/>
          <w:bCs/>
          <w:sz w:val="32"/>
          <w:szCs w:val="32"/>
        </w:rPr>
      </w:pPr>
      <w:r w:rsidRPr="003E5DBC">
        <w:rPr>
          <w:rFonts w:asciiTheme="majorHAnsi" w:hAnsiTheme="majorHAnsi" w:cstheme="majorHAnsi"/>
          <w:b/>
          <w:bCs/>
          <w:sz w:val="32"/>
          <w:szCs w:val="32"/>
        </w:rPr>
        <w:lastRenderedPageBreak/>
        <w:t>LISTA DE A</w:t>
      </w:r>
      <w:r>
        <w:rPr>
          <w:rFonts w:asciiTheme="majorHAnsi" w:hAnsiTheme="majorHAnsi" w:cstheme="majorHAnsi"/>
          <w:b/>
          <w:bCs/>
          <w:sz w:val="32"/>
          <w:szCs w:val="32"/>
        </w:rPr>
        <w:t>BREVIATURAS E SIGLAS</w:t>
      </w:r>
    </w:p>
    <w:p w:rsidR="003E5DBC" w:rsidRDefault="003E5DBC" w:rsidP="003E5DBC">
      <w:pPr>
        <w:ind w:firstLine="708"/>
        <w:jc w:val="center"/>
        <w:rPr>
          <w:rFonts w:asciiTheme="majorHAnsi" w:hAnsiTheme="majorHAnsi" w:cstheme="majorHAnsi"/>
          <w:b/>
          <w:bCs/>
          <w:sz w:val="32"/>
          <w:szCs w:val="32"/>
        </w:rPr>
      </w:pPr>
    </w:p>
    <w:p w:rsidR="003E5DBC" w:rsidRDefault="003E5DBC" w:rsidP="003E5DBC">
      <w:pPr>
        <w:ind w:firstLine="708"/>
        <w:rPr>
          <w:rFonts w:cstheme="minorHAnsi"/>
          <w:sz w:val="24"/>
          <w:szCs w:val="24"/>
        </w:rPr>
      </w:pPr>
      <w:r>
        <w:rPr>
          <w:rFonts w:cstheme="minorHAnsi"/>
          <w:sz w:val="24"/>
          <w:szCs w:val="24"/>
        </w:rPr>
        <w:t>ABNT</w:t>
      </w:r>
      <w:r>
        <w:rPr>
          <w:rFonts w:cstheme="minorHAnsi"/>
          <w:sz w:val="24"/>
          <w:szCs w:val="24"/>
        </w:rPr>
        <w:tab/>
      </w:r>
      <w:r>
        <w:rPr>
          <w:rFonts w:cstheme="minorHAnsi"/>
          <w:sz w:val="24"/>
          <w:szCs w:val="24"/>
        </w:rPr>
        <w:tab/>
        <w:t>Associação Brasileira de Normas Técnicas</w:t>
      </w:r>
    </w:p>
    <w:p w:rsidR="003E5DBC" w:rsidRDefault="003E5DBC" w:rsidP="003E5DBC">
      <w:pPr>
        <w:ind w:firstLine="708"/>
        <w:rPr>
          <w:rFonts w:cstheme="minorHAnsi"/>
          <w:sz w:val="24"/>
          <w:szCs w:val="24"/>
        </w:rPr>
      </w:pPr>
      <w:r>
        <w:rPr>
          <w:rFonts w:cstheme="minorHAnsi"/>
          <w:sz w:val="24"/>
          <w:szCs w:val="24"/>
        </w:rPr>
        <w:t>ISO</w:t>
      </w:r>
      <w:r>
        <w:rPr>
          <w:rFonts w:cstheme="minorHAnsi"/>
          <w:sz w:val="24"/>
          <w:szCs w:val="24"/>
        </w:rPr>
        <w:tab/>
      </w:r>
      <w:r>
        <w:rPr>
          <w:rFonts w:cstheme="minorHAnsi"/>
          <w:sz w:val="24"/>
          <w:szCs w:val="24"/>
        </w:rPr>
        <w:tab/>
        <w:t>Organização Internacional de Normalização</w:t>
      </w:r>
    </w:p>
    <w:p w:rsidR="003E5DBC" w:rsidRDefault="003E5DBC" w:rsidP="003E5DBC">
      <w:pPr>
        <w:ind w:firstLine="708"/>
        <w:rPr>
          <w:rFonts w:cstheme="minorHAnsi"/>
          <w:sz w:val="24"/>
          <w:szCs w:val="24"/>
        </w:rPr>
      </w:pPr>
      <w:r>
        <w:rPr>
          <w:rFonts w:cstheme="minorHAnsi"/>
          <w:sz w:val="24"/>
          <w:szCs w:val="24"/>
        </w:rPr>
        <w:t>IEC</w:t>
      </w:r>
      <w:r>
        <w:rPr>
          <w:rFonts w:cstheme="minorHAnsi"/>
          <w:sz w:val="24"/>
          <w:szCs w:val="24"/>
        </w:rPr>
        <w:tab/>
      </w:r>
      <w:r>
        <w:rPr>
          <w:rFonts w:cstheme="minorHAnsi"/>
          <w:sz w:val="24"/>
          <w:szCs w:val="24"/>
        </w:rPr>
        <w:tab/>
        <w:t>Comissão Eletrotécnica Internacional</w:t>
      </w:r>
    </w:p>
    <w:p w:rsidR="003E5DBC" w:rsidRPr="003E5DBC" w:rsidRDefault="003E5DBC" w:rsidP="003E5DBC">
      <w:pPr>
        <w:ind w:firstLine="708"/>
        <w:rPr>
          <w:rFonts w:cstheme="minorHAnsi"/>
          <w:sz w:val="24"/>
          <w:szCs w:val="24"/>
        </w:rPr>
      </w:pPr>
      <w:r>
        <w:rPr>
          <w:rFonts w:cstheme="minorHAnsi"/>
          <w:sz w:val="24"/>
          <w:szCs w:val="24"/>
        </w:rPr>
        <w:t>NBR</w:t>
      </w:r>
      <w:r>
        <w:rPr>
          <w:rFonts w:cstheme="minorHAnsi"/>
          <w:sz w:val="24"/>
          <w:szCs w:val="24"/>
        </w:rPr>
        <w:tab/>
      </w:r>
      <w:r>
        <w:rPr>
          <w:rFonts w:cstheme="minorHAnsi"/>
          <w:sz w:val="24"/>
          <w:szCs w:val="24"/>
        </w:rPr>
        <w:tab/>
        <w:t>Norma Brasileira</w:t>
      </w: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p>
    <w:p w:rsidR="003E5DBC" w:rsidRPr="003E5DBC" w:rsidRDefault="003E5DBC" w:rsidP="003E5DBC">
      <w:pPr>
        <w:ind w:firstLine="708"/>
        <w:jc w:val="center"/>
        <w:rPr>
          <w:rFonts w:asciiTheme="majorHAnsi" w:hAnsiTheme="majorHAnsi" w:cstheme="majorHAnsi"/>
          <w:b/>
          <w:bCs/>
          <w:sz w:val="32"/>
          <w:szCs w:val="32"/>
        </w:rPr>
      </w:pPr>
      <w:r w:rsidRPr="003E5DBC">
        <w:rPr>
          <w:rFonts w:asciiTheme="majorHAnsi" w:hAnsiTheme="majorHAnsi" w:cstheme="majorHAnsi"/>
          <w:b/>
          <w:bCs/>
          <w:sz w:val="32"/>
          <w:szCs w:val="32"/>
        </w:rPr>
        <w:t>SUMÁRIO</w:t>
      </w:r>
    </w:p>
    <w:p w:rsidR="003E5DBC" w:rsidRPr="003E5DBC" w:rsidRDefault="003E5DBC" w:rsidP="003E5DBC">
      <w:pPr>
        <w:ind w:firstLine="708"/>
        <w:jc w:val="center"/>
        <w:rPr>
          <w:rFonts w:asciiTheme="majorHAnsi" w:hAnsiTheme="majorHAnsi" w:cstheme="majorHAnsi"/>
          <w:b/>
          <w:bCs/>
          <w:sz w:val="32"/>
          <w:szCs w:val="32"/>
        </w:rPr>
      </w:pPr>
    </w:p>
    <w:p w:rsidR="003E5DBC" w:rsidRDefault="003E5DBC" w:rsidP="003E5DBC">
      <w:pPr>
        <w:pStyle w:val="PargrafodaLista"/>
        <w:numPr>
          <w:ilvl w:val="0"/>
          <w:numId w:val="13"/>
        </w:numPr>
        <w:rPr>
          <w:rFonts w:cstheme="minorHAnsi"/>
          <w:b/>
          <w:bCs/>
          <w:sz w:val="24"/>
          <w:szCs w:val="24"/>
        </w:rPr>
      </w:pPr>
      <w:r w:rsidRPr="003E5DBC">
        <w:rPr>
          <w:rFonts w:cstheme="minorHAnsi"/>
          <w:b/>
          <w:bCs/>
          <w:sz w:val="24"/>
          <w:szCs w:val="24"/>
        </w:rPr>
        <w:t>INTRODUÇÃO……………………………………………………………………</w:t>
      </w:r>
      <w:r w:rsidR="006234B0">
        <w:rPr>
          <w:rFonts w:cstheme="minorHAnsi"/>
          <w:b/>
          <w:bCs/>
          <w:sz w:val="24"/>
          <w:szCs w:val="24"/>
        </w:rPr>
        <w:t>7</w:t>
      </w:r>
    </w:p>
    <w:p w:rsidR="006234B0" w:rsidRPr="003E5DBC" w:rsidRDefault="006234B0" w:rsidP="003E5DBC">
      <w:pPr>
        <w:pStyle w:val="PargrafodaLista"/>
        <w:numPr>
          <w:ilvl w:val="0"/>
          <w:numId w:val="13"/>
        </w:num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Default="003E5DBC" w:rsidP="003E5DBC">
      <w:pPr>
        <w:rPr>
          <w:rFonts w:cstheme="minorHAnsi"/>
          <w:b/>
          <w:bCs/>
          <w:sz w:val="24"/>
          <w:szCs w:val="24"/>
        </w:rPr>
      </w:pPr>
    </w:p>
    <w:p w:rsidR="003E5DBC" w:rsidRPr="003E5DBC" w:rsidRDefault="006234B0" w:rsidP="003E5DBC">
      <w:pPr>
        <w:jc w:val="right"/>
        <w:rPr>
          <w:rFonts w:cstheme="minorHAnsi"/>
          <w:b/>
          <w:bCs/>
          <w:sz w:val="24"/>
          <w:szCs w:val="24"/>
        </w:rPr>
      </w:pPr>
      <w:r>
        <w:rPr>
          <w:rFonts w:cstheme="minorHAnsi"/>
          <w:sz w:val="24"/>
          <w:szCs w:val="24"/>
        </w:rPr>
        <w:t>7</w:t>
      </w:r>
    </w:p>
    <w:p w:rsidR="003E5DBC" w:rsidRDefault="003E5DBC" w:rsidP="003E5DBC">
      <w:pPr>
        <w:rPr>
          <w:rFonts w:asciiTheme="majorHAnsi" w:hAnsiTheme="majorHAnsi" w:cstheme="majorHAnsi"/>
          <w:b/>
          <w:bCs/>
          <w:sz w:val="24"/>
          <w:szCs w:val="24"/>
        </w:rPr>
      </w:pPr>
      <w:r w:rsidRPr="003E5DBC">
        <w:rPr>
          <w:rFonts w:asciiTheme="majorHAnsi" w:hAnsiTheme="majorHAnsi" w:cstheme="majorHAnsi"/>
          <w:b/>
          <w:bCs/>
          <w:sz w:val="24"/>
          <w:szCs w:val="24"/>
        </w:rPr>
        <w:t>1 INTRODUÇÃO</w:t>
      </w:r>
    </w:p>
    <w:p w:rsidR="003E5DBC" w:rsidRDefault="003E5DBC" w:rsidP="003E5DBC">
      <w:pPr>
        <w:rPr>
          <w:rFonts w:asciiTheme="majorHAnsi" w:hAnsiTheme="majorHAnsi" w:cstheme="majorHAnsi"/>
          <w:b/>
          <w:bCs/>
          <w:sz w:val="24"/>
          <w:szCs w:val="24"/>
        </w:rPr>
      </w:pPr>
    </w:p>
    <w:p w:rsidR="003E5DBC" w:rsidRDefault="003E5DBC" w:rsidP="003E5DBC">
      <w:pPr>
        <w:rPr>
          <w:rFonts w:asciiTheme="majorHAnsi" w:hAnsiTheme="majorHAnsi" w:cstheme="majorHAnsi"/>
          <w:sz w:val="24"/>
          <w:szCs w:val="24"/>
        </w:rPr>
      </w:pPr>
      <w:r>
        <w:rPr>
          <w:rFonts w:asciiTheme="majorHAnsi" w:hAnsiTheme="majorHAnsi" w:cstheme="majorHAnsi"/>
          <w:b/>
          <w:bCs/>
          <w:sz w:val="24"/>
          <w:szCs w:val="24"/>
        </w:rPr>
        <w:tab/>
      </w:r>
      <w:r w:rsidRPr="006234B0">
        <w:rPr>
          <w:rFonts w:asciiTheme="majorHAnsi" w:hAnsiTheme="majorHAnsi" w:cstheme="majorHAnsi"/>
          <w:sz w:val="24"/>
          <w:szCs w:val="24"/>
        </w:rPr>
        <w:t>A segurança da informação e a qualidade do software são temas críticos para as organizações em um mundo cada vez mais digital. Garantir que as informações estejam protegidas e que o software seja entregue com qualidade é fundamental para a sobrevivência e sucesso das empresas. Nesse contexto, as normas ISO/IEC são referências importantes que fornecem diretrizes para a gestão de segurança da informação e para a melhoria da qualidade do software. Neste trabalho, serão abordadas seis normas ISO/IEC relevantes para a segurança da informação e a qualidade do software. A compreensão dessas normas é essencial para que as empresas possam adotar boas práticas e garantir que suas informações estejam protegidas e que seus softwares sejam entregues com qualidade, atendendo às necessidades e expectativas dos usuários e stakeholders.</w:t>
      </w: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Default="006234B0" w:rsidP="003E5DBC">
      <w:pPr>
        <w:rPr>
          <w:rFonts w:asciiTheme="majorHAnsi" w:hAnsiTheme="majorHAnsi" w:cstheme="majorHAnsi"/>
          <w:sz w:val="24"/>
          <w:szCs w:val="24"/>
        </w:rPr>
      </w:pPr>
    </w:p>
    <w:p w:rsidR="006234B0" w:rsidRPr="006234B0" w:rsidRDefault="006234B0" w:rsidP="003E5DBC">
      <w:pPr>
        <w:rPr>
          <w:rFonts w:cstheme="minorHAnsi"/>
          <w:sz w:val="24"/>
          <w:szCs w:val="24"/>
        </w:rPr>
      </w:pPr>
      <w:bookmarkStart w:id="0" w:name="_GoBack"/>
      <w:bookmarkEnd w:id="0"/>
    </w:p>
    <w:p w:rsidR="003E5DBC" w:rsidRPr="003E5DBC" w:rsidRDefault="003E5DBC" w:rsidP="003E5DBC">
      <w:pPr>
        <w:ind w:firstLine="708"/>
        <w:rPr>
          <w:rFonts w:cstheme="minorHAnsi"/>
          <w:sz w:val="24"/>
          <w:szCs w:val="24"/>
        </w:rPr>
      </w:pPr>
    </w:p>
    <w:sectPr w:rsidR="003E5DBC" w:rsidRPr="003E5DBC" w:rsidSect="00477EF0">
      <w:pgSz w:w="11906" w:h="16838"/>
      <w:pgMar w:top="1701" w:right="1134" w:bottom="170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81185"/>
    <w:multiLevelType w:val="hybridMultilevel"/>
    <w:tmpl w:val="CEF8B44A"/>
    <w:lvl w:ilvl="0" w:tplc="612C2BDA">
      <w:start w:val="1"/>
      <w:numFmt w:val="decimal"/>
      <w:lvlText w:val="%1"/>
      <w:lvlJc w:val="left"/>
      <w:pPr>
        <w:ind w:left="1413" w:hanging="705"/>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1482775B"/>
    <w:multiLevelType w:val="multilevel"/>
    <w:tmpl w:val="D2F6E1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972452D"/>
    <w:multiLevelType w:val="hybridMultilevel"/>
    <w:tmpl w:val="24A2E6F0"/>
    <w:lvl w:ilvl="0" w:tplc="B75CE1B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3596014A"/>
    <w:multiLevelType w:val="hybridMultilevel"/>
    <w:tmpl w:val="DB18C1E4"/>
    <w:lvl w:ilvl="0" w:tplc="2CD6772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EF0"/>
    <w:rsid w:val="003B22CF"/>
    <w:rsid w:val="003E5DBC"/>
    <w:rsid w:val="00477EF0"/>
    <w:rsid w:val="005D611B"/>
    <w:rsid w:val="006234B0"/>
    <w:rsid w:val="00676844"/>
    <w:rsid w:val="008B0CE2"/>
    <w:rsid w:val="009401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5324C"/>
  <w15:chartTrackingRefBased/>
  <w15:docId w15:val="{6C13E114-7EED-4850-9FB5-A0052F707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pt-B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EF0"/>
  </w:style>
  <w:style w:type="paragraph" w:styleId="Ttulo1">
    <w:name w:val="heading 1"/>
    <w:basedOn w:val="Normal"/>
    <w:next w:val="Normal"/>
    <w:link w:val="Ttulo1Char"/>
    <w:uiPriority w:val="9"/>
    <w:qFormat/>
    <w:rsid w:val="00477EF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477EF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har"/>
    <w:uiPriority w:val="9"/>
    <w:semiHidden/>
    <w:unhideWhenUsed/>
    <w:qFormat/>
    <w:rsid w:val="00477EF0"/>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har"/>
    <w:uiPriority w:val="9"/>
    <w:semiHidden/>
    <w:unhideWhenUsed/>
    <w:qFormat/>
    <w:rsid w:val="00477EF0"/>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har"/>
    <w:uiPriority w:val="9"/>
    <w:semiHidden/>
    <w:unhideWhenUsed/>
    <w:qFormat/>
    <w:rsid w:val="00477EF0"/>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har"/>
    <w:uiPriority w:val="9"/>
    <w:semiHidden/>
    <w:unhideWhenUsed/>
    <w:qFormat/>
    <w:rsid w:val="00477EF0"/>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har"/>
    <w:uiPriority w:val="9"/>
    <w:semiHidden/>
    <w:unhideWhenUsed/>
    <w:qFormat/>
    <w:rsid w:val="00477EF0"/>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har"/>
    <w:uiPriority w:val="9"/>
    <w:semiHidden/>
    <w:unhideWhenUsed/>
    <w:qFormat/>
    <w:rsid w:val="00477EF0"/>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har"/>
    <w:uiPriority w:val="9"/>
    <w:semiHidden/>
    <w:unhideWhenUsed/>
    <w:qFormat/>
    <w:rsid w:val="00477EF0"/>
    <w:pPr>
      <w:keepNext/>
      <w:keepLines/>
      <w:spacing w:before="40" w:after="0"/>
      <w:outlineLvl w:val="8"/>
    </w:pPr>
    <w:rPr>
      <w:b/>
      <w:bC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77EF0"/>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477EF0"/>
    <w:rPr>
      <w:rFonts w:asciiTheme="majorHAnsi" w:eastAsiaTheme="majorEastAsia" w:hAnsiTheme="majorHAnsi" w:cstheme="majorBidi"/>
      <w:sz w:val="32"/>
      <w:szCs w:val="32"/>
    </w:rPr>
  </w:style>
  <w:style w:type="character" w:customStyle="1" w:styleId="Ttulo3Char">
    <w:name w:val="Título 3 Char"/>
    <w:basedOn w:val="Fontepargpadro"/>
    <w:link w:val="Ttulo3"/>
    <w:uiPriority w:val="9"/>
    <w:semiHidden/>
    <w:rsid w:val="00477EF0"/>
    <w:rPr>
      <w:rFonts w:asciiTheme="majorHAnsi" w:eastAsiaTheme="majorEastAsia" w:hAnsiTheme="majorHAnsi" w:cstheme="majorBidi"/>
      <w:sz w:val="32"/>
      <w:szCs w:val="32"/>
    </w:rPr>
  </w:style>
  <w:style w:type="character" w:customStyle="1" w:styleId="Ttulo4Char">
    <w:name w:val="Título 4 Char"/>
    <w:basedOn w:val="Fontepargpadro"/>
    <w:link w:val="Ttulo4"/>
    <w:uiPriority w:val="9"/>
    <w:semiHidden/>
    <w:rsid w:val="00477EF0"/>
    <w:rPr>
      <w:rFonts w:asciiTheme="majorHAnsi" w:eastAsiaTheme="majorEastAsia" w:hAnsiTheme="majorHAnsi" w:cstheme="majorBidi"/>
      <w:i/>
      <w:iCs/>
      <w:sz w:val="30"/>
      <w:szCs w:val="30"/>
    </w:rPr>
  </w:style>
  <w:style w:type="character" w:customStyle="1" w:styleId="Ttulo5Char">
    <w:name w:val="Título 5 Char"/>
    <w:basedOn w:val="Fontepargpadro"/>
    <w:link w:val="Ttulo5"/>
    <w:uiPriority w:val="9"/>
    <w:semiHidden/>
    <w:rsid w:val="00477EF0"/>
    <w:rPr>
      <w:rFonts w:asciiTheme="majorHAnsi" w:eastAsiaTheme="majorEastAsia" w:hAnsiTheme="majorHAnsi" w:cstheme="majorBidi"/>
      <w:sz w:val="28"/>
      <w:szCs w:val="28"/>
    </w:rPr>
  </w:style>
  <w:style w:type="character" w:customStyle="1" w:styleId="Ttulo6Char">
    <w:name w:val="Título 6 Char"/>
    <w:basedOn w:val="Fontepargpadro"/>
    <w:link w:val="Ttulo6"/>
    <w:uiPriority w:val="9"/>
    <w:semiHidden/>
    <w:rsid w:val="00477EF0"/>
    <w:rPr>
      <w:rFonts w:asciiTheme="majorHAnsi" w:eastAsiaTheme="majorEastAsia" w:hAnsiTheme="majorHAnsi" w:cstheme="majorBidi"/>
      <w:i/>
      <w:iCs/>
      <w:sz w:val="26"/>
      <w:szCs w:val="26"/>
    </w:rPr>
  </w:style>
  <w:style w:type="character" w:customStyle="1" w:styleId="Ttulo7Char">
    <w:name w:val="Título 7 Char"/>
    <w:basedOn w:val="Fontepargpadro"/>
    <w:link w:val="Ttulo7"/>
    <w:uiPriority w:val="9"/>
    <w:semiHidden/>
    <w:rsid w:val="00477EF0"/>
    <w:rPr>
      <w:rFonts w:asciiTheme="majorHAnsi" w:eastAsiaTheme="majorEastAsia" w:hAnsiTheme="majorHAnsi" w:cstheme="majorBidi"/>
      <w:sz w:val="24"/>
      <w:szCs w:val="24"/>
    </w:rPr>
  </w:style>
  <w:style w:type="character" w:customStyle="1" w:styleId="Ttulo8Char">
    <w:name w:val="Título 8 Char"/>
    <w:basedOn w:val="Fontepargpadro"/>
    <w:link w:val="Ttulo8"/>
    <w:uiPriority w:val="9"/>
    <w:semiHidden/>
    <w:rsid w:val="00477EF0"/>
    <w:rPr>
      <w:rFonts w:asciiTheme="majorHAnsi" w:eastAsiaTheme="majorEastAsia" w:hAnsiTheme="majorHAnsi" w:cstheme="majorBidi"/>
      <w:i/>
      <w:iCs/>
      <w:sz w:val="22"/>
      <w:szCs w:val="22"/>
    </w:rPr>
  </w:style>
  <w:style w:type="character" w:customStyle="1" w:styleId="Ttulo9Char">
    <w:name w:val="Título 9 Char"/>
    <w:basedOn w:val="Fontepargpadro"/>
    <w:link w:val="Ttulo9"/>
    <w:uiPriority w:val="9"/>
    <w:semiHidden/>
    <w:rsid w:val="00477EF0"/>
    <w:rPr>
      <w:b/>
      <w:bCs/>
      <w:i/>
      <w:iCs/>
    </w:rPr>
  </w:style>
  <w:style w:type="paragraph" w:styleId="Legenda">
    <w:name w:val="caption"/>
    <w:basedOn w:val="Normal"/>
    <w:next w:val="Normal"/>
    <w:uiPriority w:val="35"/>
    <w:semiHidden/>
    <w:unhideWhenUsed/>
    <w:qFormat/>
    <w:rsid w:val="00477EF0"/>
    <w:pPr>
      <w:spacing w:line="240" w:lineRule="auto"/>
    </w:pPr>
    <w:rPr>
      <w:b/>
      <w:bCs/>
      <w:color w:val="404040" w:themeColor="text1" w:themeTint="BF"/>
      <w:sz w:val="16"/>
      <w:szCs w:val="16"/>
    </w:rPr>
  </w:style>
  <w:style w:type="paragraph" w:styleId="Ttulo">
    <w:name w:val="Title"/>
    <w:basedOn w:val="Normal"/>
    <w:next w:val="Normal"/>
    <w:link w:val="TtuloChar"/>
    <w:uiPriority w:val="10"/>
    <w:qFormat/>
    <w:rsid w:val="00477EF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har">
    <w:name w:val="Título Char"/>
    <w:basedOn w:val="Fontepargpadro"/>
    <w:link w:val="Ttulo"/>
    <w:uiPriority w:val="10"/>
    <w:rsid w:val="00477EF0"/>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har"/>
    <w:uiPriority w:val="11"/>
    <w:qFormat/>
    <w:rsid w:val="00477EF0"/>
    <w:pPr>
      <w:numPr>
        <w:ilvl w:val="1"/>
      </w:numPr>
      <w:jc w:val="center"/>
    </w:pPr>
    <w:rPr>
      <w:color w:val="44546A" w:themeColor="text2"/>
      <w:sz w:val="28"/>
      <w:szCs w:val="28"/>
    </w:rPr>
  </w:style>
  <w:style w:type="character" w:customStyle="1" w:styleId="SubttuloChar">
    <w:name w:val="Subtítulo Char"/>
    <w:basedOn w:val="Fontepargpadro"/>
    <w:link w:val="Subttulo"/>
    <w:uiPriority w:val="11"/>
    <w:rsid w:val="00477EF0"/>
    <w:rPr>
      <w:color w:val="44546A" w:themeColor="text2"/>
      <w:sz w:val="28"/>
      <w:szCs w:val="28"/>
    </w:rPr>
  </w:style>
  <w:style w:type="character" w:styleId="Forte">
    <w:name w:val="Strong"/>
    <w:basedOn w:val="Fontepargpadro"/>
    <w:uiPriority w:val="22"/>
    <w:qFormat/>
    <w:rsid w:val="00477EF0"/>
    <w:rPr>
      <w:b/>
      <w:bCs/>
    </w:rPr>
  </w:style>
  <w:style w:type="character" w:styleId="nfase">
    <w:name w:val="Emphasis"/>
    <w:basedOn w:val="Fontepargpadro"/>
    <w:uiPriority w:val="20"/>
    <w:qFormat/>
    <w:rsid w:val="00477EF0"/>
    <w:rPr>
      <w:i/>
      <w:iCs/>
      <w:color w:val="000000" w:themeColor="text1"/>
    </w:rPr>
  </w:style>
  <w:style w:type="paragraph" w:styleId="SemEspaamento">
    <w:name w:val="No Spacing"/>
    <w:uiPriority w:val="1"/>
    <w:qFormat/>
    <w:rsid w:val="00477EF0"/>
    <w:pPr>
      <w:spacing w:after="0" w:line="240" w:lineRule="auto"/>
    </w:pPr>
  </w:style>
  <w:style w:type="paragraph" w:styleId="Citao">
    <w:name w:val="Quote"/>
    <w:basedOn w:val="Normal"/>
    <w:next w:val="Normal"/>
    <w:link w:val="CitaoChar"/>
    <w:uiPriority w:val="29"/>
    <w:qFormat/>
    <w:rsid w:val="00477EF0"/>
    <w:pPr>
      <w:spacing w:before="160"/>
      <w:ind w:left="720" w:right="720"/>
      <w:jc w:val="center"/>
    </w:pPr>
    <w:rPr>
      <w:i/>
      <w:iCs/>
      <w:color w:val="7B7B7B" w:themeColor="accent3" w:themeShade="BF"/>
      <w:sz w:val="24"/>
      <w:szCs w:val="24"/>
    </w:rPr>
  </w:style>
  <w:style w:type="character" w:customStyle="1" w:styleId="CitaoChar">
    <w:name w:val="Citação Char"/>
    <w:basedOn w:val="Fontepargpadro"/>
    <w:link w:val="Citao"/>
    <w:uiPriority w:val="29"/>
    <w:rsid w:val="00477EF0"/>
    <w:rPr>
      <w:i/>
      <w:iCs/>
      <w:color w:val="7B7B7B" w:themeColor="accent3" w:themeShade="BF"/>
      <w:sz w:val="24"/>
      <w:szCs w:val="24"/>
    </w:rPr>
  </w:style>
  <w:style w:type="paragraph" w:styleId="CitaoIntensa">
    <w:name w:val="Intense Quote"/>
    <w:basedOn w:val="Normal"/>
    <w:next w:val="Normal"/>
    <w:link w:val="CitaoIntensaChar"/>
    <w:uiPriority w:val="30"/>
    <w:qFormat/>
    <w:rsid w:val="00477EF0"/>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oIntensaChar">
    <w:name w:val="Citação Intensa Char"/>
    <w:basedOn w:val="Fontepargpadro"/>
    <w:link w:val="CitaoIntensa"/>
    <w:uiPriority w:val="30"/>
    <w:rsid w:val="00477EF0"/>
    <w:rPr>
      <w:rFonts w:asciiTheme="majorHAnsi" w:eastAsiaTheme="majorEastAsia" w:hAnsiTheme="majorHAnsi" w:cstheme="majorBidi"/>
      <w:caps/>
      <w:color w:val="2F5496" w:themeColor="accent1" w:themeShade="BF"/>
      <w:sz w:val="28"/>
      <w:szCs w:val="28"/>
    </w:rPr>
  </w:style>
  <w:style w:type="character" w:styleId="nfaseSutil">
    <w:name w:val="Subtle Emphasis"/>
    <w:basedOn w:val="Fontepargpadro"/>
    <w:uiPriority w:val="19"/>
    <w:qFormat/>
    <w:rsid w:val="00477EF0"/>
    <w:rPr>
      <w:i/>
      <w:iCs/>
      <w:color w:val="595959" w:themeColor="text1" w:themeTint="A6"/>
    </w:rPr>
  </w:style>
  <w:style w:type="character" w:styleId="nfaseIntensa">
    <w:name w:val="Intense Emphasis"/>
    <w:basedOn w:val="Fontepargpadro"/>
    <w:uiPriority w:val="21"/>
    <w:qFormat/>
    <w:rsid w:val="00477EF0"/>
    <w:rPr>
      <w:b/>
      <w:bCs/>
      <w:i/>
      <w:iCs/>
      <w:color w:val="auto"/>
    </w:rPr>
  </w:style>
  <w:style w:type="character" w:styleId="RefernciaSutil">
    <w:name w:val="Subtle Reference"/>
    <w:basedOn w:val="Fontepargpadro"/>
    <w:uiPriority w:val="31"/>
    <w:qFormat/>
    <w:rsid w:val="00477EF0"/>
    <w:rPr>
      <w:caps w:val="0"/>
      <w:smallCaps/>
      <w:color w:val="404040" w:themeColor="text1" w:themeTint="BF"/>
      <w:spacing w:val="0"/>
      <w:u w:val="single" w:color="7F7F7F" w:themeColor="text1" w:themeTint="80"/>
    </w:rPr>
  </w:style>
  <w:style w:type="character" w:styleId="RefernciaIntensa">
    <w:name w:val="Intense Reference"/>
    <w:basedOn w:val="Fontepargpadro"/>
    <w:uiPriority w:val="32"/>
    <w:qFormat/>
    <w:rsid w:val="00477EF0"/>
    <w:rPr>
      <w:b/>
      <w:bCs/>
      <w:caps w:val="0"/>
      <w:smallCaps/>
      <w:color w:val="auto"/>
      <w:spacing w:val="0"/>
      <w:u w:val="single"/>
    </w:rPr>
  </w:style>
  <w:style w:type="character" w:styleId="TtulodoLivro">
    <w:name w:val="Book Title"/>
    <w:basedOn w:val="Fontepargpadro"/>
    <w:uiPriority w:val="33"/>
    <w:qFormat/>
    <w:rsid w:val="00477EF0"/>
    <w:rPr>
      <w:b/>
      <w:bCs/>
      <w:caps w:val="0"/>
      <w:smallCaps/>
      <w:spacing w:val="0"/>
    </w:rPr>
  </w:style>
  <w:style w:type="paragraph" w:styleId="CabealhodoSumrio">
    <w:name w:val="TOC Heading"/>
    <w:basedOn w:val="Ttulo1"/>
    <w:next w:val="Normal"/>
    <w:uiPriority w:val="39"/>
    <w:semiHidden/>
    <w:unhideWhenUsed/>
    <w:qFormat/>
    <w:rsid w:val="00477EF0"/>
    <w:pPr>
      <w:outlineLvl w:val="9"/>
    </w:pPr>
  </w:style>
  <w:style w:type="character" w:styleId="Hyperlink">
    <w:name w:val="Hyperlink"/>
    <w:basedOn w:val="Fontepargpadro"/>
    <w:uiPriority w:val="99"/>
    <w:unhideWhenUsed/>
    <w:rsid w:val="003B22CF"/>
    <w:rPr>
      <w:color w:val="0563C1" w:themeColor="hyperlink"/>
      <w:u w:val="single"/>
    </w:rPr>
  </w:style>
  <w:style w:type="character" w:styleId="MenoPendente">
    <w:name w:val="Unresolved Mention"/>
    <w:basedOn w:val="Fontepargpadro"/>
    <w:uiPriority w:val="99"/>
    <w:semiHidden/>
    <w:unhideWhenUsed/>
    <w:rsid w:val="003B22CF"/>
    <w:rPr>
      <w:color w:val="605E5C"/>
      <w:shd w:val="clear" w:color="auto" w:fill="E1DFDD"/>
    </w:rPr>
  </w:style>
  <w:style w:type="paragraph" w:styleId="PargrafodaLista">
    <w:name w:val="List Paragraph"/>
    <w:basedOn w:val="Normal"/>
    <w:uiPriority w:val="34"/>
    <w:qFormat/>
    <w:rsid w:val="003E5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itec.fatecjaboticabal.edu.br/index.php/citec/article/view/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9</Pages>
  <Words>485</Words>
  <Characters>2620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Joao Gabriel</cp:lastModifiedBy>
  <cp:revision>2</cp:revision>
  <dcterms:created xsi:type="dcterms:W3CDTF">2023-04-24T12:10:00Z</dcterms:created>
  <dcterms:modified xsi:type="dcterms:W3CDTF">2023-05-07T19:53:00Z</dcterms:modified>
</cp:coreProperties>
</file>