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69B1" w14:textId="5867C51F" w:rsidR="00AE7C37" w:rsidRPr="00AE7C37" w:rsidRDefault="00AE7C37" w:rsidP="00AE7C37">
      <w:pPr>
        <w:jc w:val="center"/>
        <w:rPr>
          <w:b/>
          <w:bCs/>
        </w:rPr>
      </w:pPr>
      <w:r w:rsidRPr="00AE7C37">
        <w:rPr>
          <w:b/>
          <w:bCs/>
        </w:rPr>
        <w:t>Importancia de las habilidades blandas en el entorno laboral.</w:t>
      </w:r>
    </w:p>
    <w:p w14:paraId="5D0190A1" w14:textId="6DD1ED7B" w:rsidR="00EE0468" w:rsidRPr="00EE0468" w:rsidRDefault="00EE0468" w:rsidP="00EE0468">
      <w:r w:rsidRPr="00EE0468">
        <w:t xml:space="preserve">Las </w:t>
      </w:r>
      <w:r w:rsidRPr="00EE0468">
        <w:rPr>
          <w:b/>
          <w:bCs/>
        </w:rPr>
        <w:t>habilidades blandas</w:t>
      </w:r>
      <w:r w:rsidRPr="00EE0468">
        <w:t xml:space="preserve"> se han convertido en un componente fundamental en el entorno laboral y social, ya que van más allá de los conocimientos técnicos. Estas habilidades, como la comunicación efectiva, el trabajo en equipo, la empatía y la resolución de conflictos, permiten a las personas desenvolverse de manera exitosa en distintos ámbitos. En un mundo cada vez más interconectado y globalizado, la capacidad de colaborar con otros, adaptarse al cambio y gestionar emociones son factores determinantes para el éxito, tanto a nivel individual como organizacional.</w:t>
      </w:r>
    </w:p>
    <w:p w14:paraId="20166980" w14:textId="77777777" w:rsidR="00EE0468" w:rsidRPr="00EE0468" w:rsidRDefault="00EE0468" w:rsidP="00EE0468">
      <w:r w:rsidRPr="00EE0468">
        <w:t>En el entorno laboral, las habilidades blandas son esenciales para la construcción de relaciones profesionales sólidas y productivas. La capacidad de comunicarse de manera clara y respetuosa facilita la cooperación entre colegas y líderes, mejorando el flujo de trabajo y evitando malentendidos. Asimismo, el liderazgo efectivo, que se basa en la motivación, la inspiración y la confianza, depende en gran medida de habilidades blandas como la inteligencia emocional y la empatía, que ayudan a guiar y apoyar a los equipos hacia el logro de sus metas.</w:t>
      </w:r>
    </w:p>
    <w:p w14:paraId="16DA1464" w14:textId="77777777" w:rsidR="00EE0468" w:rsidRPr="00EE0468" w:rsidRDefault="00EE0468" w:rsidP="00EE0468">
      <w:r w:rsidRPr="00EE0468">
        <w:t>Además, en entornos de trabajo cada vez más diversos, las habilidades blandas permiten a las personas integrarse en equipos multiculturales y multifuncionales. El entendimiento intercultural, la escucha activa y la capacidad de manejar diferencias de opinión sin generar conflictos son herramientas clave para fomentar un ambiente laboral inclusivo y armonioso. Estas habilidades son especialmente relevantes en la era del trabajo remoto, donde la gestión eficaz de equipos distribuidos requiere una comunicación clara y la habilidad de crear cohesión a pesar de la distancia física.</w:t>
      </w:r>
    </w:p>
    <w:p w14:paraId="474CFF58" w14:textId="77777777" w:rsidR="00EE0468" w:rsidRPr="00EE0468" w:rsidRDefault="00EE0468" w:rsidP="00EE0468">
      <w:r w:rsidRPr="00EE0468">
        <w:t>Finalmente, las habilidades blandas también son cruciales en la vida personal y social. La capacidad de gestionar el estrés, adaptarse a nuevas situaciones y mantener una actitud positiva frente a los desafíos de la vida cotidiana ayuda a las personas a desarrollar resiliencia y bienestar emocional. Esto no solo mejora la calidad de vida, sino que también fortalece las relaciones personales y el bienestar comunitario, creando sociedades más empáticas, colaborativas y solidarias.</w:t>
      </w:r>
    </w:p>
    <w:p w14:paraId="7E80D819" w14:textId="77777777" w:rsidR="0058541C" w:rsidRDefault="0058541C"/>
    <w:sectPr w:rsidR="00585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58541C"/>
    <w:rsid w:val="005967F3"/>
    <w:rsid w:val="00A97000"/>
    <w:rsid w:val="00AE7C37"/>
    <w:rsid w:val="00E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93E7"/>
  <w15:chartTrackingRefBased/>
  <w15:docId w15:val="{7F55C8D3-9790-4AD2-9B1C-40D2CE7B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4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4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4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4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Gallegos</dc:creator>
  <cp:keywords/>
  <dc:description/>
  <cp:lastModifiedBy>Josue Gallegos</cp:lastModifiedBy>
  <cp:revision>4</cp:revision>
  <dcterms:created xsi:type="dcterms:W3CDTF">2024-09-19T20:36:00Z</dcterms:created>
  <dcterms:modified xsi:type="dcterms:W3CDTF">2024-09-20T14:04:00Z</dcterms:modified>
</cp:coreProperties>
</file>