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HPE GreenLake</w:t>
      </w:r>
    </w:p>
    <w:p>
      <w:pPr>
        <w:spacing w:after="200"/>
        <w:jc w:val="center"/>
      </w:pPr>
      <w:r>
        <w:rPr>
          <w:color w:val="6B7280"/>
          <w:sz w:val="36"/>
          <w:szCs w:val="36"/>
        </w:rPr>
        <w:t xml:space="preserve">Device &amp; Subscription Sync Platform</w:t>
      </w:r>
    </w:p>
    <w:p>
      <w:pPr>
        <w:spacing w:before="400" w:after="400"/>
        <w:jc w:val="center"/>
      </w:pPr>
      <w:r>
        <w:rPr>
          <w:sz w:val="28"/>
          <w:szCs w:val="28"/>
        </w:rPr>
        <w:t xml:space="preserve">Technical Documentation &amp; Developer Guide</w:t>
      </w:r>
    </w:p>
    <w:p>
      <w:pPr>
        <w:spacing w:before="800"/>
        <w:jc w:val="center"/>
      </w:pPr>
      <w:r>
        <w:rPr>
          <w:color w:val="6B7280"/>
          <w:sz w:val="22"/>
          <w:szCs w:val="22"/>
        </w:rPr>
        <w:t xml:space="preserve">Version 1.0</w:t>
      </w:r>
    </w:p>
    <w:p>
      <w:pPr>
        <w:jc w:val="center"/>
      </w:pPr>
      <w:r>
        <w:rPr>
          <w:color w:val="6B7280"/>
          <w:sz w:val="22"/>
          <w:szCs w:val="22"/>
        </w:rPr>
        <w:t xml:space="preserve">January 12,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HPE GreenLake Device &amp; Subscription Sync Platform is a production-grade enterprise solution for synchronizing device and subscription inventory from the HPE GreenLake Platform API to a PostgreSQL database. The system features OAuth2 authentication, automated scheduling, a React-based web UI for bulk operations, and comprehensive resilience patterns.</w:t>
      </w:r>
    </w:p>
    <w:p>
      <w:pPr>
        <w:pStyle w:val="Heading2"/>
      </w:pPr>
      <w:r>
        <w:t xml:space="preserve">1.1 Key Capabilities</w:t>
      </w:r>
    </w:p>
    <w:p>
      <w:pPr>
        <w:pStyle w:val="ListParagraph"/>
        <w:numPr>
          <w:ilvl w:val="0"/>
          <w:numId w:val="2"/>
        </w:numPr>
      </w:pPr>
      <w:r>
        <w:t xml:space="preserve">Automated synchronization of 45,000+ devices in under 4 minutes</w:t>
      </w:r>
    </w:p>
    <w:p>
      <w:pPr>
        <w:pStyle w:val="ListParagraph"/>
        <w:numPr>
          <w:ilvl w:val="0"/>
          <w:numId w:val="2"/>
        </w:numPr>
      </w:pPr>
      <w:r>
        <w:t xml:space="preserve">Real-time web UI for bulk device assignment operations</w:t>
      </w:r>
    </w:p>
    <w:p>
      <w:pPr>
        <w:pStyle w:val="ListParagraph"/>
        <w:numPr>
          <w:ilvl w:val="0"/>
          <w:numId w:val="2"/>
        </w:numPr>
      </w:pPr>
      <w:r>
        <w:t xml:space="preserve">Circuit breaker pattern for API resilience</w:t>
      </w:r>
    </w:p>
    <w:p>
      <w:pPr>
        <w:pStyle w:val="ListParagraph"/>
        <w:numPr>
          <w:ilvl w:val="0"/>
          <w:numId w:val="2"/>
        </w:numPr>
      </w:pPr>
      <w:r>
        <w:t xml:space="preserve">Full-text search with PostgreSQL tsvector indexing</w:t>
      </w:r>
    </w:p>
    <w:p>
      <w:pPr>
        <w:pStyle w:val="ListParagraph"/>
        <w:numPr>
          <w:ilvl w:val="0"/>
          <w:numId w:val="2"/>
        </w:numPr>
      </w:pPr>
      <w:r>
        <w:t xml:space="preserve">Multi-platform support: GreenLake and Aruba Central</w:t>
      </w:r>
    </w:p>
    <w:p>
      <w:pPr>
        <w:pStyle w:val="ListParagraph"/>
        <w:numPr>
          <w:ilvl w:val="0"/>
          <w:numId w:val="2"/>
        </w:numPr>
      </w:pPr>
      <w:r>
        <w:t xml:space="preserve">Clean Architecture design with dependency injection</w:t>
      </w:r>
    </w:p>
    <w:p>
      <w:pPr>
        <w:pStyle w:val="Heading2"/>
      </w:pPr>
      <w:r>
        <w:t xml:space="preserve">1.2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Technologies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3.11+, FastAPI, aiohttp, asyncpg, pydantic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18+, TypeScript, TanStack Router/Query, Tailwind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16+, pg_trgm, uuid-ossp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Docker, Docker Compose, nginx, Redis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pytest, pytest-asyncio, httpx, 49+ tests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after="200"/>
      </w:pPr>
      <w:r>
        <w:t xml:space="preserve">The system follows Clean Architecture principles with clear separation between layers:</w:t>
      </w:r>
    </w:p>
    <w:p>
      <w:pPr>
        <w:pStyle w:val="Code"/>
        <w:spacing w:before="120" w:after="120"/>
      </w:pPr>
      <w:r>
        <w:t xml:space="preserve">GreenLake API</w:t>
      </w:r>
    </w:p>
    <w:p>
      <w:pPr>
        <w:pStyle w:val="Code"/>
      </w:pPr>
      <w:r>
        <w:t xml:space="preserve">      |</w:t>
      </w:r>
    </w:p>
    <w:p>
      <w:pPr>
        <w:pStyle w:val="Code"/>
      </w:pPr>
      <w:r>
        <w:t xml:space="preserve">      v</w:t>
      </w:r>
    </w:p>
    <w:p>
      <w:pPr>
        <w:pStyle w:val="Code"/>
      </w:pPr>
      <w:r>
        <w:t xml:space="preserve">TokenManager (OAuth2 - auto-refresh with 5-min buffer)</w:t>
      </w:r>
    </w:p>
    <w:p>
      <w:pPr>
        <w:pStyle w:val="Code"/>
      </w:pPr>
      <w:r>
        <w:t xml:space="preserve">      |</w:t>
      </w:r>
    </w:p>
    <w:p>
      <w:pPr>
        <w:pStyle w:val="Code"/>
      </w:pPr>
      <w:r>
        <w:t xml:space="preserve">      v</w:t>
      </w:r>
    </w:p>
    <w:p>
      <w:pPr>
        <w:pStyle w:val="Code"/>
      </w:pPr>
      <w:r>
        <w:t xml:space="preserve">GLPClient (HTTP layer - pagination, rate limits, retries)</w:t>
      </w:r>
    </w:p>
    <w:p>
      <w:pPr>
        <w:pStyle w:val="Code"/>
      </w:pPr>
      <w:r>
        <w:t xml:space="preserve">      |</w:t>
      </w:r>
    </w:p>
    <w:p>
      <w:pPr>
        <w:pStyle w:val="Code"/>
      </w:pPr>
      <w:r>
        <w:t xml:space="preserve">      +-----------------+</w:t>
      </w:r>
    </w:p>
    <w:p>
      <w:pPr>
        <w:pStyle w:val="Code"/>
      </w:pPr>
      <w:r>
        <w:t xml:space="preserve">      v                 v</w:t>
      </w:r>
    </w:p>
    <w:p>
      <w:pPr>
        <w:pStyle w:val="Code"/>
      </w:pPr>
      <w:r>
        <w:t xml:space="preserve">DeviceSyncer    SubscriptionSyncer</w:t>
      </w:r>
    </w:p>
    <w:p>
      <w:pPr>
        <w:pStyle w:val="Code"/>
      </w:pPr>
      <w:r>
        <w:t xml:space="preserve">      |                 |</w:t>
      </w:r>
    </w:p>
    <w:p>
      <w:pPr>
        <w:pStyle w:val="Code"/>
      </w:pPr>
      <w:r>
        <w:t xml:space="preserve">      +--------+--------+</w:t>
      </w:r>
    </w:p>
    <w:p>
      <w:pPr>
        <w:pStyle w:val="Code"/>
      </w:pPr>
      <w:r>
        <w:t xml:space="preserve">               v</w:t>
      </w:r>
    </w:p>
    <w:p>
      <w:pPr>
        <w:pStyle w:val="Code"/>
        <w:spacing w:after="200"/>
      </w:pPr>
      <w:r>
        <w:t xml:space="preserve">          PostgreSQL</w:t>
      </w:r>
    </w:p>
    <w:p>
      <w:pPr>
        <w:pStyle w:val="Heading2"/>
      </w:pPr>
      <w:r>
        <w:t xml:space="preserve">2.2 Clean Architecture Layers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Key Components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Pure business entities and interfaces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Device, Subscription, DeviceAssignment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Use Cases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logic orchestration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SyncDevices, ApplyAssignments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Adapters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External system integration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PostgresRepo, GLPDeviceAPI, ExcelParser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 endpoints and schemas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 routers, Pydantic models</w:t>
            </w:r>
          </w:p>
        </w:tc>
      </w:tr>
    </w:tbl>
    <w:p>
      <w:pPr>
        <w:pStyle w:val="Heading2"/>
      </w:pPr>
      <w:r>
        <w:t xml:space="preserve">2.3 Key Design Decisions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Pagination Strategy: </w:t>
      </w:r>
      <w:r>
        <w:t xml:space="preserve">Devices use 2000/page, Subscriptions use 50/page for optimal memory usage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 Limiting: </w:t>
      </w:r>
      <w:r>
        <w:t xml:space="preserve">Sequential processing with guaranteed intervals (PATCH: 3.5s, POST: 2.6s)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Circuit Breaker: </w:t>
      </w:r>
      <w:r>
        <w:t xml:space="preserve">Prevents cascading failures with 5-failure threshold and 60-second timeout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JSONB Storage: </w:t>
      </w:r>
      <w:r>
        <w:t xml:space="preserve">Full API responses stored alongside normalized columns for flexibility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Async Everywhere: </w:t>
      </w:r>
      <w:r>
        <w:t xml:space="preserve">All I/O operations use asyncio for non-blocking execution</w:t>
      </w:r>
    </w:p>
    <w:p>
      <w:r>
        <w:br w:type="page"/>
      </w:r>
    </w:p>
    <w:p>
      <w:pPr>
        <w:pStyle w:val="Heading1"/>
      </w:pPr>
      <w:r>
        <w:t xml:space="preserve">3. Core Components</w:t>
      </w:r>
    </w:p>
    <w:p>
      <w:pPr>
        <w:pStyle w:val="Heading2"/>
      </w:pPr>
      <w:r>
        <w:t xml:space="preserve">3.1 TokenManager (OAuth2 Authentication)</w:t>
      </w:r>
    </w:p>
    <w:p>
      <w:pPr>
        <w:spacing w:after="120"/>
      </w:pPr>
      <w:r>
        <w:rPr>
          <w:b/>
          <w:bCs/>
        </w:rPr>
        <w:t xml:space="preserve">Location: </w:t>
      </w:r>
      <w:r>
        <w:t xml:space="preserve">src/glp/api/auth.py</w:t>
      </w:r>
    </w:p>
    <w:p>
      <w:pPr>
        <w:spacing w:after="200"/>
      </w:pPr>
      <w:r>
        <w:t xml:space="preserve">Provides secure, thread-safe OAuth2 token management using the client credentials grant flow.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3"/>
        </w:numPr>
      </w:pPr>
      <w:r>
        <w:t xml:space="preserve">Automatic token caching with 5-minute expiration buffer</w:t>
      </w:r>
    </w:p>
    <w:p>
      <w:pPr>
        <w:pStyle w:val="ListParagraph"/>
        <w:numPr>
          <w:ilvl w:val="0"/>
          <w:numId w:val="3"/>
        </w:numPr>
      </w:pPr>
      <w:r>
        <w:t xml:space="preserve">Thread-safe token refresh using asyncio.Lock</w:t>
      </w:r>
    </w:p>
    <w:p>
      <w:pPr>
        <w:pStyle w:val="ListParagraph"/>
        <w:numPr>
          <w:ilvl w:val="0"/>
          <w:numId w:val="3"/>
        </w:numPr>
      </w:pPr>
      <w:r>
        <w:t xml:space="preserve">Exponential backoff retry on failures (1s, 2s, 4s)</w:t>
      </w:r>
    </w:p>
    <w:p>
      <w:pPr>
        <w:pStyle w:val="ListParagraph"/>
        <w:numPr>
          <w:ilvl w:val="0"/>
          <w:numId w:val="3"/>
        </w:numPr>
      </w:pPr>
      <w:r>
        <w:t xml:space="preserve">Transparent token refresh on 401 responses</w:t>
      </w:r>
    </w:p>
    <w:p>
      <w:pPr>
        <w:pStyle w:val="Heading3"/>
      </w:pPr>
      <w:r>
        <w:t xml:space="preserve">Usage Example</w:t>
      </w:r>
    </w:p>
    <w:p>
      <w:pPr>
        <w:pStyle w:val="Code"/>
        <w:shd w:fill="F3F4F6" w:val="clear"/>
        <w:spacing w:before="100" w:after="100"/>
      </w:pPr>
      <w:r>
        <w:t xml:space="preserve">manager = TokenManager()</w:t>
      </w:r>
    </w:p>
    <w:p>
      <w:pPr>
        <w:pStyle w:val="Code"/>
        <w:shd w:fill="F3F4F6" w:val="clear"/>
      </w:pPr>
      <w:r>
        <w:t xml:space="preserve">token = await manager.get_token()  # Fetches or returns cached</w:t>
      </w:r>
    </w:p>
    <w:p>
      <w:pPr>
        <w:pStyle w:val="Code"/>
        <w:shd w:fill="F3F4F6" w:val="clear"/>
        <w:spacing w:after="200"/>
      </w:pPr>
      <w:r>
        <w:t xml:space="preserve">manager.invalidate()  # Force refresh on next call</w:t>
      </w:r>
    </w:p>
    <w:p>
      <w:pPr>
        <w:pStyle w:val="Heading2"/>
      </w:pPr>
      <w:r>
        <w:t xml:space="preserve">3.2 GLPClient (HTTP Layer)</w:t>
      </w:r>
    </w:p>
    <w:p>
      <w:pPr>
        <w:spacing w:after="120"/>
      </w:pPr>
      <w:r>
        <w:rPr>
          <w:b/>
          <w:bCs/>
        </w:rPr>
        <w:t xml:space="preserve">Location: </w:t>
      </w:r>
      <w:r>
        <w:t xml:space="preserve">src/glp/api/client.py</w:t>
      </w:r>
    </w:p>
    <w:p>
      <w:pPr>
        <w:spacing w:after="200"/>
      </w:pPr>
      <w:r>
        <w:t xml:space="preserve">Generic HTTP client handling authentication, pagination, rate limiting, and circuit breaker patterns.</w:t>
      </w:r>
    </w:p>
    <w:p>
      <w:pPr>
        <w:pStyle w:val="Heading3"/>
      </w:pPr>
      <w:r>
        <w:t xml:space="preserve">Capabilities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Pagination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Automatic offset-based pagination with configurable page sizes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Rate Limiting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Handles 429 responses with Retry-After header parsing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Circuit Breaker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Fails fast after 5 consecutive failures, recovers after 60s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Handling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Typed exceptions with exponential backoff retries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Connection Pooling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Shared aiohttp session with 10 concurrent connections</w:t>
            </w:r>
          </w:p>
        </w:tc>
      </w:tr>
    </w:tbl>
    <w:p>
      <w:pPr>
        <w:pStyle w:val="Heading2"/>
      </w:pPr>
      <w:r>
        <w:t xml:space="preserve">3.3 DeviceSyncer</w:t>
      </w:r>
    </w:p>
    <w:p>
      <w:pPr>
        <w:spacing w:after="120"/>
      </w:pPr>
      <w:r>
        <w:rPr>
          <w:b/>
          <w:bCs/>
        </w:rPr>
        <w:t xml:space="preserve">Location: </w:t>
      </w:r>
      <w:r>
        <w:t xml:space="preserve">src/glp/api/devices.py</w:t>
      </w:r>
    </w:p>
    <w:p>
      <w:pPr>
        <w:spacing w:after="200"/>
      </w:pPr>
      <w:r>
        <w:t xml:space="preserve">High-performance device inventory synchronization with optimized bulk database operations.</w:t>
      </w:r>
    </w:p>
    <w:p>
      <w:pPr>
        <w:pStyle w:val="Heading3"/>
      </w:pPr>
      <w:r>
        <w:t xml:space="preserve">Performance Optimizations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UPSERT: </w:t>
      </w:r>
      <w:r>
        <w:t xml:space="preserve">Uses INSERT ON CONFLICT to eliminate N SELECT queries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Bulk DELETE: </w:t>
      </w:r>
      <w:r>
        <w:t xml:space="preserve">Single query with ANY() for all device IDs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executemany(): </w:t>
      </w:r>
      <w:r>
        <w:t xml:space="preserve">Batched inserts for subscriptions and tags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Result: </w:t>
      </w:r>
      <w:r>
        <w:t xml:space="preserve">~47,000 queries reduced to ~5 queries for 11,000 devices</w:t>
      </w:r>
    </w:p>
    <w:p>
      <w:r>
        <w:br w:type="page"/>
      </w:r>
    </w:p>
    <w:p>
      <w:pPr>
        <w:pStyle w:val="Heading1"/>
      </w:pPr>
      <w:r>
        <w:t xml:space="preserve">4. Database Schema</w:t>
      </w:r>
    </w:p>
    <w:p>
      <w:pPr>
        <w:pStyle w:val="Heading2"/>
      </w:pPr>
      <w:r>
        <w:t xml:space="preserve">4.1 Core Tables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Columns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 device inventory with full-text search vector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subscriptions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License and subscription inventory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device_subscriptions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Many-to-many junction 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device_tags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Key-value tags per device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sync_history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 log of sync operations</w:t>
            </w:r>
          </w:p>
        </w:tc>
      </w:tr>
    </w:tbl>
    <w:p>
      <w:pPr>
        <w:pStyle w:val="Heading2"/>
      </w:pPr>
      <w:r>
        <w:t xml:space="preserve">4.2 Key Indexes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Full-text Search: </w:t>
      </w:r>
      <w:r>
        <w:t xml:space="preserve">GIN index on search_vector (serial, name, MAC, model, type)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JSONB Queries: </w:t>
      </w:r>
      <w:r>
        <w:t xml:space="preserve">GIN index with jsonb_path_ops on raw_data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Exact Lookups: </w:t>
      </w:r>
      <w:r>
        <w:t xml:space="preserve">B-tree on serial_number, mac_address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Filters: </w:t>
      </w:r>
      <w:r>
        <w:t xml:space="preserve">B-tree on device_type, region, assigned_state</w:t>
      </w:r>
    </w:p>
    <w:p>
      <w:pPr>
        <w:pStyle w:val="Heading2"/>
      </w:pPr>
      <w:r>
        <w:t xml:space="preserve">4.3 Views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active_devices: </w:t>
      </w:r>
      <w:r>
        <w:t xml:space="preserve">Non-archived devices with subscriptions and tags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devices_expiring_soon: </w:t>
      </w:r>
      <w:r>
        <w:t xml:space="preserve">Devices with subscriptions expiring in 90 days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devices_with_subscriptions: </w:t>
      </w:r>
      <w:r>
        <w:t xml:space="preserve">Full join with subscription details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device_summary: </w:t>
      </w:r>
      <w:r>
        <w:t xml:space="preserve">Aggregated counts by type and region</w:t>
      </w:r>
    </w:p>
    <w:p>
      <w:r>
        <w:br w:type="page"/>
      </w:r>
    </w:p>
    <w:p>
      <w:pPr>
        <w:pStyle w:val="Heading1"/>
      </w:pPr>
      <w:r>
        <w:t xml:space="preserve">5. Device Assignment System</w:t>
      </w:r>
    </w:p>
    <w:p>
      <w:pPr>
        <w:pStyle w:val="Heading2"/>
      </w:pPr>
      <w:r>
        <w:t xml:space="preserve">5.1 Workflow Overview</w:t>
      </w:r>
    </w:p>
    <w:p>
      <w:pPr>
        <w:spacing w:after="200"/>
      </w:pPr>
      <w:r>
        <w:t xml:space="preserve">The device assignment system provides a web UI for bulk device operations using a 4-phase workflow: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Upload: </w:t>
      </w:r>
      <w:r>
        <w:t xml:space="preserve">User drops Excel file with serials/MACs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Review: </w:t>
      </w:r>
      <w:r>
        <w:t xml:space="preserve">System shows devices found in DB and their status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Assign: </w:t>
      </w:r>
      <w:r>
        <w:t xml:space="preserve">User selects subscription, region, and tags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Apply: </w:t>
      </w:r>
      <w:r>
        <w:t xml:space="preserve">Intelligent patching (only patches what's missing)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Report: </w:t>
      </w:r>
      <w:r>
        <w:t xml:space="preserve">Resync with GreenLake and view summary</w:t>
      </w:r>
    </w:p>
    <w:p>
      <w:pPr>
        <w:pStyle w:val="Heading2"/>
      </w:pPr>
      <w:r>
        <w:t xml:space="preserve">5.2 Rate Limiting Algorithm</w:t>
      </w:r>
    </w:p>
    <w:p>
      <w:pPr>
        <w:spacing w:after="200"/>
      </w:pPr>
      <w:r>
        <w:t xml:space="preserve">The system uses a mathematically guaranteed rate limiting approach: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API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Our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Interval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17/min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3.5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23/min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2.6 seconds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Example for 308 devices: </w:t>
      </w:r>
      <w:r>
        <w:t xml:space="preserve">13 batches x 3.5s = ~42 seconds for applications + ~42 seconds for subscriptions = ~84 seconds total wait time</w:t>
      </w:r>
    </w:p>
    <w:p>
      <w:pPr>
        <w:pStyle w:val="Heading2"/>
      </w:pPr>
      <w:r>
        <w:t xml:space="preserve">5.3 Assignment Constraints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Application BEFORE Subscription: </w:t>
      </w:r>
      <w:r>
        <w:t xml:space="preserve">GreenLake requires application assignment before subscription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Region Required: </w:t>
      </w:r>
      <w:r>
        <w:t xml:space="preserve">Both application_id AND region are required for application assignment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Max Batch Size: </w:t>
      </w:r>
      <w:r>
        <w:t xml:space="preserve">25 devices per API call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Fire-then-Poll: </w:t>
      </w:r>
      <w:r>
        <w:t xml:space="preserve">Sends all requests first, then polls for completion</w:t>
      </w:r>
    </w:p>
    <w:p>
      <w:r>
        <w:br w:type="page"/>
      </w:r>
    </w:p>
    <w:p>
      <w:pPr>
        <w:pStyle w:val="Heading1"/>
      </w:pPr>
      <w:r>
        <w:t xml:space="preserve">6. API Reference</w:t>
      </w:r>
    </w:p>
    <w:p>
      <w:pPr>
        <w:pStyle w:val="Heading2"/>
      </w:pPr>
      <w:r>
        <w:t xml:space="preserve">6.1 REST Endpoints</w:t>
      </w:r>
    </w:p>
    <w:p>
      <w:pPr>
        <w:pStyle w:val="Heading3"/>
      </w:pPr>
      <w:r>
        <w:t xml:space="preserve">Dashboard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/api/dashboard/stats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device/subscription statistics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/api/devices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devices (paginated, filterable)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/api/subscriptions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subscriptions</w:t>
            </w:r>
          </w:p>
        </w:tc>
      </w:tr>
    </w:tbl>
    <w:p>
      <w:pPr>
        <w:pStyle w:val="Heading3"/>
        <w:spacing w:before="300"/>
      </w:pPr>
      <w:r>
        <w:t xml:space="preserve">Assignment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/api/assignment/upload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Upload Excel file for processing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/api/assignment/options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available subscriptions/regions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/api/assignment/apply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Apply assignments to devices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/api/assignment/sync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Resync and generate report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Deployment Guide</w:t>
      </w:r>
    </w:p>
    <w:p>
      <w:pPr>
        <w:pStyle w:val="Heading2"/>
      </w:pPr>
      <w:r>
        <w:t xml:space="preserve">7.1 Environment Variables</w:t>
      </w:r>
    </w:p>
    <w:p>
      <w:pPr>
        <w:pStyle w:val="Heading3"/>
      </w:pPr>
      <w:r>
        <w:t xml:space="preserve">Required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GLP_CLIENT_ID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OAuth2 client ID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GLP_CLIENT_SECRET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OAuth2 client secret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GLP_TOKEN_URL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OAuth2 token endpoint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DATABASE_URL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connection string</w:t>
            </w:r>
          </w:p>
        </w:tc>
      </w:tr>
    </w:tbl>
    <w:p>
      <w:pPr>
        <w:pStyle w:val="Heading3"/>
        <w:spacing w:before="300"/>
      </w:pPr>
      <w:r>
        <w:t xml:space="preserve">Optional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3510"/>
        <w:gridCol w:w="234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Default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GLP_BASE_URL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base 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global.api...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SYNC_INTERVAL_MINUTES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Scheduler interval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HEALTH_CHECK_PORT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Health endpoint 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8080</w:t>
            </w:r>
          </w:p>
        </w:tc>
      </w:tr>
    </w:tbl>
    <w:p>
      <w:pPr>
        <w:pStyle w:val="Heading2"/>
      </w:pPr>
      <w:r>
        <w:t xml:space="preserve">7.2 Docker Commands</w:t>
      </w:r>
    </w:p>
    <w:p>
      <w:pPr>
        <w:pStyle w:val="Code"/>
        <w:shd w:fill="F3F4F6" w:val="clear"/>
        <w:spacing w:before="100"/>
      </w:pPr>
      <w:r>
        <w:t xml:space="preserve"># Start full stack</w:t>
      </w:r>
    </w:p>
    <w:p>
      <w:pPr>
        <w:pStyle w:val="Code"/>
        <w:shd w:fill="F3F4F6" w:val="clear"/>
      </w:pPr>
      <w:r>
        <w:t xml:space="preserve">docker compose up -d</w:t>
      </w:r>
    </w:p>
    <w:p>
      <w:pPr>
        <w:pStyle w:val="Code"/>
        <w:shd w:fill="F3F4F6" w:val="clear"/>
        <w:spacing w:before="100"/>
      </w:pPr>
      <w:r>
        <w:t xml:space="preserve"># View logs</w:t>
      </w:r>
    </w:p>
    <w:p>
      <w:pPr>
        <w:pStyle w:val="Code"/>
        <w:shd w:fill="F3F4F6" w:val="clear"/>
      </w:pPr>
      <w:r>
        <w:t xml:space="preserve">docker compose logs -f scheduler</w:t>
      </w:r>
    </w:p>
    <w:p>
      <w:pPr>
        <w:pStyle w:val="Code"/>
        <w:shd w:fill="F3F4F6" w:val="clear"/>
        <w:spacing w:before="100"/>
      </w:pPr>
      <w:r>
        <w:t xml:space="preserve"># One-time sync</w:t>
      </w:r>
    </w:p>
    <w:p>
      <w:pPr>
        <w:pStyle w:val="Code"/>
        <w:shd w:fill="F3F4F6" w:val="clear"/>
      </w:pPr>
      <w:r>
        <w:t xml:space="preserve">docker compose run --rm sync-once</w:t>
      </w:r>
    </w:p>
    <w:p>
      <w:pPr>
        <w:pStyle w:val="Code"/>
        <w:shd w:fill="F3F4F6" w:val="clear"/>
        <w:spacing w:before="100"/>
      </w:pPr>
      <w:r>
        <w:t xml:space="preserve"># Stop and cleanup</w:t>
      </w:r>
    </w:p>
    <w:p>
      <w:pPr>
        <w:pStyle w:val="Code"/>
        <w:shd w:fill="F3F4F6" w:val="clear"/>
      </w:pPr>
      <w:r>
        <w:t xml:space="preserve">docker compose down -v</w:t>
      </w:r>
    </w:p>
    <w:p>
      <w:pPr>
        <w:pStyle w:val="Heading2"/>
      </w:pPr>
      <w:r>
        <w:t xml:space="preserve">7.3 Development Setup</w:t>
      </w:r>
    </w:p>
    <w:p>
      <w:pPr>
        <w:pStyle w:val="ListParagraph"/>
        <w:numPr>
          <w:ilvl w:val="0"/>
          <w:numId w:val="5"/>
        </w:numPr>
      </w:pPr>
      <w:r>
        <w:t xml:space="preserve">Install dependencies: </w:t>
      </w:r>
      <w:r>
        <w:rPr>
          <w:rFonts w:ascii="Courier New" w:cs="Courier New" w:eastAsia="Courier New" w:hAnsi="Courier New"/>
        </w:rPr>
        <w:t xml:space="preserve">uv sync</w:t>
      </w:r>
    </w:p>
    <w:p>
      <w:pPr>
        <w:pStyle w:val="ListParagraph"/>
        <w:numPr>
          <w:ilvl w:val="0"/>
          <w:numId w:val="5"/>
        </w:numPr>
      </w:pPr>
      <w:r>
        <w:t xml:space="preserve">Start backend: </w:t>
      </w:r>
      <w:r>
        <w:rPr>
          <w:rFonts w:ascii="Courier New" w:cs="Courier New" w:eastAsia="Courier New" w:hAnsi="Courier New"/>
        </w:rPr>
        <w:t xml:space="preserve">uv run uvicorn src.glp.assignment.app:app --reload --port 8000</w:t>
      </w:r>
    </w:p>
    <w:p>
      <w:pPr>
        <w:pStyle w:val="ListParagraph"/>
        <w:numPr>
          <w:ilvl w:val="0"/>
          <w:numId w:val="5"/>
        </w:numPr>
      </w:pPr>
      <w:r>
        <w:t xml:space="preserve">Start frontend: </w:t>
      </w:r>
      <w:r>
        <w:rPr>
          <w:rFonts w:ascii="Courier New" w:cs="Courier New" w:eastAsia="Courier New" w:hAnsi="Courier New"/>
        </w:rPr>
        <w:t xml:space="preserve">cd frontend &amp;&amp; npm install &amp;&amp; npm run dev</w:t>
      </w:r>
    </w:p>
    <w:p>
      <w:pPr>
        <w:pStyle w:val="ListParagraph"/>
        <w:numPr>
          <w:ilvl w:val="0"/>
          <w:numId w:val="5"/>
        </w:numPr>
      </w:pPr>
      <w:r>
        <w:t xml:space="preserve">Run tests: </w:t>
      </w:r>
      <w:r>
        <w:rPr>
          <w:rFonts w:ascii="Courier New" w:cs="Courier New" w:eastAsia="Courier New" w:hAnsi="Courier New"/>
        </w:rPr>
        <w:t xml:space="preserve">uv run pytest tests/ -v</w:t>
      </w:r>
    </w:p>
    <w:p>
      <w:r>
        <w:br w:type="page"/>
      </w:r>
    </w:p>
    <w:p>
      <w:pPr>
        <w:pStyle w:val="Heading1"/>
      </w:pPr>
      <w:r>
        <w:t xml:space="preserve">8. Testing</w:t>
      </w:r>
    </w:p>
    <w:p>
      <w:pPr>
        <w:pStyle w:val="Heading2"/>
      </w:pPr>
      <w:r>
        <w:t xml:space="preserve">8.1 Test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Test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tests/test_*.py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 (uses mocks)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tests/test_database.py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tests/assignment/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Resilience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tests/test_resilience.py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</w:t>
            </w:r>
          </w:p>
        </w:tc>
      </w:tr>
    </w:tbl>
    <w:p>
      <w:pPr>
        <w:pStyle w:val="Heading2"/>
      </w:pPr>
      <w:r>
        <w:t xml:space="preserve">8.2 Running Tests</w:t>
      </w:r>
    </w:p>
    <w:p>
      <w:pPr>
        <w:pStyle w:val="Code"/>
        <w:shd w:fill="F3F4F6" w:val="clear"/>
        <w:spacing w:before="100"/>
      </w:pPr>
      <w:r>
        <w:t xml:space="preserve"># All tests</w:t>
      </w:r>
    </w:p>
    <w:p>
      <w:pPr>
        <w:pStyle w:val="Code"/>
        <w:shd w:fill="F3F4F6" w:val="clear"/>
      </w:pPr>
      <w:r>
        <w:t xml:space="preserve">uv run pytest tests/ -v</w:t>
      </w:r>
    </w:p>
    <w:p>
      <w:pPr>
        <w:pStyle w:val="Code"/>
        <w:shd w:fill="F3F4F6" w:val="clear"/>
        <w:spacing w:before="100"/>
      </w:pPr>
      <w:r>
        <w:t xml:space="preserve"># Unit tests only (no DB)</w:t>
      </w:r>
    </w:p>
    <w:p>
      <w:pPr>
        <w:pStyle w:val="Code"/>
        <w:shd w:fill="F3F4F6" w:val="clear"/>
      </w:pPr>
      <w:r>
        <w:t xml:space="preserve">uv run pytest tests/test_auth.py tests/test_devices.py -v</w:t>
      </w:r>
    </w:p>
    <w:p>
      <w:pPr>
        <w:pStyle w:val="Code"/>
        <w:shd w:fill="F3F4F6" w:val="clear"/>
        <w:spacing w:before="100"/>
      </w:pPr>
      <w:r>
        <w:t xml:space="preserve"># Assignment module</w:t>
      </w:r>
    </w:p>
    <w:p>
      <w:pPr>
        <w:pStyle w:val="Code"/>
        <w:shd w:fill="F3F4F6" w:val="clear"/>
      </w:pPr>
      <w:r>
        <w:t xml:space="preserve">uv run pytest tests/assignment/ -v</w:t>
      </w:r>
    </w:p>
    <w:p>
      <w:pPr>
        <w:pStyle w:val="Heading2"/>
      </w:pPr>
      <w:r>
        <w:t xml:space="preserve">8.3 Test Coverage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OAuth2 Authentication: </w:t>
      </w:r>
      <w:r>
        <w:t xml:space="preserve">Token caching, refresh, error handling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HTTP Client: </w:t>
      </w:r>
      <w:r>
        <w:t xml:space="preserve">Pagination, retries, circuit breaker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Device Syncer: </w:t>
      </w:r>
      <w:r>
        <w:t xml:space="preserve">Fetch, upsert, bulk operations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Assignment Workflow: </w:t>
      </w:r>
      <w:r>
        <w:t xml:space="preserve">Excel parsing, validation, apply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Resilience: </w:t>
      </w:r>
      <w:r>
        <w:t xml:space="preserve">Circuit breaker states, backoff timing</w:t>
      </w:r>
    </w:p>
    <w:p>
      <w:r>
        <w:br w:type="page"/>
      </w:r>
    </w:p>
    <w:p>
      <w:pPr>
        <w:pStyle w:val="Heading1"/>
      </w:pPr>
      <w:r>
        <w:t xml:space="preserve">9. Performance Characteristics</w:t>
      </w:r>
    </w:p>
    <w:p>
      <w:pPr>
        <w:pStyle w:val="Heading2"/>
      </w:pPr>
      <w:r>
        <w:t xml:space="preserve">9.1 Benchmarks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30"/>
        <w:gridCol w:w="273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Scale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Duration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Device Sync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45,000 devices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 minutes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Subscription Sync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 subscriptions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~30 seconds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Response (GET)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&lt;100ms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Full-text Search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&lt;100ms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 Lookups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&lt;50ms</w:t>
            </w:r>
          </w:p>
        </w:tc>
      </w:tr>
    </w:tbl>
    <w:p>
      <w:pPr>
        <w:pStyle w:val="Heading2"/>
      </w:pPr>
      <w:r>
        <w:t xml:space="preserve">9.2 Known Optimization Opportunities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Potential 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Per-device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devices.py:117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Batch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N+1 existence 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sync_to_postgres()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 UPSERT (done)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+ INSERT 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Code"/>
            </w:pPr>
            <w:r>
              <w:t xml:space="preserve">_sync_tags()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before delete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Appendix</w:t>
      </w:r>
    </w:p>
    <w:p>
      <w:pPr>
        <w:pStyle w:val="Heading2"/>
      </w:pPr>
      <w:r>
        <w:t xml:space="preserve">10.1 Source File Directory</w:t>
      </w:r>
    </w:p>
    <w:p>
      <w:pPr>
        <w:pStyle w:val="Heading3"/>
      </w:pPr>
      <w:r>
        <w:t xml:space="preserve">Core API (src/glp/api/)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auth.py</w:t>
      </w:r>
      <w:r>
        <w:t xml:space="preserve"> - OAuth2 TokenManager with token caching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client.py</w:t>
      </w:r>
      <w:r>
        <w:t xml:space="preserve"> - GLPClient with pagination, rate limiting, circuit breaker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devices.py</w:t>
      </w:r>
      <w:r>
        <w:t xml:space="preserve"> - DeviceSyncer with bulk database operations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subscriptions.py</w:t>
      </w:r>
      <w:r>
        <w:t xml:space="preserve"> - SubscriptionSyncer for license management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device_manager.py</w:t>
      </w:r>
      <w:r>
        <w:t xml:space="preserve"> - Device write operations (PATCH/POST)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resilience.py</w:t>
      </w:r>
      <w:r>
        <w:t xml:space="preserve"> - Circuit breaker and retry decorators</w:t>
      </w:r>
    </w:p>
    <w:p>
      <w:pPr>
        <w:pStyle w:val="Heading3"/>
      </w:pPr>
      <w:r>
        <w:t xml:space="preserve">Assignment Module (src/glp/assignment/)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domain/entities.py</w:t>
      </w:r>
      <w:r>
        <w:t xml:space="preserve"> - DeviceAssignment, SubscriptionOption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adapters/excel_parser.py</w:t>
      </w:r>
      <w:r>
        <w:t xml:space="preserve"> - Excel file parsing and validation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use_cases/apply_assignments.py</w:t>
      </w:r>
      <w:r>
        <w:t xml:space="preserve"> - 4-phase assignment workflow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api/router.py</w:t>
      </w:r>
      <w:r>
        <w:t xml:space="preserve"> - FastAPI REST endpoints</w:t>
      </w:r>
    </w:p>
    <w:p>
      <w:pPr>
        <w:pStyle w:val="Heading3"/>
      </w:pPr>
      <w:r>
        <w:t xml:space="preserve">Frontend (frontend/src/)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pages/Dashboard.tsx</w:t>
      </w:r>
      <w:r>
        <w:t xml:space="preserve"> - KPIs and statistics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pages/DeviceAssignment.tsx</w:t>
      </w:r>
      <w:r>
        <w:t xml:space="preserve"> - 5-step assignment workflow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pages/DevicesList.tsx</w:t>
      </w:r>
      <w:r>
        <w:t xml:space="preserve"> - Searchable device inventory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hooks/useAssignment.ts</w:t>
      </w:r>
      <w:r>
        <w:t xml:space="preserve"> - Assignment form state management</w:t>
      </w:r>
    </w:p>
    <w:p>
      <w:pPr>
        <w:pStyle w:val="Heading2"/>
      </w:pPr>
      <w:r>
        <w:t xml:space="preserve">10.2 CLI Commands Reference</w:t>
      </w:r>
    </w:p>
    <w:p>
      <w:pPr>
        <w:pStyle w:val="Code"/>
        <w:shd w:fill="F3F4F6" w:val="clear"/>
        <w:spacing w:before="100"/>
      </w:pPr>
      <w:r>
        <w:t xml:space="preserve">python main.py                      # Sync both</w:t>
      </w:r>
    </w:p>
    <w:p>
      <w:pPr>
        <w:pStyle w:val="Code"/>
        <w:shd w:fill="F3F4F6" w:val="clear"/>
      </w:pPr>
      <w:r>
        <w:t xml:space="preserve">python main.py --devices           # Devices only</w:t>
      </w:r>
    </w:p>
    <w:p>
      <w:pPr>
        <w:pStyle w:val="Code"/>
        <w:shd w:fill="F3F4F6" w:val="clear"/>
      </w:pPr>
      <w:r>
        <w:t xml:space="preserve">python main.py --subscriptions     # Subscriptions only</w:t>
      </w:r>
    </w:p>
    <w:p>
      <w:pPr>
        <w:pStyle w:val="Code"/>
        <w:shd w:fill="F3F4F6" w:val="clear"/>
      </w:pPr>
      <w:r>
        <w:t xml:space="preserve">python main.py --json-only         # Export to JSON</w:t>
      </w:r>
    </w:p>
    <w:p>
      <w:pPr>
        <w:pStyle w:val="Code"/>
        <w:shd w:fill="F3F4F6" w:val="clear"/>
      </w:pPr>
      <w:r>
        <w:t xml:space="preserve">python main.py --expiring-days 90  # Expiring subscriptions</w:t>
      </w:r>
    </w:p>
    <w:p>
      <w:pPr>
        <w:spacing w:before="600"/>
      </w:pPr>
    </w:p>
    <w:p>
      <w:pPr>
        <w:jc w:val="center"/>
      </w:pPr>
      <w:r>
        <w:rPr>
          <w:color w:val="6B7280"/>
          <w:sz w:val="20"/>
          <w:szCs w:val="20"/>
        </w:rPr>
        <w:t xml:space="preserve">--- End of Documentation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HPE GreenLake Device Sync -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40A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  <w:style w:type="paragraph" w:styleId="Code">
    <w:name w:val="Code"/>
    <w:basedOn w:val="Normal"/>
    <w:pPr>
      <w:spacing w:before="60" w:after="60"/>
    </w:pPr>
    <w:rPr>
      <w:rFonts w:ascii="Courier New" w:cs="Courier New" w:eastAsia="Courier New" w:hAnsi="Courier New"/>
      <w:color w:val="3341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2026-01-12T22:20:46.022Z</dcterms:created>
  <dcterms:modified xsi:type="dcterms:W3CDTF">2026-01-12T22:20:46.022Z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