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60" w:after="320"/>
      </w:pPr>
      <w:r>
        <w:rPr>
          <w:rFonts w:ascii="Microsoft JhengHei" w:hAnsi="Microsoft JhengHei" w:eastAsia="Microsoft JhengHei"/>
          <w:b/>
          <w:color w:val="2E75B6"/>
          <w:sz w:val="21"/>
        </w:rPr>
        <w:t>SYSTEM PLANNING DOCUMENT</w:t>
      </w:r>
    </w:p>
    <w:p>
      <w:pPr>
        <w:pStyle w:val="Title"/>
        <w:spacing w:after="160"/>
      </w:pPr>
      <w:r>
        <w:rPr>
          <w:rFonts w:ascii="Microsoft JhengHei" w:hAnsi="Microsoft JhengHei" w:eastAsia="Microsoft JhengHei"/>
          <w:b/>
          <w:color w:val="17365D"/>
          <w:sz w:val="60"/>
        </w:rPr>
        <w:t>體育賽事消息 App</w:t>
      </w:r>
    </w:p>
    <w:p>
      <w:pPr>
        <w:pStyle w:val="Subtitle"/>
      </w:pPr>
      <w:r>
        <w:rPr>
          <w:rFonts w:ascii="Microsoft JhengHei" w:hAnsi="Microsoft JhengHei" w:eastAsia="Microsoft JhengHei"/>
          <w:color w:val="667085"/>
          <w:sz w:val="28"/>
        </w:rPr>
        <w:t>Android 用戶端 × PHP REST API × PHP 管理後台</w:t>
      </w:r>
    </w:p>
    <w:p>
      <w:pPr>
        <w:spacing w:before="160" w:after="480"/>
        <w:pBdr>
          <w:bottom w:val="single" w:sz="18" w:space="1" w:color="2E75B6"/>
        </w:pBdr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EEF5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/>
                <w:color w:val="2E75B6"/>
              </w:rPr>
              <w:t xml:space="preserve">規劃定位  </w:t>
            </w:r>
            <w:r>
              <w:rPr>
                <w:rFonts w:ascii="Microsoft JhengHei" w:hAnsi="Microsoft JhengHei" w:eastAsia="Microsoft JhengHei"/>
                <w:color w:val="1F2937"/>
              </w:rPr>
              <w:t>第一階段聚焦「賽事消息刊登與閱讀」：管理端可建立、排程、發布與下架內容；Android App 提供消息列表、分類篩選與詳情閱讀。</w:t>
            </w:r>
          </w:p>
        </w:tc>
      </w:tr>
    </w:tbl>
    <w:p>
      <w:pPr>
        <w:spacing w:after="20"/>
      </w:pPr>
    </w:p>
    <w:p>
      <w:pPr>
        <w:spacing w:after="320"/>
      </w:pPr>
    </w:p>
    <w:p>
      <w:pPr>
        <w:spacing w:after="100"/>
      </w:pPr>
      <w:r>
        <w:rPr>
          <w:rFonts w:ascii="Microsoft JhengHei" w:hAnsi="Microsoft JhengHei" w:eastAsia="Microsoft JhengHei"/>
          <w:b/>
          <w:color w:val="17365D"/>
          <w:sz w:val="21"/>
        </w:rPr>
        <w:t>文件版本｜</w:t>
      </w:r>
      <w:r>
        <w:rPr>
          <w:rFonts w:ascii="Microsoft JhengHei" w:hAnsi="Microsoft JhengHei" w:eastAsia="Microsoft JhengHei"/>
          <w:color w:val="1F2937"/>
          <w:sz w:val="21"/>
        </w:rPr>
        <w:t>v1.0（MVP 初版）</w:t>
      </w:r>
    </w:p>
    <w:p>
      <w:pPr>
        <w:spacing w:after="100"/>
      </w:pPr>
      <w:r>
        <w:rPr>
          <w:rFonts w:ascii="Microsoft JhengHei" w:hAnsi="Microsoft JhengHei" w:eastAsia="Microsoft JhengHei"/>
          <w:b/>
          <w:color w:val="17365D"/>
          <w:sz w:val="21"/>
        </w:rPr>
        <w:t>建立日期｜</w:t>
      </w:r>
      <w:r>
        <w:rPr>
          <w:rFonts w:ascii="Microsoft JhengHei" w:hAnsi="Microsoft JhengHei" w:eastAsia="Microsoft JhengHei"/>
          <w:color w:val="1F2937"/>
          <w:sz w:val="21"/>
        </w:rPr>
        <w:t>2026 年 8 月 25 日</w:t>
      </w:r>
    </w:p>
    <w:p>
      <w:pPr>
        <w:spacing w:after="100"/>
      </w:pPr>
      <w:r>
        <w:rPr>
          <w:rFonts w:ascii="Microsoft JhengHei" w:hAnsi="Microsoft JhengHei" w:eastAsia="Microsoft JhengHei"/>
          <w:b/>
          <w:color w:val="17365D"/>
          <w:sz w:val="21"/>
        </w:rPr>
        <w:t>目標讀者｜</w:t>
      </w:r>
      <w:r>
        <w:rPr>
          <w:rFonts w:ascii="Microsoft JhengHei" w:hAnsi="Microsoft JhengHei" w:eastAsia="Microsoft JhengHei"/>
          <w:color w:val="1F2937"/>
          <w:sz w:val="21"/>
        </w:rPr>
        <w:t>產品負責人、Android 工程師、PHP 工程師、UI/UX、測試與維運人員</w:t>
      </w:r>
    </w:p>
    <w:p>
      <w:pPr>
        <w:spacing w:after="100"/>
      </w:pPr>
      <w:r>
        <w:rPr>
          <w:rFonts w:ascii="Microsoft JhengHei" w:hAnsi="Microsoft JhengHei" w:eastAsia="Microsoft JhengHei"/>
          <w:b/>
          <w:color w:val="17365D"/>
          <w:sz w:val="21"/>
        </w:rPr>
        <w:t>文件狀態｜</w:t>
      </w:r>
      <w:r>
        <w:rPr>
          <w:rFonts w:ascii="Microsoft JhengHei" w:hAnsi="Microsoft JhengHei" w:eastAsia="Microsoft JhengHei"/>
          <w:color w:val="1F2937"/>
          <w:sz w:val="21"/>
        </w:rPr>
        <w:t>供需求確認、技術評估、工期估算與開發啟動使用</w:t>
      </w:r>
    </w:p>
    <w:p>
      <w:pPr>
        <w:spacing w:after="520"/>
      </w:pPr>
    </w:p>
    <w:p>
      <w:r>
        <w:rPr>
          <w:rFonts w:ascii="Microsoft JhengHei" w:hAnsi="Microsoft JhengHei" w:eastAsia="Microsoft JhengHei"/>
          <w:i/>
          <w:color w:val="667085"/>
          <w:sz w:val="18"/>
        </w:rPr>
        <w:t>本規劃書中的效能、時程與容量數字為 MVP 驗收建議值，應於設計確認與環境建置後再次校準。</w:t>
      </w:r>
    </w:p>
    <w:p>
      <w:r>
        <w:br w:type="page"/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17365D"/>
          <w:sz w:val="34"/>
        </w:rPr>
        <w:t>0　執行摘要</w:t>
      </w:r>
    </w:p>
    <w:p>
      <w:pPr>
        <w:spacing w:after="120"/>
      </w:pPr>
      <w:r>
        <w:rPr>
          <w:rFonts w:ascii="Microsoft JhengHei" w:hAnsi="Microsoft JhengHei" w:eastAsia="Microsoft JhengHei"/>
          <w:b w:val="0"/>
          <w:i w:val="0"/>
          <w:color w:val="1F2937"/>
        </w:rPr>
        <w:t>本系統以 Android 原生 App 作為用戶端，透過 HTTPS 讀取 PHP REST API；內容人員則使用 PHP Web 管理後台維護賽事消息。第一版以穩定發布、快速閱讀、容易維護為優先，不在 MVP 內加入會員、留言、即時比分或複雜社群功能。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  <w:cantSplit/>
        </w:trPr>
        <w:tc>
          <w:tcPr>
            <w:tcW w:type="dxa" w:w="19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面向</w:t>
            </w:r>
          </w:p>
        </w:tc>
        <w:tc>
          <w:tcPr>
            <w:tcW w:type="dxa" w:w="746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MVP 規劃</w:t>
            </w:r>
          </w:p>
        </w:tc>
      </w:tr>
      <w:tr>
        <w:trPr>
          <w:cantSplit/>
        </w:trP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1F2937"/>
                <w:sz w:val="18"/>
              </w:rPr>
              <w:t>Android 用戶端</w:t>
            </w:r>
          </w:p>
        </w:tc>
        <w:tc>
          <w:tcPr>
            <w:tcW w:type="dxa" w:w="7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color w:val="1F2937"/>
                <w:sz w:val="18"/>
              </w:rPr>
              <w:t>Kotlin + Android SDK；消息列表、分類、詳情、下拉更新、錯誤與空狀態</w:t>
            </w:r>
          </w:p>
        </w:tc>
      </w:tr>
      <w:tr>
        <w:trPr>
          <w:cantSplit/>
        </w:trPr>
        <w:tc>
          <w:tcPr>
            <w:tcW w:type="dxa" w:w="1900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1F2937"/>
                <w:sz w:val="18"/>
              </w:rPr>
              <w:t>服務端</w:t>
            </w:r>
          </w:p>
        </w:tc>
        <w:tc>
          <w:tcPr>
            <w:tcW w:type="dxa" w:w="7460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color w:val="1F2937"/>
                <w:sz w:val="18"/>
              </w:rPr>
              <w:t>PHP REST API；建議採 Laravel，輸出 UTF-8 JSON，提供分頁、分類與發布狀態過濾</w:t>
            </w:r>
          </w:p>
        </w:tc>
      </w:tr>
      <w:tr>
        <w:trPr>
          <w:cantSplit/>
        </w:trP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1F2937"/>
                <w:sz w:val="18"/>
              </w:rPr>
              <w:t>管理後台</w:t>
            </w:r>
          </w:p>
        </w:tc>
        <w:tc>
          <w:tcPr>
            <w:tcW w:type="dxa" w:w="7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color w:val="1F2937"/>
                <w:sz w:val="18"/>
              </w:rPr>
              <w:t>管理員登入、消息 CRUD、封面圖、草稿、排程發布、下架、預覽、操作紀錄</w:t>
            </w:r>
          </w:p>
        </w:tc>
      </w:tr>
      <w:tr>
        <w:trPr>
          <w:cantSplit/>
        </w:trPr>
        <w:tc>
          <w:tcPr>
            <w:tcW w:type="dxa" w:w="1900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1F2937"/>
                <w:sz w:val="18"/>
              </w:rPr>
              <w:t>資料層</w:t>
            </w:r>
          </w:p>
        </w:tc>
        <w:tc>
          <w:tcPr>
            <w:tcW w:type="dxa" w:w="7460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color w:val="1F2937"/>
                <w:sz w:val="18"/>
              </w:rPr>
              <w:t>MySQL/MariaDB；utf8mb4、Asia/Taipei、索引、每日備份</w:t>
            </w:r>
          </w:p>
        </w:tc>
      </w:tr>
      <w:tr>
        <w:trPr>
          <w:cantSplit/>
        </w:trP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1F2937"/>
                <w:sz w:val="18"/>
              </w:rPr>
              <w:t>建議工期</w:t>
            </w:r>
          </w:p>
        </w:tc>
        <w:tc>
          <w:tcPr>
            <w:tcW w:type="dxa" w:w="7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color w:val="1F2937"/>
                <w:sz w:val="18"/>
              </w:rPr>
              <w:t>約 6–8 週，另加商店審核與需求變更緩衝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EEF5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/>
                <w:color w:val="2E75B6"/>
              </w:rPr>
              <w:t xml:space="preserve">建議決策  </w:t>
            </w:r>
            <w:r>
              <w:rPr>
                <w:rFonts w:ascii="Microsoft JhengHei" w:hAnsi="Microsoft JhengHei" w:eastAsia="Microsoft JhengHei"/>
                <w:color w:val="1F2937"/>
              </w:rPr>
              <w:t>先以免登入的公開閱讀 App 上線，驗證內容營運流程與使用量；會員、推播與收藏於第二階段依數據導入。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17365D"/>
          <w:sz w:val="34"/>
        </w:rPr>
        <w:t>1　專案目標與成功指標</w:t>
      </w:r>
    </w:p>
    <w:p>
      <w:pPr>
        <w:keepNext/>
        <w:spacing w:before="140" w:after="120"/>
      </w:pPr>
      <w:r>
        <w:rPr>
          <w:rFonts w:ascii="Microsoft JhengHei" w:hAnsi="Microsoft JhengHei" w:eastAsia="Microsoft JhengHei"/>
          <w:b/>
          <w:color w:val="17365D"/>
        </w:rPr>
        <w:t>1.1 專案目標</w:t>
      </w:r>
      <w:r>
        <w:rPr>
          <w:rFonts w:ascii="Microsoft JhengHei" w:hAnsi="Microsoft JhengHei" w:eastAsia="Microsoft JhengHei"/>
          <w:b/>
          <w:i w:val="0"/>
          <w:color w:val="17365D"/>
        </w:rPr>
      </w:r>
    </w:p>
    <w:p>
      <w:pPr>
        <w:pStyle w:val="ListBullet"/>
      </w:pPr>
      <w:r>
        <w:rPr>
          <w:rFonts w:ascii="Microsoft JhengHei" w:hAnsi="Microsoft JhengHei" w:eastAsia="Microsoft JhengHei"/>
          <w:color w:val="1F2937"/>
        </w:rPr>
        <w:t>讓使用者以手機快速取得最新賽事消息，並能查看完整內容與相關賽事資訊。</w:t>
      </w:r>
    </w:p>
    <w:p>
      <w:pPr>
        <w:pStyle w:val="ListBullet"/>
      </w:pPr>
      <w:r>
        <w:rPr>
          <w:rFonts w:ascii="Microsoft JhengHei" w:hAnsi="Microsoft JhengHei" w:eastAsia="Microsoft JhengHei"/>
          <w:color w:val="1F2937"/>
        </w:rPr>
        <w:t>建立單一管理入口，降低內容上架、修改與下架的操作成本。</w:t>
      </w:r>
    </w:p>
    <w:p>
      <w:pPr>
        <w:pStyle w:val="ListBullet"/>
      </w:pPr>
      <w:r>
        <w:rPr>
          <w:rFonts w:ascii="Microsoft JhengHei" w:hAnsi="Microsoft JhengHei" w:eastAsia="Microsoft JhengHei"/>
          <w:color w:val="1F2937"/>
        </w:rPr>
        <w:t>建立可擴充的 API 與資料模型，為推播、收藏、會員與即時資訊預留空間。</w:t>
      </w:r>
    </w:p>
    <w:p>
      <w:pPr>
        <w:pStyle w:val="ListBullet"/>
      </w:pPr>
      <w:r>
        <w:rPr>
          <w:rFonts w:ascii="Microsoft JhengHei" w:hAnsi="Microsoft JhengHei" w:eastAsia="Microsoft JhengHei"/>
          <w:color w:val="1F2937"/>
        </w:rPr>
        <w:t>確保公開 API、後台帳號、圖片上傳與資料備份具備基本安全與維運能力。</w:t>
      </w:r>
    </w:p>
    <w:p>
      <w:pPr>
        <w:keepNext/>
        <w:spacing w:before="140" w:after="120"/>
      </w:pPr>
      <w:r>
        <w:rPr>
          <w:rFonts w:ascii="Microsoft JhengHei" w:hAnsi="Microsoft JhengHei" w:eastAsia="Microsoft JhengHei"/>
          <w:b/>
          <w:color w:val="17365D"/>
        </w:rPr>
        <w:t>1.2 MVP 成功指標（建議）</w:t>
      </w:r>
      <w:r>
        <w:rPr>
          <w:rFonts w:ascii="Microsoft JhengHei" w:hAnsi="Microsoft JhengHei" w:eastAsia="Microsoft JhengHei"/>
          <w:b/>
          <w:i w:val="0"/>
          <w:color w:val="17365D"/>
        </w:rPr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3200"/>
        <w:gridCol w:w="4060"/>
      </w:tblGrid>
      <w:tr>
        <w:trPr>
          <w:tblHeader w:val="true"/>
          <w:cantSplit/>
        </w:trPr>
        <w:tc>
          <w:tcPr>
            <w:tcW w:type="dxa" w:w="21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3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驗收目標</w:t>
            </w:r>
          </w:p>
        </w:tc>
        <w:tc>
          <w:tcPr>
            <w:tcW w:type="dxa" w:w="406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量測方式</w:t>
            </w:r>
          </w:p>
        </w:tc>
      </w:tr>
      <w:tr>
        <w:trPr>
          <w:cantSplit/>
        </w:trPr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1F2937"/>
                <w:sz w:val="18"/>
              </w:rPr>
              <w:t>內容發布</w:t>
            </w:r>
          </w:p>
        </w:tc>
        <w:tc>
          <w:tcPr>
            <w:tcW w:type="dxa" w:w="3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color w:val="1F2937"/>
                <w:sz w:val="18"/>
              </w:rPr>
              <w:t>管理端發布後 1 分鐘內可由 App 取得</w:t>
            </w:r>
          </w:p>
        </w:tc>
        <w:tc>
          <w:tcPr>
            <w:tcW w:type="dxa" w:w="4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color w:val="1F2937"/>
                <w:sz w:val="18"/>
              </w:rPr>
              <w:t>發布時間與 API 回傳時間比對</w:t>
            </w:r>
          </w:p>
        </w:tc>
      </w:tr>
      <w:tr>
        <w:trPr>
          <w:cantSplit/>
        </w:trPr>
        <w:tc>
          <w:tcPr>
            <w:tcW w:type="dxa" w:w="2100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1F2937"/>
                <w:sz w:val="18"/>
              </w:rPr>
              <w:t>API 效能</w:t>
            </w:r>
          </w:p>
        </w:tc>
        <w:tc>
          <w:tcPr>
            <w:tcW w:type="dxa" w:w="3200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color w:val="1F2937"/>
                <w:sz w:val="18"/>
              </w:rPr>
              <w:t>一般負載下列表／詳情 p95 ≤ 1.5 秒</w:t>
            </w:r>
          </w:p>
        </w:tc>
        <w:tc>
          <w:tcPr>
            <w:tcW w:type="dxa" w:w="4060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color w:val="1F2937"/>
                <w:sz w:val="18"/>
              </w:rPr>
              <w:t>伺服器監控與壓力測試</w:t>
            </w:r>
          </w:p>
        </w:tc>
      </w:tr>
      <w:tr>
        <w:trPr>
          <w:cantSplit/>
        </w:trPr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1F2937"/>
                <w:sz w:val="18"/>
              </w:rPr>
              <w:t>穩定性</w:t>
            </w:r>
          </w:p>
        </w:tc>
        <w:tc>
          <w:tcPr>
            <w:tcW w:type="dxa" w:w="3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1F2937"/>
                <w:sz w:val="18"/>
              </w:rPr>
              <w:t>月可用性目標 99.5%</w:t>
            </w:r>
          </w:p>
        </w:tc>
        <w:tc>
          <w:tcPr>
            <w:tcW w:type="dxa" w:w="4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color w:val="1F2937"/>
                <w:sz w:val="18"/>
              </w:rPr>
              <w:t>Uptime monitor</w:t>
            </w:r>
          </w:p>
        </w:tc>
      </w:tr>
      <w:tr>
        <w:trPr>
          <w:cantSplit/>
        </w:trPr>
        <w:tc>
          <w:tcPr>
            <w:tcW w:type="dxa" w:w="2100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1F2937"/>
                <w:sz w:val="18"/>
              </w:rPr>
              <w:t>操作正確性</w:t>
            </w:r>
          </w:p>
        </w:tc>
        <w:tc>
          <w:tcPr>
            <w:tcW w:type="dxa" w:w="3200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1F2937"/>
                <w:sz w:val="18"/>
              </w:rPr>
              <w:t>核心驗收案例 100% 通過</w:t>
            </w:r>
          </w:p>
        </w:tc>
        <w:tc>
          <w:tcPr>
            <w:tcW w:type="dxa" w:w="4060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color w:val="1F2937"/>
                <w:sz w:val="18"/>
              </w:rPr>
              <w:t>UAT 測試報告</w:t>
            </w:r>
          </w:p>
        </w:tc>
      </w:tr>
      <w:tr>
        <w:trPr>
          <w:cantSplit/>
        </w:trPr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1F2937"/>
                <w:sz w:val="18"/>
              </w:rPr>
              <w:t>安全</w:t>
            </w:r>
          </w:p>
        </w:tc>
        <w:tc>
          <w:tcPr>
            <w:tcW w:type="dxa" w:w="3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color w:val="1F2937"/>
                <w:sz w:val="18"/>
              </w:rPr>
              <w:t>無明文密碼、無高風險弱點、後台全程 HTTPS</w:t>
            </w:r>
          </w:p>
        </w:tc>
        <w:tc>
          <w:tcPr>
            <w:tcW w:type="dxa" w:w="4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color w:val="1F2937"/>
                <w:sz w:val="18"/>
              </w:rPr>
              <w:t>程式檢查與弱點掃描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17365D"/>
          <w:sz w:val="34"/>
        </w:rPr>
        <w:t>2　範圍、角色與前提</w:t>
      </w:r>
    </w:p>
    <w:p>
      <w:pPr>
        <w:keepNext/>
        <w:spacing w:before="140" w:after="120"/>
      </w:pPr>
      <w:r>
        <w:rPr>
          <w:rFonts w:ascii="Microsoft JhengHei" w:hAnsi="Microsoft JhengHei" w:eastAsia="Microsoft JhengHei"/>
          <w:b/>
          <w:i w:val="0"/>
          <w:color w:val="17365D"/>
        </w:rPr>
        <w:t>2.1 使用角色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2500"/>
        <w:gridCol w:w="5160"/>
      </w:tblGrid>
      <w:tr>
        <w:trPr>
          <w:tblHeader w:val="true"/>
          <w:cantSplit/>
        </w:trPr>
        <w:tc>
          <w:tcPr>
            <w:tcW w:type="dxa" w:w="17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25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用途</w:t>
            </w:r>
          </w:p>
        </w:tc>
        <w:tc>
          <w:tcPr>
            <w:tcW w:type="dxa" w:w="516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主要權限</w:t>
            </w:r>
          </w:p>
        </w:tc>
      </w:tr>
      <w:tr>
        <w:trPr>
          <w:cantSplit/>
        </w:trP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1F2937"/>
                <w:sz w:val="18"/>
              </w:rPr>
              <w:t>一般使用者</w:t>
            </w:r>
          </w:p>
        </w:tc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1F2937"/>
                <w:sz w:val="18"/>
              </w:rPr>
              <w:t>閱讀公開賽事消息</w:t>
            </w:r>
          </w:p>
        </w:tc>
        <w:tc>
          <w:tcPr>
            <w:tcW w:type="dxa" w:w="5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color w:val="1F2937"/>
                <w:sz w:val="18"/>
              </w:rPr>
              <w:t>查看列表、分類、詳情與分享連結；MVP 不需登入</w:t>
            </w:r>
          </w:p>
        </w:tc>
      </w:tr>
      <w:tr>
        <w:trPr>
          <w:cantSplit/>
        </w:trPr>
        <w:tc>
          <w:tcPr>
            <w:tcW w:type="dxa" w:w="1700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1F2937"/>
                <w:sz w:val="18"/>
              </w:rPr>
              <w:t>內容編輯</w:t>
            </w:r>
          </w:p>
        </w:tc>
        <w:tc>
          <w:tcPr>
            <w:tcW w:type="dxa" w:w="2500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1F2937"/>
                <w:sz w:val="18"/>
              </w:rPr>
              <w:t>維護賽事消息</w:t>
            </w:r>
          </w:p>
        </w:tc>
        <w:tc>
          <w:tcPr>
            <w:tcW w:type="dxa" w:w="5160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color w:val="1F2937"/>
                <w:sz w:val="18"/>
              </w:rPr>
              <w:t>新增、編輯、上傳圖片、預覽、送出發布／排程</w:t>
            </w:r>
          </w:p>
        </w:tc>
      </w:tr>
      <w:tr>
        <w:trPr>
          <w:cantSplit/>
        </w:trP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1F2937"/>
                <w:sz w:val="18"/>
              </w:rPr>
              <w:t>系統管理員</w:t>
            </w:r>
          </w:p>
        </w:tc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1F2937"/>
                <w:sz w:val="18"/>
              </w:rPr>
              <w:t>帳號與系統維護</w:t>
            </w:r>
          </w:p>
        </w:tc>
        <w:tc>
          <w:tcPr>
            <w:tcW w:type="dxa" w:w="5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color w:val="1F2937"/>
                <w:sz w:val="18"/>
              </w:rPr>
              <w:t>內容全部權限、管理後台帳號、查看稽核紀錄</w:t>
            </w:r>
          </w:p>
        </w:tc>
      </w:tr>
    </w:tbl>
    <w:p>
      <w:pPr>
        <w:spacing w:after="20"/>
      </w:pPr>
    </w:p>
    <w:p>
      <w:pPr>
        <w:keepNext/>
        <w:spacing w:before="140" w:after="120"/>
      </w:pPr>
      <w:r>
        <w:rPr>
          <w:rFonts w:ascii="Microsoft JhengHei" w:hAnsi="Microsoft JhengHei" w:eastAsia="Microsoft JhengHei"/>
          <w:b/>
          <w:i w:val="0"/>
          <w:color w:val="17365D"/>
        </w:rPr>
        <w:t>2.2 MVP 納入範圍</w:t>
      </w:r>
    </w:p>
    <w:p>
      <w:pPr>
        <w:pStyle w:val="ListBullet"/>
      </w:pPr>
      <w:r>
        <w:rPr>
          <w:rFonts w:ascii="Microsoft JhengHei" w:hAnsi="Microsoft JhengHei" w:eastAsia="Microsoft JhengHei"/>
          <w:color w:val="1F2937"/>
        </w:rPr>
        <w:t>Android：首頁消息列表、最新排序、分類篩選、消息詳情、下拉重新整理、分頁載入、錯誤／離線提示。</w:t>
      </w:r>
    </w:p>
    <w:p>
      <w:pPr>
        <w:pStyle w:val="ListBullet"/>
      </w:pPr>
      <w:r>
        <w:rPr>
          <w:rFonts w:ascii="Microsoft JhengHei" w:hAnsi="Microsoft JhengHei" w:eastAsia="Microsoft JhengHei"/>
          <w:color w:val="1F2937"/>
        </w:rPr>
        <w:t>API：已發布消息列表、消息詳情、分類／運動類別、App 基本設定與版本提示（可選）。</w:t>
      </w:r>
    </w:p>
    <w:p>
      <w:pPr>
        <w:pStyle w:val="ListBullet"/>
      </w:pPr>
      <w:r>
        <w:rPr>
          <w:rFonts w:ascii="Microsoft JhengHei" w:hAnsi="Microsoft JhengHei" w:eastAsia="Microsoft JhengHei"/>
          <w:color w:val="1F2937"/>
        </w:rPr>
        <w:t>後台：登入登出、消息新增／編輯／刪除、草稿、排程發布、封面圖、上下架、搜尋與篩選、預覽、帳號管理、稽核紀錄。</w:t>
      </w:r>
    </w:p>
    <w:p>
      <w:pPr>
        <w:pStyle w:val="ListBullet"/>
      </w:pPr>
      <w:r>
        <w:rPr>
          <w:rFonts w:ascii="Microsoft JhengHei" w:hAnsi="Microsoft JhengHei" w:eastAsia="Microsoft JhengHei"/>
          <w:color w:val="1F2937"/>
        </w:rPr>
        <w:t>基礎設施：資料庫、圖片儲存、正式／測試環境、HTTPS、日誌、備份、監控。</w:t>
      </w:r>
    </w:p>
    <w:p>
      <w:pPr>
        <w:keepNext/>
        <w:spacing w:before="140" w:after="120"/>
      </w:pPr>
      <w:r>
        <w:rPr>
          <w:rFonts w:ascii="Microsoft JhengHei" w:hAnsi="Microsoft JhengHei" w:eastAsia="Microsoft JhengHei"/>
          <w:b/>
          <w:i w:val="0"/>
          <w:color w:val="17365D"/>
        </w:rPr>
        <w:t>2.3 暫不納入 MVP</w:t>
      </w:r>
    </w:p>
    <w:p>
      <w:pPr>
        <w:pStyle w:val="ListBullet"/>
      </w:pPr>
      <w:r>
        <w:rPr>
          <w:rFonts w:ascii="Microsoft JhengHei" w:hAnsi="Microsoft JhengHei" w:eastAsia="Microsoft JhengHei"/>
          <w:color w:val="1F2937"/>
        </w:rPr>
        <w:t>會員註冊／登入、個人資料、收藏、留言、按讚與社群關係。</w:t>
      </w:r>
    </w:p>
    <w:p>
      <w:pPr>
        <w:pStyle w:val="ListBullet"/>
      </w:pPr>
      <w:r>
        <w:rPr>
          <w:rFonts w:ascii="Microsoft JhengHei" w:hAnsi="Microsoft JhengHei" w:eastAsia="Microsoft JhengHei"/>
          <w:color w:val="1F2937"/>
        </w:rPr>
        <w:t>即時比分、賽程資料串接、直播、付費訂閱、票務與廣告計費。</w:t>
      </w:r>
    </w:p>
    <w:p>
      <w:pPr>
        <w:pStyle w:val="ListBullet"/>
      </w:pPr>
      <w:r>
        <w:rPr>
          <w:rFonts w:ascii="Microsoft JhengHei" w:hAnsi="Microsoft JhengHei" w:eastAsia="Microsoft JhengHei"/>
          <w:color w:val="1F2937"/>
        </w:rPr>
        <w:t>推播通知、多語系、iOS、複雜推薦演算法與編輯審批多層流程。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FFF7E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/>
                <w:color w:val="9A6700"/>
              </w:rPr>
              <w:t xml:space="preserve">關鍵前提  </w:t>
            </w:r>
            <w:r>
              <w:rPr>
                <w:rFonts w:ascii="Microsoft JhengHei" w:hAnsi="Microsoft JhengHei" w:eastAsia="Microsoft JhengHei"/>
                <w:color w:val="1F2937"/>
              </w:rPr>
              <w:t>「賽事消息」視為可包含文字、封面圖、運動分類、賽事時間與地點的內容文章；若需即時比分或外部資料源，需另行規劃資料授權、同步頻率與錯誤補償。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17365D"/>
          <w:sz w:val="34"/>
        </w:rPr>
        <w:t>3　功能規劃－Android 用戶端</w:t>
      </w:r>
    </w:p>
    <w:p>
      <w:pPr>
        <w:keepNext/>
        <w:spacing w:before="140" w:after="120"/>
      </w:pPr>
      <w:r>
        <w:rPr>
          <w:rFonts w:ascii="Microsoft JhengHei" w:hAnsi="Microsoft JhengHei" w:eastAsia="Microsoft JhengHei"/>
          <w:b/>
          <w:i w:val="0"/>
          <w:color w:val="17365D"/>
        </w:rPr>
        <w:t>3.1 畫面與功能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4700"/>
        <w:gridCol w:w="2860"/>
      </w:tblGrid>
      <w:tr>
        <w:trPr>
          <w:tblHeader w:val="true"/>
          <w:cantSplit/>
        </w:trPr>
        <w:tc>
          <w:tcPr>
            <w:tcW w:type="dxa" w:w="18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畫面</w:t>
            </w:r>
          </w:p>
        </w:tc>
        <w:tc>
          <w:tcPr>
            <w:tcW w:type="dxa" w:w="47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核心功能</w:t>
            </w:r>
          </w:p>
        </w:tc>
        <w:tc>
          <w:tcPr>
            <w:tcW w:type="dxa" w:w="286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必要狀態</w:t>
            </w:r>
          </w:p>
        </w:tc>
      </w:tr>
      <w:tr>
        <w:trPr>
          <w:cantSplit/>
        </w:trP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1F2937"/>
                <w:sz w:val="18"/>
              </w:rPr>
              <w:t>啟動畫面</w:t>
            </w:r>
          </w:p>
        </w:tc>
        <w:tc>
          <w:tcPr>
            <w:tcW w:type="dxa" w:w="4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1F2937"/>
                <w:sz w:val="18"/>
              </w:rPr>
              <w:t>載入基本設定、檢查網路與版本提示</w:t>
            </w:r>
          </w:p>
        </w:tc>
        <w:tc>
          <w:tcPr>
            <w:tcW w:type="dxa" w:w="2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color w:val="1F2937"/>
                <w:sz w:val="18"/>
              </w:rPr>
              <w:t>載入中、可繼續、需更新（選配）</w:t>
            </w:r>
          </w:p>
        </w:tc>
      </w:tr>
      <w:tr>
        <w:trPr>
          <w:cantSplit/>
        </w:trPr>
        <w:tc>
          <w:tcPr>
            <w:tcW w:type="dxa" w:w="1800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1F2937"/>
                <w:sz w:val="18"/>
              </w:rPr>
              <w:t>消息列表</w:t>
            </w:r>
          </w:p>
        </w:tc>
        <w:tc>
          <w:tcPr>
            <w:tcW w:type="dxa" w:w="4700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color w:val="1F2937"/>
                <w:sz w:val="18"/>
              </w:rPr>
              <w:t>最新消息、封面、標題、摘要、分類、發布時間、分頁</w:t>
            </w:r>
          </w:p>
        </w:tc>
        <w:tc>
          <w:tcPr>
            <w:tcW w:type="dxa" w:w="2860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color w:val="1F2937"/>
                <w:sz w:val="18"/>
              </w:rPr>
              <w:t>骨架載入、空資料、離線、重試</w:t>
            </w:r>
          </w:p>
        </w:tc>
      </w:tr>
      <w:tr>
        <w:trPr>
          <w:cantSplit/>
        </w:trP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1F2937"/>
                <w:sz w:val="18"/>
              </w:rPr>
              <w:t>分類篩選</w:t>
            </w:r>
          </w:p>
        </w:tc>
        <w:tc>
          <w:tcPr>
            <w:tcW w:type="dxa" w:w="4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1F2937"/>
                <w:sz w:val="18"/>
              </w:rPr>
              <w:t>依運動類別／消息分類切換</w:t>
            </w:r>
          </w:p>
        </w:tc>
        <w:tc>
          <w:tcPr>
            <w:tcW w:type="dxa" w:w="2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color w:val="1F2937"/>
                <w:sz w:val="18"/>
              </w:rPr>
              <w:t>全部、選取狀態、無結果</w:t>
            </w:r>
          </w:p>
        </w:tc>
      </w:tr>
      <w:tr>
        <w:trPr>
          <w:cantSplit/>
        </w:trPr>
        <w:tc>
          <w:tcPr>
            <w:tcW w:type="dxa" w:w="1800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1F2937"/>
                <w:sz w:val="18"/>
              </w:rPr>
              <w:t>消息詳情</w:t>
            </w:r>
          </w:p>
        </w:tc>
        <w:tc>
          <w:tcPr>
            <w:tcW w:type="dxa" w:w="4700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color w:val="1F2937"/>
                <w:sz w:val="18"/>
              </w:rPr>
              <w:t>標題、封面、內文、賽事時間、地點、發布時間、分享</w:t>
            </w:r>
          </w:p>
        </w:tc>
        <w:tc>
          <w:tcPr>
            <w:tcW w:type="dxa" w:w="2860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color w:val="1F2937"/>
                <w:sz w:val="18"/>
              </w:rPr>
              <w:t>圖片失敗替代、內容不存在、已下架</w:t>
            </w:r>
          </w:p>
        </w:tc>
      </w:tr>
      <w:tr>
        <w:trPr>
          <w:cantSplit/>
        </w:trP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1F2937"/>
                <w:sz w:val="18"/>
              </w:rPr>
              <w:t>關於／設定</w:t>
            </w:r>
          </w:p>
        </w:tc>
        <w:tc>
          <w:tcPr>
            <w:tcW w:type="dxa" w:w="4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1F2937"/>
                <w:sz w:val="18"/>
              </w:rPr>
              <w:t>版本、隱私政策、服務條款、聯絡方式</w:t>
            </w:r>
          </w:p>
        </w:tc>
        <w:tc>
          <w:tcPr>
            <w:tcW w:type="dxa" w:w="2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color w:val="1F2937"/>
                <w:sz w:val="18"/>
              </w:rPr>
              <w:t>WebView 或外部瀏覽器</w:t>
            </w:r>
          </w:p>
        </w:tc>
      </w:tr>
    </w:tbl>
    <w:p>
      <w:pPr>
        <w:spacing w:after="20"/>
      </w:pPr>
    </w:p>
    <w:p>
      <w:pPr>
        <w:keepNext/>
        <w:spacing w:before="140" w:after="120"/>
      </w:pPr>
      <w:r>
        <w:rPr>
          <w:rFonts w:ascii="Microsoft JhengHei" w:hAnsi="Microsoft JhengHei" w:eastAsia="Microsoft JhengHei"/>
          <w:b/>
          <w:i w:val="0"/>
          <w:color w:val="17365D"/>
        </w:rPr>
        <w:t>3.2 建議技術結構</w:t>
      </w:r>
    </w:p>
    <w:p>
      <w:pPr>
        <w:pStyle w:val="ListBullet"/>
      </w:pPr>
      <w:r>
        <w:rPr>
          <w:rFonts w:ascii="Microsoft JhengHei" w:hAnsi="Microsoft JhengHei" w:eastAsia="Microsoft JhengHei"/>
          <w:color w:val="1F2937"/>
        </w:rPr>
        <w:t>架構：單一 Activity + Fragment 或 Compose Navigation；若團隊以傳統 Android SDK UI 為主，可使用 XML + ViewBinding。</w:t>
      </w:r>
    </w:p>
    <w:p>
      <w:pPr>
        <w:pStyle w:val="ListBullet"/>
      </w:pPr>
      <w:r>
        <w:rPr>
          <w:rFonts w:ascii="Microsoft JhengHei" w:hAnsi="Microsoft JhengHei" w:eastAsia="Microsoft JhengHei"/>
          <w:color w:val="1F2937"/>
        </w:rPr>
        <w:t>分層：UI / ViewModel / Repository / Remote Data Source，避免畫面直接呼叫 API。</w:t>
      </w:r>
    </w:p>
    <w:p>
      <w:pPr>
        <w:pStyle w:val="ListBullet"/>
      </w:pPr>
      <w:r>
        <w:rPr>
          <w:rFonts w:ascii="Microsoft JhengHei" w:hAnsi="Microsoft JhengHei" w:eastAsia="Microsoft JhengHei"/>
          <w:color w:val="1F2937"/>
        </w:rPr>
        <w:t>網路：Retrofit + OkHttp；JSON 解析可用 Kotlin Serialization 或 Moshi。</w:t>
      </w:r>
    </w:p>
    <w:p>
      <w:pPr>
        <w:pStyle w:val="ListBullet"/>
      </w:pPr>
      <w:r>
        <w:rPr>
          <w:rFonts w:ascii="Microsoft JhengHei" w:hAnsi="Microsoft JhengHei" w:eastAsia="Microsoft JhengHei"/>
          <w:color w:val="1F2937"/>
        </w:rPr>
        <w:t>非同步：Kotlin Coroutines + Flow；圖片載入使用 Coil 或同級套件。</w:t>
      </w:r>
    </w:p>
    <w:p>
      <w:pPr>
        <w:pStyle w:val="ListBullet"/>
      </w:pPr>
      <w:r>
        <w:rPr>
          <w:rFonts w:ascii="Microsoft JhengHei" w:hAnsi="Microsoft JhengHei" w:eastAsia="Microsoft JhengHei"/>
          <w:color w:val="1F2937"/>
        </w:rPr>
        <w:t>快取：MVP 可先使用 HTTP cache；若需要可靠離線閱讀，再加入 Room 保存最近內容。</w:t>
      </w:r>
    </w:p>
    <w:p>
      <w:pPr>
        <w:pStyle w:val="ListBullet"/>
      </w:pPr>
      <w:r>
        <w:rPr>
          <w:rFonts w:ascii="Microsoft JhengHei" w:hAnsi="Microsoft JhengHei" w:eastAsia="Microsoft JhengHei"/>
          <w:color w:val="1F2937"/>
        </w:rPr>
        <w:t>依賴注入：Hilt（建議但非強制）；錯誤統一轉換成 UI 可理解的狀態。</w:t>
      </w:r>
    </w:p>
    <w:p>
      <w:pPr>
        <w:keepNext/>
        <w:spacing w:before="140" w:after="120"/>
      </w:pPr>
      <w:r>
        <w:rPr>
          <w:rFonts w:ascii="Microsoft JhengHei" w:hAnsi="Microsoft JhengHei" w:eastAsia="Microsoft JhengHei"/>
          <w:b/>
          <w:i w:val="0"/>
          <w:color w:val="17365D"/>
        </w:rPr>
        <w:t>3.3 Android 版本策略</w:t>
      </w:r>
    </w:p>
    <w:p>
      <w:pPr>
        <w:spacing w:after="120"/>
      </w:pPr>
      <w:r>
        <w:rPr>
          <w:rFonts w:ascii="Microsoft JhengHei" w:hAnsi="Microsoft JhengHei" w:eastAsia="Microsoft JhengHei"/>
          <w:b w:val="0"/>
          <w:i w:val="0"/>
          <w:color w:val="1F2937"/>
        </w:rPr>
        <w:t>建議 minSdk 26，targetSdk 與 compileSdk 於開發啟動時採用當期 Google Play 要求與穩定版本；若目標使用者包含較舊設備，需以實際裝置分布重新評估。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17365D"/>
          <w:sz w:val="34"/>
        </w:rPr>
        <w:t>4　功能規劃－PHP 管理後台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50"/>
        <w:gridCol w:w="4300"/>
        <w:gridCol w:w="3310"/>
      </w:tblGrid>
      <w:tr>
        <w:trPr>
          <w:tblHeader w:val="true"/>
          <w:cantSplit/>
        </w:trPr>
        <w:tc>
          <w:tcPr>
            <w:tcW w:type="dxa" w:w="175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模組</w:t>
            </w:r>
          </w:p>
        </w:tc>
        <w:tc>
          <w:tcPr>
            <w:tcW w:type="dxa" w:w="43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功能</w:t>
            </w:r>
          </w:p>
        </w:tc>
        <w:tc>
          <w:tcPr>
            <w:tcW w:type="dxa" w:w="331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MVP 權限／規則</w:t>
            </w:r>
          </w:p>
        </w:tc>
      </w:tr>
      <w:tr>
        <w:trPr>
          <w:cantSplit/>
        </w:trPr>
        <w:tc>
          <w:tcPr>
            <w:tcW w:type="dxa" w:w="17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1F2937"/>
                <w:sz w:val="17"/>
              </w:rPr>
              <w:t>登入與帳號</w:t>
            </w:r>
          </w:p>
        </w:tc>
        <w:tc>
          <w:tcPr>
            <w:tcW w:type="dxa" w:w="4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1F2937"/>
                <w:sz w:val="17"/>
              </w:rPr>
              <w:t>登入、登出、變更密碼、停用帳號</w:t>
            </w:r>
          </w:p>
        </w:tc>
        <w:tc>
          <w:tcPr>
            <w:tcW w:type="dxa" w:w="33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color w:val="1F2937"/>
                <w:sz w:val="17"/>
              </w:rPr>
              <w:t>密碼雜湊、登入節流、Session 過期</w:t>
            </w:r>
          </w:p>
        </w:tc>
      </w:tr>
      <w:tr>
        <w:trPr>
          <w:cantSplit/>
        </w:trPr>
        <w:tc>
          <w:tcPr>
            <w:tcW w:type="dxa" w:w="1750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1F2937"/>
                <w:sz w:val="17"/>
              </w:rPr>
              <w:t>儀表板</w:t>
            </w:r>
          </w:p>
        </w:tc>
        <w:tc>
          <w:tcPr>
            <w:tcW w:type="dxa" w:w="4300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1F2937"/>
                <w:sz w:val="17"/>
              </w:rPr>
              <w:t>草稿、排程、已發布、近期更新統計</w:t>
            </w:r>
          </w:p>
        </w:tc>
        <w:tc>
          <w:tcPr>
            <w:tcW w:type="dxa" w:w="3310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color w:val="1F2937"/>
                <w:sz w:val="17"/>
              </w:rPr>
              <w:t>僅顯示管理資料</w:t>
            </w:r>
          </w:p>
        </w:tc>
      </w:tr>
      <w:tr>
        <w:trPr>
          <w:cantSplit/>
        </w:trPr>
        <w:tc>
          <w:tcPr>
            <w:tcW w:type="dxa" w:w="17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1F2937"/>
                <w:sz w:val="17"/>
              </w:rPr>
              <w:t>消息管理</w:t>
            </w:r>
          </w:p>
        </w:tc>
        <w:tc>
          <w:tcPr>
            <w:tcW w:type="dxa" w:w="4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1F2937"/>
                <w:sz w:val="17"/>
              </w:rPr>
              <w:t>新增、編輯、複製、預覽、刪除、上下架</w:t>
            </w:r>
          </w:p>
        </w:tc>
        <w:tc>
          <w:tcPr>
            <w:tcW w:type="dxa" w:w="33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color w:val="1F2937"/>
                <w:sz w:val="17"/>
              </w:rPr>
              <w:t>編輯者可維護；刪除可採軟刪除</w:t>
            </w:r>
          </w:p>
        </w:tc>
      </w:tr>
      <w:tr>
        <w:trPr>
          <w:cantSplit/>
        </w:trPr>
        <w:tc>
          <w:tcPr>
            <w:tcW w:type="dxa" w:w="1750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1F2937"/>
                <w:sz w:val="17"/>
              </w:rPr>
              <w:t>發布排程</w:t>
            </w:r>
          </w:p>
        </w:tc>
        <w:tc>
          <w:tcPr>
            <w:tcW w:type="dxa" w:w="4300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color w:val="1F2937"/>
                <w:sz w:val="17"/>
              </w:rPr>
              <w:t>立即發布或指定 published_at</w:t>
            </w:r>
          </w:p>
        </w:tc>
        <w:tc>
          <w:tcPr>
            <w:tcW w:type="dxa" w:w="3310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color w:val="1F2937"/>
                <w:sz w:val="17"/>
              </w:rPr>
              <w:t>排程工作每分鐘執行或查詢時判斷</w:t>
            </w:r>
          </w:p>
        </w:tc>
      </w:tr>
      <w:tr>
        <w:trPr>
          <w:cantSplit/>
        </w:trPr>
        <w:tc>
          <w:tcPr>
            <w:tcW w:type="dxa" w:w="17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1F2937"/>
                <w:sz w:val="17"/>
              </w:rPr>
              <w:t>分類管理</w:t>
            </w:r>
          </w:p>
        </w:tc>
        <w:tc>
          <w:tcPr>
            <w:tcW w:type="dxa" w:w="4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1F2937"/>
                <w:sz w:val="17"/>
              </w:rPr>
              <w:t>運動類別、排序、啟用／停用</w:t>
            </w:r>
          </w:p>
        </w:tc>
        <w:tc>
          <w:tcPr>
            <w:tcW w:type="dxa" w:w="33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color w:val="1F2937"/>
                <w:sz w:val="17"/>
              </w:rPr>
              <w:t>停用不刪除歷史關聯</w:t>
            </w:r>
          </w:p>
        </w:tc>
      </w:tr>
      <w:tr>
        <w:trPr>
          <w:cantSplit/>
        </w:trPr>
        <w:tc>
          <w:tcPr>
            <w:tcW w:type="dxa" w:w="1750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1F2937"/>
                <w:sz w:val="17"/>
              </w:rPr>
              <w:t>媒體管理</w:t>
            </w:r>
          </w:p>
        </w:tc>
        <w:tc>
          <w:tcPr>
            <w:tcW w:type="dxa" w:w="4300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1F2937"/>
                <w:sz w:val="17"/>
              </w:rPr>
              <w:t>封面圖上傳、裁切／縮圖、替代文字</w:t>
            </w:r>
          </w:p>
        </w:tc>
        <w:tc>
          <w:tcPr>
            <w:tcW w:type="dxa" w:w="3310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color w:val="1F2937"/>
                <w:sz w:val="17"/>
              </w:rPr>
              <w:t>限制 MIME、大小與副檔名</w:t>
            </w:r>
          </w:p>
        </w:tc>
      </w:tr>
      <w:tr>
        <w:trPr>
          <w:cantSplit/>
        </w:trPr>
        <w:tc>
          <w:tcPr>
            <w:tcW w:type="dxa" w:w="17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1F2937"/>
                <w:sz w:val="17"/>
              </w:rPr>
              <w:t>操作紀錄</w:t>
            </w:r>
          </w:p>
        </w:tc>
        <w:tc>
          <w:tcPr>
            <w:tcW w:type="dxa" w:w="4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1F2937"/>
                <w:sz w:val="17"/>
              </w:rPr>
              <w:t>記錄登入與內容異動</w:t>
            </w:r>
          </w:p>
        </w:tc>
        <w:tc>
          <w:tcPr>
            <w:tcW w:type="dxa" w:w="33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color w:val="1F2937"/>
                <w:sz w:val="17"/>
              </w:rPr>
              <w:t>含操作者、時間、動作、目標、IP</w:t>
            </w:r>
          </w:p>
        </w:tc>
      </w:tr>
    </w:tbl>
    <w:p>
      <w:pPr>
        <w:spacing w:after="20"/>
      </w:pPr>
    </w:p>
    <w:p>
      <w:pPr>
        <w:keepNext/>
        <w:spacing w:before="140" w:after="120"/>
      </w:pPr>
      <w:r>
        <w:rPr>
          <w:rFonts w:ascii="Microsoft JhengHei" w:hAnsi="Microsoft JhengHei" w:eastAsia="Microsoft JhengHei"/>
          <w:b/>
          <w:i w:val="0"/>
          <w:color w:val="17365D"/>
        </w:rPr>
        <w:t>4.1 消息欄位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1550"/>
        <w:gridCol w:w="5310"/>
      </w:tblGrid>
      <w:tr>
        <w:trPr>
          <w:tblHeader w:val="true"/>
          <w:cantSplit/>
        </w:trPr>
        <w:tc>
          <w:tcPr>
            <w:tcW w:type="dxa" w:w="25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欄位</w:t>
            </w:r>
          </w:p>
        </w:tc>
        <w:tc>
          <w:tcPr>
            <w:tcW w:type="dxa" w:w="155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必要性</w:t>
            </w:r>
          </w:p>
        </w:tc>
        <w:tc>
          <w:tcPr>
            <w:tcW w:type="dxa" w:w="531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說明／驗證</w:t>
            </w:r>
          </w:p>
        </w:tc>
      </w:tr>
      <w:tr>
        <w:trPr>
          <w:cantSplit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1F2937"/>
                <w:sz w:val="17"/>
              </w:rPr>
              <w:t>標題 title</w:t>
            </w:r>
          </w:p>
        </w:tc>
        <w:tc>
          <w:tcPr>
            <w:tcW w:type="dxa" w:w="1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1F2937"/>
                <w:sz w:val="17"/>
              </w:rPr>
              <w:t>必填</w:t>
            </w:r>
          </w:p>
        </w:tc>
        <w:tc>
          <w:tcPr>
            <w:tcW w:type="dxa" w:w="53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color w:val="1F2937"/>
                <w:sz w:val="17"/>
              </w:rPr>
              <w:t>建議 80 字內；列表與詳情顯示</w:t>
            </w:r>
          </w:p>
        </w:tc>
      </w:tr>
      <w:tr>
        <w:trPr>
          <w:cantSplit/>
        </w:trPr>
        <w:tc>
          <w:tcPr>
            <w:tcW w:type="dxa" w:w="2500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1F2937"/>
                <w:sz w:val="17"/>
              </w:rPr>
              <w:t>摘要 summary</w:t>
            </w:r>
          </w:p>
        </w:tc>
        <w:tc>
          <w:tcPr>
            <w:tcW w:type="dxa" w:w="1550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1F2937"/>
                <w:sz w:val="17"/>
              </w:rPr>
              <w:t>建議必填</w:t>
            </w:r>
          </w:p>
        </w:tc>
        <w:tc>
          <w:tcPr>
            <w:tcW w:type="dxa" w:w="5310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color w:val="1F2937"/>
                <w:sz w:val="17"/>
              </w:rPr>
              <w:t>建議 160 字內；列表卡片顯示</w:t>
            </w:r>
          </w:p>
        </w:tc>
      </w:tr>
      <w:tr>
        <w:trPr>
          <w:cantSplit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1F2937"/>
                <w:sz w:val="17"/>
              </w:rPr>
              <w:t>內文 content</w:t>
            </w:r>
          </w:p>
        </w:tc>
        <w:tc>
          <w:tcPr>
            <w:tcW w:type="dxa" w:w="1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1F2937"/>
                <w:sz w:val="17"/>
              </w:rPr>
              <w:t>必填</w:t>
            </w:r>
          </w:p>
        </w:tc>
        <w:tc>
          <w:tcPr>
            <w:tcW w:type="dxa" w:w="53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color w:val="1F2937"/>
                <w:sz w:val="17"/>
              </w:rPr>
              <w:t>HTML 或結構化內容；需白名單清理避免 XSS</w:t>
            </w:r>
          </w:p>
        </w:tc>
      </w:tr>
      <w:tr>
        <w:trPr>
          <w:cantSplit/>
        </w:trPr>
        <w:tc>
          <w:tcPr>
            <w:tcW w:type="dxa" w:w="2500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1F2937"/>
                <w:sz w:val="17"/>
              </w:rPr>
              <w:t>封面 cover_image</w:t>
            </w:r>
          </w:p>
        </w:tc>
        <w:tc>
          <w:tcPr>
            <w:tcW w:type="dxa" w:w="1550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1F2937"/>
                <w:sz w:val="17"/>
              </w:rPr>
              <w:t>建議必填</w:t>
            </w:r>
          </w:p>
        </w:tc>
        <w:tc>
          <w:tcPr>
            <w:tcW w:type="dxa" w:w="5310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color w:val="1F2937"/>
                <w:sz w:val="17"/>
              </w:rPr>
              <w:t>JPG/PNG/WebP；建議上傳 ≤ 5 MB，服務端產縮圖</w:t>
            </w:r>
          </w:p>
        </w:tc>
      </w:tr>
      <w:tr>
        <w:trPr>
          <w:cantSplit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1F2937"/>
                <w:sz w:val="17"/>
              </w:rPr>
              <w:t>運動類別 sport_id</w:t>
            </w:r>
          </w:p>
        </w:tc>
        <w:tc>
          <w:tcPr>
            <w:tcW w:type="dxa" w:w="1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1F2937"/>
                <w:sz w:val="17"/>
              </w:rPr>
              <w:t>必填</w:t>
            </w:r>
          </w:p>
        </w:tc>
        <w:tc>
          <w:tcPr>
            <w:tcW w:type="dxa" w:w="53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color w:val="1F2937"/>
                <w:sz w:val="17"/>
              </w:rPr>
              <w:t>例如籃球、棒球、足球</w:t>
            </w:r>
          </w:p>
        </w:tc>
      </w:tr>
      <w:tr>
        <w:trPr>
          <w:cantSplit/>
        </w:trPr>
        <w:tc>
          <w:tcPr>
            <w:tcW w:type="dxa" w:w="2500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1F2937"/>
                <w:sz w:val="17"/>
              </w:rPr>
              <w:t>賽事時間／地點</w:t>
            </w:r>
          </w:p>
        </w:tc>
        <w:tc>
          <w:tcPr>
            <w:tcW w:type="dxa" w:w="1550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1F2937"/>
                <w:sz w:val="17"/>
              </w:rPr>
              <w:t>選填</w:t>
            </w:r>
          </w:p>
        </w:tc>
        <w:tc>
          <w:tcPr>
            <w:tcW w:type="dxa" w:w="5310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color w:val="1F2937"/>
                <w:sz w:val="17"/>
              </w:rPr>
              <w:t>event_start_at、venue</w:t>
            </w:r>
          </w:p>
        </w:tc>
      </w:tr>
      <w:tr>
        <w:trPr>
          <w:cantSplit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1F2937"/>
                <w:sz w:val="17"/>
              </w:rPr>
              <w:t>發布狀態 status</w:t>
            </w:r>
          </w:p>
        </w:tc>
        <w:tc>
          <w:tcPr>
            <w:tcW w:type="dxa" w:w="1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1F2937"/>
                <w:sz w:val="17"/>
              </w:rPr>
              <w:t>必填</w:t>
            </w:r>
          </w:p>
        </w:tc>
        <w:tc>
          <w:tcPr>
            <w:tcW w:type="dxa" w:w="53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color w:val="1F2937"/>
                <w:sz w:val="17"/>
              </w:rPr>
              <w:t>draft / scheduled / published / archived</w:t>
            </w:r>
          </w:p>
        </w:tc>
      </w:tr>
      <w:tr>
        <w:trPr>
          <w:cantSplit/>
        </w:trPr>
        <w:tc>
          <w:tcPr>
            <w:tcW w:type="dxa" w:w="2500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1F2937"/>
                <w:sz w:val="17"/>
              </w:rPr>
              <w:t>發布時間 published_at</w:t>
            </w:r>
          </w:p>
        </w:tc>
        <w:tc>
          <w:tcPr>
            <w:tcW w:type="dxa" w:w="1550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1F2937"/>
                <w:sz w:val="17"/>
              </w:rPr>
              <w:t>依狀態</w:t>
            </w:r>
          </w:p>
        </w:tc>
        <w:tc>
          <w:tcPr>
            <w:tcW w:type="dxa" w:w="5310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color w:val="1F2937"/>
                <w:sz w:val="17"/>
              </w:rPr>
              <w:t>Asia/Taipei；排程與排序基準</w:t>
            </w:r>
          </w:p>
        </w:tc>
      </w:tr>
      <w:tr>
        <w:trPr>
          <w:cantSplit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1F2937"/>
                <w:sz w:val="17"/>
              </w:rPr>
              <w:t>SEO／分享欄位</w:t>
            </w:r>
          </w:p>
        </w:tc>
        <w:tc>
          <w:tcPr>
            <w:tcW w:type="dxa" w:w="1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1F2937"/>
                <w:sz w:val="17"/>
              </w:rPr>
              <w:t>選填</w:t>
            </w:r>
          </w:p>
        </w:tc>
        <w:tc>
          <w:tcPr>
            <w:tcW w:type="dxa" w:w="53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color w:val="1F2937"/>
                <w:sz w:val="17"/>
              </w:rPr>
              <w:t>slug、share_title、share_description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17365D"/>
          <w:sz w:val="34"/>
        </w:rPr>
        <w:t>5　系統架構與資料流</w:t>
      </w:r>
    </w:p>
    <w:p>
      <w:pPr>
        <w:keepNext/>
        <w:spacing w:before="140" w:after="120"/>
      </w:pPr>
      <w:r>
        <w:rPr>
          <w:rFonts w:ascii="Microsoft JhengHei" w:hAnsi="Microsoft JhengHei" w:eastAsia="Microsoft JhengHei"/>
          <w:b/>
          <w:i w:val="0"/>
          <w:color w:val="17365D"/>
        </w:rPr>
        <w:t>5.1 邏輯架構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rPr>
          <w:cantSplit/>
        </w:trPr>
        <w:tc>
          <w:tcPr>
            <w:tcW w:type="dxa" w:w="234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21"/>
              </w:rPr>
              <w:t>Android App</w:t>
              <w:br/>
            </w:r>
            <w:r>
              <w:rPr>
                <w:rFonts w:ascii="Microsoft JhengHei" w:hAnsi="Microsoft JhengHei" w:eastAsia="Microsoft JhengHei"/>
                <w:color w:val="FFFFFF"/>
                <w:sz w:val="17"/>
              </w:rPr>
              <w:t>Kotlin</w:t>
              <w:br/>
              <w:t>列表／詳情／快取</w:t>
            </w:r>
          </w:p>
        </w:tc>
        <w:tc>
          <w:tcPr>
            <w:tcW w:type="dxa" w:w="2340"/>
            <w:shd w:fill="2E75B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21"/>
              </w:rPr>
              <w:t>REST API</w:t>
              <w:br/>
            </w:r>
            <w:r>
              <w:rPr>
                <w:rFonts w:ascii="Microsoft JhengHei" w:hAnsi="Microsoft JhengHei" w:eastAsia="Microsoft JhengHei"/>
                <w:color w:val="FFFFFF"/>
                <w:sz w:val="17"/>
              </w:rPr>
              <w:t>HTTPS + JSON</w:t>
              <w:br/>
              <w:t>版本化／分頁／驗證</w:t>
            </w:r>
          </w:p>
        </w:tc>
        <w:tc>
          <w:tcPr>
            <w:tcW w:type="dxa" w:w="234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21"/>
              </w:rPr>
              <w:t>PHP 應用</w:t>
              <w:br/>
            </w:r>
            <w:r>
              <w:rPr>
                <w:rFonts w:ascii="Microsoft JhengHei" w:hAnsi="Microsoft JhengHei" w:eastAsia="Microsoft JhengHei"/>
                <w:color w:val="FFFFFF"/>
                <w:sz w:val="17"/>
              </w:rPr>
              <w:t>Laravel（建議）</w:t>
              <w:br/>
              <w:t>API + 管理後台</w:t>
            </w:r>
          </w:p>
        </w:tc>
        <w:tc>
          <w:tcPr>
            <w:tcW w:type="dxa" w:w="2340"/>
            <w:shd w:fill="2E75B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21"/>
              </w:rPr>
              <w:t>資料與媒體</w:t>
              <w:br/>
            </w:r>
            <w:r>
              <w:rPr>
                <w:rFonts w:ascii="Microsoft JhengHei" w:hAnsi="Microsoft JhengHei" w:eastAsia="Microsoft JhengHei"/>
                <w:color w:val="FFFFFF"/>
                <w:sz w:val="17"/>
              </w:rPr>
              <w:t>MySQL / MariaDB</w:t>
              <w:br/>
              <w:t>檔案或物件儲存</w:t>
            </w:r>
          </w:p>
        </w:tc>
      </w:tr>
    </w:tbl>
    <w:p>
      <w:pPr>
        <w:spacing w:after="20"/>
      </w:pPr>
    </w:p>
    <w:p>
      <w:pPr>
        <w:spacing w:after="120"/>
      </w:pPr>
      <w:r>
        <w:rPr>
          <w:rFonts w:ascii="Microsoft JhengHei" w:hAnsi="Microsoft JhengHei" w:eastAsia="Microsoft JhengHei"/>
          <w:b w:val="0"/>
          <w:i/>
          <w:color w:val="667085"/>
        </w:rPr>
        <w:t>管理人員以瀏覽器進入 PHP 後台；後台與 API 共用服務層與資料模型，避免重複商業規則。公開 App 只讀取 status=published 且 published_at 不晚於目前時間的資料。</w:t>
      </w:r>
    </w:p>
    <w:p>
      <w:pPr>
        <w:keepNext/>
        <w:spacing w:before="140" w:after="120"/>
      </w:pPr>
      <w:r>
        <w:rPr>
          <w:rFonts w:ascii="Microsoft JhengHei" w:hAnsi="Microsoft JhengHei" w:eastAsia="Microsoft JhengHei"/>
          <w:b/>
          <w:i w:val="0"/>
          <w:color w:val="17365D"/>
        </w:rPr>
        <w:t>5.2 發布資料流</w:t>
      </w:r>
    </w:p>
    <w:p>
      <w:pPr>
        <w:pStyle w:val="ListNumber"/>
      </w:pPr>
      <w:r>
        <w:rPr>
          <w:rFonts w:ascii="Microsoft JhengHei" w:hAnsi="Microsoft JhengHei" w:eastAsia="Microsoft JhengHei"/>
          <w:color w:val="1F2937"/>
        </w:rPr>
        <w:t>內容編輯登入後台並建立消息，先以 draft 儲存。</w:t>
      </w:r>
    </w:p>
    <w:p>
      <w:pPr>
        <w:pStyle w:val="ListNumber"/>
      </w:pPr>
      <w:r>
        <w:rPr>
          <w:rFonts w:ascii="Microsoft JhengHei" w:hAnsi="Microsoft JhengHei" w:eastAsia="Microsoft JhengHei"/>
          <w:color w:val="1F2937"/>
        </w:rPr>
        <w:t>後台驗證必填欄位、圖片格式與內文安全性，編輯者可預覽。</w:t>
      </w:r>
    </w:p>
    <w:p>
      <w:pPr>
        <w:pStyle w:val="ListNumber"/>
      </w:pPr>
      <w:r>
        <w:rPr>
          <w:rFonts w:ascii="Microsoft JhengHei" w:hAnsi="Microsoft JhengHei" w:eastAsia="Microsoft JhengHei"/>
          <w:color w:val="1F2937"/>
        </w:rPr>
        <w:t>選擇立即發布或排程時間；系統更新狀態並寫入稽核紀錄。</w:t>
      </w:r>
    </w:p>
    <w:p>
      <w:pPr>
        <w:pStyle w:val="ListNumber"/>
      </w:pPr>
      <w:r>
        <w:rPr>
          <w:rFonts w:ascii="Microsoft JhengHei" w:hAnsi="Microsoft JhengHei" w:eastAsia="Microsoft JhengHei"/>
          <w:color w:val="1F2937"/>
        </w:rPr>
        <w:t>Android App 呼叫 /api/v1/news，API 僅回傳已發布且有效的內容。</w:t>
      </w:r>
    </w:p>
    <w:p>
      <w:pPr>
        <w:pStyle w:val="ListNumber"/>
      </w:pPr>
      <w:r>
        <w:rPr>
          <w:rFonts w:ascii="Microsoft JhengHei" w:hAnsi="Microsoft JhengHei" w:eastAsia="Microsoft JhengHei"/>
          <w:color w:val="1F2937"/>
        </w:rPr>
        <w:t>內容下架後，列表不再出現；詳情 API 回傳 404 或明確的 unavailable 錯誤。</w:t>
      </w:r>
    </w:p>
    <w:p>
      <w:pPr>
        <w:keepNext/>
        <w:spacing w:before="140" w:after="120"/>
      </w:pPr>
      <w:r>
        <w:rPr>
          <w:rFonts w:ascii="Microsoft JhengHei" w:hAnsi="Microsoft JhengHei" w:eastAsia="Microsoft JhengHei"/>
          <w:b/>
          <w:i w:val="0"/>
          <w:color w:val="17365D"/>
        </w:rPr>
        <w:t>5.3 建議部署拓樸</w:t>
      </w:r>
    </w:p>
    <w:p>
      <w:pPr>
        <w:pStyle w:val="ListBullet"/>
      </w:pPr>
      <w:r>
        <w:rPr>
          <w:rFonts w:ascii="Microsoft JhengHei" w:hAnsi="Microsoft JhengHei" w:eastAsia="Microsoft JhengHei"/>
          <w:color w:val="1F2937"/>
        </w:rPr>
        <w:t>正式環境：Nginx/Apache + PHP-FPM + MySQL/MariaDB；所有入口使用 HTTPS。</w:t>
      </w:r>
    </w:p>
    <w:p>
      <w:pPr>
        <w:pStyle w:val="ListBullet"/>
      </w:pPr>
      <w:r>
        <w:rPr>
          <w:rFonts w:ascii="Microsoft JhengHei" w:hAnsi="Microsoft JhengHei" w:eastAsia="Microsoft JhengHei"/>
          <w:color w:val="1F2937"/>
        </w:rPr>
        <w:t>測試環境：與正式環境分離的資料庫、儲存空間與密鑰；部署前先完成 UAT。</w:t>
      </w:r>
    </w:p>
    <w:p>
      <w:pPr>
        <w:pStyle w:val="ListBullet"/>
      </w:pPr>
      <w:r>
        <w:rPr>
          <w:rFonts w:ascii="Microsoft JhengHei" w:hAnsi="Microsoft JhengHei" w:eastAsia="Microsoft JhengHei"/>
          <w:color w:val="1F2937"/>
        </w:rPr>
        <w:t>媒體：初期可使用主機檔案系統；若需多台主機或 CDN，改用 S3 相容物件儲存。</w:t>
      </w:r>
    </w:p>
    <w:p>
      <w:pPr>
        <w:pStyle w:val="ListBullet"/>
      </w:pPr>
      <w:r>
        <w:rPr>
          <w:rFonts w:ascii="Microsoft JhengHei" w:hAnsi="Microsoft JhengHei" w:eastAsia="Microsoft JhengHei"/>
          <w:color w:val="1F2937"/>
        </w:rPr>
        <w:t>排程：Cron 執行 Laravel Scheduler，用於排程發布、備份、清理與監控任務。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17365D"/>
          <w:sz w:val="34"/>
        </w:rPr>
        <w:t>6　API 規劃</w:t>
      </w:r>
    </w:p>
    <w:p>
      <w:pPr>
        <w:keepNext/>
        <w:spacing w:before="140" w:after="120"/>
      </w:pPr>
      <w:r>
        <w:rPr>
          <w:rFonts w:ascii="Microsoft JhengHei" w:hAnsi="Microsoft JhengHei" w:eastAsia="Microsoft JhengHei"/>
          <w:b/>
          <w:i w:val="0"/>
          <w:color w:val="17365D"/>
        </w:rPr>
        <w:t>6.1 共通規範</w:t>
      </w:r>
    </w:p>
    <w:p>
      <w:pPr>
        <w:pStyle w:val="ListBullet"/>
      </w:pPr>
      <w:r>
        <w:rPr>
          <w:rFonts w:ascii="Microsoft JhengHei" w:hAnsi="Microsoft JhengHei" w:eastAsia="Microsoft JhengHei"/>
          <w:color w:val="1F2937"/>
        </w:rPr>
        <w:t>Base URL：https://api.example.com/api/v1；版本置於路徑，未來可並行 v2。</w:t>
      </w:r>
    </w:p>
    <w:p>
      <w:pPr>
        <w:pStyle w:val="ListBullet"/>
      </w:pPr>
      <w:r>
        <w:rPr>
          <w:rFonts w:ascii="Microsoft JhengHei" w:hAnsi="Microsoft JhengHei" w:eastAsia="Microsoft JhengHei"/>
          <w:color w:val="1F2937"/>
        </w:rPr>
        <w:t>格式：application/json; charset=utf-8；時間使用 ISO 8601 並含時區。</w:t>
      </w:r>
    </w:p>
    <w:p>
      <w:pPr>
        <w:pStyle w:val="ListBullet"/>
      </w:pPr>
      <w:r>
        <w:rPr>
          <w:rFonts w:ascii="Microsoft JhengHei" w:hAnsi="Microsoft JhengHei" w:eastAsia="Microsoft JhengHei"/>
          <w:color w:val="1F2937"/>
        </w:rPr>
        <w:t>列表採 page / per_page 分頁；per_page 設上限，避免一次回傳大量資料。</w:t>
      </w:r>
    </w:p>
    <w:p>
      <w:pPr>
        <w:pStyle w:val="ListBullet"/>
      </w:pPr>
      <w:r>
        <w:rPr>
          <w:rFonts w:ascii="Microsoft JhengHei" w:hAnsi="Microsoft JhengHei" w:eastAsia="Microsoft JhengHei"/>
          <w:color w:val="1F2937"/>
        </w:rPr>
        <w:t>公開讀取端點可免登入，但需設 Rate Limit、CORS 白名單策略與基本濫用防護。</w:t>
      </w:r>
    </w:p>
    <w:p>
      <w:pPr>
        <w:pStyle w:val="ListBullet"/>
      </w:pPr>
      <w:r>
        <w:rPr>
          <w:rFonts w:ascii="Microsoft JhengHei" w:hAnsi="Microsoft JhengHei" w:eastAsia="Microsoft JhengHei"/>
          <w:color w:val="1F2937"/>
        </w:rPr>
        <w:t>錯誤格式一致，包含 code、message、details（僅回傳安全資訊）與 request_id。</w:t>
      </w:r>
    </w:p>
    <w:p>
      <w:pPr>
        <w:keepNext/>
        <w:spacing w:before="140" w:after="120"/>
      </w:pPr>
      <w:r>
        <w:rPr>
          <w:rFonts w:ascii="Microsoft JhengHei" w:hAnsi="Microsoft JhengHei" w:eastAsia="Microsoft JhengHei"/>
          <w:b/>
          <w:i w:val="0"/>
          <w:color w:val="17365D"/>
        </w:rPr>
        <w:t>6.2 MVP 端點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00"/>
        <w:gridCol w:w="2850"/>
        <w:gridCol w:w="2500"/>
        <w:gridCol w:w="3010"/>
      </w:tblGrid>
      <w:tr>
        <w:trPr>
          <w:tblHeader w:val="true"/>
          <w:cantSplit/>
        </w:trPr>
        <w:tc>
          <w:tcPr>
            <w:tcW w:type="dxa" w:w="10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Method</w:t>
            </w:r>
          </w:p>
        </w:tc>
        <w:tc>
          <w:tcPr>
            <w:tcW w:type="dxa" w:w="285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Path</w:t>
            </w:r>
          </w:p>
        </w:tc>
        <w:tc>
          <w:tcPr>
            <w:tcW w:type="dxa" w:w="25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用途</w:t>
            </w:r>
          </w:p>
        </w:tc>
        <w:tc>
          <w:tcPr>
            <w:tcW w:type="dxa" w:w="301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主要參數</w:t>
            </w:r>
          </w:p>
        </w:tc>
      </w:tr>
      <w:tr>
        <w:trPr>
          <w:cantSplit/>
        </w:trPr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1F2937"/>
                <w:sz w:val="17"/>
              </w:rPr>
              <w:t>GET</w:t>
            </w:r>
          </w:p>
        </w:tc>
        <w:tc>
          <w:tcPr>
            <w:tcW w:type="dxa" w:w="28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1F2937"/>
                <w:sz w:val="17"/>
              </w:rPr>
              <w:t>/api/v1/news</w:t>
            </w:r>
          </w:p>
        </w:tc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1F2937"/>
                <w:sz w:val="17"/>
              </w:rPr>
              <w:t>已發布消息列表</w:t>
            </w:r>
          </w:p>
        </w:tc>
        <w:tc>
          <w:tcPr>
            <w:tcW w:type="dxa" w:w="30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color w:val="1F2937"/>
                <w:sz w:val="17"/>
              </w:rPr>
              <w:t>page, per_page, sport_id, q（選配）</w:t>
            </w:r>
          </w:p>
        </w:tc>
      </w:tr>
      <w:tr>
        <w:trPr>
          <w:cantSplit/>
        </w:trPr>
        <w:tc>
          <w:tcPr>
            <w:tcW w:type="dxa" w:w="1000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1F2937"/>
                <w:sz w:val="17"/>
              </w:rPr>
              <w:t>GET</w:t>
            </w:r>
          </w:p>
        </w:tc>
        <w:tc>
          <w:tcPr>
            <w:tcW w:type="dxa" w:w="2850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color w:val="1F2937"/>
                <w:sz w:val="17"/>
              </w:rPr>
              <w:t>/api/v1/news/{id-or-slug}</w:t>
            </w:r>
          </w:p>
        </w:tc>
        <w:tc>
          <w:tcPr>
            <w:tcW w:type="dxa" w:w="2500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1F2937"/>
                <w:sz w:val="17"/>
              </w:rPr>
              <w:t>消息詳情</w:t>
            </w:r>
          </w:p>
        </w:tc>
        <w:tc>
          <w:tcPr>
            <w:tcW w:type="dxa" w:w="3010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color w:val="1F2937"/>
                <w:sz w:val="17"/>
              </w:rPr>
              <w:t>id 或 slug</w:t>
            </w:r>
          </w:p>
        </w:tc>
      </w:tr>
      <w:tr>
        <w:trPr>
          <w:cantSplit/>
        </w:trPr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1F2937"/>
                <w:sz w:val="17"/>
              </w:rPr>
              <w:t>GET</w:t>
            </w:r>
          </w:p>
        </w:tc>
        <w:tc>
          <w:tcPr>
            <w:tcW w:type="dxa" w:w="28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1F2937"/>
                <w:sz w:val="17"/>
              </w:rPr>
              <w:t>/api/v1/sports</w:t>
            </w:r>
          </w:p>
        </w:tc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1F2937"/>
                <w:sz w:val="17"/>
              </w:rPr>
              <w:t>啟用中的運動類別</w:t>
            </w:r>
          </w:p>
        </w:tc>
        <w:tc>
          <w:tcPr>
            <w:tcW w:type="dxa" w:w="30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color w:val="1F2937"/>
                <w:sz w:val="17"/>
              </w:rPr>
              <w:t>無</w:t>
            </w:r>
          </w:p>
        </w:tc>
      </w:tr>
      <w:tr>
        <w:trPr>
          <w:cantSplit/>
        </w:trPr>
        <w:tc>
          <w:tcPr>
            <w:tcW w:type="dxa" w:w="1000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1F2937"/>
                <w:sz w:val="17"/>
              </w:rPr>
              <w:t>GET</w:t>
            </w:r>
          </w:p>
        </w:tc>
        <w:tc>
          <w:tcPr>
            <w:tcW w:type="dxa" w:w="2850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1F2937"/>
                <w:sz w:val="17"/>
              </w:rPr>
              <w:t>/api/v1/app-config</w:t>
            </w:r>
          </w:p>
        </w:tc>
        <w:tc>
          <w:tcPr>
            <w:tcW w:type="dxa" w:w="2500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1F2937"/>
                <w:sz w:val="17"/>
              </w:rPr>
              <w:t>最低版本、政策連結等</w:t>
            </w:r>
          </w:p>
        </w:tc>
        <w:tc>
          <w:tcPr>
            <w:tcW w:type="dxa" w:w="3010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color w:val="1F2937"/>
                <w:sz w:val="17"/>
              </w:rPr>
              <w:t>platform=android（選配）</w:t>
            </w:r>
          </w:p>
        </w:tc>
      </w:tr>
      <w:tr>
        <w:trPr>
          <w:cantSplit/>
        </w:trPr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1F2937"/>
                <w:sz w:val="17"/>
              </w:rPr>
              <w:t>GET</w:t>
            </w:r>
          </w:p>
        </w:tc>
        <w:tc>
          <w:tcPr>
            <w:tcW w:type="dxa" w:w="28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1F2937"/>
                <w:sz w:val="17"/>
              </w:rPr>
              <w:t>/api/v1/health</w:t>
            </w:r>
          </w:p>
        </w:tc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1F2937"/>
                <w:sz w:val="17"/>
              </w:rPr>
              <w:t>服務健康檢查</w:t>
            </w:r>
          </w:p>
        </w:tc>
        <w:tc>
          <w:tcPr>
            <w:tcW w:type="dxa" w:w="30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color w:val="1F2937"/>
                <w:sz w:val="17"/>
              </w:rPr>
              <w:t>限制監控來源或僅回傳簡要狀態</w:t>
            </w:r>
          </w:p>
        </w:tc>
      </w:tr>
    </w:tbl>
    <w:p>
      <w:pPr>
        <w:spacing w:after="20"/>
      </w:pPr>
    </w:p>
    <w:p>
      <w:pPr>
        <w:keepNext/>
        <w:spacing w:before="140" w:after="120"/>
      </w:pPr>
      <w:r>
        <w:rPr>
          <w:rFonts w:ascii="Microsoft JhengHei" w:hAnsi="Microsoft JhengHei" w:eastAsia="Microsoft JhengHei"/>
          <w:b/>
          <w:i w:val="0"/>
          <w:color w:val="17365D"/>
        </w:rPr>
        <w:t>6.3 建議回應結構</w:t>
      </w:r>
    </w:p>
    <w:p>
      <w:pPr>
        <w:spacing w:after="160"/>
        <w:ind w:left="288"/>
      </w:pPr>
      <w:r>
        <w:rPr>
          <w:rFonts w:ascii="Consolas" w:hAnsi="Consolas"/>
          <w:color w:val="17365D"/>
          <w:sz w:val="18"/>
        </w:rPr>
        <w:t>{</w:t>
        <w:br/>
        <w:t xml:space="preserve">  "success": true,</w:t>
        <w:br/>
        <w:t xml:space="preserve">  "data": [ ... ],</w:t>
        <w:br/>
        <w:t xml:space="preserve">  "meta": { "page": 1, "per_page": 20, "total": 128 },</w:t>
        <w:br/>
        <w:t xml:space="preserve">  "error": null</w:t>
        <w:br/>
        <w:t>}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EEF5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/>
                <w:color w:val="2E75B6"/>
              </w:rPr>
              <w:t xml:space="preserve">API 注意  </w:t>
            </w:r>
            <w:r>
              <w:rPr>
                <w:rFonts w:ascii="Microsoft JhengHei" w:hAnsi="Microsoft JhengHei" w:eastAsia="Microsoft JhengHei"/>
                <w:color w:val="1F2937"/>
              </w:rPr>
              <w:t>Android 不應依賴後台資料表欄位名稱；API DTO 應固定並具向下相容性。移除或更名欄位前，應先新增新欄位並保留舊欄位一段版本過渡期。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17365D"/>
          <w:sz w:val="34"/>
        </w:rPr>
        <w:t>7　資料庫規劃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2050"/>
        <w:gridCol w:w="5410"/>
      </w:tblGrid>
      <w:tr>
        <w:trPr>
          <w:tblHeader w:val="true"/>
          <w:cantSplit/>
        </w:trPr>
        <w:tc>
          <w:tcPr>
            <w:tcW w:type="dxa" w:w="19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資料表</w:t>
            </w:r>
          </w:p>
        </w:tc>
        <w:tc>
          <w:tcPr>
            <w:tcW w:type="dxa" w:w="205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用途</w:t>
            </w:r>
          </w:p>
        </w:tc>
        <w:tc>
          <w:tcPr>
            <w:tcW w:type="dxa" w:w="541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主要欄位</w:t>
            </w:r>
          </w:p>
        </w:tc>
      </w:tr>
      <w:tr>
        <w:trPr>
          <w:cantSplit/>
        </w:trP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1F2937"/>
                <w:sz w:val="16"/>
              </w:rPr>
              <w:t>admin_users</w:t>
            </w:r>
          </w:p>
        </w:tc>
        <w:tc>
          <w:tcPr>
            <w:tcW w:type="dxa" w:w="20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1F2937"/>
                <w:sz w:val="16"/>
              </w:rPr>
              <w:t>管理員帳號</w:t>
            </w:r>
          </w:p>
        </w:tc>
        <w:tc>
          <w:tcPr>
            <w:tcW w:type="dxa" w:w="54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color w:val="1F2937"/>
                <w:sz w:val="16"/>
              </w:rPr>
              <w:t>id, name, email, password_hash, role, status, last_login_at</w:t>
            </w:r>
          </w:p>
        </w:tc>
      </w:tr>
      <w:tr>
        <w:trPr>
          <w:cantSplit/>
        </w:trPr>
        <w:tc>
          <w:tcPr>
            <w:tcW w:type="dxa" w:w="1900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1F2937"/>
                <w:sz w:val="16"/>
              </w:rPr>
              <w:t>sports</w:t>
            </w:r>
          </w:p>
        </w:tc>
        <w:tc>
          <w:tcPr>
            <w:tcW w:type="dxa" w:w="2050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1F2937"/>
                <w:sz w:val="16"/>
              </w:rPr>
              <w:t>運動類別</w:t>
            </w:r>
          </w:p>
        </w:tc>
        <w:tc>
          <w:tcPr>
            <w:tcW w:type="dxa" w:w="5410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color w:val="1F2937"/>
                <w:sz w:val="16"/>
              </w:rPr>
              <w:t>id, name, slug, sort_order, is_active</w:t>
            </w:r>
          </w:p>
        </w:tc>
      </w:tr>
      <w:tr>
        <w:trPr>
          <w:cantSplit/>
        </w:trP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1F2937"/>
                <w:sz w:val="16"/>
              </w:rPr>
              <w:t>news_posts</w:t>
            </w:r>
          </w:p>
        </w:tc>
        <w:tc>
          <w:tcPr>
            <w:tcW w:type="dxa" w:w="20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1F2937"/>
                <w:sz w:val="16"/>
              </w:rPr>
              <w:t>賽事消息</w:t>
            </w:r>
          </w:p>
        </w:tc>
        <w:tc>
          <w:tcPr>
            <w:tcW w:type="dxa" w:w="54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color w:val="1F2937"/>
                <w:sz w:val="16"/>
              </w:rPr>
              <w:t>id, sport_id, title, summary, content, cover_path, status, event_start_at, venue, published_at, created_by, updated_by, timestamps, deleted_at</w:t>
            </w:r>
          </w:p>
        </w:tc>
      </w:tr>
      <w:tr>
        <w:trPr>
          <w:cantSplit/>
        </w:trPr>
        <w:tc>
          <w:tcPr>
            <w:tcW w:type="dxa" w:w="1900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1F2937"/>
                <w:sz w:val="16"/>
              </w:rPr>
              <w:t>news_images</w:t>
            </w:r>
          </w:p>
        </w:tc>
        <w:tc>
          <w:tcPr>
            <w:tcW w:type="dxa" w:w="2050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1F2937"/>
                <w:sz w:val="16"/>
              </w:rPr>
              <w:t>內文或附加圖片</w:t>
            </w:r>
          </w:p>
        </w:tc>
        <w:tc>
          <w:tcPr>
            <w:tcW w:type="dxa" w:w="5410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color w:val="1F2937"/>
                <w:sz w:val="16"/>
              </w:rPr>
              <w:t>id, news_post_id, path, alt_text, sort_order, metadata</w:t>
            </w:r>
          </w:p>
        </w:tc>
      </w:tr>
      <w:tr>
        <w:trPr>
          <w:cantSplit/>
        </w:trP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1F2937"/>
                <w:sz w:val="16"/>
              </w:rPr>
              <w:t>admin_audit_logs</w:t>
            </w:r>
          </w:p>
        </w:tc>
        <w:tc>
          <w:tcPr>
            <w:tcW w:type="dxa" w:w="20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1F2937"/>
                <w:sz w:val="16"/>
              </w:rPr>
              <w:t>管理操作稽核</w:t>
            </w:r>
          </w:p>
        </w:tc>
        <w:tc>
          <w:tcPr>
            <w:tcW w:type="dxa" w:w="54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color w:val="1F2937"/>
                <w:sz w:val="16"/>
              </w:rPr>
              <w:t>id, admin_user_id, action, entity_type, entity_id, before_json, after_json, ip, created_at</w:t>
            </w:r>
          </w:p>
        </w:tc>
      </w:tr>
      <w:tr>
        <w:trPr>
          <w:cantSplit/>
        </w:trPr>
        <w:tc>
          <w:tcPr>
            <w:tcW w:type="dxa" w:w="1900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1F2937"/>
                <w:sz w:val="16"/>
              </w:rPr>
              <w:t>app_configs</w:t>
            </w:r>
          </w:p>
        </w:tc>
        <w:tc>
          <w:tcPr>
            <w:tcW w:type="dxa" w:w="2050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1F2937"/>
                <w:sz w:val="16"/>
              </w:rPr>
              <w:t>App 遠端設定（選配）</w:t>
            </w:r>
          </w:p>
        </w:tc>
        <w:tc>
          <w:tcPr>
            <w:tcW w:type="dxa" w:w="5410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color w:val="1F2937"/>
                <w:sz w:val="16"/>
              </w:rPr>
              <w:t>key, value_json, platform, is_active, updated_at</w:t>
            </w:r>
          </w:p>
        </w:tc>
      </w:tr>
    </w:tbl>
    <w:p>
      <w:pPr>
        <w:spacing w:after="20"/>
      </w:pPr>
    </w:p>
    <w:p>
      <w:pPr>
        <w:keepNext/>
        <w:spacing w:before="140" w:after="120"/>
      </w:pPr>
      <w:r>
        <w:rPr>
          <w:rFonts w:ascii="Microsoft JhengHei" w:hAnsi="Microsoft JhengHei" w:eastAsia="Microsoft JhengHei"/>
          <w:b/>
          <w:i w:val="0"/>
          <w:color w:val="17365D"/>
        </w:rPr>
        <w:t>7.1 索引與資料規則</w:t>
      </w:r>
    </w:p>
    <w:p>
      <w:pPr>
        <w:pStyle w:val="ListBullet"/>
      </w:pPr>
      <w:r>
        <w:rPr>
          <w:rFonts w:ascii="Microsoft JhengHei" w:hAnsi="Microsoft JhengHei" w:eastAsia="Microsoft JhengHei"/>
          <w:color w:val="1F2937"/>
        </w:rPr>
        <w:t>news_posts 建議索引：(status, published_at)、sport_id、slug unique、deleted_at。</w:t>
      </w:r>
    </w:p>
    <w:p>
      <w:pPr>
        <w:pStyle w:val="ListBullet"/>
      </w:pPr>
      <w:r>
        <w:rPr>
          <w:rFonts w:ascii="Microsoft JhengHei" w:hAnsi="Microsoft JhengHei" w:eastAsia="Microsoft JhengHei"/>
          <w:color w:val="1F2937"/>
        </w:rPr>
        <w:t>資料庫字元集使用 utf8mb4；應用顯示時區採 Asia/Taipei，資料庫可統一存 UTC 後轉換。</w:t>
      </w:r>
    </w:p>
    <w:p>
      <w:pPr>
        <w:pStyle w:val="ListBullet"/>
      </w:pPr>
      <w:r>
        <w:rPr>
          <w:rFonts w:ascii="Microsoft JhengHei" w:hAnsi="Microsoft JhengHei" w:eastAsia="Microsoft JhengHei"/>
          <w:color w:val="1F2937"/>
        </w:rPr>
        <w:t>刪除消息建議採軟刪除；媒體檔案以不可預測檔名保存，避免路徑穿越與同名覆蓋。</w:t>
      </w:r>
    </w:p>
    <w:p>
      <w:pPr>
        <w:pStyle w:val="ListBullet"/>
      </w:pPr>
      <w:r>
        <w:rPr>
          <w:rFonts w:ascii="Microsoft JhengHei" w:hAnsi="Microsoft JhengHei" w:eastAsia="Microsoft JhengHei"/>
          <w:color w:val="1F2937"/>
        </w:rPr>
        <w:t>內容 HTML 必須在寫入或輸出前經白名單清理，禁止 script、事件屬性與危險 URL scheme。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17365D"/>
          <w:sz w:val="34"/>
        </w:rPr>
        <w:t>8　安全、隱私與維運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tblHeader w:val="true"/>
          <w:cantSplit/>
        </w:trPr>
        <w:tc>
          <w:tcPr>
            <w:tcW w:type="dxa" w:w="21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領域</w:t>
            </w:r>
          </w:p>
        </w:tc>
        <w:tc>
          <w:tcPr>
            <w:tcW w:type="dxa" w:w="726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MVP 要求</w:t>
            </w:r>
          </w:p>
        </w:tc>
      </w:tr>
      <w:tr>
        <w:trPr>
          <w:cantSplit/>
        </w:trPr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1F2937"/>
                <w:sz w:val="17"/>
              </w:rPr>
              <w:t>傳輸</w:t>
            </w:r>
          </w:p>
        </w:tc>
        <w:tc>
          <w:tcPr>
            <w:tcW w:type="dxa" w:w="7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color w:val="1F2937"/>
                <w:sz w:val="17"/>
              </w:rPr>
              <w:t>正式與測試環境全程 HTTPS；啟用安全標頭，禁止敏感資訊出現在 URL</w:t>
            </w:r>
          </w:p>
        </w:tc>
      </w:tr>
      <w:tr>
        <w:trPr>
          <w:cantSplit/>
        </w:trPr>
        <w:tc>
          <w:tcPr>
            <w:tcW w:type="dxa" w:w="2100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1F2937"/>
                <w:sz w:val="17"/>
              </w:rPr>
              <w:t>後台身分驗證</w:t>
            </w:r>
          </w:p>
        </w:tc>
        <w:tc>
          <w:tcPr>
            <w:tcW w:type="dxa" w:w="7260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color w:val="1F2937"/>
                <w:sz w:val="17"/>
              </w:rPr>
              <w:t>使用框架 Session、CSRF 防護、登入節流、強密碼；建議支援 2FA 作為第二階段</w:t>
            </w:r>
          </w:p>
        </w:tc>
      </w:tr>
      <w:tr>
        <w:trPr>
          <w:cantSplit/>
        </w:trPr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1F2937"/>
                <w:sz w:val="17"/>
              </w:rPr>
              <w:t>權限</w:t>
            </w:r>
          </w:p>
        </w:tc>
        <w:tc>
          <w:tcPr>
            <w:tcW w:type="dxa" w:w="7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color w:val="1F2937"/>
                <w:sz w:val="17"/>
              </w:rPr>
              <w:t>以角色檢查每個後台動作；前端隱藏按鈕不能取代服務端授權</w:t>
            </w:r>
          </w:p>
        </w:tc>
      </w:tr>
      <w:tr>
        <w:trPr>
          <w:cantSplit/>
        </w:trPr>
        <w:tc>
          <w:tcPr>
            <w:tcW w:type="dxa" w:w="2100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1F2937"/>
                <w:sz w:val="17"/>
              </w:rPr>
              <w:t>密碼與密鑰</w:t>
            </w:r>
          </w:p>
        </w:tc>
        <w:tc>
          <w:tcPr>
            <w:tcW w:type="dxa" w:w="7260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color w:val="1F2937"/>
                <w:sz w:val="17"/>
              </w:rPr>
              <w:t>密碼採 Argon2id/bcrypt；密鑰置於環境變數或秘密管理，不進版控</w:t>
            </w:r>
          </w:p>
        </w:tc>
      </w:tr>
      <w:tr>
        <w:trPr>
          <w:cantSplit/>
        </w:trPr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1F2937"/>
                <w:sz w:val="17"/>
              </w:rPr>
              <w:t>輸入與上傳</w:t>
            </w:r>
          </w:p>
        </w:tc>
        <w:tc>
          <w:tcPr>
            <w:tcW w:type="dxa" w:w="7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color w:val="1F2937"/>
                <w:sz w:val="17"/>
              </w:rPr>
              <w:t>Server-side validation、參數化查詢、XSS 清理、MIME/副檔名/容量三重檢查</w:t>
            </w:r>
          </w:p>
        </w:tc>
      </w:tr>
      <w:tr>
        <w:trPr>
          <w:cantSplit/>
        </w:trPr>
        <w:tc>
          <w:tcPr>
            <w:tcW w:type="dxa" w:w="2100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1F2937"/>
                <w:sz w:val="17"/>
              </w:rPr>
              <w:t>日誌</w:t>
            </w:r>
          </w:p>
        </w:tc>
        <w:tc>
          <w:tcPr>
            <w:tcW w:type="dxa" w:w="7260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color w:val="1F2937"/>
                <w:sz w:val="17"/>
              </w:rPr>
              <w:t>記錄 request_id、錯誤、登入與管理操作；不得記錄密碼、Token 或完整個資</w:t>
            </w:r>
          </w:p>
        </w:tc>
      </w:tr>
      <w:tr>
        <w:trPr>
          <w:cantSplit/>
        </w:trPr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1F2937"/>
                <w:sz w:val="17"/>
              </w:rPr>
              <w:t>備份</w:t>
            </w:r>
          </w:p>
        </w:tc>
        <w:tc>
          <w:tcPr>
            <w:tcW w:type="dxa" w:w="7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color w:val="1F2937"/>
                <w:sz w:val="17"/>
              </w:rPr>
              <w:t>每日資料庫備份、保留週期與異地副本；至少每季實作還原演練</w:t>
            </w:r>
          </w:p>
        </w:tc>
      </w:tr>
      <w:tr>
        <w:trPr>
          <w:cantSplit/>
        </w:trPr>
        <w:tc>
          <w:tcPr>
            <w:tcW w:type="dxa" w:w="2100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1F2937"/>
                <w:sz w:val="17"/>
              </w:rPr>
              <w:t>隱私</w:t>
            </w:r>
          </w:p>
        </w:tc>
        <w:tc>
          <w:tcPr>
            <w:tcW w:type="dxa" w:w="7260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color w:val="1F2937"/>
                <w:sz w:val="17"/>
              </w:rPr>
              <w:t>MVP 不建立會員個資；仍需隱私政策、分析工具告知與資料保留規則</w:t>
            </w:r>
          </w:p>
        </w:tc>
      </w:tr>
    </w:tbl>
    <w:p>
      <w:pPr>
        <w:spacing w:after="20"/>
      </w:pPr>
    </w:p>
    <w:p>
      <w:pPr>
        <w:keepNext/>
        <w:spacing w:before="140" w:after="120"/>
      </w:pPr>
      <w:r>
        <w:rPr>
          <w:rFonts w:ascii="Microsoft JhengHei" w:hAnsi="Microsoft JhengHei" w:eastAsia="Microsoft JhengHei"/>
          <w:b/>
          <w:i w:val="0"/>
          <w:color w:val="17365D"/>
        </w:rPr>
        <w:t>8.1 監控與告警</w:t>
      </w:r>
    </w:p>
    <w:p>
      <w:pPr>
        <w:pStyle w:val="ListBullet"/>
      </w:pPr>
      <w:r>
        <w:rPr>
          <w:rFonts w:ascii="Microsoft JhengHei" w:hAnsi="Microsoft JhengHei" w:eastAsia="Microsoft JhengHei"/>
          <w:color w:val="1F2937"/>
        </w:rPr>
        <w:t>監控 API 健康、HTTP 5xx、反應時間、CPU、記憶體、磁碟、資料庫連線與備份結果。</w:t>
      </w:r>
    </w:p>
    <w:p>
      <w:pPr>
        <w:pStyle w:val="ListBullet"/>
      </w:pPr>
      <w:r>
        <w:rPr>
          <w:rFonts w:ascii="Microsoft JhengHei" w:hAnsi="Microsoft JhengHei" w:eastAsia="Microsoft JhengHei"/>
          <w:color w:val="1F2937"/>
        </w:rPr>
        <w:t>錯誤告警應包含環境、request_id 與發生時間，但不得夾帶密碼或 Token。</w:t>
      </w:r>
    </w:p>
    <w:p>
      <w:pPr>
        <w:pStyle w:val="ListBullet"/>
      </w:pPr>
      <w:r>
        <w:rPr>
          <w:rFonts w:ascii="Microsoft JhengHei" w:hAnsi="Microsoft JhengHei" w:eastAsia="Microsoft JhengHei"/>
          <w:color w:val="1F2937"/>
        </w:rPr>
        <w:t>設定媒體儲存容量門檻與 SSL 憑證到期提醒。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17365D"/>
          <w:sz w:val="34"/>
        </w:rPr>
        <w:t>9　非功能需求與驗收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tblHeader w:val="true"/>
          <w:cantSplit/>
        </w:trPr>
        <w:tc>
          <w:tcPr>
            <w:tcW w:type="dxa" w:w="21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類別</w:t>
            </w:r>
          </w:p>
        </w:tc>
        <w:tc>
          <w:tcPr>
            <w:tcW w:type="dxa" w:w="726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建議驗收條件</w:t>
            </w:r>
          </w:p>
        </w:tc>
      </w:tr>
      <w:tr>
        <w:trPr>
          <w:cantSplit/>
        </w:trPr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1F2937"/>
                <w:sz w:val="18"/>
              </w:rPr>
              <w:t>效能</w:t>
            </w:r>
          </w:p>
        </w:tc>
        <w:tc>
          <w:tcPr>
            <w:tcW w:type="dxa" w:w="7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color w:val="1F2937"/>
                <w:sz w:val="18"/>
              </w:rPr>
              <w:t>列表／詳情在一般負載下 p95 ≤ 1.5 秒；圖片使用縮圖、壓縮與快取標頭</w:t>
            </w:r>
          </w:p>
        </w:tc>
      </w:tr>
      <w:tr>
        <w:trPr>
          <w:cantSplit/>
        </w:trPr>
        <w:tc>
          <w:tcPr>
            <w:tcW w:type="dxa" w:w="2100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1F2937"/>
                <w:sz w:val="18"/>
              </w:rPr>
              <w:t>容量</w:t>
            </w:r>
          </w:p>
        </w:tc>
        <w:tc>
          <w:tcPr>
            <w:tcW w:type="dxa" w:w="7260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color w:val="1F2937"/>
                <w:sz w:val="18"/>
              </w:rPr>
              <w:t>MVP 以 10,000 篇消息、日 10 萬次 API 請求為初始設計基準；上線前依預估調整</w:t>
            </w:r>
          </w:p>
        </w:tc>
      </w:tr>
      <w:tr>
        <w:trPr>
          <w:cantSplit/>
        </w:trPr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1F2937"/>
                <w:sz w:val="18"/>
              </w:rPr>
              <w:t>相容性</w:t>
            </w:r>
          </w:p>
        </w:tc>
        <w:tc>
          <w:tcPr>
            <w:tcW w:type="dxa" w:w="7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color w:val="1F2937"/>
                <w:sz w:val="18"/>
              </w:rPr>
              <w:t>Android 實機覆蓋主要螢幕尺寸與目標 OS；後台支援近兩版 Chrome/Edge</w:t>
            </w:r>
          </w:p>
        </w:tc>
      </w:tr>
      <w:tr>
        <w:trPr>
          <w:cantSplit/>
        </w:trPr>
        <w:tc>
          <w:tcPr>
            <w:tcW w:type="dxa" w:w="2100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1F2937"/>
                <w:sz w:val="18"/>
              </w:rPr>
              <w:t>可用性</w:t>
            </w:r>
          </w:p>
        </w:tc>
        <w:tc>
          <w:tcPr>
            <w:tcW w:type="dxa" w:w="7260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color w:val="1F2937"/>
                <w:sz w:val="18"/>
              </w:rPr>
              <w:t>空狀態、錯誤、離線、重試、圖片失敗與內容下架都有明確 UI</w:t>
            </w:r>
          </w:p>
        </w:tc>
      </w:tr>
      <w:tr>
        <w:trPr>
          <w:cantSplit/>
        </w:trPr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1F2937"/>
                <w:sz w:val="18"/>
              </w:rPr>
              <w:t>可維護性</w:t>
            </w:r>
          </w:p>
        </w:tc>
        <w:tc>
          <w:tcPr>
            <w:tcW w:type="dxa" w:w="7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color w:val="1F2937"/>
                <w:sz w:val="18"/>
              </w:rPr>
              <w:t>API 版本化、環境設定外部化、Migration、Seed、部署與回滾文件齊全</w:t>
            </w:r>
          </w:p>
        </w:tc>
      </w:tr>
      <w:tr>
        <w:trPr>
          <w:cantSplit/>
        </w:trPr>
        <w:tc>
          <w:tcPr>
            <w:tcW w:type="dxa" w:w="2100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1F2937"/>
                <w:sz w:val="18"/>
              </w:rPr>
              <w:t>可觀測性</w:t>
            </w:r>
          </w:p>
        </w:tc>
        <w:tc>
          <w:tcPr>
            <w:tcW w:type="dxa" w:w="7260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color w:val="1F2937"/>
                <w:sz w:val="18"/>
              </w:rPr>
              <w:t>每次請求具 request_id；錯誤可追查至服務端日誌</w:t>
            </w:r>
          </w:p>
        </w:tc>
      </w:tr>
    </w:tbl>
    <w:p>
      <w:pPr>
        <w:spacing w:after="20"/>
      </w:pPr>
    </w:p>
    <w:p>
      <w:pPr>
        <w:keepNext/>
        <w:spacing w:before="140" w:after="120"/>
      </w:pPr>
      <w:r>
        <w:rPr>
          <w:rFonts w:ascii="Microsoft JhengHei" w:hAnsi="Microsoft JhengHei" w:eastAsia="Microsoft JhengHei"/>
          <w:b/>
          <w:i w:val="0"/>
          <w:color w:val="17365D"/>
        </w:rPr>
        <w:t>9.1 核心 UAT 案例</w:t>
      </w:r>
    </w:p>
    <w:p>
      <w:pPr>
        <w:pStyle w:val="ListBullet"/>
      </w:pPr>
      <w:r>
        <w:rPr>
          <w:rFonts w:ascii="Microsoft JhengHei" w:hAnsi="Microsoft JhengHei" w:eastAsia="Microsoft JhengHei"/>
          <w:color w:val="1F2937"/>
        </w:rPr>
        <w:t>管理員可登入、建立草稿、上傳合法封面、預覽並立即發布。</w:t>
      </w:r>
    </w:p>
    <w:p>
      <w:pPr>
        <w:pStyle w:val="ListBullet"/>
      </w:pPr>
      <w:r>
        <w:rPr>
          <w:rFonts w:ascii="Microsoft JhengHei" w:hAnsi="Microsoft JhengHei" w:eastAsia="Microsoft JhengHei"/>
          <w:color w:val="1F2937"/>
        </w:rPr>
        <w:t>排程消息在指定時間後可由 App 列表與詳情 API 取得。</w:t>
      </w:r>
    </w:p>
    <w:p>
      <w:pPr>
        <w:pStyle w:val="ListBullet"/>
      </w:pPr>
      <w:r>
        <w:rPr>
          <w:rFonts w:ascii="Microsoft JhengHei" w:hAnsi="Microsoft JhengHei" w:eastAsia="Microsoft JhengHei"/>
          <w:color w:val="1F2937"/>
        </w:rPr>
        <w:t>未發布、已封存或已刪除消息不會出現在公開列表。</w:t>
      </w:r>
    </w:p>
    <w:p>
      <w:pPr>
        <w:pStyle w:val="ListBullet"/>
      </w:pPr>
      <w:r>
        <w:rPr>
          <w:rFonts w:ascii="Microsoft JhengHei" w:hAnsi="Microsoft JhengHei" w:eastAsia="Microsoft JhengHei"/>
          <w:color w:val="1F2937"/>
        </w:rPr>
        <w:t>App 可分頁、分類、下拉更新；無網路、API 錯誤與空資料皆可理解並可重試。</w:t>
      </w:r>
    </w:p>
    <w:p>
      <w:pPr>
        <w:pStyle w:val="ListBullet"/>
      </w:pPr>
      <w:r>
        <w:rPr>
          <w:rFonts w:ascii="Microsoft JhengHei" w:hAnsi="Microsoft JhengHei" w:eastAsia="Microsoft JhengHei"/>
          <w:color w:val="1F2937"/>
        </w:rPr>
        <w:t>不合法圖片、危險 HTML、缺少必填欄位與越權操作會被服務端拒絕。</w:t>
      </w:r>
    </w:p>
    <w:p>
      <w:pPr>
        <w:pStyle w:val="ListBullet"/>
      </w:pPr>
      <w:r>
        <w:rPr>
          <w:rFonts w:ascii="Microsoft JhengHei" w:hAnsi="Microsoft JhengHei" w:eastAsia="Microsoft JhengHei"/>
          <w:color w:val="1F2937"/>
        </w:rPr>
        <w:t>備份可成功還原至測試環境，且操作稽核能追查發布與下架行為。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17365D"/>
          <w:sz w:val="34"/>
        </w:rPr>
        <w:t>10　開發階段、時程與人力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1600"/>
        <w:gridCol w:w="5860"/>
      </w:tblGrid>
      <w:tr>
        <w:trPr>
          <w:tblHeader w:val="true"/>
          <w:cantSplit/>
        </w:trPr>
        <w:tc>
          <w:tcPr>
            <w:tcW w:type="dxa" w:w="19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階段</w:t>
            </w:r>
          </w:p>
        </w:tc>
        <w:tc>
          <w:tcPr>
            <w:tcW w:type="dxa" w:w="16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週次</w:t>
            </w:r>
          </w:p>
        </w:tc>
        <w:tc>
          <w:tcPr>
            <w:tcW w:type="dxa" w:w="586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主要產出</w:t>
            </w:r>
          </w:p>
        </w:tc>
      </w:tr>
      <w:tr>
        <w:trPr>
          <w:cantSplit/>
        </w:trP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1F2937"/>
                <w:sz w:val="18"/>
              </w:rPr>
              <w:t>需求確認／UX</w:t>
            </w:r>
          </w:p>
        </w:tc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1F2937"/>
                <w:sz w:val="18"/>
              </w:rPr>
              <w:t>第 1 週</w:t>
            </w:r>
          </w:p>
        </w:tc>
        <w:tc>
          <w:tcPr>
            <w:tcW w:type="dxa" w:w="5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color w:val="1F2937"/>
                <w:sz w:val="18"/>
              </w:rPr>
              <w:t>範圍凍結、流程、線框稿、資料欄位、API 契約</w:t>
            </w:r>
          </w:p>
        </w:tc>
      </w:tr>
      <w:tr>
        <w:trPr>
          <w:cantSplit/>
        </w:trPr>
        <w:tc>
          <w:tcPr>
            <w:tcW w:type="dxa" w:w="1900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1F2937"/>
                <w:sz w:val="18"/>
              </w:rPr>
              <w:t>基礎建置</w:t>
            </w:r>
          </w:p>
        </w:tc>
        <w:tc>
          <w:tcPr>
            <w:tcW w:type="dxa" w:w="1600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1F2937"/>
                <w:sz w:val="18"/>
              </w:rPr>
              <w:t>第 2 週</w:t>
            </w:r>
          </w:p>
        </w:tc>
        <w:tc>
          <w:tcPr>
            <w:tcW w:type="dxa" w:w="5860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color w:val="1F2937"/>
                <w:sz w:val="18"/>
              </w:rPr>
              <w:t>專案骨架、資料庫、登入、CI/CD、測試／正式環境</w:t>
            </w:r>
          </w:p>
        </w:tc>
      </w:tr>
      <w:tr>
        <w:trPr>
          <w:cantSplit/>
        </w:trP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1F2937"/>
                <w:sz w:val="18"/>
              </w:rPr>
              <w:t>後台與 API</w:t>
            </w:r>
          </w:p>
        </w:tc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1F2937"/>
                <w:sz w:val="18"/>
              </w:rPr>
              <w:t>第 3–4 週</w:t>
            </w:r>
          </w:p>
        </w:tc>
        <w:tc>
          <w:tcPr>
            <w:tcW w:type="dxa" w:w="5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color w:val="1F2937"/>
                <w:sz w:val="18"/>
              </w:rPr>
              <w:t>消息 CRUD、圖片、發布狀態、公開 API、稽核</w:t>
            </w:r>
          </w:p>
        </w:tc>
      </w:tr>
      <w:tr>
        <w:trPr>
          <w:cantSplit/>
        </w:trPr>
        <w:tc>
          <w:tcPr>
            <w:tcW w:type="dxa" w:w="1900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1F2937"/>
                <w:sz w:val="18"/>
              </w:rPr>
              <w:t>Android App</w:t>
            </w:r>
          </w:p>
        </w:tc>
        <w:tc>
          <w:tcPr>
            <w:tcW w:type="dxa" w:w="1600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1F2937"/>
                <w:sz w:val="18"/>
              </w:rPr>
              <w:t>第 3–5 週</w:t>
            </w:r>
          </w:p>
        </w:tc>
        <w:tc>
          <w:tcPr>
            <w:tcW w:type="dxa" w:w="5860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color w:val="1F2937"/>
                <w:sz w:val="18"/>
              </w:rPr>
              <w:t>列表、分類、詳情、網路層、錯誤與空狀態</w:t>
            </w:r>
          </w:p>
        </w:tc>
      </w:tr>
      <w:tr>
        <w:trPr>
          <w:cantSplit/>
        </w:trP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1F2937"/>
                <w:sz w:val="18"/>
              </w:rPr>
              <w:t>整合與測試</w:t>
            </w:r>
          </w:p>
        </w:tc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1F2937"/>
                <w:sz w:val="18"/>
              </w:rPr>
              <w:t>第 6 週</w:t>
            </w:r>
          </w:p>
        </w:tc>
        <w:tc>
          <w:tcPr>
            <w:tcW w:type="dxa" w:w="5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color w:val="1F2937"/>
                <w:sz w:val="18"/>
              </w:rPr>
              <w:t>整合測試、安全檢查、效能測試、缺陷修正</w:t>
            </w:r>
          </w:p>
        </w:tc>
      </w:tr>
      <w:tr>
        <w:trPr>
          <w:cantSplit/>
        </w:trPr>
        <w:tc>
          <w:tcPr>
            <w:tcW w:type="dxa" w:w="1900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1F2937"/>
                <w:sz w:val="18"/>
              </w:rPr>
              <w:t>UAT／上線</w:t>
            </w:r>
          </w:p>
        </w:tc>
        <w:tc>
          <w:tcPr>
            <w:tcW w:type="dxa" w:w="1600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1F2937"/>
                <w:sz w:val="18"/>
              </w:rPr>
              <w:t>第 7–8 週</w:t>
            </w:r>
          </w:p>
        </w:tc>
        <w:tc>
          <w:tcPr>
            <w:tcW w:type="dxa" w:w="5860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color w:val="1F2937"/>
                <w:sz w:val="18"/>
              </w:rPr>
              <w:t>使用者驗收、資料初始化、上架包、維運交接</w:t>
            </w:r>
          </w:p>
        </w:tc>
      </w:tr>
    </w:tbl>
    <w:p>
      <w:pPr>
        <w:spacing w:after="20"/>
      </w:pPr>
    </w:p>
    <w:p>
      <w:pPr>
        <w:keepNext/>
        <w:spacing w:before="140" w:after="120"/>
      </w:pPr>
      <w:r>
        <w:rPr>
          <w:rFonts w:ascii="Microsoft JhengHei" w:hAnsi="Microsoft JhengHei" w:eastAsia="Microsoft JhengHei"/>
          <w:b/>
          <w:i w:val="0"/>
          <w:color w:val="17365D"/>
        </w:rPr>
        <w:t>10.1 建議最小團隊</w:t>
      </w:r>
    </w:p>
    <w:p>
      <w:pPr>
        <w:pStyle w:val="ListBullet"/>
      </w:pPr>
      <w:r>
        <w:rPr>
          <w:rFonts w:ascii="Microsoft JhengHei" w:hAnsi="Microsoft JhengHei" w:eastAsia="Microsoft JhengHei"/>
          <w:color w:val="1F2937"/>
        </w:rPr>
        <w:t>產品／專案：0.5–1 人，負責需求、驗收與排程。</w:t>
      </w:r>
    </w:p>
    <w:p>
      <w:pPr>
        <w:pStyle w:val="ListBullet"/>
      </w:pPr>
      <w:r>
        <w:rPr>
          <w:rFonts w:ascii="Microsoft JhengHei" w:hAnsi="Microsoft JhengHei" w:eastAsia="Microsoft JhengHei"/>
          <w:color w:val="1F2937"/>
        </w:rPr>
        <w:t>Android 工程師：1 人。</w:t>
      </w:r>
    </w:p>
    <w:p>
      <w:pPr>
        <w:pStyle w:val="ListBullet"/>
      </w:pPr>
      <w:r>
        <w:rPr>
          <w:rFonts w:ascii="Microsoft JhengHei" w:hAnsi="Microsoft JhengHei" w:eastAsia="Microsoft JhengHei"/>
          <w:color w:val="1F2937"/>
        </w:rPr>
        <w:t>PHP 全端／後端工程師：1 人。</w:t>
      </w:r>
    </w:p>
    <w:p>
      <w:pPr>
        <w:pStyle w:val="ListBullet"/>
      </w:pPr>
      <w:r>
        <w:rPr>
          <w:rFonts w:ascii="Microsoft JhengHei" w:hAnsi="Microsoft JhengHei" w:eastAsia="Microsoft JhengHei"/>
          <w:color w:val="1F2937"/>
        </w:rPr>
        <w:t>UI/UX：0.3–0.5 人；QA：0.5 人，可依團隊兼任但需保留獨立驗收。</w:t>
      </w:r>
    </w:p>
    <w:p>
      <w:pPr>
        <w:pStyle w:val="ListBullet"/>
      </w:pPr>
      <w:r>
        <w:rPr>
          <w:rFonts w:ascii="Microsoft JhengHei" w:hAnsi="Microsoft JhengHei" w:eastAsia="Microsoft JhengHei"/>
          <w:color w:val="1F2937"/>
        </w:rPr>
        <w:t>維運／DevOps：依部署方式支援環境、監控、備份與憑證。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FFF7E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/>
                <w:color w:val="9A6700"/>
              </w:rPr>
              <w:t xml:space="preserve">時程風險  </w:t>
            </w:r>
            <w:r>
              <w:rPr>
                <w:rFonts w:ascii="Microsoft JhengHei" w:hAnsi="Microsoft JhengHei" w:eastAsia="Microsoft JhengHei"/>
                <w:color w:val="1F2937"/>
              </w:rPr>
              <w:t>若需客製富文字編輯器、圖片裁切、Google Play 首次上架、外部賽事資料串接或多層審批，應另加 1–4 週，並在需求凍結前重新估算。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17365D"/>
          <w:sz w:val="34"/>
        </w:rPr>
        <w:t>11　風險與因應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2400"/>
        <w:gridCol w:w="4260"/>
      </w:tblGrid>
      <w:tr>
        <w:trPr>
          <w:tblHeader w:val="true"/>
          <w:cantSplit/>
        </w:trPr>
        <w:tc>
          <w:tcPr>
            <w:tcW w:type="dxa" w:w="27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風險</w:t>
            </w:r>
          </w:p>
        </w:tc>
        <w:tc>
          <w:tcPr>
            <w:tcW w:type="dxa" w:w="24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影響</w:t>
            </w:r>
          </w:p>
        </w:tc>
        <w:tc>
          <w:tcPr>
            <w:tcW w:type="dxa" w:w="426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因應策略</w:t>
            </w:r>
          </w:p>
        </w:tc>
      </w:tr>
      <w:tr>
        <w:trPr>
          <w:cantSplit/>
        </w:trPr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1F2937"/>
                <w:sz w:val="17"/>
              </w:rPr>
              <w:t>需求持續擴張</w:t>
            </w:r>
          </w:p>
        </w:tc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1F2937"/>
                <w:sz w:val="17"/>
              </w:rPr>
              <w:t>工期與品質失控</w:t>
            </w:r>
          </w:p>
        </w:tc>
        <w:tc>
          <w:tcPr>
            <w:tcW w:type="dxa" w:w="4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color w:val="1F2937"/>
                <w:sz w:val="17"/>
              </w:rPr>
              <w:t>MVP 範圍凍結；新增需求進第二階段 backlog</w:t>
            </w:r>
          </w:p>
        </w:tc>
      </w:tr>
      <w:tr>
        <w:trPr>
          <w:cantSplit/>
        </w:trPr>
        <w:tc>
          <w:tcPr>
            <w:tcW w:type="dxa" w:w="2700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1F2937"/>
                <w:sz w:val="17"/>
              </w:rPr>
              <w:t>後台直接輸入危險 HTML</w:t>
            </w:r>
          </w:p>
        </w:tc>
        <w:tc>
          <w:tcPr>
            <w:tcW w:type="dxa" w:w="2400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1F2937"/>
                <w:sz w:val="17"/>
              </w:rPr>
              <w:t>XSS 與帳號風險</w:t>
            </w:r>
          </w:p>
        </w:tc>
        <w:tc>
          <w:tcPr>
            <w:tcW w:type="dxa" w:w="4260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color w:val="1F2937"/>
                <w:sz w:val="17"/>
              </w:rPr>
              <w:t>白名單清理、預覽、CSP、安全測試</w:t>
            </w:r>
          </w:p>
        </w:tc>
      </w:tr>
      <w:tr>
        <w:trPr>
          <w:cantSplit/>
        </w:trPr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1F2937"/>
                <w:sz w:val="17"/>
              </w:rPr>
              <w:t>大圖造成載入慢</w:t>
            </w:r>
          </w:p>
        </w:tc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1F2937"/>
                <w:sz w:val="17"/>
              </w:rPr>
              <w:t>流量與體驗變差</w:t>
            </w:r>
          </w:p>
        </w:tc>
        <w:tc>
          <w:tcPr>
            <w:tcW w:type="dxa" w:w="4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color w:val="1F2937"/>
                <w:sz w:val="17"/>
              </w:rPr>
              <w:t>服務端縮圖、WebP、CDN/快取、上傳限制</w:t>
            </w:r>
          </w:p>
        </w:tc>
      </w:tr>
      <w:tr>
        <w:trPr>
          <w:cantSplit/>
        </w:trPr>
        <w:tc>
          <w:tcPr>
            <w:tcW w:type="dxa" w:w="2700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1F2937"/>
                <w:sz w:val="17"/>
              </w:rPr>
              <w:t>App 與 API 同步改版</w:t>
            </w:r>
          </w:p>
        </w:tc>
        <w:tc>
          <w:tcPr>
            <w:tcW w:type="dxa" w:w="2400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1F2937"/>
                <w:sz w:val="17"/>
              </w:rPr>
              <w:t>舊版 App 無法使用</w:t>
            </w:r>
          </w:p>
        </w:tc>
        <w:tc>
          <w:tcPr>
            <w:tcW w:type="dxa" w:w="4260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color w:val="1F2937"/>
                <w:sz w:val="17"/>
              </w:rPr>
              <w:t>API 版本化、向下相容、分階段淘汰</w:t>
            </w:r>
          </w:p>
        </w:tc>
      </w:tr>
      <w:tr>
        <w:trPr>
          <w:cantSplit/>
        </w:trPr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1F2937"/>
                <w:sz w:val="17"/>
              </w:rPr>
              <w:t>排程時區錯誤</w:t>
            </w:r>
          </w:p>
        </w:tc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1F2937"/>
                <w:sz w:val="17"/>
              </w:rPr>
              <w:t>消息提前或延後發布</w:t>
            </w:r>
          </w:p>
        </w:tc>
        <w:tc>
          <w:tcPr>
            <w:tcW w:type="dxa" w:w="4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color w:val="1F2937"/>
                <w:sz w:val="17"/>
              </w:rPr>
              <w:t>資料存 UTC、顯示 Asia/Taipei、測試 DST/跨日</w:t>
            </w:r>
          </w:p>
        </w:tc>
      </w:tr>
      <w:tr>
        <w:trPr>
          <w:cantSplit/>
        </w:trPr>
        <w:tc>
          <w:tcPr>
            <w:tcW w:type="dxa" w:w="2700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1F2937"/>
                <w:sz w:val="17"/>
              </w:rPr>
              <w:t>備份不可還原</w:t>
            </w:r>
          </w:p>
        </w:tc>
        <w:tc>
          <w:tcPr>
            <w:tcW w:type="dxa" w:w="2400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1F2937"/>
                <w:sz w:val="17"/>
              </w:rPr>
              <w:t>資料遺失</w:t>
            </w:r>
          </w:p>
        </w:tc>
        <w:tc>
          <w:tcPr>
            <w:tcW w:type="dxa" w:w="4260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color w:val="1F2937"/>
                <w:sz w:val="17"/>
              </w:rPr>
              <w:t>定期還原演練與異地副本</w:t>
            </w:r>
          </w:p>
        </w:tc>
      </w:tr>
      <w:tr>
        <w:trPr>
          <w:cantSplit/>
        </w:trPr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1F2937"/>
                <w:sz w:val="17"/>
              </w:rPr>
              <w:t>內容權利不清</w:t>
            </w:r>
          </w:p>
        </w:tc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1F2937"/>
                <w:sz w:val="17"/>
              </w:rPr>
              <w:t>法務與下架風險</w:t>
            </w:r>
          </w:p>
        </w:tc>
        <w:tc>
          <w:tcPr>
            <w:tcW w:type="dxa" w:w="4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color w:val="1F2937"/>
                <w:sz w:val="17"/>
              </w:rPr>
              <w:t>建立圖片來源／授權欄位與下架流程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17365D"/>
          <w:sz w:val="34"/>
        </w:rPr>
        <w:t>12　第二階段擴充建議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2900"/>
        <w:gridCol w:w="4860"/>
      </w:tblGrid>
      <w:tr>
        <w:trPr>
          <w:tblHeader w:val="true"/>
          <w:cantSplit/>
        </w:trPr>
        <w:tc>
          <w:tcPr>
            <w:tcW w:type="dxa" w:w="16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優先順序</w:t>
            </w:r>
          </w:p>
        </w:tc>
        <w:tc>
          <w:tcPr>
            <w:tcW w:type="dxa" w:w="29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功能</w:t>
            </w:r>
          </w:p>
        </w:tc>
        <w:tc>
          <w:tcPr>
            <w:tcW w:type="dxa" w:w="486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前置條件／價值</w:t>
            </w:r>
          </w:p>
        </w:tc>
      </w:tr>
      <w:tr>
        <w:trPr>
          <w:cantSplit/>
        </w:trPr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1F2937"/>
                <w:sz w:val="18"/>
              </w:rPr>
              <w:t>P1</w:t>
            </w:r>
          </w:p>
        </w:tc>
        <w:tc>
          <w:tcPr>
            <w:tcW w:type="dxa" w:w="2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1F2937"/>
                <w:sz w:val="18"/>
              </w:rPr>
              <w:t>Firebase 推播通知</w:t>
            </w:r>
          </w:p>
        </w:tc>
        <w:tc>
          <w:tcPr>
            <w:tcW w:type="dxa" w:w="4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color w:val="1F2937"/>
                <w:sz w:val="18"/>
              </w:rPr>
              <w:t>需通知訂閱策略、裝置 Token 管理與訊息模板</w:t>
            </w:r>
          </w:p>
        </w:tc>
      </w:tr>
      <w:tr>
        <w:trPr>
          <w:cantSplit/>
        </w:trPr>
        <w:tc>
          <w:tcPr>
            <w:tcW w:type="dxa" w:w="1600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1F2937"/>
                <w:sz w:val="18"/>
              </w:rPr>
              <w:t>P1</w:t>
            </w:r>
          </w:p>
        </w:tc>
        <w:tc>
          <w:tcPr>
            <w:tcW w:type="dxa" w:w="2900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1F2937"/>
                <w:sz w:val="18"/>
              </w:rPr>
              <w:t>搜尋與收藏</w:t>
            </w:r>
          </w:p>
        </w:tc>
        <w:tc>
          <w:tcPr>
            <w:tcW w:type="dxa" w:w="4860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color w:val="1F2937"/>
                <w:sz w:val="18"/>
              </w:rPr>
              <w:t>收藏若跨裝置同步則需會員系統</w:t>
            </w:r>
          </w:p>
        </w:tc>
      </w:tr>
      <w:tr>
        <w:trPr>
          <w:cantSplit/>
        </w:trPr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1F2937"/>
                <w:sz w:val="18"/>
              </w:rPr>
              <w:t>P2</w:t>
            </w:r>
          </w:p>
        </w:tc>
        <w:tc>
          <w:tcPr>
            <w:tcW w:type="dxa" w:w="2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1F2937"/>
                <w:sz w:val="18"/>
              </w:rPr>
              <w:t>會員登入與個人化</w:t>
            </w:r>
          </w:p>
        </w:tc>
        <w:tc>
          <w:tcPr>
            <w:tcW w:type="dxa" w:w="4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color w:val="1F2937"/>
                <w:sz w:val="18"/>
              </w:rPr>
              <w:t>需隱私、帳號生命週期與資料刪除流程</w:t>
            </w:r>
          </w:p>
        </w:tc>
      </w:tr>
      <w:tr>
        <w:trPr>
          <w:cantSplit/>
        </w:trPr>
        <w:tc>
          <w:tcPr>
            <w:tcW w:type="dxa" w:w="1600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1F2937"/>
                <w:sz w:val="18"/>
              </w:rPr>
              <w:t>P2</w:t>
            </w:r>
          </w:p>
        </w:tc>
        <w:tc>
          <w:tcPr>
            <w:tcW w:type="dxa" w:w="2900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1F2937"/>
                <w:sz w:val="18"/>
              </w:rPr>
              <w:t>賽程／比分資料串接</w:t>
            </w:r>
          </w:p>
        </w:tc>
        <w:tc>
          <w:tcPr>
            <w:tcW w:type="dxa" w:w="4860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color w:val="1F2937"/>
                <w:sz w:val="18"/>
              </w:rPr>
              <w:t>需確認供應商授權、費用、同步 SLA 與快取</w:t>
            </w:r>
          </w:p>
        </w:tc>
      </w:tr>
      <w:tr>
        <w:trPr>
          <w:cantSplit/>
        </w:trPr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1F2937"/>
                <w:sz w:val="18"/>
              </w:rPr>
              <w:t>P2</w:t>
            </w:r>
          </w:p>
        </w:tc>
        <w:tc>
          <w:tcPr>
            <w:tcW w:type="dxa" w:w="2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1F2937"/>
                <w:sz w:val="18"/>
              </w:rPr>
              <w:t>多語系與 iOS</w:t>
            </w:r>
          </w:p>
        </w:tc>
        <w:tc>
          <w:tcPr>
            <w:tcW w:type="dxa" w:w="4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color w:val="1F2937"/>
                <w:sz w:val="18"/>
              </w:rPr>
              <w:t>需內容翻譯流程、API locale 與設計適配</w:t>
            </w:r>
          </w:p>
        </w:tc>
      </w:tr>
      <w:tr>
        <w:trPr>
          <w:cantSplit/>
        </w:trPr>
        <w:tc>
          <w:tcPr>
            <w:tcW w:type="dxa" w:w="1600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1F2937"/>
                <w:sz w:val="18"/>
              </w:rPr>
              <w:t>P3</w:t>
            </w:r>
          </w:p>
        </w:tc>
        <w:tc>
          <w:tcPr>
            <w:tcW w:type="dxa" w:w="2900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1F2937"/>
                <w:sz w:val="18"/>
              </w:rPr>
              <w:t>推薦、廣告、訂閱</w:t>
            </w:r>
          </w:p>
        </w:tc>
        <w:tc>
          <w:tcPr>
            <w:tcW w:type="dxa" w:w="4860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color w:val="1F2937"/>
                <w:sz w:val="18"/>
              </w:rPr>
              <w:t>需事件分析、商業規則與支付／法遵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17365D"/>
          <w:sz w:val="34"/>
        </w:rPr>
        <w:t>13　待確認事項與啟動清單</w:t>
      </w:r>
    </w:p>
    <w:p>
      <w:pPr>
        <w:keepNext/>
        <w:spacing w:before="140" w:after="120"/>
      </w:pPr>
      <w:r>
        <w:rPr>
          <w:rFonts w:ascii="Microsoft JhengHei" w:hAnsi="Microsoft JhengHei" w:eastAsia="Microsoft JhengHei"/>
          <w:b/>
          <w:i w:val="0"/>
          <w:color w:val="17365D"/>
        </w:rPr>
        <w:t>13.1 啟動前需由產品方確認</w:t>
      </w:r>
    </w:p>
    <w:p>
      <w:pPr>
        <w:pStyle w:val="ListBullet"/>
      </w:pPr>
      <w:r>
        <w:rPr>
          <w:rFonts w:ascii="Microsoft JhengHei" w:hAnsi="Microsoft JhengHei" w:eastAsia="Microsoft JhengHei"/>
          <w:color w:val="1F2937"/>
        </w:rPr>
        <w:t>App 名稱、品牌識別、圖示、主色與目標使用者。</w:t>
      </w:r>
    </w:p>
    <w:p>
      <w:pPr>
        <w:pStyle w:val="ListBullet"/>
      </w:pPr>
      <w:r>
        <w:rPr>
          <w:rFonts w:ascii="Microsoft JhengHei" w:hAnsi="Microsoft JhengHei" w:eastAsia="Microsoft JhengHei"/>
          <w:color w:val="1F2937"/>
        </w:rPr>
        <w:t>賽事消息是否只有文章，或需結構化的隊伍、比分、聯盟、賽程欄位。</w:t>
      </w:r>
    </w:p>
    <w:p>
      <w:pPr>
        <w:pStyle w:val="ListBullet"/>
      </w:pPr>
      <w:r>
        <w:rPr>
          <w:rFonts w:ascii="Microsoft JhengHei" w:hAnsi="Microsoft JhengHei" w:eastAsia="Microsoft JhengHei"/>
          <w:color w:val="1F2937"/>
        </w:rPr>
        <w:t>是否需要推播、搜尋、分享深連結、會員與離線閱讀。</w:t>
      </w:r>
    </w:p>
    <w:p>
      <w:pPr>
        <w:pStyle w:val="ListBullet"/>
      </w:pPr>
      <w:r>
        <w:rPr>
          <w:rFonts w:ascii="Microsoft JhengHei" w:hAnsi="Microsoft JhengHei" w:eastAsia="Microsoft JhengHei"/>
          <w:color w:val="1F2937"/>
        </w:rPr>
        <w:t>後台角色是否需要多層審批（編輯送審、管理員發布）。</w:t>
      </w:r>
    </w:p>
    <w:p>
      <w:pPr>
        <w:pStyle w:val="ListBullet"/>
      </w:pPr>
      <w:r>
        <w:rPr>
          <w:rFonts w:ascii="Microsoft JhengHei" w:hAnsi="Microsoft JhengHei" w:eastAsia="Microsoft JhengHei"/>
          <w:color w:val="1F2937"/>
        </w:rPr>
        <w:t>圖片與內容來源、授權、隱私政策、服務條款及聯絡窗口。</w:t>
      </w:r>
    </w:p>
    <w:p>
      <w:pPr>
        <w:pStyle w:val="ListBullet"/>
      </w:pPr>
      <w:r>
        <w:rPr>
          <w:rFonts w:ascii="Microsoft JhengHei" w:hAnsi="Microsoft JhengHei" w:eastAsia="Microsoft JhengHei"/>
          <w:color w:val="1F2937"/>
        </w:rPr>
        <w:t>預估每日使用量、消息量、主機／網域／SSL／Google Play 帳號的擁有者。</w:t>
      </w:r>
    </w:p>
    <w:p>
      <w:pPr>
        <w:pStyle w:val="ListBullet"/>
      </w:pPr>
      <w:r>
        <w:rPr>
          <w:rFonts w:ascii="Microsoft JhengHei" w:hAnsi="Microsoft JhengHei" w:eastAsia="Microsoft JhengHei"/>
          <w:color w:val="1F2937"/>
        </w:rPr>
        <w:t>部署限制：共享主機、VPS、雲端平台或既有 PHP 環境。</w:t>
      </w:r>
    </w:p>
    <w:p>
      <w:pPr>
        <w:keepNext/>
        <w:spacing w:before="140" w:after="120"/>
      </w:pPr>
      <w:r>
        <w:rPr>
          <w:rFonts w:ascii="Microsoft JhengHei" w:hAnsi="Microsoft JhengHei" w:eastAsia="Microsoft JhengHei"/>
          <w:b/>
          <w:i w:val="0"/>
          <w:color w:val="17365D"/>
        </w:rPr>
        <w:t>13.2 開發啟動交付物</w:t>
      </w:r>
    </w:p>
    <w:p>
      <w:pPr>
        <w:pStyle w:val="ListBullet"/>
      </w:pPr>
      <w:r>
        <w:rPr>
          <w:rFonts w:ascii="Microsoft JhengHei" w:hAnsi="Microsoft JhengHei" w:eastAsia="Microsoft JhengHei"/>
          <w:color w:val="1F2937"/>
        </w:rPr>
        <w:t>核准的 MVP 範圍與畫面流程。</w:t>
      </w:r>
    </w:p>
    <w:p>
      <w:pPr>
        <w:pStyle w:val="ListBullet"/>
      </w:pPr>
      <w:r>
        <w:rPr>
          <w:rFonts w:ascii="Microsoft JhengHei" w:hAnsi="Microsoft JhengHei" w:eastAsia="Microsoft JhengHei"/>
          <w:color w:val="1F2937"/>
        </w:rPr>
        <w:t>資料字典與 OpenAPI 規格。</w:t>
      </w:r>
    </w:p>
    <w:p>
      <w:pPr>
        <w:pStyle w:val="ListBullet"/>
      </w:pPr>
      <w:r>
        <w:rPr>
          <w:rFonts w:ascii="Microsoft JhengHei" w:hAnsi="Microsoft JhengHei" w:eastAsia="Microsoft JhengHei"/>
          <w:color w:val="1F2937"/>
        </w:rPr>
        <w:t>UI 元件與主要畫面設計。</w:t>
      </w:r>
    </w:p>
    <w:p>
      <w:pPr>
        <w:pStyle w:val="ListBullet"/>
      </w:pPr>
      <w:r>
        <w:rPr>
          <w:rFonts w:ascii="Microsoft JhengHei" w:hAnsi="Microsoft JhengHei" w:eastAsia="Microsoft JhengHei"/>
          <w:color w:val="1F2937"/>
        </w:rPr>
        <w:t>環境矩陣、部署／回滾、備份與監控方案。</w:t>
      </w:r>
    </w:p>
    <w:p>
      <w:pPr>
        <w:pStyle w:val="ListBullet"/>
      </w:pPr>
      <w:r>
        <w:rPr>
          <w:rFonts w:ascii="Microsoft JhengHei" w:hAnsi="Microsoft JhengHei" w:eastAsia="Microsoft JhengHei"/>
          <w:color w:val="1F2937"/>
        </w:rPr>
        <w:t>測試計畫、UAT 案例、上線檢查表與維運聯絡表。</w:t>
      </w:r>
    </w:p>
    <w:sectPr w:rsidR="00FC693F" w:rsidRPr="0006063C" w:rsidSect="00034616">
      <w:headerReference w:type="default" r:id="rId9"/>
      <w:footerReference w:type="default" r:id="rId10"/>
      <w:headerReference w:type="even" r:id="rId11"/>
      <w:footerReference w:type="even" r:id="rId12"/>
      <w:pgSz w:w="12240" w:h="15840"/>
      <w:pgMar w:top="1152" w:right="1440" w:bottom="1080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667085"/>
        <w:sz w:val="17"/>
      </w:rPr>
      <w:t xml:space="preserve">第 </w:t>
    </w:r>
    <w:r>
      <w:rPr>
        <w:rFonts w:ascii="Microsoft JhengHei" w:hAnsi="Microsoft JhengHei" w:eastAsia="Microsoft JhengHei"/>
        <w:color w:val="667085"/>
        <w:sz w:val="17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Microsoft JhengHei" w:hAnsi="Microsoft JhengHei" w:eastAsia="Microsoft JhengHei"/>
        <w:color w:val="667085"/>
        <w:sz w:val="17"/>
      </w:rPr>
      <w:t xml:space="preserve"> 頁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667085"/>
        <w:sz w:val="17"/>
      </w:rPr>
      <w:t xml:space="preserve">第 </w:t>
    </w:r>
    <w:r>
      <w:rPr>
        <w:rFonts w:ascii="Microsoft JhengHei" w:hAnsi="Microsoft JhengHei" w:eastAsia="Microsoft JhengHei"/>
        <w:color w:val="667085"/>
        <w:sz w:val="17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Microsoft JhengHei" w:hAnsi="Microsoft JhengHei" w:eastAsia="Microsoft JhengHei"/>
        <w:color w:val="667085"/>
        <w:sz w:val="17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  <w:pBdr>
        <w:bottom w:val="single" w:sz="5" w:space="3" w:color="D0D5DD"/>
      </w:pBdr>
    </w:pPr>
    <w:r>
      <w:rPr>
        <w:rFonts w:ascii="Microsoft JhengHei" w:hAnsi="Microsoft JhengHei" w:eastAsia="Microsoft JhengHei"/>
        <w:color w:val="667085"/>
        <w:sz w:val="17"/>
      </w:rPr>
      <w:t>體育賽事消息 App｜系統規劃書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  <w:pBdr>
        <w:bottom w:val="single" w:sz="5" w:space="3" w:color="D0D5DD"/>
      </w:pBdr>
    </w:pPr>
    <w:r>
      <w:rPr>
        <w:rFonts w:ascii="Microsoft JhengHei" w:hAnsi="Microsoft JhengHei" w:eastAsia="Microsoft JhengHei"/>
        <w:color w:val="667085"/>
        <w:sz w:val="17"/>
      </w:rPr>
      <w:t>體育賽事消息 App｜系統規劃書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evenAndOddHeaders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Microsoft JhengHei" w:hAnsi="Microsoft JhengHei" w:eastAsia="Microsoft JhengHei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E75B6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Microsoft JhengHei" w:hAnsi="Microsoft JhengHei" w:eastAsia="Microsoft JhengHei"/>
      <w:b w:val="0"/>
      <w:i/>
      <w:iCs/>
      <w:color w:val="667085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3" w:lineRule="auto"/>
      <w:ind w:left="547" w:hanging="259"/>
      <w:contextualSpacing/>
    </w:pPr>
    <w:rPr>
      <w:rFonts w:ascii="Microsoft JhengHei" w:hAnsi="Microsoft JhengHei" w:eastAsia="Microsoft Jheng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3" w:lineRule="auto"/>
      <w:ind w:left="547" w:hanging="259"/>
      <w:contextualSpacing/>
    </w:pPr>
    <w:rPr>
      <w:rFonts w:ascii="Microsoft JhengHei" w:hAnsi="Microsoft JhengHei" w:eastAsia="Microsoft Jheng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體育賽事消息 App 系統規劃書</dc:title>
  <dc:subject>Android Kotlin、PHP REST API 與 PHP 管理後台 MVP 規劃</dc:subject>
  <dc:creator/>
  <cp:keywords>Android, Kotlin, PHP, REST API, 體育, 賽事消息, 系統規劃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