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Jessica Graf – 30-Minute Interview Script Sheet</w:t>
      </w:r>
    </w:p>
    <w:p>
      <w:pPr>
        <w:pStyle w:val="Heading2"/>
      </w:pPr>
      <w:r>
        <w:t>Tell Me About Yourself (90 sec)</w:t>
      </w:r>
    </w:p>
    <w:p>
      <w:r>
        <w:t>I’ve been in IT for over 20 years, and for the past decade I’ve focused on Microsoft 365 and SharePoint. What I enjoy most is taking complex platforms and making them secure, compliant, and easy for people to use.</w:t>
        <w:br/>
        <w:br/>
        <w:t>For example, I recently led a SharePoint migration for thousands of users — the technical side was critical, but the real win was adoption once governance and training were in place. That’s been a theme in my career: designing solutions that are technically solid and trusted by the business. This role feels like the perfect place to apply that mix of technical expertise, governance, and leadership.</w:t>
      </w:r>
    </w:p>
    <w:p>
      <w:pPr>
        <w:pStyle w:val="Heading2"/>
      </w:pPr>
      <w:r>
        <w:t>Strengths (60 sec)</w:t>
      </w:r>
    </w:p>
    <w:p>
      <w:r>
        <w:t>One of my strengths is building governance frameworks that balance user freedom with compliance. On a federal project, I designed SharePoint and OneDrive models that passed audits with zero issues while improving collaboration.</w:t>
        <w:br/>
        <w:br/>
        <w:t>Another strength is automation. I built PowerShell scripts that saved my team about 20 hours each week. And I’d add communication as a strength too — I focus on making sure stakeholders understand the solutions so adoption sticks.</w:t>
      </w:r>
    </w:p>
    <w:p>
      <w:pPr>
        <w:pStyle w:val="Heading2"/>
      </w:pPr>
      <w:r>
        <w:t>Weakness (60 sec)</w:t>
      </w:r>
    </w:p>
    <w:p>
      <w:r>
        <w:t>Earlier in my career, I had a tendency to overcommit because I wanted everything to be perfect. I realized that slowed projects down. Since then, I’ve worked on prioritization and delegation — giving team members ownership and using regular check-ins. Now I deliver faster and help my teams grow without losing quality.</w:t>
      </w:r>
    </w:p>
    <w:p>
      <w:pPr>
        <w:pStyle w:val="Heading2"/>
      </w:pPr>
      <w:r>
        <w:t>STAR Stories (Pick 1–2 based on time)</w:t>
      </w:r>
    </w:p>
    <w:p>
      <w:pPr>
        <w:pStyle w:val="Heading3"/>
      </w:pPr>
      <w:r>
        <w:t>Migration Example (90 sec)</w:t>
      </w:r>
    </w:p>
    <w:p>
      <w:r>
        <w:t>At Hanger, we needed to modernize collaboration for 5,000 employees in healthcare. My role was to migrate legacy drives to SharePoint and OneDrive while staying compliant. I built a phased plan, applied governance and Intune policies, and ran workshops for adoption. We cut infrastructure costs by 70% and saw usage climb almost immediately.</w:t>
      </w:r>
    </w:p>
    <w:p>
      <w:pPr>
        <w:pStyle w:val="Heading3"/>
      </w:pPr>
      <w:r>
        <w:t>Governance &amp; Compliance (90 sec)</w:t>
      </w:r>
    </w:p>
    <w:p>
      <w:r>
        <w:t>At MERP, I supported a federal client with strict HIPAA and FedRAMP rules. The challenge was enabling external collaboration without risk. I created access models, automated monitoring with PowerShell, and applied Conditional Access and DLP. The result was 100% compliance in audits while users gained the flexibility they needed.</w:t>
      </w:r>
    </w:p>
    <w:p>
      <w:pPr>
        <w:pStyle w:val="Heading3"/>
      </w:pPr>
      <w:r>
        <w:t>Automation Example (60 sec)</w:t>
      </w:r>
    </w:p>
    <w:p>
      <w:r>
        <w:t>At Carollo Engineers, SharePoint provisioning was fully manual and slow. I built PowerShell automation that applied permissions and lifecycle policies automatically. That saved about 20 IT hours per week and cut errors, letting the team focus on strategic work.</w:t>
      </w:r>
    </w:p>
    <w:p>
      <w:pPr>
        <w:pStyle w:val="Heading2"/>
      </w:pPr>
      <w:r>
        <w:t>Tips for Delivery</w:t>
      </w:r>
    </w:p>
    <w:p>
      <w:r>
        <w:t>- Keep eye contact — just glance at key phrases.</w:t>
        <w:br/>
        <w:t>- Each answer = 60–90 seconds max.</w:t>
        <w:br/>
        <w:t>- Always end with the business result (saved hours, passed audit, boosted adoption).</w:t>
        <w:br/>
        <w:t>- Smile — recruiters listen for confidence and approachability as much as skill.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