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1f75be6e0a317a312dc940a18e57deeb2c0a07"/>
    <w:p>
      <w:pPr>
        <w:pStyle w:val="Heading1"/>
      </w:pPr>
      <w:r>
        <w:t xml:space="preserve">Borrador: descripción en prosa del juego (Momento 2, parte A)</w:t>
      </w:r>
    </w:p>
    <w:bookmarkStart w:id="20" w:name="contexto-histórico"/>
    <w:p>
      <w:pPr>
        <w:pStyle w:val="Heading2"/>
      </w:pPr>
      <w:r>
        <w:t xml:space="preserve">Contexto histórico</w:t>
      </w:r>
    </w:p>
    <w:p>
      <w:pPr>
        <w:pStyle w:val="FirstParagraph"/>
      </w:pPr>
      <w:r>
        <w:t xml:space="preserve">Entre 2002 y 2008, en Colombia, miembros del Ejército asesinaron a miles de civiles y los presentaron como guerrilleros muertos en combate para mostrar resultados y obtener beneficios. Estos crímenes se conocen como</w:t>
      </w:r>
      <w:r>
        <w:t xml:space="preserve"> </w:t>
      </w:r>
      <w:r>
        <w:t xml:space="preserve">“</w:t>
      </w:r>
      <w:r>
        <w:t xml:space="preserve">falsos positivos</w:t>
      </w:r>
      <w:r>
        <w:t xml:space="preserve">”</w:t>
      </w:r>
      <w:r>
        <w:t xml:space="preserve">. La JEP ha reconocido al menos 6.402 víctimas, y Norte de Santander, en especial la región del Catatumbo y Ocaña, fue una de las zonas más afectadas. El juego se basa en ese periodo como homenaje a las víctimas y a quienes se atrevieron a denunciar. No muestra la violencia de forma explícita: el terror viene de la persecución, del silencio y de lo que se oculta.</w:t>
      </w:r>
    </w:p>
    <w:bookmarkEnd w:id="20"/>
    <w:bookmarkStart w:id="21" w:name="idea-central"/>
    <w:p>
      <w:pPr>
        <w:pStyle w:val="Heading2"/>
      </w:pPr>
      <w:r>
        <w:t xml:space="preserve">Idea central</w:t>
      </w:r>
    </w:p>
    <w:p>
      <w:pPr>
        <w:pStyle w:val="FirstParagraph"/>
      </w:pPr>
      <w:r>
        <w:t xml:space="preserve">El protagonista es un campesino joven que vive en una vereda del Catatumbo. Una tarde, mientras trabaja en el monte, presencia cómo una patrulla del Ejército se lleva a su vecino y amigo de infancia y, más tarde, cómo lo asesinan para hacerlo pasar por guerrillero. Los soldados lo descubren observando, y desde ese momento él se convierte en un testigo que no puede quedar con vida.</w:t>
      </w:r>
    </w:p>
    <w:p>
      <w:pPr>
        <w:pStyle w:val="BodyText"/>
      </w:pPr>
      <w:r>
        <w:t xml:space="preserve">A partir de ahí su único objetivo es sobrevivir y llegar a la ciudad de Cúcuta para denunciar ante las autoridades lo que vio. El camino lo obliga a cruzar la selva, el río y las carreteras controladas, siempre perseguido por la patrulla, que conoce el terreno y no se detiene.</w:t>
      </w:r>
    </w:p>
    <w:p>
      <w:pPr>
        <w:pStyle w:val="BodyText"/>
      </w:pPr>
      <w:r>
        <w:t xml:space="preserve">Pero el protagonista no está solo. En la selva aparecen las ánimas de las víctimas: luces tenues y siluetas de jóvenes y campesinos desaparecidos, entre ellos su propio amigo. Las ánimas no pueden hablar, pero perciben el peligro y guían al protagonista por caminos seguros, como si quisieran que alguien por fin cuente su historia. Con cada paso aprenden mejor por dónde lo buscan los soldados y cómo ayudarlo.</w:t>
      </w:r>
    </w:p>
    <w:bookmarkEnd w:id="21"/>
    <w:bookmarkEnd w:id="22"/>
    <w:bookmarkStart w:id="31" w:name="los-que-no-volvieron"/>
    <w:p>
      <w:pPr>
        <w:pStyle w:val="Heading1"/>
      </w:pPr>
      <w:r>
        <w:t xml:space="preserve">Los que no volvieron</w:t>
      </w:r>
    </w:p>
    <w:p>
      <w:pPr>
        <w:pStyle w:val="FirstParagraph"/>
      </w:pPr>
      <w:r>
        <w:rPr>
          <w:iCs/>
          <w:i/>
        </w:rPr>
        <w:t xml:space="preserve">Borrador: descripción en prosa del juego (Momento 2, parte A)</w:t>
      </w:r>
    </w:p>
    <w:bookmarkStart w:id="23" w:name="contexto-histórico-1"/>
    <w:p>
      <w:pPr>
        <w:pStyle w:val="Heading2"/>
      </w:pPr>
      <w:r>
        <w:t xml:space="preserve">Contexto histórico</w:t>
      </w:r>
    </w:p>
    <w:p>
      <w:pPr>
        <w:pStyle w:val="FirstParagraph"/>
      </w:pPr>
      <w:r>
        <w:t xml:space="preserve">Entre 2002 y 2008, en Colombia, miembros del Ejército asesinaron a miles de civiles y los presentaron como guerrilleros muertos en combate para mostrar resultados y obtener beneficios. Estos crímenes se conocen como</w:t>
      </w:r>
      <w:r>
        <w:t xml:space="preserve"> </w:t>
      </w:r>
      <w:r>
        <w:t xml:space="preserve">“</w:t>
      </w:r>
      <w:r>
        <w:t xml:space="preserve">falsos positivos</w:t>
      </w:r>
      <w:r>
        <w:t xml:space="preserve">”</w:t>
      </w:r>
      <w:r>
        <w:t xml:space="preserve">. La JEP ha reconocido al menos 6.402 víctimas, y Norte de Santander, en especial la región del Catatumbo y Ocaña, fue una de las zonas más afectadas. El juego se basa en ese periodo como homenaje a las víctimas y a quienes se atrevieron a denunciar. No muestra la violencia de forma explícita: el terror viene de la persecución, del silencio y de lo que se oculta.</w:t>
      </w:r>
    </w:p>
    <w:bookmarkEnd w:id="23"/>
    <w:bookmarkStart w:id="24" w:name="idea-central-1"/>
    <w:p>
      <w:pPr>
        <w:pStyle w:val="Heading2"/>
      </w:pPr>
      <w:r>
        <w:t xml:space="preserve">Idea central</w:t>
      </w:r>
    </w:p>
    <w:p>
      <w:pPr>
        <w:pStyle w:val="FirstParagraph"/>
      </w:pPr>
      <w:r>
        <w:t xml:space="preserve">El protagonista es Carlos, un campesino joven que vive en una vereda del Catatumbo. Una tarde, mientras trabaja en el monte, presencia cómo una patrulla del Ejército se lleva a Ramón, su vecino y amigo de infancia, y, más tarde, cómo lo asesinan para hacerlo pasar por guerrillero. Los soldados lo descubren observando, y desde ese momento él se convierte en un testigo que no puede quedar con vida.</w:t>
      </w:r>
    </w:p>
    <w:p>
      <w:pPr>
        <w:pStyle w:val="BodyText"/>
      </w:pPr>
      <w:r>
        <w:t xml:space="preserve">A partir de ahí su único objetivo es sobrevivir y llegar a la ciudad de Cúcuta para denunciar ante las autoridades lo que vio. El camino lo obliga a cruzar la selva, el río y las carreteras controladas, siempre perseguido por la patrulla, que conoce el terreno y no se detiene.</w:t>
      </w:r>
    </w:p>
    <w:p>
      <w:pPr>
        <w:pStyle w:val="BodyText"/>
      </w:pPr>
      <w:r>
        <w:t xml:space="preserve">Pero el protagonista no está solo. En la selva aparecen las ánimas de las víctimas: luces tenues y siluetas de jóvenes y campesinos desaparecidos, entre ellos el propio Ramón. Se ven como pequeñas lucecitas flotantes. No pueden hablar, pero perciben el peligro y guían al protagonista por caminos seguros, como si quisieran que alguien por fin cuente su historia. Con cada paso aprenden mejor por dónde lo buscan los soldados y cómo ayudarlo.</w:t>
      </w:r>
    </w:p>
    <w:bookmarkEnd w:id="24"/>
    <w:bookmarkStart w:id="25" w:name="tono"/>
    <w:p>
      <w:pPr>
        <w:pStyle w:val="Heading2"/>
      </w:pPr>
      <w:r>
        <w:t xml:space="preserve">Tono</w:t>
      </w:r>
    </w:p>
    <w:p>
      <w:pPr>
        <w:pStyle w:val="FirstParagraph"/>
      </w:pPr>
      <w:r>
        <w:t xml:space="preserve">El juego combina dos tipos de terror. El principal es el de persecución: sigilo, linternas que barren la selva, pasos cercanos y la sensación constante de ser cazado. El secundario es sobrenatural, pero no hostil: las ánimas producen inquietud al aparecer, aunque su papel es proteger y guiar. El mensaje final es la importancia de la verdad y la memoria.</w:t>
      </w:r>
    </w:p>
    <w:bookmarkEnd w:id="25"/>
    <w:bookmarkStart w:id="26" w:name="protagonista-carlos"/>
    <w:p>
      <w:pPr>
        <w:pStyle w:val="Heading2"/>
      </w:pPr>
      <w:r>
        <w:t xml:space="preserve">Protagonista: Carlos</w:t>
      </w:r>
    </w:p>
    <w:p>
      <w:pPr>
        <w:pStyle w:val="FirstParagraph"/>
      </w:pPr>
      <w:r>
        <w:t xml:space="preserve">Carlos tiene dos características que cambian su forma de jugar: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Conocedor del monte.</w:t>
      </w:r>
      <w:r>
        <w:t xml:space="preserve"> </w:t>
      </w:r>
      <w:r>
        <w:t xml:space="preserve">Creció en la vereda y conoce la selva como nadie. Cuando está dentro de la vegetación espesa, los soldados lo ven mucho menos, puede usar escondites naturales (troncos huecos, raíces, matorrales) durante un tiempo limitado y se mueve más rápido por las trochas que conoce.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Miedoso.</w:t>
      </w:r>
      <w:r>
        <w:t xml:space="preserve"> </w:t>
      </w:r>
      <w:r>
        <w:t xml:space="preserve">Carlos no es un héroe entrenado, es un campesino aterrorizado. Su nivel de pánico sube a medida que los soldados se acercan, y se escuchan latidos cada vez más fuertes y rápidos. Con el pánico alto, Carlos tiembla, su movimiento se vuelve impreciso y hace más ruido, lo que facilita que lo descubran. Si se queda quieto, escondido o cerca de las ánimas, el pánico baja poco a poco.</w:t>
      </w:r>
    </w:p>
    <w:bookmarkEnd w:id="26"/>
    <w:bookmarkStart w:id="29" w:name="niveles"/>
    <w:p>
      <w:pPr>
        <w:pStyle w:val="Heading2"/>
      </w:pPr>
      <w:r>
        <w:t xml:space="preserve">Niveles</w:t>
      </w:r>
    </w:p>
    <w:bookmarkStart w:id="27" w:name="X45df0c5df3c14e65862b93099b50dd907404788"/>
    <w:p>
      <w:pPr>
        <w:pStyle w:val="Heading3"/>
      </w:pPr>
      <w:r>
        <w:t xml:space="preserve">Nivel 1: La selva (vista cenital con scroll)</w:t>
      </w:r>
    </w:p>
    <w:p>
      <w:pPr>
        <w:pStyle w:val="FirstParagraph"/>
      </w:pPr>
      <w:r>
        <w:rPr>
          <w:bCs/>
          <w:b/>
        </w:rPr>
        <w:t xml:space="preserve">Sinopsis.</w:t>
      </w:r>
      <w:r>
        <w:t xml:space="preserve"> </w:t>
      </w:r>
      <w:r>
        <w:t xml:space="preserve">Es de noche. Carlos acaba de ver lo que le hicieron a Ramón y los soldados lo vieron a él. Debe atravesar la selva del Catatumbo hasta llegar al río sin que la patrulla lo atrape.</w:t>
      </w:r>
    </w:p>
    <w:p>
      <w:pPr>
        <w:pStyle w:val="BodyText"/>
      </w:pPr>
      <w:r>
        <w:rPr>
          <w:bCs/>
          <w:b/>
        </w:rPr>
        <w:t xml:space="preserve">Dinámica.</w:t>
      </w:r>
      <w:r>
        <w:t xml:space="preserve"> </w:t>
      </w:r>
      <w:r>
        <w:t xml:space="preserve">Es un nivel de sigilo visto desde arriba. La cámara sigue a Carlos mientras avanza por el mapa. Los soldados patrullan con linternas que proyectan conos de luz; si Carlos queda dentro de un cono durante unos instantes, lo descubren y comienzan a perseguirlo. Carlos puede caminar, correr (más rápido pero más ruidoso), esconderse en la vegetación y lanzar piedras para hacer ruido lejos de él y desviar a los soldados.</w:t>
      </w:r>
    </w:p>
    <w:p>
      <w:pPr>
        <w:pStyle w:val="BodyText"/>
      </w:pPr>
      <w:r>
        <w:rPr>
          <w:bCs/>
          <w:b/>
        </w:rPr>
        <w:t xml:space="preserve">Retos.</w:t>
      </w:r>
      <w:r>
        <w:t xml:space="preserve"> </w:t>
      </w:r>
      <w:r>
        <w:t xml:space="preserve">Patrullas con rutas distintas, linternas que barren la zona, zonas abiertas sin vegetación donde Carlos queda expuesto y el pánico que lo vuelve torpe cuando los soldados se acercan.</w:t>
      </w:r>
    </w:p>
    <w:p>
      <w:pPr>
        <w:pStyle w:val="BodyText"/>
      </w:pPr>
      <w:r>
        <w:rPr>
          <w:bCs/>
          <w:b/>
        </w:rPr>
        <w:t xml:space="preserve">Objetivo.</w:t>
      </w:r>
      <w:r>
        <w:t xml:space="preserve"> </w:t>
      </w:r>
      <w:r>
        <w:t xml:space="preserve">Llegar a la orilla del río (el punto de control que da paso al nivel 2). Si lo atrapan, el nivel se reinicia.</w:t>
      </w:r>
    </w:p>
    <w:bookmarkEnd w:id="27"/>
    <w:bookmarkStart w:id="28" w:name="nivel-2-el-río-vista-lateral-fija"/>
    <w:p>
      <w:pPr>
        <w:pStyle w:val="Heading3"/>
      </w:pPr>
      <w:r>
        <w:t xml:space="preserve">Nivel 2: El río (vista lateral fija)</w:t>
      </w:r>
    </w:p>
    <w:p>
      <w:pPr>
        <w:pStyle w:val="FirstParagraph"/>
      </w:pPr>
      <w:r>
        <w:rPr>
          <w:bCs/>
          <w:b/>
        </w:rPr>
        <w:t xml:space="preserve">Sinopsis.</w:t>
      </w:r>
      <w:r>
        <w:t xml:space="preserve"> </w:t>
      </w:r>
      <w:r>
        <w:t xml:space="preserve">Carlos llega al río Catatumbo. La única forma de escapar es cruzarlo a pie mientras amanece y la patrulla lo busca desde la orilla.</w:t>
      </w:r>
    </w:p>
    <w:p>
      <w:pPr>
        <w:pStyle w:val="BodyText"/>
      </w:pPr>
      <w:r>
        <w:rPr>
          <w:bCs/>
          <w:b/>
        </w:rPr>
        <w:t xml:space="preserve">Dinámica.</w:t>
      </w:r>
      <w:r>
        <w:t xml:space="preserve"> </w:t>
      </w:r>
      <w:r>
        <w:t xml:space="preserve">La pantalla muestra el río de lado. Al entrar al agua cambian las físicas: el medio es más denso, Carlos se mueve más lento y la corriente lo empuja río abajo. Debe avanzar apoyándose en rocas y bancos de arena, esquivar los troncos y escombros que bajan flotando y sumergirse por momentos para que no lo vean las linternas de los soldados desde la orilla. Mientras está sumergido gasta aire.</w:t>
      </w:r>
    </w:p>
    <w:p>
      <w:pPr>
        <w:pStyle w:val="BodyText"/>
      </w:pPr>
      <w:r>
        <w:rPr>
          <w:bCs/>
          <w:b/>
        </w:rPr>
        <w:t xml:space="preserve">Evento controlado por tiempo: la creciente.</w:t>
      </w:r>
      <w:r>
        <w:t xml:space="preserve"> </w:t>
      </w:r>
      <w:r>
        <w:t xml:space="preserve">Cada cierto tiempo el río crece: el nivel del agua sube, la corriente se hace más fuerte y bajan más troncos. Carlos debe cruzar antes de que la creciente se vuelva imposible de resistir. Un indicador en pantalla muestra cuánto falta para la siguiente subida.</w:t>
      </w:r>
    </w:p>
    <w:p>
      <w:pPr>
        <w:pStyle w:val="BodyText"/>
      </w:pPr>
      <w:r>
        <w:rPr>
          <w:bCs/>
          <w:b/>
        </w:rPr>
        <w:t xml:space="preserve">Retos.</w:t>
      </w:r>
      <w:r>
        <w:t xml:space="preserve"> </w:t>
      </w:r>
      <w:r>
        <w:t xml:space="preserve">La corriente que lo arrastra, los troncos que lo golpean, el aire limitado al sumergirse, las linternas que barren el agua y la creciente que empeora todo con el tiempo.</w:t>
      </w:r>
    </w:p>
    <w:p>
      <w:pPr>
        <w:pStyle w:val="BodyText"/>
      </w:pPr>
      <w:r>
        <w:rPr>
          <w:bCs/>
          <w:b/>
        </w:rPr>
        <w:t xml:space="preserve">Objetivo.</w:t>
      </w:r>
      <w:r>
        <w:t xml:space="preserve"> </w:t>
      </w:r>
      <w:r>
        <w:t xml:space="preserve">Llegar a la otra orilla y alcanzar la carretera hacia Cúcuta. Al lograrlo, Carlos llega a la ciudad y denuncia lo que vio, y así termina el juego. Pierde si lo descubren, si la corriente lo arrastra fuera de la pantalla o si se queda sin aire.</w:t>
      </w:r>
    </w:p>
    <w:bookmarkEnd w:id="28"/>
    <w:bookmarkEnd w:id="29"/>
    <w:bookmarkStart w:id="30" w:name="físicas"/>
    <w:p>
      <w:pPr>
        <w:pStyle w:val="Heading2"/>
      </w:pPr>
      <w:r>
        <w:t xml:space="preserve">Físicas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Tiro parabólico (nivel 1).</w:t>
      </w:r>
      <w:r>
        <w:t xml:space="preserve"> </w:t>
      </w:r>
      <w:r>
        <w:t xml:space="preserve">Las piedras que lanza Carlos. Como la vista es cenital, la altura se representa con el tamaño del sprite y su sombra. La fuerza del lanzamiento depende de cuánto tiempo se mantenga presionado el botón.</w:t>
      </w:r>
      <w:r>
        <w:t xml:space="preserve"> </w:t>
      </w:r>
      <w:r>
        <w:t xml:space="preserve">x(t) = x0 + v0·cos(θ)·t, z(t) = v0·sin(θ)·t − ½·g·t²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Péndulo (nivel 1 y 2).</w:t>
      </w:r>
      <w:r>
        <w:t xml:space="preserve"> </w:t>
      </w:r>
      <w:r>
        <w:t xml:space="preserve">Las linternas de los soldados barren la zona con un movimiento pendular, y así cambia el área iluminada.</w:t>
      </w:r>
      <w:r>
        <w:t xml:space="preserve"> </w:t>
      </w:r>
      <w:r>
        <w:t xml:space="preserve">θ(t) = θ0·cos(√(g/L)·t)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Movimiento en un fluido con arrastre (nivel 2).</w:t>
      </w:r>
      <w:r>
        <w:t xml:space="preserve"> </w:t>
      </w:r>
      <w:r>
        <w:t xml:space="preserve">Al entrar al agua, Carlos sufre la fuerza de la corriente y una resistencia proporcional a su velocidad. El coeficiente de arrastre del agua es mucho mayor que el del aire, y la velocidad de la corriente aumenta con la creciente.</w:t>
      </w:r>
      <w:r>
        <w:t xml:space="preserve"> </w:t>
      </w:r>
      <w:r>
        <w:t xml:space="preserve">m·dv/dt = F_carlos + k·(v_río − v) − b·v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Oscilación armónica (nivel 2 y ánimas).</w:t>
      </w:r>
      <w:r>
        <w:t xml:space="preserve"> </w:t>
      </w:r>
      <w:r>
        <w:t xml:space="preserve">Los troncos flotan subiendo y bajando con el oleaje, con una amplitud que crece durante la creciente. Las ánimas también flotan con un vaivén suave.</w:t>
      </w:r>
      <w:r>
        <w:t xml:space="preserve"> </w:t>
      </w:r>
      <w:r>
        <w:t xml:space="preserve">y(t) = y0 + A·sin(ω·t + φ)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2026-10-22T23:11:48Z</dcterms:created>
  <dcterms:modified xsi:type="dcterms:W3CDTF">2026-10-22T23:11:48Z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