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5D7F" w:rsidRPr="001C04EE" w:rsidRDefault="000C0FAB" w:rsidP="008A3346">
      <w:pPr>
        <w:spacing w:before="360" w:after="360"/>
        <w:jc w:val="center"/>
        <w:rPr>
          <w:rFonts w:ascii="宋体" w:hAnsi="宋体"/>
          <w:sz w:val="36"/>
          <w:szCs w:val="32"/>
        </w:rPr>
      </w:pPr>
      <w:r>
        <w:rPr>
          <w:rFonts w:ascii="宋体" w:hAnsi="宋体" w:hint="eastAsia"/>
          <w:sz w:val="36"/>
          <w:szCs w:val="32"/>
        </w:rPr>
        <w:t>激光辐照光电</w:t>
      </w:r>
      <w:r w:rsidR="007E5D7F" w:rsidRPr="001C04EE">
        <w:rPr>
          <w:rFonts w:ascii="宋体" w:hAnsi="宋体" w:hint="eastAsia"/>
          <w:sz w:val="36"/>
          <w:szCs w:val="32"/>
        </w:rPr>
        <w:t>探测器的</w:t>
      </w:r>
      <w:r w:rsidR="001E2BA5">
        <w:rPr>
          <w:rFonts w:ascii="宋体" w:hAnsi="宋体" w:hint="eastAsia"/>
          <w:sz w:val="36"/>
          <w:szCs w:val="32"/>
        </w:rPr>
        <w:t>电学特性</w:t>
      </w:r>
      <w:r w:rsidR="007E5D7F" w:rsidRPr="001C04EE">
        <w:rPr>
          <w:rFonts w:ascii="宋体" w:hAnsi="宋体" w:hint="eastAsia"/>
          <w:sz w:val="36"/>
          <w:szCs w:val="32"/>
        </w:rPr>
        <w:t>研究</w:t>
      </w:r>
    </w:p>
    <w:p w:rsidR="008A3346" w:rsidRDefault="008A3346" w:rsidP="008A3346">
      <w:pPr>
        <w:spacing w:before="360" w:after="360"/>
        <w:jc w:val="center"/>
        <w:rPr>
          <w:rFonts w:eastAsia="黑体"/>
          <w:sz w:val="36"/>
          <w:szCs w:val="32"/>
        </w:rPr>
      </w:pPr>
      <w:r>
        <w:rPr>
          <w:rFonts w:eastAsia="黑体" w:hint="eastAsia"/>
          <w:sz w:val="36"/>
          <w:szCs w:val="32"/>
        </w:rPr>
        <w:t>目录</w:t>
      </w:r>
    </w:p>
    <w:p w:rsidR="008A3346" w:rsidRDefault="008A3346" w:rsidP="008A3346">
      <w:pPr>
        <w:pStyle w:val="11"/>
        <w:tabs>
          <w:tab w:val="clear" w:pos="8211"/>
          <w:tab w:val="right" w:leader="dot" w:pos="8164"/>
        </w:tabs>
        <w:rPr>
          <w:rFonts w:ascii="Times New Roman" w:hAnsi="Times New Roman"/>
        </w:rPr>
      </w:pPr>
      <w:r>
        <w:rPr>
          <w:rFonts w:ascii="Times New Roman" w:hAnsi="Times New Roman"/>
          <w:szCs w:val="32"/>
        </w:rPr>
        <w:fldChar w:fldCharType="begin"/>
      </w:r>
      <w:r>
        <w:rPr>
          <w:rFonts w:ascii="Times New Roman" w:hAnsi="Times New Roman"/>
          <w:szCs w:val="32"/>
        </w:rPr>
        <w:instrText xml:space="preserve"> TOC \o "1-3" \h \z \u </w:instrText>
      </w:r>
      <w:r>
        <w:rPr>
          <w:rFonts w:ascii="Times New Roman" w:hAnsi="Times New Roman"/>
          <w:szCs w:val="32"/>
        </w:rPr>
        <w:fldChar w:fldCharType="separate"/>
      </w:r>
      <w:hyperlink w:anchor="_Toc12994" w:history="1">
        <w:r>
          <w:rPr>
            <w:rFonts w:ascii="Times New Roman" w:hAnsi="Times New Roman" w:hint="eastAsia"/>
          </w:rPr>
          <w:t>第一章</w:t>
        </w:r>
        <w:r>
          <w:rPr>
            <w:rFonts w:ascii="Times New Roman" w:hAnsi="Times New Roman" w:hint="eastAsia"/>
          </w:rPr>
          <w:t xml:space="preserve"> </w:t>
        </w:r>
        <w:r>
          <w:rPr>
            <w:rFonts w:ascii="Times New Roman" w:hAnsi="Times New Roman" w:hint="eastAsia"/>
          </w:rPr>
          <w:t>绪论</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_Toc12994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hyperlink>
    </w:p>
    <w:p w:rsidR="008A3346" w:rsidRDefault="00324A73" w:rsidP="008A3346">
      <w:pPr>
        <w:pStyle w:val="2"/>
        <w:tabs>
          <w:tab w:val="clear" w:pos="8211"/>
          <w:tab w:val="right" w:leader="dot" w:pos="8164"/>
        </w:tabs>
      </w:pPr>
      <w:hyperlink w:anchor="_Toc31006" w:history="1">
        <w:r w:rsidR="008A3346">
          <w:rPr>
            <w:rFonts w:hint="eastAsia"/>
          </w:rPr>
          <w:t>1.1</w:t>
        </w:r>
        <w:r w:rsidR="008A3346" w:rsidRPr="008A3346">
          <w:rPr>
            <w:rFonts w:hint="eastAsia"/>
          </w:rPr>
          <w:t>光电探测器的发展和应用</w:t>
        </w:r>
        <w:r w:rsidR="008A3346">
          <w:tab/>
        </w:r>
        <w:r>
          <w:fldChar w:fldCharType="begin"/>
        </w:r>
        <w:r>
          <w:instrText xml:space="preserve"> PAGEREF _Toc31006 </w:instrText>
        </w:r>
        <w:r>
          <w:fldChar w:fldCharType="separate"/>
        </w:r>
        <w:r w:rsidR="008A3346">
          <w:t>1</w:t>
        </w:r>
        <w:r>
          <w:fldChar w:fldCharType="end"/>
        </w:r>
      </w:hyperlink>
    </w:p>
    <w:p w:rsidR="008A3346" w:rsidRDefault="00324A73" w:rsidP="008A3346">
      <w:pPr>
        <w:pStyle w:val="2"/>
        <w:tabs>
          <w:tab w:val="clear" w:pos="8211"/>
          <w:tab w:val="right" w:leader="dot" w:pos="8164"/>
        </w:tabs>
      </w:pPr>
      <w:hyperlink w:anchor="_Toc25951" w:history="1">
        <w:r w:rsidR="008A3346">
          <w:rPr>
            <w:rFonts w:hint="eastAsia"/>
          </w:rPr>
          <w:t>1.2</w:t>
        </w:r>
        <w:r w:rsidR="008A3346" w:rsidRPr="008A3346">
          <w:rPr>
            <w:rFonts w:hint="eastAsia"/>
          </w:rPr>
          <w:t>研究背景与意义</w:t>
        </w:r>
        <w:r w:rsidR="008A3346">
          <w:tab/>
        </w:r>
        <w:r>
          <w:fldChar w:fldCharType="begin"/>
        </w:r>
        <w:r>
          <w:instrText xml:space="preserve"> PAGEREF _Toc25951 </w:instrText>
        </w:r>
        <w:r>
          <w:fldChar w:fldCharType="separate"/>
        </w:r>
        <w:r w:rsidR="008A3346">
          <w:t>4</w:t>
        </w:r>
        <w:r>
          <w:fldChar w:fldCharType="end"/>
        </w:r>
      </w:hyperlink>
    </w:p>
    <w:p w:rsidR="008A3346" w:rsidRDefault="00324A73" w:rsidP="008A3346">
      <w:pPr>
        <w:pStyle w:val="2"/>
        <w:tabs>
          <w:tab w:val="clear" w:pos="8211"/>
          <w:tab w:val="right" w:leader="dot" w:pos="8164"/>
        </w:tabs>
      </w:pPr>
      <w:hyperlink w:anchor="_Toc13646" w:history="1">
        <w:r w:rsidR="008A3346">
          <w:rPr>
            <w:rFonts w:hint="eastAsia"/>
          </w:rPr>
          <w:t>1.3</w:t>
        </w:r>
        <w:r w:rsidR="008A3346">
          <w:rPr>
            <w:rFonts w:hint="eastAsia"/>
          </w:rPr>
          <w:t>国内外研究进展</w:t>
        </w:r>
        <w:r w:rsidR="008A3346">
          <w:tab/>
        </w:r>
        <w:r>
          <w:fldChar w:fldCharType="begin"/>
        </w:r>
        <w:r>
          <w:instrText xml:space="preserve"> PAGEREF _Toc13646 </w:instrText>
        </w:r>
        <w:r>
          <w:fldChar w:fldCharType="separate"/>
        </w:r>
        <w:r w:rsidR="008A3346">
          <w:t>9</w:t>
        </w:r>
        <w:r>
          <w:fldChar w:fldCharType="end"/>
        </w:r>
      </w:hyperlink>
    </w:p>
    <w:p w:rsidR="008A3346" w:rsidRDefault="00324A73" w:rsidP="008A3346">
      <w:pPr>
        <w:pStyle w:val="2"/>
        <w:tabs>
          <w:tab w:val="clear" w:pos="8211"/>
          <w:tab w:val="right" w:leader="dot" w:pos="8164"/>
        </w:tabs>
      </w:pPr>
      <w:hyperlink w:anchor="_Toc20317" w:history="1">
        <w:r w:rsidR="008A3346">
          <w:rPr>
            <w:rFonts w:hint="eastAsia"/>
          </w:rPr>
          <w:t>1.4</w:t>
        </w:r>
        <w:r w:rsidR="008A3346">
          <w:rPr>
            <w:rFonts w:hint="eastAsia"/>
          </w:rPr>
          <w:t>本论文的主要研究内容</w:t>
        </w:r>
        <w:r w:rsidR="008A3346">
          <w:tab/>
        </w:r>
        <w:r>
          <w:fldChar w:fldCharType="begin"/>
        </w:r>
        <w:r>
          <w:instrText xml:space="preserve"> PAGEREF _Toc20317 </w:instrText>
        </w:r>
        <w:r>
          <w:fldChar w:fldCharType="separate"/>
        </w:r>
        <w:r w:rsidR="008A3346">
          <w:t>10</w:t>
        </w:r>
        <w:r>
          <w:fldChar w:fldCharType="end"/>
        </w:r>
      </w:hyperlink>
    </w:p>
    <w:p w:rsidR="008A3346" w:rsidRDefault="00324A73" w:rsidP="008A3346">
      <w:pPr>
        <w:pStyle w:val="11"/>
        <w:tabs>
          <w:tab w:val="clear" w:pos="8211"/>
          <w:tab w:val="right" w:leader="dot" w:pos="8164"/>
        </w:tabs>
        <w:rPr>
          <w:rFonts w:ascii="Times New Roman" w:hAnsi="Times New Roman"/>
        </w:rPr>
      </w:pPr>
      <w:hyperlink w:anchor="_Toc19405" w:history="1">
        <w:r w:rsidR="008A3346">
          <w:rPr>
            <w:rFonts w:ascii="Times New Roman" w:hAnsi="Times New Roman" w:hint="eastAsia"/>
          </w:rPr>
          <w:t>第二章</w:t>
        </w:r>
        <w:r w:rsidR="008A3346">
          <w:rPr>
            <w:rFonts w:ascii="Times New Roman" w:hAnsi="Times New Roman" w:hint="eastAsia"/>
          </w:rPr>
          <w:t xml:space="preserve"> </w:t>
        </w:r>
        <w:r w:rsidR="008A3346">
          <w:rPr>
            <w:rFonts w:ascii="Times New Roman" w:hAnsi="Times New Roman" w:hint="eastAsia"/>
          </w:rPr>
          <w:t>光电探测器的</w:t>
        </w:r>
        <w:r w:rsidR="001C002D">
          <w:rPr>
            <w:rFonts w:ascii="Times New Roman" w:hAnsi="Times New Roman" w:hint="eastAsia"/>
          </w:rPr>
          <w:t>工作原理</w:t>
        </w:r>
        <w:r w:rsidR="008A3346">
          <w:rPr>
            <w:rFonts w:ascii="Times New Roman" w:hAnsi="Times New Roman"/>
          </w:rPr>
          <w:tab/>
        </w:r>
        <w:r w:rsidR="008A3346">
          <w:rPr>
            <w:rFonts w:ascii="Times New Roman" w:hAnsi="Times New Roman"/>
          </w:rPr>
          <w:fldChar w:fldCharType="begin"/>
        </w:r>
        <w:r w:rsidR="008A3346">
          <w:rPr>
            <w:rFonts w:ascii="Times New Roman" w:hAnsi="Times New Roman"/>
          </w:rPr>
          <w:instrText xml:space="preserve"> PAGEREF _Toc19405 </w:instrText>
        </w:r>
        <w:r w:rsidR="008A3346">
          <w:rPr>
            <w:rFonts w:ascii="Times New Roman" w:hAnsi="Times New Roman"/>
          </w:rPr>
          <w:fldChar w:fldCharType="separate"/>
        </w:r>
        <w:r w:rsidR="008A3346">
          <w:rPr>
            <w:rFonts w:ascii="Times New Roman" w:hAnsi="Times New Roman"/>
          </w:rPr>
          <w:t>12</w:t>
        </w:r>
        <w:r w:rsidR="008A3346">
          <w:rPr>
            <w:rFonts w:ascii="Times New Roman" w:hAnsi="Times New Roman"/>
          </w:rPr>
          <w:fldChar w:fldCharType="end"/>
        </w:r>
      </w:hyperlink>
    </w:p>
    <w:p w:rsidR="009946AF" w:rsidRPr="009946AF" w:rsidRDefault="009946AF" w:rsidP="009946AF">
      <w:pPr>
        <w:pStyle w:val="2"/>
        <w:tabs>
          <w:tab w:val="clear" w:pos="8211"/>
          <w:tab w:val="right" w:leader="dot" w:pos="8164"/>
        </w:tabs>
        <w:rPr>
          <w:rFonts w:hint="eastAsia"/>
        </w:rPr>
      </w:pPr>
      <w:hyperlink w:anchor="_Toc32283" w:history="1">
        <w:r>
          <w:rPr>
            <w:rFonts w:hint="eastAsia"/>
          </w:rPr>
          <w:t>2.1</w:t>
        </w:r>
        <w:r>
          <w:t xml:space="preserve"> PN</w:t>
        </w:r>
        <w:r>
          <w:rPr>
            <w:rFonts w:hint="eastAsia"/>
          </w:rPr>
          <w:t>结</w:t>
        </w:r>
        <w:r>
          <w:rPr>
            <w:rFonts w:hint="eastAsia"/>
          </w:rPr>
          <w:t>工作原理</w:t>
        </w:r>
        <w:r>
          <w:tab/>
        </w:r>
        <w:r>
          <w:fldChar w:fldCharType="begin"/>
        </w:r>
        <w:r>
          <w:instrText xml:space="preserve"> PAGEREF _Toc32283 </w:instrText>
        </w:r>
        <w:r>
          <w:fldChar w:fldCharType="separate"/>
        </w:r>
        <w:r>
          <w:t>12</w:t>
        </w:r>
        <w:r>
          <w:fldChar w:fldCharType="end"/>
        </w:r>
      </w:hyperlink>
    </w:p>
    <w:p w:rsidR="008A3346" w:rsidRDefault="00324A73" w:rsidP="008A3346">
      <w:pPr>
        <w:pStyle w:val="2"/>
        <w:tabs>
          <w:tab w:val="clear" w:pos="8211"/>
          <w:tab w:val="right" w:leader="dot" w:pos="8164"/>
        </w:tabs>
      </w:pPr>
      <w:hyperlink w:anchor="_Toc32283" w:history="1">
        <w:r w:rsidR="008A3346">
          <w:rPr>
            <w:rFonts w:hint="eastAsia"/>
          </w:rPr>
          <w:t>2.</w:t>
        </w:r>
        <w:r w:rsidR="009946AF">
          <w:t>2</w:t>
        </w:r>
        <w:r w:rsidR="001C002D">
          <w:rPr>
            <w:rFonts w:hint="eastAsia"/>
          </w:rPr>
          <w:t>三结</w:t>
        </w:r>
        <w:r w:rsidR="001C002D">
          <w:rPr>
            <w:rFonts w:hint="eastAsia"/>
          </w:rPr>
          <w:t>GaA</w:t>
        </w:r>
        <w:r w:rsidR="001C002D">
          <w:t>s</w:t>
        </w:r>
        <w:r w:rsidR="009946AF">
          <w:rPr>
            <w:rFonts w:hint="eastAsia"/>
          </w:rPr>
          <w:t>电池</w:t>
        </w:r>
        <w:r w:rsidR="001C002D">
          <w:rPr>
            <w:rFonts w:hint="eastAsia"/>
          </w:rPr>
          <w:t>工作原理</w:t>
        </w:r>
        <w:r w:rsidR="008A3346">
          <w:tab/>
        </w:r>
        <w:r>
          <w:fldChar w:fldCharType="begin"/>
        </w:r>
        <w:r>
          <w:instrText xml:space="preserve"> PAGEREF _Toc32283 </w:instrText>
        </w:r>
        <w:r>
          <w:fldChar w:fldCharType="separate"/>
        </w:r>
        <w:r w:rsidR="008A3346">
          <w:t>12</w:t>
        </w:r>
        <w:r>
          <w:fldChar w:fldCharType="end"/>
        </w:r>
      </w:hyperlink>
    </w:p>
    <w:p w:rsidR="008A3346" w:rsidRDefault="00324A73" w:rsidP="008A3346">
      <w:pPr>
        <w:pStyle w:val="2"/>
        <w:tabs>
          <w:tab w:val="clear" w:pos="8211"/>
          <w:tab w:val="right" w:leader="dot" w:pos="8164"/>
        </w:tabs>
      </w:pPr>
      <w:hyperlink w:anchor="_Toc6660" w:history="1">
        <w:r w:rsidR="001C002D">
          <w:rPr>
            <w:rFonts w:hint="eastAsia"/>
          </w:rPr>
          <w:t>2.</w:t>
        </w:r>
        <w:r w:rsidR="009946AF">
          <w:t>3</w:t>
        </w:r>
        <w:r w:rsidR="001C002D">
          <w:t xml:space="preserve"> </w:t>
        </w:r>
        <w:r w:rsidR="001C002D">
          <w:rPr>
            <w:rFonts w:hint="eastAsia"/>
          </w:rPr>
          <w:t>A</w:t>
        </w:r>
        <w:r w:rsidR="001C002D">
          <w:t>PD</w:t>
        </w:r>
        <w:r w:rsidR="001C002D" w:rsidRPr="001C002D">
          <w:t>工作原理</w:t>
        </w:r>
        <w:r w:rsidR="008A3346">
          <w:tab/>
        </w:r>
        <w:r>
          <w:fldChar w:fldCharType="begin"/>
        </w:r>
        <w:r>
          <w:instrText xml:space="preserve"> PAGEREF _Toc6660 </w:instrText>
        </w:r>
        <w:r>
          <w:fldChar w:fldCharType="separate"/>
        </w:r>
        <w:r w:rsidR="008A3346">
          <w:t>14</w:t>
        </w:r>
        <w:r>
          <w:fldChar w:fldCharType="end"/>
        </w:r>
      </w:hyperlink>
    </w:p>
    <w:p w:rsidR="008A3346" w:rsidRDefault="00324A73" w:rsidP="008A3346">
      <w:pPr>
        <w:pStyle w:val="2"/>
        <w:tabs>
          <w:tab w:val="clear" w:pos="8211"/>
          <w:tab w:val="right" w:leader="dot" w:pos="8164"/>
        </w:tabs>
      </w:pPr>
      <w:hyperlink w:anchor="_Toc31838" w:history="1">
        <w:r w:rsidR="008A3346">
          <w:rPr>
            <w:rFonts w:hint="eastAsia"/>
          </w:rPr>
          <w:t>2.</w:t>
        </w:r>
        <w:r w:rsidR="009946AF">
          <w:t>4</w:t>
        </w:r>
        <w:r w:rsidR="001C002D">
          <w:rPr>
            <w:rFonts w:hint="eastAsia"/>
          </w:rPr>
          <w:t>本章小结</w:t>
        </w:r>
        <w:r w:rsidR="008A3346">
          <w:tab/>
        </w:r>
        <w:r>
          <w:fldChar w:fldCharType="begin"/>
        </w:r>
        <w:r>
          <w:instrText xml:space="preserve"> PAGEREF _Toc31838 </w:instrText>
        </w:r>
        <w:r>
          <w:fldChar w:fldCharType="separate"/>
        </w:r>
        <w:r w:rsidR="008A3346">
          <w:t>18</w:t>
        </w:r>
        <w:r>
          <w:fldChar w:fldCharType="end"/>
        </w:r>
      </w:hyperlink>
    </w:p>
    <w:p w:rsidR="008A3346" w:rsidRDefault="00324A73" w:rsidP="008A3346">
      <w:pPr>
        <w:pStyle w:val="11"/>
        <w:tabs>
          <w:tab w:val="clear" w:pos="8211"/>
          <w:tab w:val="right" w:leader="dot" w:pos="8164"/>
        </w:tabs>
        <w:rPr>
          <w:rFonts w:ascii="Times New Roman" w:hAnsi="Times New Roman"/>
        </w:rPr>
      </w:pPr>
      <w:hyperlink w:anchor="_Toc3145" w:history="1">
        <w:r w:rsidR="008A3346">
          <w:rPr>
            <w:rFonts w:ascii="Times New Roman" w:hAnsi="Times New Roman" w:hint="eastAsia"/>
          </w:rPr>
          <w:t>第三章</w:t>
        </w:r>
        <w:r w:rsidR="008A3346">
          <w:rPr>
            <w:rFonts w:ascii="Times New Roman" w:hAnsi="Times New Roman" w:hint="eastAsia"/>
          </w:rPr>
          <w:t xml:space="preserve"> </w:t>
        </w:r>
        <w:r w:rsidR="008A3346">
          <w:rPr>
            <w:rFonts w:ascii="Times New Roman" w:hAnsi="Times New Roman" w:hint="eastAsia"/>
          </w:rPr>
          <w:t>光伏型红外光电探测器的特性分析</w:t>
        </w:r>
        <w:r w:rsidR="008A3346">
          <w:rPr>
            <w:rFonts w:ascii="Times New Roman" w:hAnsi="Times New Roman"/>
          </w:rPr>
          <w:tab/>
        </w:r>
        <w:r w:rsidR="008A3346">
          <w:rPr>
            <w:rFonts w:ascii="Times New Roman" w:hAnsi="Times New Roman"/>
          </w:rPr>
          <w:fldChar w:fldCharType="begin"/>
        </w:r>
        <w:r w:rsidR="008A3346">
          <w:rPr>
            <w:rFonts w:ascii="Times New Roman" w:hAnsi="Times New Roman"/>
          </w:rPr>
          <w:instrText xml:space="preserve"> PAGEREF _Toc3145 </w:instrText>
        </w:r>
        <w:r w:rsidR="008A3346">
          <w:rPr>
            <w:rFonts w:ascii="Times New Roman" w:hAnsi="Times New Roman"/>
          </w:rPr>
          <w:fldChar w:fldCharType="separate"/>
        </w:r>
        <w:r w:rsidR="008A3346">
          <w:rPr>
            <w:rFonts w:ascii="Times New Roman" w:hAnsi="Times New Roman"/>
          </w:rPr>
          <w:t>19</w:t>
        </w:r>
        <w:r w:rsidR="008A3346">
          <w:rPr>
            <w:rFonts w:ascii="Times New Roman" w:hAnsi="Times New Roman"/>
          </w:rPr>
          <w:fldChar w:fldCharType="end"/>
        </w:r>
      </w:hyperlink>
    </w:p>
    <w:p w:rsidR="008A3346" w:rsidRDefault="00324A73" w:rsidP="008A3346">
      <w:pPr>
        <w:pStyle w:val="2"/>
        <w:tabs>
          <w:tab w:val="clear" w:pos="8211"/>
          <w:tab w:val="right" w:leader="dot" w:pos="8164"/>
        </w:tabs>
      </w:pPr>
      <w:hyperlink w:anchor="_Toc769" w:history="1">
        <w:r w:rsidR="008A3346">
          <w:rPr>
            <w:rFonts w:hint="eastAsia"/>
          </w:rPr>
          <w:t>3.1</w:t>
        </w:r>
        <w:r w:rsidR="008A3346">
          <w:rPr>
            <w:rFonts w:hint="eastAsia"/>
          </w:rPr>
          <w:t>光伏型</w:t>
        </w:r>
        <w:r w:rsidR="008A3346">
          <w:rPr>
            <w:rFonts w:hint="eastAsia"/>
          </w:rPr>
          <w:t>InSb</w:t>
        </w:r>
        <w:r w:rsidR="008A3346">
          <w:rPr>
            <w:rFonts w:hint="eastAsia"/>
          </w:rPr>
          <w:t>光电探测器的响应特性</w:t>
        </w:r>
        <w:r w:rsidR="008A3346">
          <w:tab/>
        </w:r>
        <w:r>
          <w:fldChar w:fldCharType="begin"/>
        </w:r>
        <w:r>
          <w:instrText xml:space="preserve"> PAGEREF _Toc769 </w:instrText>
        </w:r>
        <w:r>
          <w:fldChar w:fldCharType="separate"/>
        </w:r>
        <w:r w:rsidR="008A3346">
          <w:t>19</w:t>
        </w:r>
        <w:r>
          <w:fldChar w:fldCharType="end"/>
        </w:r>
      </w:hyperlink>
    </w:p>
    <w:p w:rsidR="008A3346" w:rsidRDefault="00324A73" w:rsidP="008A3346">
      <w:pPr>
        <w:pStyle w:val="3"/>
        <w:tabs>
          <w:tab w:val="clear" w:pos="8154"/>
          <w:tab w:val="right" w:leader="dot" w:pos="8164"/>
        </w:tabs>
      </w:pPr>
      <w:hyperlink w:anchor="_Toc24995" w:history="1">
        <w:r w:rsidR="008A3346">
          <w:rPr>
            <w:rFonts w:hint="eastAsia"/>
          </w:rPr>
          <w:t xml:space="preserve">3.1.1 </w:t>
        </w:r>
        <w:r w:rsidR="008A3346">
          <w:rPr>
            <w:rFonts w:hint="eastAsia"/>
          </w:rPr>
          <w:t>光敏面积对饱和效应的影响</w:t>
        </w:r>
        <w:r w:rsidR="008A3346">
          <w:tab/>
        </w:r>
        <w:r>
          <w:fldChar w:fldCharType="begin"/>
        </w:r>
        <w:r>
          <w:instrText xml:space="preserve"> PAGEREF _Toc24995 </w:instrText>
        </w:r>
        <w:r>
          <w:fldChar w:fldCharType="separate"/>
        </w:r>
        <w:r w:rsidR="008A3346">
          <w:t>22</w:t>
        </w:r>
        <w:r>
          <w:fldChar w:fldCharType="end"/>
        </w:r>
      </w:hyperlink>
    </w:p>
    <w:p w:rsidR="008A3346" w:rsidRDefault="00324A73" w:rsidP="008A3346">
      <w:pPr>
        <w:pStyle w:val="3"/>
        <w:tabs>
          <w:tab w:val="clear" w:pos="8154"/>
          <w:tab w:val="right" w:leader="dot" w:pos="8164"/>
        </w:tabs>
      </w:pPr>
      <w:hyperlink w:anchor="_Toc6867" w:history="1">
        <w:r w:rsidR="008A3346">
          <w:rPr>
            <w:rFonts w:hint="eastAsia"/>
          </w:rPr>
          <w:t xml:space="preserve">3.1.2 </w:t>
        </w:r>
        <w:r w:rsidR="008A3346">
          <w:t>温度波动对</w:t>
        </w:r>
        <w:r w:rsidR="008A3346">
          <w:rPr>
            <w:rFonts w:hint="eastAsia"/>
          </w:rPr>
          <w:t>光伏效应</w:t>
        </w:r>
        <w:r w:rsidR="008A3346">
          <w:t>的影响</w:t>
        </w:r>
        <w:r w:rsidR="008A3346">
          <w:tab/>
        </w:r>
        <w:r>
          <w:fldChar w:fldCharType="begin"/>
        </w:r>
        <w:r>
          <w:instrText xml:space="preserve"> PAGEREF _Toc6867 </w:instrText>
        </w:r>
        <w:r>
          <w:fldChar w:fldCharType="separate"/>
        </w:r>
        <w:r w:rsidR="008A3346">
          <w:t>23</w:t>
        </w:r>
        <w:r>
          <w:fldChar w:fldCharType="end"/>
        </w:r>
      </w:hyperlink>
    </w:p>
    <w:p w:rsidR="008A3346" w:rsidRDefault="00324A73" w:rsidP="008A3346">
      <w:pPr>
        <w:pStyle w:val="2"/>
        <w:tabs>
          <w:tab w:val="clear" w:pos="8211"/>
          <w:tab w:val="right" w:leader="dot" w:pos="8164"/>
        </w:tabs>
      </w:pPr>
      <w:hyperlink w:anchor="_Toc22448" w:history="1">
        <w:r w:rsidR="008A3346">
          <w:rPr>
            <w:rFonts w:hint="eastAsia"/>
          </w:rPr>
          <w:t>3.2</w:t>
        </w:r>
        <w:r w:rsidR="008A3346">
          <w:rPr>
            <w:rFonts w:hint="eastAsia"/>
          </w:rPr>
          <w:t>光伏型</w:t>
        </w:r>
        <w:r w:rsidR="008A3346">
          <w:rPr>
            <w:rFonts w:hint="eastAsia"/>
          </w:rPr>
          <w:t>HgCdTe</w:t>
        </w:r>
        <w:r w:rsidR="008A3346">
          <w:rPr>
            <w:rFonts w:hint="eastAsia"/>
          </w:rPr>
          <w:t>光电探测器的响应特性</w:t>
        </w:r>
        <w:r w:rsidR="008A3346">
          <w:tab/>
        </w:r>
        <w:r>
          <w:fldChar w:fldCharType="begin"/>
        </w:r>
        <w:r>
          <w:instrText xml:space="preserve"> PAGEREF _Toc22448 </w:instrText>
        </w:r>
        <w:r>
          <w:fldChar w:fldCharType="separate"/>
        </w:r>
        <w:r w:rsidR="008A3346">
          <w:t>26</w:t>
        </w:r>
        <w:r>
          <w:fldChar w:fldCharType="end"/>
        </w:r>
      </w:hyperlink>
    </w:p>
    <w:p w:rsidR="008A3346" w:rsidRDefault="00324A73" w:rsidP="008A3346">
      <w:pPr>
        <w:pStyle w:val="3"/>
        <w:tabs>
          <w:tab w:val="clear" w:pos="8154"/>
          <w:tab w:val="right" w:leader="dot" w:pos="8164"/>
        </w:tabs>
      </w:pPr>
      <w:hyperlink w:anchor="_Toc28862" w:history="1">
        <w:r w:rsidR="008A3346">
          <w:rPr>
            <w:rFonts w:hint="eastAsia"/>
          </w:rPr>
          <w:t xml:space="preserve">3.2.1 </w:t>
        </w:r>
        <w:r w:rsidR="008A3346">
          <w:rPr>
            <w:rFonts w:hint="eastAsia"/>
          </w:rPr>
          <w:t>光敏面积对光伏效应的影响</w:t>
        </w:r>
        <w:r w:rsidR="008A3346">
          <w:tab/>
        </w:r>
        <w:r>
          <w:fldChar w:fldCharType="begin"/>
        </w:r>
        <w:r>
          <w:instrText xml:space="preserve"> PAGEREF _Toc28862 </w:instrText>
        </w:r>
        <w:r>
          <w:fldChar w:fldCharType="separate"/>
        </w:r>
        <w:r w:rsidR="008A3346">
          <w:t>28</w:t>
        </w:r>
        <w:r>
          <w:fldChar w:fldCharType="end"/>
        </w:r>
      </w:hyperlink>
    </w:p>
    <w:p w:rsidR="008A3346" w:rsidRDefault="00324A73" w:rsidP="008A3346">
      <w:pPr>
        <w:pStyle w:val="3"/>
        <w:tabs>
          <w:tab w:val="clear" w:pos="8154"/>
          <w:tab w:val="right" w:leader="dot" w:pos="8164"/>
        </w:tabs>
      </w:pPr>
      <w:hyperlink w:anchor="_Toc23501" w:history="1">
        <w:r w:rsidR="008A3346">
          <w:rPr>
            <w:rFonts w:hint="eastAsia"/>
          </w:rPr>
          <w:t xml:space="preserve">3.2.1 </w:t>
        </w:r>
        <w:r w:rsidR="008A3346">
          <w:t>温度波动对光伏作用的影响</w:t>
        </w:r>
        <w:r w:rsidR="008A3346">
          <w:tab/>
        </w:r>
        <w:r>
          <w:fldChar w:fldCharType="begin"/>
        </w:r>
        <w:r>
          <w:instrText xml:space="preserve"> PAGEREF _Toc23501 </w:instrText>
        </w:r>
        <w:r>
          <w:fldChar w:fldCharType="separate"/>
        </w:r>
        <w:r w:rsidR="008A3346">
          <w:t>30</w:t>
        </w:r>
        <w:r>
          <w:fldChar w:fldCharType="end"/>
        </w:r>
      </w:hyperlink>
    </w:p>
    <w:p w:rsidR="008A3346" w:rsidRDefault="00324A73" w:rsidP="008A3346">
      <w:pPr>
        <w:pStyle w:val="2"/>
        <w:tabs>
          <w:tab w:val="clear" w:pos="8211"/>
          <w:tab w:val="right" w:leader="dot" w:pos="8164"/>
        </w:tabs>
      </w:pPr>
      <w:hyperlink w:anchor="_Toc18533" w:history="1">
        <w:r w:rsidR="008A3346">
          <w:rPr>
            <w:rFonts w:hint="eastAsia"/>
          </w:rPr>
          <w:t>3.3</w:t>
        </w:r>
        <w:r w:rsidR="008A3346">
          <w:rPr>
            <w:rFonts w:hint="eastAsia"/>
          </w:rPr>
          <w:t>两种材料光伏型光电探测器响应特性对比</w:t>
        </w:r>
        <w:r w:rsidR="008A3346">
          <w:tab/>
        </w:r>
        <w:r>
          <w:fldChar w:fldCharType="begin"/>
        </w:r>
        <w:r>
          <w:instrText xml:space="preserve"> PAGEREF _Toc18533 </w:instrText>
        </w:r>
        <w:r>
          <w:fldChar w:fldCharType="separate"/>
        </w:r>
        <w:r w:rsidR="008A3346">
          <w:t>33</w:t>
        </w:r>
        <w:r>
          <w:fldChar w:fldCharType="end"/>
        </w:r>
      </w:hyperlink>
    </w:p>
    <w:p w:rsidR="008A3346" w:rsidRDefault="00324A73" w:rsidP="008A3346">
      <w:pPr>
        <w:pStyle w:val="2"/>
        <w:tabs>
          <w:tab w:val="clear" w:pos="8211"/>
          <w:tab w:val="right" w:leader="dot" w:pos="8164"/>
        </w:tabs>
      </w:pPr>
      <w:hyperlink w:anchor="_Toc18435" w:history="1">
        <w:r w:rsidR="008A3346">
          <w:rPr>
            <w:rFonts w:hint="eastAsia"/>
          </w:rPr>
          <w:t>3.4</w:t>
        </w:r>
        <w:r w:rsidR="008A3346">
          <w:rPr>
            <w:rFonts w:hint="eastAsia"/>
          </w:rPr>
          <w:t>本章小结</w:t>
        </w:r>
        <w:r w:rsidR="008A3346">
          <w:tab/>
        </w:r>
        <w:r>
          <w:fldChar w:fldCharType="begin"/>
        </w:r>
        <w:r>
          <w:instrText xml:space="preserve"> PAGEREF _Toc18435 </w:instrText>
        </w:r>
        <w:r>
          <w:fldChar w:fldCharType="separate"/>
        </w:r>
        <w:r w:rsidR="008A3346">
          <w:t>36</w:t>
        </w:r>
        <w:r>
          <w:fldChar w:fldCharType="end"/>
        </w:r>
      </w:hyperlink>
    </w:p>
    <w:p w:rsidR="008A3346" w:rsidRDefault="00324A73" w:rsidP="008A3346">
      <w:pPr>
        <w:pStyle w:val="11"/>
        <w:tabs>
          <w:tab w:val="clear" w:pos="8211"/>
          <w:tab w:val="right" w:leader="dot" w:pos="8164"/>
        </w:tabs>
        <w:rPr>
          <w:rFonts w:ascii="Times New Roman" w:hAnsi="Times New Roman"/>
        </w:rPr>
      </w:pPr>
      <w:hyperlink w:anchor="_Toc19691" w:history="1">
        <w:r w:rsidR="008A3346">
          <w:rPr>
            <w:rFonts w:ascii="Times New Roman" w:hAnsi="Times New Roman" w:hint="eastAsia"/>
          </w:rPr>
          <w:t>第四章</w:t>
        </w:r>
        <w:r w:rsidR="008A3346">
          <w:rPr>
            <w:rFonts w:ascii="Times New Roman" w:hAnsi="Times New Roman" w:hint="eastAsia"/>
          </w:rPr>
          <w:t xml:space="preserve"> </w:t>
        </w:r>
        <w:r w:rsidR="008A3346">
          <w:rPr>
            <w:rFonts w:ascii="Times New Roman" w:hAnsi="Times New Roman" w:hint="eastAsia"/>
          </w:rPr>
          <w:t>面阵光电探测器的响应特性分析</w:t>
        </w:r>
        <w:r w:rsidR="008A3346">
          <w:rPr>
            <w:rFonts w:ascii="Times New Roman" w:hAnsi="Times New Roman"/>
          </w:rPr>
          <w:tab/>
        </w:r>
        <w:r w:rsidR="008A3346">
          <w:rPr>
            <w:rFonts w:ascii="Times New Roman" w:hAnsi="Times New Roman"/>
          </w:rPr>
          <w:fldChar w:fldCharType="begin"/>
        </w:r>
        <w:r w:rsidR="008A3346">
          <w:rPr>
            <w:rFonts w:ascii="Times New Roman" w:hAnsi="Times New Roman"/>
          </w:rPr>
          <w:instrText xml:space="preserve"> PAGEREF _Toc19691 </w:instrText>
        </w:r>
        <w:r w:rsidR="008A3346">
          <w:rPr>
            <w:rFonts w:ascii="Times New Roman" w:hAnsi="Times New Roman"/>
          </w:rPr>
          <w:fldChar w:fldCharType="separate"/>
        </w:r>
        <w:r w:rsidR="008A3346">
          <w:rPr>
            <w:rFonts w:ascii="Times New Roman" w:hAnsi="Times New Roman"/>
          </w:rPr>
          <w:t>37</w:t>
        </w:r>
        <w:r w:rsidR="008A3346">
          <w:rPr>
            <w:rFonts w:ascii="Times New Roman" w:hAnsi="Times New Roman"/>
          </w:rPr>
          <w:fldChar w:fldCharType="end"/>
        </w:r>
      </w:hyperlink>
    </w:p>
    <w:p w:rsidR="008A3346" w:rsidRDefault="00324A73" w:rsidP="008A3346">
      <w:pPr>
        <w:pStyle w:val="2"/>
        <w:tabs>
          <w:tab w:val="clear" w:pos="8211"/>
          <w:tab w:val="right" w:leader="dot" w:pos="8164"/>
        </w:tabs>
      </w:pPr>
      <w:hyperlink w:anchor="_Toc30490" w:history="1">
        <w:r w:rsidR="008A3346">
          <w:rPr>
            <w:rFonts w:hint="eastAsia"/>
          </w:rPr>
          <w:t xml:space="preserve">4.1 </w:t>
        </w:r>
        <w:r w:rsidR="008A3346">
          <w:rPr>
            <w:rFonts w:hint="eastAsia"/>
          </w:rPr>
          <w:t>激光辐照</w:t>
        </w:r>
        <w:r w:rsidR="008A3346">
          <w:rPr>
            <w:rFonts w:hint="eastAsia"/>
          </w:rPr>
          <w:t>CCD</w:t>
        </w:r>
        <w:r w:rsidR="008A3346">
          <w:rPr>
            <w:rFonts w:hint="eastAsia"/>
          </w:rPr>
          <w:t>探测器下饱和串音现象模型及分析</w:t>
        </w:r>
        <w:r w:rsidR="008A3346">
          <w:tab/>
        </w:r>
        <w:r>
          <w:fldChar w:fldCharType="begin"/>
        </w:r>
        <w:r>
          <w:instrText xml:space="preserve"> PAGEREF _Toc30490 </w:instrText>
        </w:r>
        <w:r>
          <w:fldChar w:fldCharType="separate"/>
        </w:r>
        <w:r w:rsidR="008A3346">
          <w:t>37</w:t>
        </w:r>
        <w:r>
          <w:fldChar w:fldCharType="end"/>
        </w:r>
      </w:hyperlink>
    </w:p>
    <w:p w:rsidR="008A3346" w:rsidRDefault="00324A73" w:rsidP="008A3346">
      <w:pPr>
        <w:pStyle w:val="3"/>
        <w:tabs>
          <w:tab w:val="clear" w:pos="8154"/>
          <w:tab w:val="right" w:leader="dot" w:pos="8164"/>
        </w:tabs>
      </w:pPr>
      <w:hyperlink w:anchor="_Toc16713" w:history="1">
        <w:r w:rsidR="008A3346">
          <w:rPr>
            <w:rFonts w:hint="eastAsia"/>
          </w:rPr>
          <w:t>4.1.1 CCD</w:t>
        </w:r>
        <w:r w:rsidR="008A3346">
          <w:rPr>
            <w:rFonts w:hint="eastAsia"/>
          </w:rPr>
          <w:t>的饱和串音模型</w:t>
        </w:r>
        <w:r w:rsidR="008A3346">
          <w:tab/>
        </w:r>
        <w:r>
          <w:fldChar w:fldCharType="begin"/>
        </w:r>
        <w:r>
          <w:instrText xml:space="preserve"> PAGEREF _Toc16713 </w:instrText>
        </w:r>
        <w:r>
          <w:fldChar w:fldCharType="separate"/>
        </w:r>
        <w:r w:rsidR="008A3346">
          <w:t>37</w:t>
        </w:r>
        <w:r>
          <w:fldChar w:fldCharType="end"/>
        </w:r>
      </w:hyperlink>
    </w:p>
    <w:p w:rsidR="008A3346" w:rsidRDefault="00324A73" w:rsidP="008A3346">
      <w:pPr>
        <w:pStyle w:val="3"/>
        <w:tabs>
          <w:tab w:val="clear" w:pos="8154"/>
          <w:tab w:val="right" w:leader="dot" w:pos="8164"/>
        </w:tabs>
      </w:pPr>
      <w:hyperlink w:anchor="_Toc28213" w:history="1">
        <w:r w:rsidR="008A3346">
          <w:rPr>
            <w:rFonts w:hint="eastAsia"/>
          </w:rPr>
          <w:t xml:space="preserve">4.1.2  </w:t>
        </w:r>
        <w:r w:rsidR="008A3346">
          <w:rPr>
            <w:rFonts w:hint="eastAsia"/>
          </w:rPr>
          <w:t>双光源入射</w:t>
        </w:r>
        <w:r w:rsidR="008A3346">
          <w:rPr>
            <w:rFonts w:hint="eastAsia"/>
          </w:rPr>
          <w:t>CCD</w:t>
        </w:r>
        <w:r w:rsidR="008A3346">
          <w:rPr>
            <w:rFonts w:hint="eastAsia"/>
          </w:rPr>
          <w:t>的饱和串音现象</w:t>
        </w:r>
        <w:r w:rsidR="008A3346">
          <w:tab/>
        </w:r>
        <w:r>
          <w:fldChar w:fldCharType="begin"/>
        </w:r>
        <w:r>
          <w:instrText xml:space="preserve"> PAGEREF _Toc28213 </w:instrText>
        </w:r>
        <w:r>
          <w:fldChar w:fldCharType="separate"/>
        </w:r>
        <w:r w:rsidR="008A3346">
          <w:t>41</w:t>
        </w:r>
        <w:r>
          <w:fldChar w:fldCharType="end"/>
        </w:r>
      </w:hyperlink>
    </w:p>
    <w:p w:rsidR="008A3346" w:rsidRDefault="00324A73" w:rsidP="008A3346">
      <w:pPr>
        <w:pStyle w:val="2"/>
        <w:tabs>
          <w:tab w:val="clear" w:pos="8211"/>
          <w:tab w:val="right" w:leader="dot" w:pos="8164"/>
        </w:tabs>
      </w:pPr>
      <w:hyperlink w:anchor="_Toc21498" w:history="1">
        <w:r w:rsidR="008A3346">
          <w:rPr>
            <w:rFonts w:hint="eastAsia"/>
          </w:rPr>
          <w:t>4.2 CCD</w:t>
        </w:r>
        <w:r w:rsidR="008A3346">
          <w:rPr>
            <w:rFonts w:hint="eastAsia"/>
          </w:rPr>
          <w:t>饱和串啊</w:t>
        </w:r>
        <w:r w:rsidR="008A3346">
          <w:tab/>
        </w:r>
        <w:r>
          <w:fldChar w:fldCharType="begin"/>
        </w:r>
        <w:r>
          <w:instrText xml:space="preserve"> PAGEREF _Toc21498 </w:instrText>
        </w:r>
        <w:r>
          <w:fldChar w:fldCharType="separate"/>
        </w:r>
        <w:r w:rsidR="008A3346">
          <w:t>42</w:t>
        </w:r>
        <w:r>
          <w:fldChar w:fldCharType="end"/>
        </w:r>
      </w:hyperlink>
    </w:p>
    <w:p w:rsidR="008A3346" w:rsidRDefault="00324A73" w:rsidP="008A3346">
      <w:pPr>
        <w:pStyle w:val="2"/>
        <w:tabs>
          <w:tab w:val="clear" w:pos="8211"/>
          <w:tab w:val="right" w:leader="dot" w:pos="8164"/>
        </w:tabs>
      </w:pPr>
      <w:hyperlink w:anchor="_Toc28730" w:history="1">
        <w:r w:rsidR="008A3346">
          <w:rPr>
            <w:rFonts w:hint="eastAsia"/>
          </w:rPr>
          <w:t>4.3</w:t>
        </w:r>
        <w:r w:rsidR="008A3346">
          <w:rPr>
            <w:rFonts w:hint="eastAsia"/>
          </w:rPr>
          <w:t>本章小结</w:t>
        </w:r>
        <w:r w:rsidR="008A3346">
          <w:tab/>
        </w:r>
        <w:r>
          <w:fldChar w:fldCharType="begin"/>
        </w:r>
        <w:r>
          <w:instrText xml:space="preserve"> PAGEREF _Toc28730 </w:instrText>
        </w:r>
        <w:r>
          <w:fldChar w:fldCharType="separate"/>
        </w:r>
        <w:r w:rsidR="008A3346">
          <w:t>48</w:t>
        </w:r>
        <w:r>
          <w:fldChar w:fldCharType="end"/>
        </w:r>
      </w:hyperlink>
    </w:p>
    <w:p w:rsidR="008A3346" w:rsidRDefault="00324A73" w:rsidP="008A3346">
      <w:pPr>
        <w:pStyle w:val="11"/>
        <w:tabs>
          <w:tab w:val="clear" w:pos="8211"/>
          <w:tab w:val="right" w:leader="dot" w:pos="8164"/>
        </w:tabs>
        <w:rPr>
          <w:rFonts w:ascii="Times New Roman" w:hAnsi="Times New Roman"/>
        </w:rPr>
      </w:pPr>
      <w:hyperlink w:anchor="_Toc14654" w:history="1">
        <w:r w:rsidR="008A3346">
          <w:rPr>
            <w:rFonts w:ascii="Times New Roman" w:hAnsi="Times New Roman" w:hint="eastAsia"/>
          </w:rPr>
          <w:t>第五章</w:t>
        </w:r>
        <w:r w:rsidR="008A3346">
          <w:rPr>
            <w:rFonts w:ascii="Times New Roman" w:hAnsi="Times New Roman" w:hint="eastAsia"/>
          </w:rPr>
          <w:t xml:space="preserve"> </w:t>
        </w:r>
        <w:r w:rsidR="008A3346">
          <w:rPr>
            <w:rFonts w:ascii="Times New Roman" w:hAnsi="Times New Roman" w:hint="eastAsia"/>
          </w:rPr>
          <w:t>总结与展望</w:t>
        </w:r>
        <w:r w:rsidR="008A3346">
          <w:rPr>
            <w:rFonts w:ascii="Times New Roman" w:hAnsi="Times New Roman"/>
          </w:rPr>
          <w:tab/>
        </w:r>
        <w:r w:rsidR="008A3346">
          <w:rPr>
            <w:rFonts w:ascii="Times New Roman" w:hAnsi="Times New Roman"/>
          </w:rPr>
          <w:fldChar w:fldCharType="begin"/>
        </w:r>
        <w:r w:rsidR="008A3346">
          <w:rPr>
            <w:rFonts w:ascii="Times New Roman" w:hAnsi="Times New Roman"/>
          </w:rPr>
          <w:instrText xml:space="preserve"> PAGEREF _Toc14654 </w:instrText>
        </w:r>
        <w:r w:rsidR="008A3346">
          <w:rPr>
            <w:rFonts w:ascii="Times New Roman" w:hAnsi="Times New Roman"/>
          </w:rPr>
          <w:fldChar w:fldCharType="separate"/>
        </w:r>
        <w:r w:rsidR="008A3346">
          <w:rPr>
            <w:rFonts w:ascii="Times New Roman" w:hAnsi="Times New Roman"/>
          </w:rPr>
          <w:t>50</w:t>
        </w:r>
        <w:r w:rsidR="008A3346">
          <w:rPr>
            <w:rFonts w:ascii="Times New Roman" w:hAnsi="Times New Roman"/>
          </w:rPr>
          <w:fldChar w:fldCharType="end"/>
        </w:r>
      </w:hyperlink>
    </w:p>
    <w:p w:rsidR="008A3346" w:rsidRDefault="00324A73" w:rsidP="008A3346">
      <w:pPr>
        <w:pStyle w:val="11"/>
        <w:tabs>
          <w:tab w:val="clear" w:pos="8211"/>
          <w:tab w:val="right" w:leader="dot" w:pos="8164"/>
        </w:tabs>
        <w:rPr>
          <w:rFonts w:ascii="Times New Roman" w:hAnsi="Times New Roman"/>
        </w:rPr>
      </w:pPr>
      <w:hyperlink w:anchor="_Toc12696" w:history="1">
        <w:r w:rsidR="008A3346">
          <w:rPr>
            <w:rFonts w:ascii="Times New Roman" w:hAnsi="Times New Roman" w:hint="eastAsia"/>
          </w:rPr>
          <w:t>参考文献</w:t>
        </w:r>
        <w:r w:rsidR="008A3346">
          <w:rPr>
            <w:rFonts w:ascii="Times New Roman" w:hAnsi="Times New Roman"/>
          </w:rPr>
          <w:tab/>
        </w:r>
        <w:r w:rsidR="008A3346">
          <w:rPr>
            <w:rFonts w:ascii="Times New Roman" w:hAnsi="Times New Roman"/>
          </w:rPr>
          <w:fldChar w:fldCharType="begin"/>
        </w:r>
        <w:r w:rsidR="008A3346">
          <w:rPr>
            <w:rFonts w:ascii="Times New Roman" w:hAnsi="Times New Roman"/>
          </w:rPr>
          <w:instrText xml:space="preserve"> PAGEREF _Toc12696 </w:instrText>
        </w:r>
        <w:r w:rsidR="008A3346">
          <w:rPr>
            <w:rFonts w:ascii="Times New Roman" w:hAnsi="Times New Roman"/>
          </w:rPr>
          <w:fldChar w:fldCharType="separate"/>
        </w:r>
        <w:r w:rsidR="008A3346">
          <w:rPr>
            <w:rFonts w:ascii="Times New Roman" w:hAnsi="Times New Roman"/>
          </w:rPr>
          <w:t>52</w:t>
        </w:r>
        <w:r w:rsidR="008A3346">
          <w:rPr>
            <w:rFonts w:ascii="Times New Roman" w:hAnsi="Times New Roman"/>
          </w:rPr>
          <w:fldChar w:fldCharType="end"/>
        </w:r>
      </w:hyperlink>
    </w:p>
    <w:p w:rsidR="008A3346" w:rsidRDefault="00324A73" w:rsidP="008A3346">
      <w:pPr>
        <w:pStyle w:val="11"/>
        <w:tabs>
          <w:tab w:val="clear" w:pos="8211"/>
          <w:tab w:val="right" w:leader="dot" w:pos="8164"/>
        </w:tabs>
        <w:rPr>
          <w:rFonts w:ascii="Times New Roman" w:hAnsi="Times New Roman"/>
        </w:rPr>
      </w:pPr>
      <w:hyperlink w:anchor="_Toc2120" w:history="1">
        <w:r w:rsidR="008A3346">
          <w:rPr>
            <w:rFonts w:ascii="Times New Roman" w:hAnsi="Times New Roman" w:hint="eastAsia"/>
          </w:rPr>
          <w:t>攻读硕士期间发表论文及科研工作情况</w:t>
        </w:r>
        <w:r w:rsidR="008A3346">
          <w:rPr>
            <w:rFonts w:ascii="Times New Roman" w:hAnsi="Times New Roman"/>
          </w:rPr>
          <w:tab/>
        </w:r>
        <w:r w:rsidR="008A3346">
          <w:rPr>
            <w:rFonts w:ascii="Times New Roman" w:hAnsi="Times New Roman"/>
          </w:rPr>
          <w:fldChar w:fldCharType="begin"/>
        </w:r>
        <w:r w:rsidR="008A3346">
          <w:rPr>
            <w:rFonts w:ascii="Times New Roman" w:hAnsi="Times New Roman"/>
          </w:rPr>
          <w:instrText xml:space="preserve"> PAGEREF _Toc2120 </w:instrText>
        </w:r>
        <w:r w:rsidR="008A3346">
          <w:rPr>
            <w:rFonts w:ascii="Times New Roman" w:hAnsi="Times New Roman"/>
          </w:rPr>
          <w:fldChar w:fldCharType="separate"/>
        </w:r>
        <w:r w:rsidR="008A3346">
          <w:rPr>
            <w:rFonts w:ascii="Times New Roman" w:hAnsi="Times New Roman"/>
          </w:rPr>
          <w:t>55</w:t>
        </w:r>
        <w:r w:rsidR="008A3346">
          <w:rPr>
            <w:rFonts w:ascii="Times New Roman" w:hAnsi="Times New Roman"/>
          </w:rPr>
          <w:fldChar w:fldCharType="end"/>
        </w:r>
      </w:hyperlink>
    </w:p>
    <w:p w:rsidR="008A3346" w:rsidRDefault="00324A73" w:rsidP="008A3346">
      <w:pPr>
        <w:pStyle w:val="11"/>
        <w:tabs>
          <w:tab w:val="clear" w:pos="8211"/>
          <w:tab w:val="right" w:leader="dot" w:pos="8164"/>
        </w:tabs>
        <w:rPr>
          <w:rFonts w:ascii="Times New Roman" w:hAnsi="Times New Roman"/>
        </w:rPr>
      </w:pPr>
      <w:hyperlink w:anchor="_Toc22317" w:history="1">
        <w:r w:rsidR="008A3346">
          <w:rPr>
            <w:rFonts w:ascii="Times New Roman" w:hAnsi="Times New Roman" w:hint="eastAsia"/>
          </w:rPr>
          <w:t>声</w:t>
        </w:r>
        <w:r w:rsidR="008A3346">
          <w:rPr>
            <w:rFonts w:ascii="Times New Roman" w:hAnsi="Times New Roman" w:hint="eastAsia"/>
          </w:rPr>
          <w:t xml:space="preserve"> </w:t>
        </w:r>
        <w:r w:rsidR="008A3346">
          <w:rPr>
            <w:rFonts w:ascii="Times New Roman" w:hAnsi="Times New Roman" w:hint="eastAsia"/>
          </w:rPr>
          <w:t>明</w:t>
        </w:r>
        <w:r w:rsidR="008A3346">
          <w:rPr>
            <w:rFonts w:ascii="Times New Roman" w:hAnsi="Times New Roman"/>
          </w:rPr>
          <w:tab/>
        </w:r>
        <w:r w:rsidR="008A3346">
          <w:rPr>
            <w:rFonts w:ascii="Times New Roman" w:hAnsi="Times New Roman"/>
          </w:rPr>
          <w:fldChar w:fldCharType="begin"/>
        </w:r>
        <w:r w:rsidR="008A3346">
          <w:rPr>
            <w:rFonts w:ascii="Times New Roman" w:hAnsi="Times New Roman"/>
          </w:rPr>
          <w:instrText xml:space="preserve"> PAGEREF _Toc22317 </w:instrText>
        </w:r>
        <w:r w:rsidR="008A3346">
          <w:rPr>
            <w:rFonts w:ascii="Times New Roman" w:hAnsi="Times New Roman"/>
          </w:rPr>
          <w:fldChar w:fldCharType="separate"/>
        </w:r>
        <w:r w:rsidR="008A3346">
          <w:rPr>
            <w:rFonts w:ascii="Times New Roman" w:hAnsi="Times New Roman"/>
          </w:rPr>
          <w:t>56</w:t>
        </w:r>
        <w:r w:rsidR="008A3346">
          <w:rPr>
            <w:rFonts w:ascii="Times New Roman" w:hAnsi="Times New Roman"/>
          </w:rPr>
          <w:fldChar w:fldCharType="end"/>
        </w:r>
      </w:hyperlink>
    </w:p>
    <w:p w:rsidR="000F0F02" w:rsidRPr="000F0F02" w:rsidRDefault="00324A73" w:rsidP="000F0F02">
      <w:pPr>
        <w:pStyle w:val="11"/>
        <w:tabs>
          <w:tab w:val="clear" w:pos="8211"/>
          <w:tab w:val="right" w:leader="dot" w:pos="8164"/>
        </w:tabs>
        <w:rPr>
          <w:rFonts w:ascii="Times New Roman" w:hAnsi="Times New Roman" w:hint="eastAsia"/>
        </w:rPr>
      </w:pPr>
      <w:hyperlink w:anchor="_Toc31507" w:history="1">
        <w:r w:rsidR="008A3346">
          <w:rPr>
            <w:rFonts w:ascii="Times New Roman" w:hAnsi="Times New Roman" w:hint="eastAsia"/>
          </w:rPr>
          <w:t>致</w:t>
        </w:r>
        <w:r w:rsidR="008A3346">
          <w:rPr>
            <w:rFonts w:ascii="Times New Roman" w:hAnsi="Times New Roman" w:hint="eastAsia"/>
          </w:rPr>
          <w:t xml:space="preserve"> </w:t>
        </w:r>
        <w:r w:rsidR="008A3346">
          <w:rPr>
            <w:rFonts w:ascii="Times New Roman" w:hAnsi="Times New Roman" w:hint="eastAsia"/>
          </w:rPr>
          <w:t>谢</w:t>
        </w:r>
        <w:r w:rsidR="008A3346">
          <w:rPr>
            <w:rFonts w:ascii="Times New Roman" w:hAnsi="Times New Roman"/>
          </w:rPr>
          <w:tab/>
        </w:r>
        <w:r w:rsidR="008A3346">
          <w:rPr>
            <w:rFonts w:ascii="Times New Roman" w:hAnsi="Times New Roman"/>
          </w:rPr>
          <w:fldChar w:fldCharType="begin"/>
        </w:r>
        <w:r w:rsidR="008A3346">
          <w:rPr>
            <w:rFonts w:ascii="Times New Roman" w:hAnsi="Times New Roman"/>
          </w:rPr>
          <w:instrText xml:space="preserve"> PAGEREF _Toc31507 </w:instrText>
        </w:r>
        <w:r w:rsidR="008A3346">
          <w:rPr>
            <w:rFonts w:ascii="Times New Roman" w:hAnsi="Times New Roman"/>
          </w:rPr>
          <w:fldChar w:fldCharType="separate"/>
        </w:r>
        <w:r w:rsidR="008A3346">
          <w:rPr>
            <w:rFonts w:ascii="Times New Roman" w:hAnsi="Times New Roman"/>
          </w:rPr>
          <w:t>57</w:t>
        </w:r>
        <w:r w:rsidR="008A3346">
          <w:rPr>
            <w:rFonts w:ascii="Times New Roman" w:hAnsi="Times New Roman"/>
          </w:rPr>
          <w:fldChar w:fldCharType="end"/>
        </w:r>
      </w:hyperlink>
    </w:p>
    <w:p w:rsidR="000F0F02" w:rsidRPr="000F0F02" w:rsidRDefault="008A3346" w:rsidP="000F0F02">
      <w:pPr>
        <w:pStyle w:val="1"/>
        <w:jc w:val="center"/>
        <w:rPr>
          <w:rFonts w:ascii="黑体" w:eastAsia="黑体" w:hAnsi="黑体" w:hint="eastAsia"/>
          <w:b w:val="0"/>
          <w:sz w:val="30"/>
          <w:szCs w:val="30"/>
        </w:rPr>
      </w:pPr>
      <w:r>
        <w:rPr>
          <w:szCs w:val="32"/>
        </w:rPr>
        <w:lastRenderedPageBreak/>
        <w:fldChar w:fldCharType="end"/>
      </w:r>
      <w:r w:rsidR="000F0F02" w:rsidRPr="000F0F02">
        <w:rPr>
          <w:rFonts w:ascii="黑体" w:eastAsia="黑体" w:hAnsi="黑体"/>
          <w:b w:val="0"/>
        </w:rPr>
        <w:t xml:space="preserve"> </w:t>
      </w:r>
      <w:r w:rsidR="000F0F02" w:rsidRPr="000F0F02">
        <w:rPr>
          <w:rFonts w:ascii="黑体" w:eastAsia="黑体" w:hAnsi="黑体" w:hint="eastAsia"/>
          <w:b w:val="0"/>
          <w:sz w:val="30"/>
          <w:szCs w:val="30"/>
        </w:rPr>
        <w:t xml:space="preserve">第一章 </w:t>
      </w:r>
      <w:r w:rsidR="000F0F02" w:rsidRPr="000F0F02">
        <w:rPr>
          <w:rFonts w:ascii="黑体" w:eastAsia="黑体" w:hAnsi="黑体"/>
          <w:b w:val="0"/>
          <w:sz w:val="30"/>
          <w:szCs w:val="30"/>
        </w:rPr>
        <w:t xml:space="preserve"> </w:t>
      </w:r>
      <w:r w:rsidR="000F0F02" w:rsidRPr="000F0F02">
        <w:rPr>
          <w:rFonts w:ascii="黑体" w:eastAsia="黑体" w:hAnsi="黑体" w:hint="eastAsia"/>
          <w:b w:val="0"/>
          <w:sz w:val="30"/>
          <w:szCs w:val="30"/>
        </w:rPr>
        <w:t>绪论</w:t>
      </w:r>
    </w:p>
    <w:p w:rsidR="00725780" w:rsidRDefault="002E7089" w:rsidP="00725780">
      <w:pPr>
        <w:widowControl w:val="0"/>
        <w:autoSpaceDE w:val="0"/>
        <w:autoSpaceDN w:val="0"/>
        <w:adjustRightInd w:val="0"/>
        <w:ind w:firstLine="0"/>
        <w:rPr>
          <w:szCs w:val="24"/>
        </w:rPr>
      </w:pPr>
      <w:r>
        <w:rPr>
          <w:szCs w:val="24"/>
        </w:rPr>
        <w:tab/>
      </w:r>
      <w:r w:rsidR="007C04BA">
        <w:rPr>
          <w:rFonts w:hint="eastAsia"/>
          <w:szCs w:val="24"/>
        </w:rPr>
        <w:t>自</w:t>
      </w:r>
      <w:r>
        <w:rPr>
          <w:rFonts w:hint="eastAsia"/>
          <w:szCs w:val="24"/>
        </w:rPr>
        <w:t>2</w:t>
      </w:r>
      <w:r>
        <w:rPr>
          <w:szCs w:val="24"/>
        </w:rPr>
        <w:t>0</w:t>
      </w:r>
      <w:r>
        <w:rPr>
          <w:rFonts w:hint="eastAsia"/>
          <w:szCs w:val="24"/>
        </w:rPr>
        <w:t>世纪初爱因斯坦使用量子理论解释了光电效应，即</w:t>
      </w:r>
      <w:r w:rsidRPr="002E7089">
        <w:rPr>
          <w:rFonts w:hint="eastAsia"/>
          <w:szCs w:val="24"/>
        </w:rPr>
        <w:t>在高于某特定频率的电磁波</w:t>
      </w:r>
      <w:r w:rsidR="00725780">
        <w:rPr>
          <w:rFonts w:hint="eastAsia"/>
          <w:szCs w:val="24"/>
        </w:rPr>
        <w:t>照射下，某些物质内部的电子吸收能量后逸出而形成电流，即光生电，</w:t>
      </w:r>
      <w:r>
        <w:rPr>
          <w:rFonts w:hint="eastAsia"/>
          <w:szCs w:val="24"/>
        </w:rPr>
        <w:t>人类对</w:t>
      </w:r>
      <w:r w:rsidR="00725780">
        <w:rPr>
          <w:rFonts w:hint="eastAsia"/>
          <w:szCs w:val="24"/>
        </w:rPr>
        <w:t>光</w:t>
      </w:r>
      <w:r>
        <w:rPr>
          <w:rFonts w:hint="eastAsia"/>
          <w:szCs w:val="24"/>
        </w:rPr>
        <w:t>电的研究迈入了一个新的台阶，</w:t>
      </w:r>
      <w:r w:rsidR="00725780">
        <w:rPr>
          <w:rFonts w:hint="eastAsia"/>
          <w:szCs w:val="24"/>
        </w:rPr>
        <w:t>光电子技术开始</w:t>
      </w:r>
      <w:r>
        <w:rPr>
          <w:rFonts w:hint="eastAsia"/>
          <w:szCs w:val="24"/>
        </w:rPr>
        <w:t>广泛</w:t>
      </w:r>
      <w:r w:rsidR="00725780">
        <w:rPr>
          <w:rFonts w:hint="eastAsia"/>
          <w:szCs w:val="24"/>
        </w:rPr>
        <w:t>应</w:t>
      </w:r>
      <w:r>
        <w:rPr>
          <w:rFonts w:hint="eastAsia"/>
          <w:szCs w:val="24"/>
        </w:rPr>
        <w:t>用于各行各业。</w:t>
      </w:r>
      <w:r w:rsidR="00725780">
        <w:rPr>
          <w:rFonts w:hint="eastAsia"/>
          <w:szCs w:val="24"/>
        </w:rPr>
        <w:t>大量由半导体组成的光电探测器因为其体积小，重量轻</w:t>
      </w:r>
      <w:r w:rsidR="001D5045">
        <w:rPr>
          <w:rFonts w:hint="eastAsia"/>
          <w:szCs w:val="24"/>
        </w:rPr>
        <w:t>、</w:t>
      </w:r>
      <w:r w:rsidR="00725780" w:rsidRPr="00725780">
        <w:rPr>
          <w:rFonts w:hint="eastAsia"/>
          <w:szCs w:val="24"/>
        </w:rPr>
        <w:t>灵敏度高、寿命长</w:t>
      </w:r>
      <w:r w:rsidR="00725780">
        <w:rPr>
          <w:rFonts w:hint="eastAsia"/>
          <w:szCs w:val="24"/>
        </w:rPr>
        <w:t>等优势在军事以及民用领域大放光彩。</w:t>
      </w:r>
    </w:p>
    <w:p w:rsidR="00725780" w:rsidRDefault="00725780" w:rsidP="00725780">
      <w:pPr>
        <w:widowControl w:val="0"/>
        <w:autoSpaceDE w:val="0"/>
        <w:autoSpaceDN w:val="0"/>
        <w:adjustRightInd w:val="0"/>
        <w:ind w:firstLine="0"/>
        <w:rPr>
          <w:szCs w:val="24"/>
        </w:rPr>
      </w:pPr>
    </w:p>
    <w:p w:rsidR="007C04BA" w:rsidRPr="008A3346" w:rsidRDefault="008A3346" w:rsidP="008A3346">
      <w:pPr>
        <w:pStyle w:val="aa"/>
        <w:ind w:firstLine="0"/>
        <w:jc w:val="left"/>
        <w:rPr>
          <w:rStyle w:val="fontstyle21"/>
          <w:rFonts w:hint="default"/>
          <w:b w:val="0"/>
          <w:color w:val="auto"/>
          <w:szCs w:val="32"/>
        </w:rPr>
      </w:pPr>
      <w:r w:rsidRPr="008A3346">
        <w:rPr>
          <w:rStyle w:val="fontstyle21"/>
          <w:rFonts w:hint="default"/>
          <w:b w:val="0"/>
          <w:color w:val="auto"/>
          <w:szCs w:val="32"/>
        </w:rPr>
        <w:t>1.1</w:t>
      </w:r>
      <w:r w:rsidR="00725780" w:rsidRPr="008A3346">
        <w:rPr>
          <w:rStyle w:val="fontstyle21"/>
          <w:rFonts w:hint="default"/>
          <w:b w:val="0"/>
          <w:color w:val="auto"/>
          <w:szCs w:val="32"/>
        </w:rPr>
        <w:t>光电探测器的发展和应用</w:t>
      </w:r>
    </w:p>
    <w:p w:rsidR="007C04BA" w:rsidRPr="008A3346" w:rsidRDefault="007C04BA" w:rsidP="007C04BA">
      <w:pPr>
        <w:widowControl w:val="0"/>
        <w:autoSpaceDE w:val="0"/>
        <w:autoSpaceDN w:val="0"/>
        <w:adjustRightInd w:val="0"/>
        <w:ind w:firstLine="0"/>
        <w:jc w:val="left"/>
        <w:rPr>
          <w:szCs w:val="24"/>
        </w:rPr>
      </w:pPr>
    </w:p>
    <w:p w:rsidR="0009318F" w:rsidRDefault="007C04BA" w:rsidP="0009318F">
      <w:pPr>
        <w:widowControl w:val="0"/>
        <w:autoSpaceDE w:val="0"/>
        <w:autoSpaceDN w:val="0"/>
        <w:adjustRightInd w:val="0"/>
        <w:jc w:val="left"/>
        <w:rPr>
          <w:szCs w:val="24"/>
        </w:rPr>
      </w:pPr>
      <w:r w:rsidRPr="007C04BA">
        <w:rPr>
          <w:rFonts w:hint="eastAsia"/>
          <w:szCs w:val="24"/>
        </w:rPr>
        <w:t>20</w:t>
      </w:r>
      <w:r>
        <w:rPr>
          <w:rFonts w:hint="eastAsia"/>
          <w:szCs w:val="24"/>
        </w:rPr>
        <w:t>世纪</w:t>
      </w:r>
      <w:r w:rsidR="00BF6364">
        <w:rPr>
          <w:rFonts w:hint="eastAsia"/>
          <w:szCs w:val="24"/>
        </w:rPr>
        <w:t>4</w:t>
      </w:r>
      <w:r w:rsidR="00BF6364">
        <w:rPr>
          <w:szCs w:val="24"/>
        </w:rPr>
        <w:t>0</w:t>
      </w:r>
      <w:r>
        <w:rPr>
          <w:rFonts w:hint="eastAsia"/>
          <w:szCs w:val="24"/>
        </w:rPr>
        <w:t>年代，德国团队研制出第一种光电探测器——</w:t>
      </w:r>
      <w:r w:rsidRPr="007C04BA">
        <w:rPr>
          <w:rFonts w:hint="eastAsia"/>
          <w:szCs w:val="24"/>
        </w:rPr>
        <w:t>PbS</w:t>
      </w:r>
      <w:r w:rsidRPr="007C04BA">
        <w:rPr>
          <w:rFonts w:hint="eastAsia"/>
          <w:szCs w:val="24"/>
        </w:rPr>
        <w:t>探测器，</w:t>
      </w:r>
      <w:r>
        <w:rPr>
          <w:rFonts w:hint="eastAsia"/>
          <w:szCs w:val="24"/>
        </w:rPr>
        <w:t>该探测器可以</w:t>
      </w:r>
      <w:r>
        <w:rPr>
          <w:rFonts w:hint="eastAsia"/>
          <w:szCs w:val="24"/>
        </w:rPr>
        <w:t>3</w:t>
      </w:r>
      <w:r>
        <w:rPr>
          <w:rFonts w:hint="eastAsia"/>
          <w:szCs w:val="24"/>
        </w:rPr>
        <w:t>μ</w:t>
      </w:r>
      <w:r>
        <w:rPr>
          <w:rFonts w:hint="eastAsia"/>
          <w:szCs w:val="24"/>
        </w:rPr>
        <w:t>m</w:t>
      </w:r>
      <w:r>
        <w:rPr>
          <w:rFonts w:hint="eastAsia"/>
          <w:szCs w:val="24"/>
        </w:rPr>
        <w:t>的辐射。自此，各国团队开始了对于光电探测器的研究，光电探测器的研制开始出现井喷式增长：至</w:t>
      </w:r>
      <w:r w:rsidR="00BF6364">
        <w:rPr>
          <w:rFonts w:hint="eastAsia"/>
          <w:szCs w:val="24"/>
        </w:rPr>
        <w:t>5</w:t>
      </w:r>
      <w:r w:rsidR="00BF6364">
        <w:rPr>
          <w:szCs w:val="24"/>
        </w:rPr>
        <w:t>0</w:t>
      </w:r>
      <w:r>
        <w:rPr>
          <w:rFonts w:hint="eastAsia"/>
          <w:szCs w:val="24"/>
        </w:rPr>
        <w:t>年代中期，仅仅十几年的时间，</w:t>
      </w:r>
      <w:r w:rsidRPr="007C04BA">
        <w:rPr>
          <w:rFonts w:hint="eastAsia"/>
          <w:szCs w:val="24"/>
        </w:rPr>
        <w:t>半导体材料制成的温差型红外探测器和测辐射热计研制成功</w:t>
      </w:r>
      <w:r>
        <w:rPr>
          <w:rFonts w:hint="eastAsia"/>
          <w:szCs w:val="24"/>
        </w:rPr>
        <w:t>，</w:t>
      </w:r>
      <w:r w:rsidRPr="007C04BA">
        <w:rPr>
          <w:rFonts w:hint="eastAsia"/>
          <w:szCs w:val="24"/>
        </w:rPr>
        <w:t>可见光波段的</w:t>
      </w:r>
      <w:r>
        <w:rPr>
          <w:rFonts w:hint="eastAsia"/>
          <w:szCs w:val="24"/>
        </w:rPr>
        <w:t>S</w:t>
      </w:r>
      <w:r>
        <w:rPr>
          <w:szCs w:val="24"/>
        </w:rPr>
        <w:t>eS</w:t>
      </w:r>
      <w:r>
        <w:rPr>
          <w:rFonts w:hint="eastAsia"/>
          <w:szCs w:val="24"/>
        </w:rPr>
        <w:t>、</w:t>
      </w:r>
      <w:r>
        <w:rPr>
          <w:szCs w:val="24"/>
        </w:rPr>
        <w:t>C</w:t>
      </w:r>
      <w:r>
        <w:rPr>
          <w:rFonts w:hint="eastAsia"/>
          <w:szCs w:val="24"/>
        </w:rPr>
        <w:t>d</w:t>
      </w:r>
      <w:r>
        <w:rPr>
          <w:szCs w:val="24"/>
        </w:rPr>
        <w:t>S</w:t>
      </w:r>
      <w:r w:rsidRPr="007C04BA">
        <w:rPr>
          <w:rFonts w:hint="eastAsia"/>
          <w:szCs w:val="24"/>
        </w:rPr>
        <w:t>光敏电阻和短波红外光电探测器</w:t>
      </w:r>
      <w:r>
        <w:rPr>
          <w:rFonts w:hint="eastAsia"/>
          <w:szCs w:val="24"/>
        </w:rPr>
        <w:t>已经开始</w:t>
      </w:r>
      <w:r w:rsidRPr="007C04BA">
        <w:rPr>
          <w:rFonts w:hint="eastAsia"/>
          <w:szCs w:val="24"/>
        </w:rPr>
        <w:t>投入使用</w:t>
      </w:r>
      <w:r>
        <w:rPr>
          <w:rFonts w:hint="eastAsia"/>
          <w:szCs w:val="24"/>
        </w:rPr>
        <w:t>。</w:t>
      </w:r>
    </w:p>
    <w:p w:rsidR="0009318F" w:rsidRDefault="007C04BA" w:rsidP="0009318F">
      <w:pPr>
        <w:widowControl w:val="0"/>
        <w:autoSpaceDE w:val="0"/>
        <w:autoSpaceDN w:val="0"/>
        <w:adjustRightInd w:val="0"/>
        <w:jc w:val="left"/>
        <w:rPr>
          <w:szCs w:val="24"/>
        </w:rPr>
      </w:pPr>
      <w:r>
        <w:rPr>
          <w:rFonts w:hint="eastAsia"/>
          <w:szCs w:val="24"/>
        </w:rPr>
        <w:t>美军首先将光电探测器用于现代军队，响尾蛇导弹中的探测模块就出现了光电探测器的身影，取得了明显的作战效果。</w:t>
      </w:r>
      <w:r w:rsidR="00F4183C">
        <w:rPr>
          <w:rFonts w:hint="eastAsia"/>
          <w:szCs w:val="24"/>
        </w:rPr>
        <w:t>2</w:t>
      </w:r>
      <w:r w:rsidR="00F4183C">
        <w:rPr>
          <w:szCs w:val="24"/>
        </w:rPr>
        <w:t>0</w:t>
      </w:r>
      <w:r w:rsidR="00F4183C">
        <w:rPr>
          <w:rFonts w:hint="eastAsia"/>
          <w:szCs w:val="24"/>
        </w:rPr>
        <w:t>世纪</w:t>
      </w:r>
      <w:r w:rsidR="00F4183C">
        <w:rPr>
          <w:rFonts w:hint="eastAsia"/>
          <w:szCs w:val="24"/>
        </w:rPr>
        <w:t>6</w:t>
      </w:r>
      <w:r w:rsidR="00F4183C">
        <w:rPr>
          <w:szCs w:val="24"/>
        </w:rPr>
        <w:t>0</w:t>
      </w:r>
      <w:r w:rsidR="00F4183C">
        <w:rPr>
          <w:rFonts w:hint="eastAsia"/>
          <w:szCs w:val="24"/>
        </w:rPr>
        <w:t>年代以来，因为半导体工艺的不断发展以及军事领域的迫切需求，光电探测器的发展进入到了一个新阶段。</w:t>
      </w:r>
      <w:r w:rsidR="00BF6364">
        <w:rPr>
          <w:rFonts w:hint="eastAsia"/>
          <w:szCs w:val="24"/>
        </w:rPr>
        <w:t>6</w:t>
      </w:r>
      <w:r w:rsidR="00BF6364">
        <w:rPr>
          <w:szCs w:val="24"/>
        </w:rPr>
        <w:t>0</w:t>
      </w:r>
      <w:r w:rsidR="00BF6364">
        <w:rPr>
          <w:rFonts w:hint="eastAsia"/>
          <w:szCs w:val="24"/>
        </w:rPr>
        <w:t>年代，英国的团队劳森等人发现了</w:t>
      </w:r>
      <w:r w:rsidR="00BF6364">
        <w:rPr>
          <w:szCs w:val="24"/>
        </w:rPr>
        <w:t>HgCdT</w:t>
      </w:r>
      <w:r w:rsidR="00BF6364">
        <w:rPr>
          <w:rFonts w:hint="eastAsia"/>
          <w:szCs w:val="24"/>
        </w:rPr>
        <w:t>e</w:t>
      </w:r>
      <w:r w:rsidR="00BF6364">
        <w:rPr>
          <w:rFonts w:hint="eastAsia"/>
          <w:szCs w:val="24"/>
        </w:rPr>
        <w:t>合金，</w:t>
      </w:r>
      <w:r w:rsidR="00BF6364" w:rsidRPr="00BF6364">
        <w:rPr>
          <w:rFonts w:hint="eastAsia"/>
          <w:szCs w:val="24"/>
        </w:rPr>
        <w:t>是一种禁带宽度连续</w:t>
      </w:r>
      <w:r w:rsidR="00BF6364">
        <w:rPr>
          <w:rFonts w:hint="eastAsia"/>
          <w:szCs w:val="24"/>
        </w:rPr>
        <w:t>并且可调制</w:t>
      </w:r>
      <w:r w:rsidR="00BF6364" w:rsidRPr="00BF6364">
        <w:rPr>
          <w:rFonts w:hint="eastAsia"/>
          <w:szCs w:val="24"/>
        </w:rPr>
        <w:t>的半导体</w:t>
      </w:r>
      <w:r w:rsidR="00BF6364">
        <w:rPr>
          <w:rFonts w:hint="eastAsia"/>
          <w:szCs w:val="24"/>
        </w:rPr>
        <w:t>，随后广泛应用于</w:t>
      </w:r>
      <w:r w:rsidR="00993560">
        <w:rPr>
          <w:rFonts w:hint="eastAsia"/>
          <w:szCs w:val="24"/>
        </w:rPr>
        <w:t>光电探测器；</w:t>
      </w:r>
      <w:r w:rsidR="00BF6364">
        <w:rPr>
          <w:rFonts w:hint="eastAsia"/>
          <w:szCs w:val="24"/>
        </w:rPr>
        <w:t>70</w:t>
      </w:r>
      <w:r w:rsidR="00BF6364">
        <w:rPr>
          <w:rFonts w:hint="eastAsia"/>
          <w:szCs w:val="24"/>
        </w:rPr>
        <w:t>年代，</w:t>
      </w:r>
      <w:r w:rsidR="00BF6364" w:rsidRPr="00BF6364">
        <w:rPr>
          <w:rFonts w:hint="eastAsia"/>
          <w:szCs w:val="24"/>
        </w:rPr>
        <w:t>光子</w:t>
      </w:r>
      <w:r w:rsidR="00BF6364">
        <w:rPr>
          <w:rFonts w:hint="eastAsia"/>
          <w:szCs w:val="24"/>
        </w:rPr>
        <w:t>牵引</w:t>
      </w:r>
      <w:r w:rsidR="00BF6364" w:rsidRPr="00BF6364">
        <w:rPr>
          <w:rFonts w:hint="eastAsia"/>
          <w:szCs w:val="24"/>
        </w:rPr>
        <w:t>探测器</w:t>
      </w:r>
      <w:r w:rsidR="00BF6364">
        <w:rPr>
          <w:rFonts w:hint="eastAsia"/>
          <w:szCs w:val="24"/>
        </w:rPr>
        <w:t>问世</w:t>
      </w:r>
      <w:r w:rsidR="00BF6364" w:rsidRPr="00BF6364">
        <w:rPr>
          <w:rFonts w:hint="eastAsia"/>
          <w:szCs w:val="24"/>
        </w:rPr>
        <w:t>，利用</w:t>
      </w:r>
      <w:r w:rsidR="00BF6364">
        <w:rPr>
          <w:rFonts w:hint="eastAsia"/>
          <w:szCs w:val="24"/>
        </w:rPr>
        <w:t>了</w:t>
      </w:r>
      <w:r w:rsidR="00BF6364" w:rsidRPr="00BF6364">
        <w:rPr>
          <w:rFonts w:hint="eastAsia"/>
          <w:szCs w:val="24"/>
        </w:rPr>
        <w:t>入射</w:t>
      </w:r>
      <w:r w:rsidR="00BF6364">
        <w:rPr>
          <w:rFonts w:hint="eastAsia"/>
          <w:szCs w:val="24"/>
        </w:rPr>
        <w:t>光子产生</w:t>
      </w:r>
      <w:r w:rsidR="00BF6364" w:rsidRPr="00BF6364">
        <w:rPr>
          <w:rFonts w:hint="eastAsia"/>
          <w:szCs w:val="24"/>
        </w:rPr>
        <w:t>载流子被光子牵引</w:t>
      </w:r>
      <w:r w:rsidR="00BF6364">
        <w:rPr>
          <w:rFonts w:hint="eastAsia"/>
          <w:szCs w:val="24"/>
        </w:rPr>
        <w:t>产生电</w:t>
      </w:r>
      <w:r w:rsidR="00BF6364" w:rsidRPr="00BF6364">
        <w:rPr>
          <w:rFonts w:hint="eastAsia"/>
          <w:szCs w:val="24"/>
        </w:rPr>
        <w:t>势</w:t>
      </w:r>
      <w:r w:rsidR="00BF6364">
        <w:rPr>
          <w:rFonts w:hint="eastAsia"/>
          <w:szCs w:val="24"/>
        </w:rPr>
        <w:t>的特点；</w:t>
      </w:r>
      <w:r w:rsidR="00BF6364">
        <w:rPr>
          <w:rFonts w:hint="eastAsia"/>
          <w:szCs w:val="24"/>
        </w:rPr>
        <w:t>80</w:t>
      </w:r>
      <w:r w:rsidR="00BF6364">
        <w:rPr>
          <w:rFonts w:hint="eastAsia"/>
          <w:szCs w:val="24"/>
        </w:rPr>
        <w:t>年代，</w:t>
      </w:r>
      <w:r w:rsidR="00BF6364" w:rsidRPr="00BF6364">
        <w:rPr>
          <w:rFonts w:hint="eastAsia"/>
          <w:szCs w:val="24"/>
        </w:rPr>
        <w:t>量子肼红外光电探测器产生，利用量子肼代替</w:t>
      </w:r>
      <w:r w:rsidR="00BF6364">
        <w:rPr>
          <w:rFonts w:hint="eastAsia"/>
          <w:szCs w:val="24"/>
        </w:rPr>
        <w:t>PN</w:t>
      </w:r>
      <w:r w:rsidR="00BF6364" w:rsidRPr="00BF6364">
        <w:rPr>
          <w:rFonts w:hint="eastAsia"/>
          <w:szCs w:val="24"/>
        </w:rPr>
        <w:t>结实现光电转化。</w:t>
      </w:r>
      <w:r w:rsidR="00F4183C">
        <w:rPr>
          <w:rFonts w:hint="eastAsia"/>
          <w:szCs w:val="24"/>
        </w:rPr>
        <w:t>2</w:t>
      </w:r>
      <w:r w:rsidR="00F4183C">
        <w:rPr>
          <w:szCs w:val="24"/>
        </w:rPr>
        <w:t>0</w:t>
      </w:r>
      <w:r w:rsidR="00F4183C">
        <w:rPr>
          <w:rFonts w:hint="eastAsia"/>
          <w:szCs w:val="24"/>
        </w:rPr>
        <w:t>世纪</w:t>
      </w:r>
      <w:r w:rsidR="00F4183C">
        <w:rPr>
          <w:rFonts w:hint="eastAsia"/>
          <w:szCs w:val="24"/>
        </w:rPr>
        <w:t>9</w:t>
      </w:r>
      <w:r w:rsidR="00F4183C">
        <w:rPr>
          <w:szCs w:val="24"/>
        </w:rPr>
        <w:t>0</w:t>
      </w:r>
      <w:r w:rsidR="00F4183C">
        <w:rPr>
          <w:rFonts w:hint="eastAsia"/>
          <w:szCs w:val="24"/>
        </w:rPr>
        <w:t>年代，</w:t>
      </w:r>
      <w:r w:rsidR="00993560">
        <w:rPr>
          <w:rFonts w:hint="eastAsia"/>
          <w:szCs w:val="24"/>
        </w:rPr>
        <w:t>作为当时的军事以及科技强国，美、英、法等西方强国大力发展中波</w:t>
      </w:r>
      <w:r w:rsidR="00993560" w:rsidRPr="00993560">
        <w:rPr>
          <w:rFonts w:hint="eastAsia"/>
          <w:szCs w:val="24"/>
        </w:rPr>
        <w:t>和长波红外多元器组件</w:t>
      </w:r>
      <w:r w:rsidR="00993560" w:rsidRPr="00993560">
        <w:rPr>
          <w:rFonts w:hint="eastAsia"/>
          <w:szCs w:val="24"/>
        </w:rPr>
        <w:t>,</w:t>
      </w:r>
      <w:r w:rsidR="00993560">
        <w:rPr>
          <w:rFonts w:hint="eastAsia"/>
          <w:szCs w:val="24"/>
        </w:rPr>
        <w:t>广泛用于侦查、观瞄以及</w:t>
      </w:r>
      <w:r w:rsidR="00993560" w:rsidRPr="00993560">
        <w:rPr>
          <w:rFonts w:hint="eastAsia"/>
          <w:szCs w:val="24"/>
        </w:rPr>
        <w:t>制导系统</w:t>
      </w:r>
      <w:r w:rsidR="00993560">
        <w:rPr>
          <w:rFonts w:hint="eastAsia"/>
          <w:szCs w:val="24"/>
        </w:rPr>
        <w:t>等军事领域</w:t>
      </w:r>
      <w:r w:rsidR="00993560" w:rsidRPr="00993560">
        <w:rPr>
          <w:rFonts w:hint="eastAsia"/>
          <w:szCs w:val="24"/>
        </w:rPr>
        <w:t>。</w:t>
      </w:r>
    </w:p>
    <w:p w:rsidR="00082057" w:rsidRDefault="00993560" w:rsidP="00292D7E">
      <w:pPr>
        <w:widowControl w:val="0"/>
        <w:autoSpaceDE w:val="0"/>
        <w:autoSpaceDN w:val="0"/>
        <w:adjustRightInd w:val="0"/>
        <w:spacing w:line="360" w:lineRule="auto"/>
        <w:jc w:val="left"/>
        <w:rPr>
          <w:szCs w:val="24"/>
        </w:rPr>
      </w:pPr>
      <w:r w:rsidRPr="00263AC9">
        <w:rPr>
          <w:rFonts w:hint="eastAsia"/>
          <w:szCs w:val="24"/>
        </w:rPr>
        <w:t>现代军队处处可见光电</w:t>
      </w:r>
      <w:r w:rsidR="00263AC9">
        <w:rPr>
          <w:rFonts w:hint="eastAsia"/>
          <w:szCs w:val="24"/>
        </w:rPr>
        <w:t>探测器</w:t>
      </w:r>
      <w:r w:rsidRPr="00263AC9">
        <w:rPr>
          <w:rFonts w:hint="eastAsia"/>
          <w:szCs w:val="24"/>
        </w:rPr>
        <w:t>的身影。</w:t>
      </w:r>
      <w:r w:rsidR="00263AC9">
        <w:rPr>
          <w:rFonts w:hint="eastAsia"/>
          <w:szCs w:val="24"/>
        </w:rPr>
        <w:t>所谓知己知彼，百战不殆，</w:t>
      </w:r>
      <w:r w:rsidR="0009318F" w:rsidRPr="00263AC9">
        <w:rPr>
          <w:rFonts w:hint="eastAsia"/>
          <w:szCs w:val="24"/>
        </w:rPr>
        <w:t>许多军事设备都利用光电探测器对战争环境中的光信息进行探测，不仅可以</w:t>
      </w:r>
      <w:r w:rsidR="00263AC9">
        <w:rPr>
          <w:rFonts w:hint="eastAsia"/>
          <w:szCs w:val="24"/>
        </w:rPr>
        <w:t>及时防止敌军对我们发动的干扰以及攻击</w:t>
      </w:r>
      <w:r w:rsidR="0009318F" w:rsidRPr="00263AC9">
        <w:rPr>
          <w:rFonts w:hint="eastAsia"/>
          <w:szCs w:val="24"/>
        </w:rPr>
        <w:t>，也可以获取敌方的位置目标信息</w:t>
      </w:r>
      <w:r w:rsidR="00263AC9">
        <w:rPr>
          <w:rFonts w:hint="eastAsia"/>
          <w:szCs w:val="24"/>
        </w:rPr>
        <w:t>，方便及时还击</w:t>
      </w:r>
      <w:r w:rsidR="0009318F" w:rsidRPr="00263AC9">
        <w:rPr>
          <w:rFonts w:hint="eastAsia"/>
          <w:szCs w:val="24"/>
        </w:rPr>
        <w:t>。红外夜视仪主要是利用红外线成像所制成的，高于绝对零度的</w:t>
      </w:r>
      <w:r w:rsidR="00263AC9">
        <w:rPr>
          <w:rFonts w:hint="eastAsia"/>
          <w:szCs w:val="24"/>
        </w:rPr>
        <w:t>物体无时不刻不在辐射</w:t>
      </w:r>
      <w:r w:rsidR="0009318F" w:rsidRPr="00263AC9">
        <w:rPr>
          <w:rFonts w:hint="eastAsia"/>
          <w:szCs w:val="24"/>
        </w:rPr>
        <w:t>红外线，</w:t>
      </w:r>
      <w:r w:rsidR="00263AC9">
        <w:rPr>
          <w:rFonts w:hint="eastAsia"/>
          <w:szCs w:val="24"/>
        </w:rPr>
        <w:t>红外线作为光的一种，同样会对光电器件产生响应，利用这种原理就可以接收到人眼无法接收的信息，</w:t>
      </w:r>
      <w:r w:rsidR="0009318F" w:rsidRPr="00263AC9">
        <w:rPr>
          <w:rFonts w:hint="eastAsia"/>
          <w:szCs w:val="24"/>
        </w:rPr>
        <w:t>军用头盔上的红外夜视仪就是很好的应用场景。精确制导是导弹技术发展的</w:t>
      </w:r>
      <w:r w:rsidR="00263AC9" w:rsidRPr="00263AC9">
        <w:rPr>
          <w:rFonts w:hint="eastAsia"/>
          <w:szCs w:val="24"/>
        </w:rPr>
        <w:t>恒久课题，精确制导的技术之一就是利用红外制导技术，其核心器件也是红外光电探测器</w:t>
      </w:r>
      <w:r w:rsidR="00263AC9">
        <w:rPr>
          <w:rFonts w:hint="eastAsia"/>
          <w:szCs w:val="24"/>
        </w:rPr>
        <w:t>。</w:t>
      </w:r>
      <w:r w:rsidR="00B9518E">
        <w:rPr>
          <w:rFonts w:hint="eastAsia"/>
          <w:szCs w:val="24"/>
        </w:rPr>
        <w:t>红外探测技术用于</w:t>
      </w:r>
      <w:r w:rsidR="00B9518E">
        <w:rPr>
          <w:rFonts w:hint="eastAsia"/>
          <w:szCs w:val="24"/>
        </w:rPr>
        <w:lastRenderedPageBreak/>
        <w:t>精确制导的主要优势有以下几点：一、红外线的辐射会存在于任何温度高于绝对零度的物体，昼伏通用，不受时间以及人眼的限制。二丶红外线的波段与电</w:t>
      </w:r>
      <w:r w:rsidR="00082057">
        <w:rPr>
          <w:rFonts w:hint="eastAsia"/>
          <w:szCs w:val="24"/>
        </w:rPr>
        <w:t>磁与无线电波的工作波段不同，因此不会受到无线电波的干扰。可见红外探测技术在精确制导问题的解决上有很大的优势。</w:t>
      </w:r>
      <w:r w:rsidR="00082057" w:rsidRPr="00082057">
        <w:rPr>
          <w:rFonts w:hint="eastAsia"/>
          <w:szCs w:val="24"/>
        </w:rPr>
        <w:t>第二次世界大战中，军用侦察机采用红外假彩色照相取得了明显的侦察效果。</w:t>
      </w:r>
    </w:p>
    <w:p w:rsidR="00292D7E" w:rsidRDefault="00292D7E" w:rsidP="00292D7E">
      <w:pPr>
        <w:widowControl w:val="0"/>
        <w:autoSpaceDE w:val="0"/>
        <w:autoSpaceDN w:val="0"/>
        <w:adjustRightInd w:val="0"/>
        <w:spacing w:line="360" w:lineRule="auto"/>
        <w:jc w:val="center"/>
        <w:rPr>
          <w:szCs w:val="24"/>
        </w:rPr>
      </w:pPr>
      <w:r w:rsidRPr="00292D7E">
        <w:rPr>
          <w:noProof/>
          <w:szCs w:val="24"/>
        </w:rPr>
        <w:drawing>
          <wp:inline distT="0" distB="0" distL="0" distR="0">
            <wp:extent cx="2234316" cy="1918052"/>
            <wp:effectExtent l="0" t="0" r="0" b="6350"/>
            <wp:docPr id="5" name="图片 5" descr="C:\Users\jhach\AppData\Local\Temp\WeChat Files\f42682f04c4ea38fb96caa62b2f18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hach\AppData\Local\Temp\WeChat Files\f42682f04c4ea38fb96caa62b2f18b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7060" cy="1928992"/>
                    </a:xfrm>
                    <a:prstGeom prst="rect">
                      <a:avLst/>
                    </a:prstGeom>
                    <a:noFill/>
                    <a:ln>
                      <a:noFill/>
                    </a:ln>
                  </pic:spPr>
                </pic:pic>
              </a:graphicData>
            </a:graphic>
          </wp:inline>
        </w:drawing>
      </w:r>
      <w:r>
        <w:rPr>
          <w:rFonts w:hint="eastAsia"/>
          <w:szCs w:val="24"/>
        </w:rPr>
        <w:t xml:space="preserve"> </w:t>
      </w:r>
      <w:r>
        <w:rPr>
          <w:szCs w:val="24"/>
        </w:rPr>
        <w:t xml:space="preserve">      </w:t>
      </w:r>
      <w:r>
        <w:rPr>
          <w:noProof/>
        </w:rPr>
        <w:drawing>
          <wp:inline distT="0" distB="0" distL="0" distR="0" wp14:anchorId="6F2A6E65" wp14:editId="669B4619">
            <wp:extent cx="2131971" cy="1944839"/>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37319" cy="1949717"/>
                    </a:xfrm>
                    <a:prstGeom prst="rect">
                      <a:avLst/>
                    </a:prstGeom>
                  </pic:spPr>
                </pic:pic>
              </a:graphicData>
            </a:graphic>
          </wp:inline>
        </w:drawing>
      </w:r>
    </w:p>
    <w:p w:rsidR="00292D7E" w:rsidRPr="00292D7E" w:rsidRDefault="00292D7E" w:rsidP="00A56B7C">
      <w:pPr>
        <w:spacing w:line="240" w:lineRule="atLeast"/>
        <w:ind w:firstLineChars="200"/>
        <w:jc w:val="center"/>
        <w:rPr>
          <w:rFonts w:eastAsia="黑体"/>
          <w:sz w:val="21"/>
        </w:rPr>
      </w:pPr>
      <w:r>
        <w:rPr>
          <w:rFonts w:eastAsia="黑体" w:cs="Times New Roman" w:hint="eastAsia"/>
          <w:kern w:val="2"/>
          <w:sz w:val="21"/>
        </w:rPr>
        <w:t xml:space="preserve"> </w:t>
      </w:r>
      <w:r w:rsidRPr="00292D7E">
        <w:rPr>
          <w:rFonts w:eastAsia="黑体" w:cs="Times New Roman"/>
          <w:kern w:val="2"/>
          <w:sz w:val="21"/>
        </w:rPr>
        <w:t>图</w:t>
      </w:r>
      <w:r w:rsidRPr="00292D7E">
        <w:rPr>
          <w:rFonts w:eastAsia="黑体" w:cs="Times New Roman"/>
          <w:kern w:val="2"/>
          <w:sz w:val="21"/>
        </w:rPr>
        <w:t>1.1</w:t>
      </w:r>
      <w:r>
        <w:rPr>
          <w:rFonts w:eastAsia="黑体" w:cs="Times New Roman" w:hint="eastAsia"/>
          <w:kern w:val="2"/>
          <w:sz w:val="21"/>
        </w:rPr>
        <w:t>红外相机</w:t>
      </w:r>
      <w:r w:rsidRPr="00292D7E">
        <w:rPr>
          <w:rFonts w:eastAsia="黑体" w:cs="Times New Roman"/>
          <w:kern w:val="2"/>
          <w:sz w:val="21"/>
        </w:rPr>
        <w:t xml:space="preserve"> </w:t>
      </w:r>
      <w:r>
        <w:rPr>
          <w:rFonts w:eastAsia="黑体" w:cs="Times New Roman"/>
          <w:kern w:val="2"/>
          <w:sz w:val="21"/>
        </w:rPr>
        <w:tab/>
      </w:r>
      <w:r>
        <w:rPr>
          <w:rFonts w:eastAsia="黑体" w:cs="Times New Roman"/>
          <w:kern w:val="2"/>
          <w:sz w:val="21"/>
        </w:rPr>
        <w:tab/>
      </w:r>
      <w:r>
        <w:rPr>
          <w:rFonts w:eastAsia="黑体" w:cs="Times New Roman"/>
          <w:kern w:val="2"/>
          <w:sz w:val="21"/>
        </w:rPr>
        <w:tab/>
      </w:r>
      <w:r>
        <w:rPr>
          <w:rFonts w:eastAsia="黑体" w:cs="Times New Roman"/>
          <w:kern w:val="2"/>
          <w:sz w:val="21"/>
        </w:rPr>
        <w:tab/>
      </w:r>
      <w:r>
        <w:rPr>
          <w:rFonts w:eastAsia="黑体" w:cs="Times New Roman"/>
          <w:kern w:val="2"/>
          <w:sz w:val="21"/>
        </w:rPr>
        <w:tab/>
      </w:r>
      <w:r>
        <w:rPr>
          <w:rFonts w:eastAsia="黑体" w:cs="Times New Roman"/>
          <w:kern w:val="2"/>
          <w:sz w:val="21"/>
        </w:rPr>
        <w:tab/>
      </w:r>
      <w:r>
        <w:rPr>
          <w:rFonts w:eastAsia="黑体" w:cs="Times New Roman"/>
          <w:kern w:val="2"/>
          <w:sz w:val="21"/>
        </w:rPr>
        <w:tab/>
      </w:r>
      <w:r>
        <w:rPr>
          <w:rFonts w:eastAsia="黑体"/>
          <w:sz w:val="21"/>
        </w:rPr>
        <w:t>图</w:t>
      </w:r>
      <w:r>
        <w:rPr>
          <w:rFonts w:eastAsia="黑体"/>
          <w:sz w:val="21"/>
        </w:rPr>
        <w:t xml:space="preserve">1.2 </w:t>
      </w:r>
      <w:r>
        <w:rPr>
          <w:rFonts w:eastAsia="黑体" w:hint="eastAsia"/>
          <w:sz w:val="21"/>
        </w:rPr>
        <w:t>红外夜视仪</w:t>
      </w:r>
    </w:p>
    <w:p w:rsidR="00292D7E" w:rsidRDefault="00292D7E" w:rsidP="00292D7E">
      <w:pPr>
        <w:widowControl w:val="0"/>
        <w:autoSpaceDE w:val="0"/>
        <w:autoSpaceDN w:val="0"/>
        <w:adjustRightInd w:val="0"/>
        <w:spacing w:line="360" w:lineRule="auto"/>
        <w:ind w:leftChars="100" w:left="480" w:hangingChars="100" w:hanging="240"/>
        <w:jc w:val="left"/>
        <w:rPr>
          <w:szCs w:val="24"/>
        </w:rPr>
      </w:pPr>
      <w:r>
        <w:rPr>
          <w:noProof/>
        </w:rPr>
        <w:drawing>
          <wp:inline distT="0" distB="0" distL="0" distR="0" wp14:anchorId="667BAC7A" wp14:editId="39EE30EA">
            <wp:extent cx="2286000" cy="2170364"/>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5111" cy="2179014"/>
                    </a:xfrm>
                    <a:prstGeom prst="rect">
                      <a:avLst/>
                    </a:prstGeom>
                  </pic:spPr>
                </pic:pic>
              </a:graphicData>
            </a:graphic>
          </wp:inline>
        </w:drawing>
      </w:r>
      <w:r>
        <w:rPr>
          <w:rFonts w:hint="eastAsia"/>
          <w:szCs w:val="24"/>
        </w:rPr>
        <w:t xml:space="preserve"> </w:t>
      </w:r>
      <w:r>
        <w:rPr>
          <w:szCs w:val="24"/>
        </w:rPr>
        <w:t xml:space="preserve">     </w:t>
      </w:r>
      <w:r>
        <w:rPr>
          <w:noProof/>
        </w:rPr>
        <w:drawing>
          <wp:inline distT="0" distB="0" distL="0" distR="0" wp14:anchorId="2F421DD5" wp14:editId="494D94B6">
            <wp:extent cx="2251495" cy="21424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0010" cy="2160109"/>
                    </a:xfrm>
                    <a:prstGeom prst="rect">
                      <a:avLst/>
                    </a:prstGeom>
                  </pic:spPr>
                </pic:pic>
              </a:graphicData>
            </a:graphic>
          </wp:inline>
        </w:drawing>
      </w:r>
    </w:p>
    <w:p w:rsidR="00292D7E" w:rsidRPr="00A56B7C" w:rsidRDefault="00292D7E" w:rsidP="00A56B7C">
      <w:pPr>
        <w:spacing w:line="240" w:lineRule="atLeast"/>
        <w:ind w:firstLineChars="200"/>
        <w:jc w:val="center"/>
        <w:rPr>
          <w:rFonts w:eastAsia="黑体"/>
          <w:sz w:val="21"/>
        </w:rPr>
      </w:pPr>
      <w:r w:rsidRPr="00292D7E">
        <w:rPr>
          <w:rFonts w:eastAsia="黑体" w:cs="Times New Roman"/>
          <w:kern w:val="2"/>
          <w:sz w:val="21"/>
        </w:rPr>
        <w:t>图</w:t>
      </w:r>
      <w:r w:rsidRPr="00292D7E">
        <w:rPr>
          <w:rFonts w:eastAsia="黑体" w:cs="Times New Roman"/>
          <w:kern w:val="2"/>
          <w:sz w:val="21"/>
        </w:rPr>
        <w:t>1.</w:t>
      </w:r>
      <w:r>
        <w:rPr>
          <w:rFonts w:eastAsia="黑体" w:cs="Times New Roman"/>
          <w:kern w:val="2"/>
          <w:sz w:val="21"/>
        </w:rPr>
        <w:t>3</w:t>
      </w:r>
      <w:r>
        <w:rPr>
          <w:rFonts w:eastAsia="黑体" w:cs="Times New Roman" w:hint="eastAsia"/>
          <w:kern w:val="2"/>
          <w:sz w:val="21"/>
        </w:rPr>
        <w:t>红外隐身</w:t>
      </w:r>
      <w:r>
        <w:rPr>
          <w:rFonts w:eastAsia="黑体" w:cs="Times New Roman"/>
          <w:kern w:val="2"/>
          <w:sz w:val="21"/>
        </w:rPr>
        <w:tab/>
      </w:r>
      <w:r>
        <w:rPr>
          <w:rFonts w:eastAsia="黑体" w:cs="Times New Roman"/>
          <w:kern w:val="2"/>
          <w:sz w:val="21"/>
        </w:rPr>
        <w:tab/>
      </w:r>
      <w:r>
        <w:rPr>
          <w:rFonts w:eastAsia="黑体" w:cs="Times New Roman"/>
          <w:kern w:val="2"/>
          <w:sz w:val="21"/>
        </w:rPr>
        <w:tab/>
      </w:r>
      <w:r>
        <w:rPr>
          <w:rFonts w:eastAsia="黑体" w:cs="Times New Roman"/>
          <w:kern w:val="2"/>
          <w:sz w:val="21"/>
        </w:rPr>
        <w:tab/>
      </w:r>
      <w:r>
        <w:rPr>
          <w:rFonts w:eastAsia="黑体" w:cs="Times New Roman"/>
          <w:kern w:val="2"/>
          <w:sz w:val="21"/>
        </w:rPr>
        <w:tab/>
      </w:r>
      <w:r>
        <w:rPr>
          <w:rFonts w:eastAsia="黑体" w:cs="Times New Roman"/>
          <w:kern w:val="2"/>
          <w:sz w:val="21"/>
        </w:rPr>
        <w:tab/>
        <w:t xml:space="preserve">  </w:t>
      </w:r>
      <w:r>
        <w:rPr>
          <w:rFonts w:eastAsia="黑体"/>
          <w:sz w:val="21"/>
        </w:rPr>
        <w:t>图</w:t>
      </w:r>
      <w:r>
        <w:rPr>
          <w:rFonts w:eastAsia="黑体"/>
          <w:sz w:val="21"/>
        </w:rPr>
        <w:t xml:space="preserve">1.4 </w:t>
      </w:r>
      <w:r>
        <w:rPr>
          <w:rFonts w:eastAsia="黑体" w:hint="eastAsia"/>
          <w:sz w:val="21"/>
        </w:rPr>
        <w:t>红外制导</w:t>
      </w:r>
    </w:p>
    <w:p w:rsidR="00292D7E" w:rsidRDefault="00292D7E" w:rsidP="00D321CB">
      <w:pPr>
        <w:widowControl w:val="0"/>
        <w:autoSpaceDE w:val="0"/>
        <w:autoSpaceDN w:val="0"/>
        <w:adjustRightInd w:val="0"/>
        <w:ind w:firstLineChars="200" w:firstLine="480"/>
        <w:jc w:val="left"/>
        <w:rPr>
          <w:szCs w:val="24"/>
        </w:rPr>
      </w:pPr>
      <w:r>
        <w:rPr>
          <w:rFonts w:hint="eastAsia"/>
          <w:szCs w:val="24"/>
        </w:rPr>
        <w:t>因为光电技术在军事上重要的战略地位，无数的团队投入光电探测器的研究。</w:t>
      </w:r>
      <w:r w:rsidR="001D5045">
        <w:rPr>
          <w:rFonts w:hint="eastAsia"/>
          <w:szCs w:val="24"/>
        </w:rPr>
        <w:t>因为其体积小，重量轻、</w:t>
      </w:r>
      <w:r w:rsidR="001D5045" w:rsidRPr="00725780">
        <w:rPr>
          <w:rFonts w:hint="eastAsia"/>
          <w:szCs w:val="24"/>
        </w:rPr>
        <w:t>灵敏度高、寿命长</w:t>
      </w:r>
      <w:r w:rsidR="001D5045">
        <w:rPr>
          <w:rFonts w:hint="eastAsia"/>
          <w:szCs w:val="24"/>
        </w:rPr>
        <w:t>等优势，民用领域光电探测器也</w:t>
      </w:r>
      <w:r w:rsidR="003F020A">
        <w:rPr>
          <w:rFonts w:hint="eastAsia"/>
          <w:szCs w:val="24"/>
        </w:rPr>
        <w:t>得到了广泛应用。可见光波段的光电探测器常应用于民用领域。利用光电效应可以制成光伏探测器件、光敏二极管、光敏三极管以及</w:t>
      </w:r>
      <w:r w:rsidR="003F020A">
        <w:rPr>
          <w:rFonts w:hint="eastAsia"/>
          <w:szCs w:val="24"/>
        </w:rPr>
        <w:t>C</w:t>
      </w:r>
      <w:r w:rsidR="003F020A">
        <w:rPr>
          <w:szCs w:val="24"/>
        </w:rPr>
        <w:t>MOS</w:t>
      </w:r>
      <w:r w:rsidR="003F020A">
        <w:rPr>
          <w:rFonts w:hint="eastAsia"/>
          <w:szCs w:val="24"/>
        </w:rPr>
        <w:t>传感器，这些器件广泛应用于光学领域，包括成像，测量，发电等具体方向。</w:t>
      </w:r>
      <w:r w:rsidR="008C2E5A">
        <w:rPr>
          <w:rFonts w:hint="eastAsia"/>
          <w:szCs w:val="24"/>
        </w:rPr>
        <w:t>光电探测器也影响着我们电子产品的布局。光学成像技术的不断发展，也革了老一代传统相机的命。</w:t>
      </w:r>
      <w:r w:rsidR="001E6532">
        <w:rPr>
          <w:rFonts w:hint="eastAsia"/>
          <w:szCs w:val="24"/>
        </w:rPr>
        <w:t>我国今年来的光伏产业发展极其迅速，靠着政府的补贴以及科研人员的不断努力，已经成功反制了国外曾经在光伏产业方向的垄断地位。并且中国占有了从技术、工艺、产业集群到产业链的全面布局，现今几乎所有的光伏产业的核心技术我们都已经拿到了手里，并且现在随着行业的不断发展，光伏发电的成本不断降低，</w:t>
      </w:r>
      <w:r w:rsidR="008C2E5A">
        <w:rPr>
          <w:rFonts w:hint="eastAsia"/>
          <w:szCs w:val="24"/>
        </w:rPr>
        <w:t>现在某些光伏发展较好的地区成本已经低于火力发电，我</w:t>
      </w:r>
      <w:r w:rsidR="008C2E5A">
        <w:rPr>
          <w:rFonts w:hint="eastAsia"/>
          <w:szCs w:val="24"/>
        </w:rPr>
        <w:lastRenderedPageBreak/>
        <w:t>国未来光伏发电在新能源领域的前途可谓不可限量。</w:t>
      </w:r>
    </w:p>
    <w:p w:rsidR="0040365E" w:rsidRDefault="0040365E" w:rsidP="0040365E">
      <w:pPr>
        <w:widowControl w:val="0"/>
        <w:autoSpaceDE w:val="0"/>
        <w:autoSpaceDN w:val="0"/>
        <w:adjustRightInd w:val="0"/>
        <w:spacing w:line="360" w:lineRule="auto"/>
        <w:ind w:firstLine="0"/>
        <w:rPr>
          <w:szCs w:val="24"/>
        </w:rPr>
      </w:pPr>
      <w:r>
        <w:rPr>
          <w:szCs w:val="24"/>
        </w:rPr>
        <w:t xml:space="preserve"> </w:t>
      </w:r>
      <w:r w:rsidR="008C2E5A">
        <w:rPr>
          <w:szCs w:val="24"/>
        </w:rPr>
        <w:t xml:space="preserve"> </w:t>
      </w:r>
      <w:r w:rsidR="008C2E5A">
        <w:rPr>
          <w:rFonts w:hint="eastAsia"/>
          <w:szCs w:val="24"/>
        </w:rPr>
        <w:t xml:space="preserve"> </w:t>
      </w:r>
      <w:r>
        <w:rPr>
          <w:noProof/>
        </w:rPr>
        <w:drawing>
          <wp:inline distT="0" distB="0" distL="0" distR="0" wp14:anchorId="20A0A5E9" wp14:editId="1E5DF0E6">
            <wp:extent cx="2227328" cy="1944806"/>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7666" cy="1953833"/>
                    </a:xfrm>
                    <a:prstGeom prst="rect">
                      <a:avLst/>
                    </a:prstGeom>
                  </pic:spPr>
                </pic:pic>
              </a:graphicData>
            </a:graphic>
          </wp:inline>
        </w:drawing>
      </w:r>
      <w:r>
        <w:rPr>
          <w:szCs w:val="24"/>
        </w:rPr>
        <w:t xml:space="preserve">     </w:t>
      </w:r>
      <w:r>
        <w:rPr>
          <w:noProof/>
        </w:rPr>
        <w:drawing>
          <wp:inline distT="0" distB="0" distL="0" distR="0" wp14:anchorId="24249A48" wp14:editId="21B87DF2">
            <wp:extent cx="2278902" cy="1923965"/>
            <wp:effectExtent l="0" t="0" r="762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8930" cy="1940874"/>
                    </a:xfrm>
                    <a:prstGeom prst="rect">
                      <a:avLst/>
                    </a:prstGeom>
                  </pic:spPr>
                </pic:pic>
              </a:graphicData>
            </a:graphic>
          </wp:inline>
        </w:drawing>
      </w:r>
    </w:p>
    <w:p w:rsidR="0040365E" w:rsidRPr="0040365E" w:rsidRDefault="0040365E" w:rsidP="0040365E">
      <w:pPr>
        <w:widowControl w:val="0"/>
        <w:autoSpaceDE w:val="0"/>
        <w:autoSpaceDN w:val="0"/>
        <w:adjustRightInd w:val="0"/>
        <w:spacing w:line="360" w:lineRule="auto"/>
        <w:ind w:firstLineChars="1000" w:firstLine="2100"/>
        <w:rPr>
          <w:rFonts w:eastAsia="黑体" w:cs="Times New Roman"/>
          <w:kern w:val="2"/>
          <w:sz w:val="21"/>
        </w:rPr>
      </w:pPr>
      <w:r>
        <w:rPr>
          <w:rFonts w:eastAsia="黑体" w:cs="Times New Roman"/>
          <w:kern w:val="2"/>
          <w:sz w:val="21"/>
        </w:rPr>
        <w:t xml:space="preserve">(a)      </w:t>
      </w:r>
      <w:r>
        <w:rPr>
          <w:rFonts w:eastAsia="黑体" w:cs="Times New Roman"/>
          <w:kern w:val="2"/>
          <w:sz w:val="21"/>
        </w:rPr>
        <w:tab/>
      </w:r>
      <w:r>
        <w:rPr>
          <w:rFonts w:eastAsia="黑体" w:cs="Times New Roman"/>
          <w:kern w:val="2"/>
          <w:sz w:val="21"/>
        </w:rPr>
        <w:tab/>
      </w:r>
      <w:r>
        <w:rPr>
          <w:rFonts w:eastAsia="黑体" w:cs="Times New Roman"/>
          <w:kern w:val="2"/>
          <w:sz w:val="21"/>
        </w:rPr>
        <w:tab/>
      </w:r>
      <w:r>
        <w:rPr>
          <w:rFonts w:eastAsia="黑体" w:cs="Times New Roman"/>
          <w:kern w:val="2"/>
          <w:sz w:val="21"/>
        </w:rPr>
        <w:tab/>
      </w:r>
      <w:r>
        <w:rPr>
          <w:rFonts w:eastAsia="黑体" w:cs="Times New Roman"/>
          <w:kern w:val="2"/>
          <w:sz w:val="21"/>
        </w:rPr>
        <w:tab/>
      </w:r>
      <w:r>
        <w:rPr>
          <w:rFonts w:eastAsia="黑体" w:cs="Times New Roman"/>
          <w:kern w:val="2"/>
          <w:sz w:val="21"/>
        </w:rPr>
        <w:tab/>
        <w:t xml:space="preserve">        </w:t>
      </w:r>
      <w:r w:rsidRPr="0040365E">
        <w:rPr>
          <w:rFonts w:eastAsia="黑体" w:cs="Times New Roman"/>
          <w:kern w:val="2"/>
          <w:sz w:val="21"/>
        </w:rPr>
        <w:t>(b)</w:t>
      </w:r>
    </w:p>
    <w:p w:rsidR="0040365E" w:rsidRPr="00A56B7C" w:rsidRDefault="0040365E" w:rsidP="00A56B7C">
      <w:pPr>
        <w:widowControl w:val="0"/>
        <w:autoSpaceDE w:val="0"/>
        <w:autoSpaceDN w:val="0"/>
        <w:adjustRightInd w:val="0"/>
        <w:spacing w:line="360" w:lineRule="auto"/>
        <w:ind w:firstLine="0"/>
        <w:jc w:val="center"/>
        <w:rPr>
          <w:rFonts w:eastAsia="黑体" w:cs="Times New Roman"/>
          <w:kern w:val="2"/>
          <w:sz w:val="21"/>
        </w:rPr>
      </w:pPr>
      <w:r w:rsidRPr="00292D7E">
        <w:rPr>
          <w:rFonts w:eastAsia="黑体" w:cs="Times New Roman"/>
          <w:kern w:val="2"/>
          <w:sz w:val="21"/>
        </w:rPr>
        <w:t>图</w:t>
      </w:r>
      <w:r w:rsidRPr="00292D7E">
        <w:rPr>
          <w:rFonts w:eastAsia="黑体" w:cs="Times New Roman"/>
          <w:kern w:val="2"/>
          <w:sz w:val="21"/>
        </w:rPr>
        <w:t>1.</w:t>
      </w:r>
      <w:r>
        <w:rPr>
          <w:rFonts w:eastAsia="黑体" w:cs="Times New Roman"/>
          <w:kern w:val="2"/>
          <w:sz w:val="21"/>
        </w:rPr>
        <w:t xml:space="preserve">5 </w:t>
      </w:r>
      <w:r>
        <w:rPr>
          <w:rFonts w:eastAsia="黑体" w:cs="Times New Roman" w:hint="eastAsia"/>
          <w:kern w:val="2"/>
          <w:sz w:val="21"/>
        </w:rPr>
        <w:t>光伏发电设备</w:t>
      </w:r>
    </w:p>
    <w:p w:rsidR="008C2E5A" w:rsidRDefault="0040365E" w:rsidP="008C2E5A">
      <w:pPr>
        <w:widowControl w:val="0"/>
        <w:autoSpaceDE w:val="0"/>
        <w:autoSpaceDN w:val="0"/>
        <w:adjustRightInd w:val="0"/>
        <w:spacing w:line="360" w:lineRule="auto"/>
        <w:ind w:firstLine="0"/>
        <w:jc w:val="center"/>
        <w:rPr>
          <w:szCs w:val="24"/>
        </w:rPr>
      </w:pPr>
      <w:r>
        <w:rPr>
          <w:noProof/>
        </w:rPr>
        <w:drawing>
          <wp:inline distT="0" distB="0" distL="0" distR="0" wp14:anchorId="5ECAE973" wp14:editId="5CA0B12F">
            <wp:extent cx="2510287" cy="2000885"/>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0336" cy="2040777"/>
                    </a:xfrm>
                    <a:prstGeom prst="rect">
                      <a:avLst/>
                    </a:prstGeom>
                  </pic:spPr>
                </pic:pic>
              </a:graphicData>
            </a:graphic>
          </wp:inline>
        </w:drawing>
      </w:r>
      <w:r w:rsidR="008C2E5A">
        <w:rPr>
          <w:szCs w:val="24"/>
        </w:rPr>
        <w:t xml:space="preserve"> </w:t>
      </w:r>
      <w:r>
        <w:rPr>
          <w:szCs w:val="24"/>
        </w:rPr>
        <w:t xml:space="preserve">  </w:t>
      </w:r>
      <w:r w:rsidR="008C2E5A">
        <w:rPr>
          <w:szCs w:val="24"/>
        </w:rPr>
        <w:t xml:space="preserve"> </w:t>
      </w:r>
      <w:r w:rsidR="008C2E5A">
        <w:rPr>
          <w:noProof/>
        </w:rPr>
        <w:drawing>
          <wp:inline distT="0" distB="0" distL="0" distR="0" wp14:anchorId="57B23C9B" wp14:editId="0F4AF81F">
            <wp:extent cx="2248611" cy="2090258"/>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5471" cy="2105931"/>
                    </a:xfrm>
                    <a:prstGeom prst="rect">
                      <a:avLst/>
                    </a:prstGeom>
                  </pic:spPr>
                </pic:pic>
              </a:graphicData>
            </a:graphic>
          </wp:inline>
        </w:drawing>
      </w:r>
    </w:p>
    <w:p w:rsidR="0040365E" w:rsidRDefault="0040365E" w:rsidP="0040365E">
      <w:pPr>
        <w:widowControl w:val="0"/>
        <w:autoSpaceDE w:val="0"/>
        <w:autoSpaceDN w:val="0"/>
        <w:adjustRightInd w:val="0"/>
        <w:spacing w:line="360" w:lineRule="auto"/>
        <w:ind w:firstLineChars="1000" w:firstLine="2100"/>
        <w:rPr>
          <w:rFonts w:eastAsia="黑体" w:cs="Times New Roman"/>
          <w:kern w:val="2"/>
          <w:sz w:val="21"/>
        </w:rPr>
      </w:pPr>
      <w:r>
        <w:rPr>
          <w:rFonts w:eastAsia="黑体" w:cs="Times New Roman"/>
          <w:kern w:val="2"/>
          <w:sz w:val="21"/>
        </w:rPr>
        <w:t xml:space="preserve">(a)      </w:t>
      </w:r>
      <w:r>
        <w:rPr>
          <w:rFonts w:eastAsia="黑体" w:cs="Times New Roman"/>
          <w:kern w:val="2"/>
          <w:sz w:val="21"/>
        </w:rPr>
        <w:tab/>
      </w:r>
      <w:r>
        <w:rPr>
          <w:rFonts w:eastAsia="黑体" w:cs="Times New Roman"/>
          <w:kern w:val="2"/>
          <w:sz w:val="21"/>
        </w:rPr>
        <w:tab/>
      </w:r>
      <w:r>
        <w:rPr>
          <w:rFonts w:eastAsia="黑体" w:cs="Times New Roman"/>
          <w:kern w:val="2"/>
          <w:sz w:val="21"/>
        </w:rPr>
        <w:tab/>
      </w:r>
      <w:r>
        <w:rPr>
          <w:rFonts w:eastAsia="黑体" w:cs="Times New Roman"/>
          <w:kern w:val="2"/>
          <w:sz w:val="21"/>
        </w:rPr>
        <w:tab/>
      </w:r>
      <w:r>
        <w:rPr>
          <w:rFonts w:eastAsia="黑体" w:cs="Times New Roman"/>
          <w:kern w:val="2"/>
          <w:sz w:val="21"/>
        </w:rPr>
        <w:tab/>
      </w:r>
      <w:r>
        <w:rPr>
          <w:rFonts w:eastAsia="黑体" w:cs="Times New Roman"/>
          <w:kern w:val="2"/>
          <w:sz w:val="21"/>
        </w:rPr>
        <w:tab/>
        <w:t xml:space="preserve">        </w:t>
      </w:r>
      <w:r w:rsidRPr="0040365E">
        <w:rPr>
          <w:rFonts w:eastAsia="黑体" w:cs="Times New Roman"/>
          <w:kern w:val="2"/>
          <w:sz w:val="21"/>
        </w:rPr>
        <w:t>(b)</w:t>
      </w:r>
      <w:r w:rsidR="008C2E5A">
        <w:rPr>
          <w:rFonts w:eastAsia="黑体" w:cs="Times New Roman"/>
          <w:kern w:val="2"/>
          <w:sz w:val="21"/>
        </w:rPr>
        <w:tab/>
      </w:r>
      <w:r w:rsidR="008C2E5A">
        <w:rPr>
          <w:rFonts w:eastAsia="黑体" w:cs="Times New Roman"/>
          <w:kern w:val="2"/>
          <w:sz w:val="21"/>
        </w:rPr>
        <w:tab/>
      </w:r>
      <w:r w:rsidR="008C2E5A">
        <w:rPr>
          <w:rFonts w:eastAsia="黑体" w:cs="Times New Roman"/>
          <w:kern w:val="2"/>
          <w:sz w:val="21"/>
        </w:rPr>
        <w:tab/>
      </w:r>
      <w:r w:rsidR="008C2E5A">
        <w:rPr>
          <w:rFonts w:eastAsia="黑体" w:cs="Times New Roman"/>
          <w:kern w:val="2"/>
          <w:sz w:val="21"/>
        </w:rPr>
        <w:tab/>
        <w:t xml:space="preserve">    </w:t>
      </w:r>
    </w:p>
    <w:p w:rsidR="008C2E5A" w:rsidRDefault="008C2E5A" w:rsidP="00A56B7C">
      <w:pPr>
        <w:widowControl w:val="0"/>
        <w:autoSpaceDE w:val="0"/>
        <w:autoSpaceDN w:val="0"/>
        <w:adjustRightInd w:val="0"/>
        <w:spacing w:line="360" w:lineRule="auto"/>
        <w:ind w:firstLine="0"/>
        <w:jc w:val="center"/>
        <w:rPr>
          <w:rFonts w:eastAsia="黑体"/>
          <w:sz w:val="21"/>
        </w:rPr>
      </w:pPr>
      <w:r>
        <w:rPr>
          <w:rFonts w:eastAsia="黑体"/>
          <w:sz w:val="21"/>
        </w:rPr>
        <w:t>图</w:t>
      </w:r>
      <w:r>
        <w:rPr>
          <w:rFonts w:eastAsia="黑体"/>
          <w:sz w:val="21"/>
        </w:rPr>
        <w:t xml:space="preserve">1.6 </w:t>
      </w:r>
      <w:r>
        <w:rPr>
          <w:rFonts w:eastAsia="黑体" w:hint="eastAsia"/>
          <w:sz w:val="21"/>
        </w:rPr>
        <w:t>数码摄像机</w:t>
      </w:r>
    </w:p>
    <w:p w:rsidR="0032730B" w:rsidRDefault="0032730B" w:rsidP="0032730B">
      <w:pPr>
        <w:widowControl w:val="0"/>
        <w:autoSpaceDE w:val="0"/>
        <w:autoSpaceDN w:val="0"/>
        <w:adjustRightInd w:val="0"/>
        <w:rPr>
          <w:szCs w:val="24"/>
        </w:rPr>
      </w:pPr>
      <w:r>
        <w:rPr>
          <w:rFonts w:hint="eastAsia"/>
          <w:szCs w:val="24"/>
        </w:rPr>
        <w:t>紫外光指波长在</w:t>
      </w:r>
      <w:r>
        <w:rPr>
          <w:rFonts w:hint="eastAsia"/>
          <w:szCs w:val="24"/>
        </w:rPr>
        <w:t>1</w:t>
      </w:r>
      <w:r>
        <w:rPr>
          <w:szCs w:val="24"/>
        </w:rPr>
        <w:t>00nm~380nm</w:t>
      </w:r>
      <w:r>
        <w:rPr>
          <w:rFonts w:hint="eastAsia"/>
          <w:szCs w:val="24"/>
        </w:rPr>
        <w:t>之间的光，因为臭氧层会</w:t>
      </w:r>
      <w:r w:rsidR="00BD6B24">
        <w:rPr>
          <w:rFonts w:hint="eastAsia"/>
          <w:szCs w:val="24"/>
        </w:rPr>
        <w:t>吸收</w:t>
      </w:r>
      <w:r>
        <w:rPr>
          <w:rFonts w:hint="eastAsia"/>
          <w:szCs w:val="24"/>
        </w:rPr>
        <w:t>2</w:t>
      </w:r>
      <w:r>
        <w:rPr>
          <w:szCs w:val="24"/>
        </w:rPr>
        <w:t>00</w:t>
      </w:r>
      <w:r>
        <w:rPr>
          <w:rFonts w:hint="eastAsia"/>
          <w:szCs w:val="24"/>
        </w:rPr>
        <w:t>nm~</w:t>
      </w:r>
      <w:r>
        <w:rPr>
          <w:szCs w:val="24"/>
        </w:rPr>
        <w:t>300nm</w:t>
      </w:r>
      <w:r>
        <w:rPr>
          <w:rFonts w:hint="eastAsia"/>
          <w:szCs w:val="24"/>
        </w:rPr>
        <w:t>的光，该波段的光难以辐照到地表，</w:t>
      </w:r>
      <w:r w:rsidR="00452606">
        <w:rPr>
          <w:rFonts w:hint="eastAsia"/>
          <w:szCs w:val="24"/>
        </w:rPr>
        <w:t>因此</w:t>
      </w:r>
      <w:r>
        <w:rPr>
          <w:rFonts w:hint="eastAsia"/>
          <w:szCs w:val="24"/>
        </w:rPr>
        <w:t>该波段</w:t>
      </w:r>
      <w:r w:rsidR="00452606">
        <w:rPr>
          <w:rFonts w:hint="eastAsia"/>
          <w:szCs w:val="24"/>
        </w:rPr>
        <w:t>又</w:t>
      </w:r>
      <w:r>
        <w:rPr>
          <w:rFonts w:hint="eastAsia"/>
          <w:szCs w:val="24"/>
        </w:rPr>
        <w:t>称为“日盲波段”。因为该现象，</w:t>
      </w:r>
      <w:r w:rsidR="00452606">
        <w:rPr>
          <w:rFonts w:hint="eastAsia"/>
          <w:szCs w:val="24"/>
        </w:rPr>
        <w:t>紫外光波段的光电探测技术常用于工业以及科研场景。例如在航空航天领域，通过观测太空中或者其他星球的辐照光线，我们可以判断在太空或者其他星球中含有的元素成分以及分类，对于科研研究具有指导意义。在医学方面，医生可以利用紫外光波段的探测技术去诊断患者病情，其可以探测到很多正常问诊难以发现的细小问题。不仅在医院问诊方面，在科研方面，紫外波段的探测技术也可以用来对各种细胞以及生物分子进行检测，在医学方面有其特殊意义。因为闪电会发出紫外辐射，因此在天气预警方面，紫外探测技术也有其用武之地。在火灾预警方面，因为火灾现场会发散极强的紫外线，</w:t>
      </w:r>
      <w:r w:rsidR="00DE7655">
        <w:rPr>
          <w:rFonts w:hint="eastAsia"/>
          <w:szCs w:val="24"/>
        </w:rPr>
        <w:t>消防人员可以利用该特点及早发现火灾现场位置，甚至可以根据紫外线的强弱来判断火灾源头，会极大提到火灾现场的救助效率。</w:t>
      </w:r>
    </w:p>
    <w:p w:rsidR="00DE7655" w:rsidRDefault="00DE7655" w:rsidP="00DE7655">
      <w:pPr>
        <w:widowControl w:val="0"/>
        <w:autoSpaceDE w:val="0"/>
        <w:autoSpaceDN w:val="0"/>
        <w:adjustRightInd w:val="0"/>
        <w:spacing w:line="240" w:lineRule="auto"/>
        <w:jc w:val="center"/>
        <w:rPr>
          <w:noProof/>
        </w:rPr>
      </w:pPr>
      <w:r>
        <w:rPr>
          <w:noProof/>
        </w:rPr>
        <w:lastRenderedPageBreak/>
        <w:drawing>
          <wp:inline distT="0" distB="0" distL="0" distR="0" wp14:anchorId="1F9B363A" wp14:editId="1D6680B9">
            <wp:extent cx="2089150" cy="1822096"/>
            <wp:effectExtent l="0" t="0" r="635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9526" cy="1839868"/>
                    </a:xfrm>
                    <a:prstGeom prst="rect">
                      <a:avLst/>
                    </a:prstGeom>
                  </pic:spPr>
                </pic:pic>
              </a:graphicData>
            </a:graphic>
          </wp:inline>
        </w:drawing>
      </w:r>
      <w:r>
        <w:rPr>
          <w:noProof/>
        </w:rPr>
        <w:t xml:space="preserve">        </w:t>
      </w:r>
      <w:r>
        <w:rPr>
          <w:noProof/>
        </w:rPr>
        <w:drawing>
          <wp:inline distT="0" distB="0" distL="0" distR="0" wp14:anchorId="27C1CAD3" wp14:editId="2C6402B3">
            <wp:extent cx="2184400" cy="1815931"/>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20311" cy="1845785"/>
                    </a:xfrm>
                    <a:prstGeom prst="rect">
                      <a:avLst/>
                    </a:prstGeom>
                  </pic:spPr>
                </pic:pic>
              </a:graphicData>
            </a:graphic>
          </wp:inline>
        </w:drawing>
      </w:r>
    </w:p>
    <w:p w:rsidR="00DE7655" w:rsidRPr="00A56B7C" w:rsidRDefault="00DE7655" w:rsidP="00A56B7C">
      <w:pPr>
        <w:spacing w:line="240" w:lineRule="atLeast"/>
        <w:ind w:firstLineChars="200"/>
        <w:jc w:val="center"/>
        <w:rPr>
          <w:rFonts w:eastAsia="黑体"/>
          <w:sz w:val="21"/>
        </w:rPr>
      </w:pPr>
      <w:r w:rsidRPr="00292D7E">
        <w:rPr>
          <w:rFonts w:eastAsia="黑体" w:cs="Times New Roman"/>
          <w:kern w:val="2"/>
          <w:sz w:val="21"/>
        </w:rPr>
        <w:t>图</w:t>
      </w:r>
      <w:r w:rsidRPr="00292D7E">
        <w:rPr>
          <w:rFonts w:eastAsia="黑体" w:cs="Times New Roman"/>
          <w:kern w:val="2"/>
          <w:sz w:val="21"/>
        </w:rPr>
        <w:t>1.</w:t>
      </w:r>
      <w:r>
        <w:rPr>
          <w:rFonts w:eastAsia="黑体" w:cs="Times New Roman"/>
          <w:kern w:val="2"/>
          <w:sz w:val="21"/>
        </w:rPr>
        <w:t>7</w:t>
      </w:r>
      <w:r>
        <w:rPr>
          <w:rFonts w:eastAsia="黑体" w:cs="Times New Roman" w:hint="eastAsia"/>
          <w:kern w:val="2"/>
          <w:sz w:val="21"/>
        </w:rPr>
        <w:t xml:space="preserve"> </w:t>
      </w:r>
      <w:r>
        <w:rPr>
          <w:rFonts w:eastAsia="黑体" w:cs="Times New Roman" w:hint="eastAsia"/>
          <w:kern w:val="2"/>
          <w:sz w:val="21"/>
        </w:rPr>
        <w:t>紫外火焰探测器</w:t>
      </w:r>
      <w:r w:rsidRPr="00292D7E">
        <w:rPr>
          <w:rFonts w:eastAsia="黑体" w:cs="Times New Roman"/>
          <w:kern w:val="2"/>
          <w:sz w:val="21"/>
        </w:rPr>
        <w:t xml:space="preserve"> </w:t>
      </w:r>
      <w:r>
        <w:rPr>
          <w:rFonts w:eastAsia="黑体" w:cs="Times New Roman"/>
          <w:kern w:val="2"/>
          <w:sz w:val="21"/>
        </w:rPr>
        <w:tab/>
      </w:r>
      <w:r>
        <w:rPr>
          <w:rFonts w:eastAsia="黑体" w:cs="Times New Roman"/>
          <w:kern w:val="2"/>
          <w:sz w:val="21"/>
        </w:rPr>
        <w:tab/>
      </w:r>
      <w:r>
        <w:rPr>
          <w:rFonts w:eastAsia="黑体" w:cs="Times New Roman"/>
          <w:kern w:val="2"/>
          <w:sz w:val="21"/>
        </w:rPr>
        <w:tab/>
      </w:r>
      <w:r>
        <w:rPr>
          <w:rFonts w:eastAsia="黑体" w:cs="Times New Roman"/>
          <w:kern w:val="2"/>
          <w:sz w:val="21"/>
        </w:rPr>
        <w:tab/>
      </w:r>
      <w:r>
        <w:rPr>
          <w:rFonts w:eastAsia="黑体" w:cs="Times New Roman"/>
          <w:kern w:val="2"/>
          <w:sz w:val="21"/>
        </w:rPr>
        <w:tab/>
      </w:r>
      <w:r>
        <w:rPr>
          <w:rFonts w:eastAsia="黑体" w:cs="Times New Roman"/>
          <w:kern w:val="2"/>
          <w:sz w:val="21"/>
        </w:rPr>
        <w:tab/>
      </w:r>
      <w:r>
        <w:rPr>
          <w:rFonts w:eastAsia="黑体" w:cs="Times New Roman"/>
          <w:kern w:val="2"/>
          <w:sz w:val="21"/>
        </w:rPr>
        <w:tab/>
      </w:r>
      <w:r>
        <w:rPr>
          <w:rFonts w:eastAsia="黑体"/>
          <w:sz w:val="21"/>
        </w:rPr>
        <w:t>图</w:t>
      </w:r>
      <w:r>
        <w:rPr>
          <w:rFonts w:eastAsia="黑体"/>
          <w:sz w:val="21"/>
        </w:rPr>
        <w:t xml:space="preserve">1.8 </w:t>
      </w:r>
      <w:r>
        <w:rPr>
          <w:rFonts w:eastAsia="黑体" w:hint="eastAsia"/>
          <w:sz w:val="21"/>
        </w:rPr>
        <w:t>紫外分析仪</w:t>
      </w:r>
    </w:p>
    <w:p w:rsidR="00BD6B24" w:rsidRDefault="00BD6B24" w:rsidP="00BD6B24">
      <w:pPr>
        <w:widowControl w:val="0"/>
        <w:autoSpaceDE w:val="0"/>
        <w:autoSpaceDN w:val="0"/>
        <w:adjustRightInd w:val="0"/>
        <w:jc w:val="left"/>
        <w:rPr>
          <w:szCs w:val="24"/>
        </w:rPr>
      </w:pPr>
      <w:r>
        <w:rPr>
          <w:rFonts w:hint="eastAsia"/>
          <w:szCs w:val="24"/>
        </w:rPr>
        <w:t>可以发现，光电探测器探测波段</w:t>
      </w:r>
      <w:r w:rsidR="00A92DB7">
        <w:rPr>
          <w:rFonts w:hint="eastAsia"/>
          <w:szCs w:val="24"/>
        </w:rPr>
        <w:t>与其应用场景</w:t>
      </w:r>
      <w:r>
        <w:rPr>
          <w:rFonts w:hint="eastAsia"/>
          <w:szCs w:val="24"/>
        </w:rPr>
        <w:t>有密切的关系，总结如表</w:t>
      </w:r>
      <w:r>
        <w:rPr>
          <w:rFonts w:hint="eastAsia"/>
          <w:szCs w:val="24"/>
        </w:rPr>
        <w:t>1.</w:t>
      </w:r>
      <w:r>
        <w:rPr>
          <w:szCs w:val="24"/>
        </w:rPr>
        <w:t>1</w:t>
      </w:r>
      <w:r>
        <w:rPr>
          <w:rFonts w:hint="eastAsia"/>
          <w:szCs w:val="24"/>
        </w:rPr>
        <w:t>所示：</w:t>
      </w:r>
    </w:p>
    <w:p w:rsidR="00BD6B24" w:rsidRDefault="00BD6B24" w:rsidP="00A92DB7">
      <w:pPr>
        <w:widowControl w:val="0"/>
        <w:autoSpaceDE w:val="0"/>
        <w:autoSpaceDN w:val="0"/>
        <w:adjustRightInd w:val="0"/>
        <w:jc w:val="center"/>
        <w:rPr>
          <w:szCs w:val="24"/>
        </w:rPr>
      </w:pPr>
      <w:r>
        <w:rPr>
          <w:rFonts w:eastAsia="黑体" w:cs="Times New Roman" w:hint="eastAsia"/>
          <w:kern w:val="2"/>
          <w:sz w:val="21"/>
        </w:rPr>
        <w:t>表</w:t>
      </w:r>
      <w:r w:rsidRPr="00292D7E">
        <w:rPr>
          <w:rFonts w:eastAsia="黑体" w:cs="Times New Roman"/>
          <w:kern w:val="2"/>
          <w:sz w:val="21"/>
        </w:rPr>
        <w:t>1.</w:t>
      </w:r>
      <w:r>
        <w:rPr>
          <w:rFonts w:eastAsia="黑体" w:cs="Times New Roman"/>
          <w:kern w:val="2"/>
          <w:sz w:val="21"/>
        </w:rPr>
        <w:t>1</w:t>
      </w:r>
      <w:r>
        <w:rPr>
          <w:rFonts w:eastAsia="黑体" w:cs="Times New Roman" w:hint="eastAsia"/>
          <w:kern w:val="2"/>
          <w:sz w:val="21"/>
        </w:rPr>
        <w:t xml:space="preserve"> </w:t>
      </w:r>
      <w:r w:rsidR="00A92DB7">
        <w:rPr>
          <w:rFonts w:eastAsia="黑体" w:cs="Times New Roman" w:hint="eastAsia"/>
          <w:kern w:val="2"/>
          <w:sz w:val="21"/>
        </w:rPr>
        <w:t>探测波段与应用场景</w:t>
      </w:r>
    </w:p>
    <w:p w:rsidR="00BD6B24" w:rsidRDefault="00BD6B24" w:rsidP="00BD6B24">
      <w:pPr>
        <w:widowControl w:val="0"/>
        <w:autoSpaceDE w:val="0"/>
        <w:autoSpaceDN w:val="0"/>
        <w:adjustRightInd w:val="0"/>
        <w:spacing w:line="240" w:lineRule="auto"/>
        <w:jc w:val="center"/>
        <w:rPr>
          <w:szCs w:val="24"/>
        </w:rPr>
      </w:pPr>
      <w:r>
        <w:rPr>
          <w:noProof/>
        </w:rPr>
        <w:drawing>
          <wp:inline distT="0" distB="0" distL="0" distR="0" wp14:anchorId="5065A530" wp14:editId="320177A4">
            <wp:extent cx="5274310" cy="268160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81605"/>
                    </a:xfrm>
                    <a:prstGeom prst="rect">
                      <a:avLst/>
                    </a:prstGeom>
                  </pic:spPr>
                </pic:pic>
              </a:graphicData>
            </a:graphic>
          </wp:inline>
        </w:drawing>
      </w:r>
    </w:p>
    <w:p w:rsidR="007E54F2" w:rsidRDefault="00A92DB7" w:rsidP="007E54F2">
      <w:pPr>
        <w:widowControl w:val="0"/>
        <w:autoSpaceDE w:val="0"/>
        <w:autoSpaceDN w:val="0"/>
        <w:adjustRightInd w:val="0"/>
        <w:ind w:firstLineChars="200" w:firstLine="480"/>
        <w:jc w:val="left"/>
        <w:rPr>
          <w:szCs w:val="24"/>
        </w:rPr>
      </w:pPr>
      <w:r>
        <w:rPr>
          <w:rFonts w:hint="eastAsia"/>
          <w:szCs w:val="24"/>
        </w:rPr>
        <w:t>光电探测器在军事，工业，科研，生活等等方面均有广阔的应用，</w:t>
      </w:r>
      <w:r w:rsidR="00ED3E63" w:rsidRPr="00ED3E63">
        <w:rPr>
          <w:rFonts w:hint="eastAsia"/>
          <w:szCs w:val="24"/>
        </w:rPr>
        <w:t>与国家的安全和利益息息相关</w:t>
      </w:r>
      <w:r w:rsidR="00ED3E63">
        <w:rPr>
          <w:rFonts w:hint="eastAsia"/>
          <w:szCs w:val="24"/>
        </w:rPr>
        <w:t>。</w:t>
      </w:r>
      <w:r w:rsidR="00E03957">
        <w:rPr>
          <w:rFonts w:hint="eastAsia"/>
          <w:szCs w:val="24"/>
        </w:rPr>
        <w:t>在军事侦查，远距离探测，摄像技术，气象报告，精密测量等等方面均有用武之地，</w:t>
      </w:r>
      <w:r w:rsidR="007E54F2">
        <w:rPr>
          <w:rFonts w:hint="eastAsia"/>
          <w:szCs w:val="24"/>
        </w:rPr>
        <w:t>因此</w:t>
      </w:r>
      <w:r w:rsidR="00E03957">
        <w:rPr>
          <w:rFonts w:hint="eastAsia"/>
          <w:szCs w:val="24"/>
        </w:rPr>
        <w:t>推动光电探测器相关的研究十分必要。</w:t>
      </w:r>
      <w:r w:rsidR="007E54F2">
        <w:rPr>
          <w:rFonts w:hint="eastAsia"/>
          <w:szCs w:val="24"/>
        </w:rPr>
        <w:t>当然</w:t>
      </w:r>
      <w:r w:rsidR="00C33BCC">
        <w:rPr>
          <w:rFonts w:hint="eastAsia"/>
          <w:szCs w:val="24"/>
        </w:rPr>
        <w:t>光电</w:t>
      </w:r>
      <w:r w:rsidR="00E03957">
        <w:rPr>
          <w:rFonts w:hint="eastAsia"/>
          <w:szCs w:val="24"/>
        </w:rPr>
        <w:t>探测器的发展</w:t>
      </w:r>
      <w:r w:rsidR="007E54F2">
        <w:rPr>
          <w:rFonts w:hint="eastAsia"/>
          <w:szCs w:val="24"/>
        </w:rPr>
        <w:t>也并非一帆风顺，期间也出现过一些令人困扰的难题，比如光伏器件中的电池转化率较低，传统的光电探测器件在小信号探测领域难以发挥作用。</w:t>
      </w:r>
    </w:p>
    <w:p w:rsidR="007E54F2" w:rsidRDefault="007E54F2" w:rsidP="00A83F17">
      <w:pPr>
        <w:widowControl w:val="0"/>
        <w:autoSpaceDE w:val="0"/>
        <w:autoSpaceDN w:val="0"/>
        <w:adjustRightInd w:val="0"/>
        <w:ind w:firstLineChars="200" w:firstLine="480"/>
        <w:jc w:val="left"/>
        <w:rPr>
          <w:szCs w:val="24"/>
        </w:rPr>
      </w:pPr>
      <w:r>
        <w:rPr>
          <w:rFonts w:hint="eastAsia"/>
          <w:szCs w:val="24"/>
        </w:rPr>
        <w:t>三结</w:t>
      </w:r>
      <w:r>
        <w:rPr>
          <w:rFonts w:hint="eastAsia"/>
          <w:szCs w:val="24"/>
        </w:rPr>
        <w:t>GaAs</w:t>
      </w:r>
      <w:r>
        <w:rPr>
          <w:rFonts w:hint="eastAsia"/>
          <w:szCs w:val="24"/>
        </w:rPr>
        <w:t>电池因为其材料特性，吸收光谱完美覆盖</w:t>
      </w:r>
      <w:r>
        <w:rPr>
          <w:rFonts w:hint="eastAsia"/>
          <w:szCs w:val="24"/>
        </w:rPr>
        <w:t>A</w:t>
      </w:r>
      <w:r w:rsidR="00A83F17">
        <w:rPr>
          <w:szCs w:val="24"/>
        </w:rPr>
        <w:t>M1</w:t>
      </w:r>
      <w:r w:rsidR="00A83F17">
        <w:rPr>
          <w:rFonts w:hint="eastAsia"/>
          <w:szCs w:val="24"/>
        </w:rPr>
        <w:t>.</w:t>
      </w:r>
      <w:r w:rsidR="00A83F17">
        <w:rPr>
          <w:szCs w:val="24"/>
        </w:rPr>
        <w:t>5</w:t>
      </w:r>
      <w:r>
        <w:rPr>
          <w:rFonts w:hint="eastAsia"/>
          <w:szCs w:val="24"/>
        </w:rPr>
        <w:t>光谱，极大地提升了日常太阳光辐照时的光电池效率，解决了光伏器件的低效问题。</w:t>
      </w:r>
      <w:r>
        <w:rPr>
          <w:rFonts w:hint="eastAsia"/>
          <w:szCs w:val="24"/>
        </w:rPr>
        <w:t>GaAs</w:t>
      </w:r>
      <w:r w:rsidRPr="007E54F2">
        <w:rPr>
          <w:rFonts w:hint="eastAsia"/>
          <w:szCs w:val="24"/>
        </w:rPr>
        <w:t>太阳电池的研究始于</w:t>
      </w:r>
      <w:r>
        <w:rPr>
          <w:rFonts w:hint="eastAsia"/>
          <w:szCs w:val="24"/>
        </w:rPr>
        <w:t>2</w:t>
      </w:r>
      <w:r>
        <w:rPr>
          <w:szCs w:val="24"/>
        </w:rPr>
        <w:t>0</w:t>
      </w:r>
      <w:r w:rsidRPr="007E54F2">
        <w:rPr>
          <w:rFonts w:hint="eastAsia"/>
          <w:szCs w:val="24"/>
        </w:rPr>
        <w:t>世纪</w:t>
      </w:r>
      <w:r>
        <w:rPr>
          <w:rFonts w:hint="eastAsia"/>
          <w:szCs w:val="24"/>
        </w:rPr>
        <w:t>6</w:t>
      </w:r>
      <w:r>
        <w:rPr>
          <w:szCs w:val="24"/>
        </w:rPr>
        <w:t>0</w:t>
      </w:r>
      <w:r w:rsidR="00A83F17">
        <w:rPr>
          <w:rFonts w:hint="eastAsia"/>
          <w:szCs w:val="24"/>
        </w:rPr>
        <w:t>年代末期，制备方</w:t>
      </w:r>
      <w:r w:rsidRPr="007E54F2">
        <w:rPr>
          <w:rFonts w:hint="eastAsia"/>
          <w:szCs w:val="24"/>
        </w:rPr>
        <w:t>法大多数采用液相外延技术</w:t>
      </w:r>
      <w:r w:rsidR="00A83F17">
        <w:rPr>
          <w:rFonts w:hint="eastAsia"/>
          <w:szCs w:val="24"/>
        </w:rPr>
        <w:t>。</w:t>
      </w:r>
      <w:r w:rsidR="00A83F17">
        <w:rPr>
          <w:rFonts w:hint="eastAsia"/>
          <w:szCs w:val="24"/>
        </w:rPr>
        <w:t>2</w:t>
      </w:r>
      <w:r w:rsidR="00A83F17">
        <w:rPr>
          <w:szCs w:val="24"/>
        </w:rPr>
        <w:t>0</w:t>
      </w:r>
      <w:r w:rsidR="00A83F17">
        <w:rPr>
          <w:rFonts w:hint="eastAsia"/>
          <w:szCs w:val="24"/>
        </w:rPr>
        <w:t>世纪</w:t>
      </w:r>
      <w:r w:rsidR="00A83F17">
        <w:rPr>
          <w:rFonts w:hint="eastAsia"/>
          <w:szCs w:val="24"/>
        </w:rPr>
        <w:t>8</w:t>
      </w:r>
      <w:r w:rsidR="00A83F17">
        <w:rPr>
          <w:szCs w:val="24"/>
        </w:rPr>
        <w:t>0</w:t>
      </w:r>
      <w:r w:rsidR="00A83F17">
        <w:rPr>
          <w:rFonts w:hint="eastAsia"/>
          <w:szCs w:val="24"/>
        </w:rPr>
        <w:t>年代初期，苏联、美国等国着手研究以</w:t>
      </w:r>
      <w:r w:rsidR="00A83F17">
        <w:rPr>
          <w:rFonts w:hint="eastAsia"/>
          <w:szCs w:val="24"/>
        </w:rPr>
        <w:t>GaAs</w:t>
      </w:r>
      <w:r w:rsidR="00A83F17" w:rsidRPr="00A83F17">
        <w:rPr>
          <w:rFonts w:hint="eastAsia"/>
          <w:szCs w:val="24"/>
        </w:rPr>
        <w:t>为基系的太阳电池。</w:t>
      </w:r>
      <w:r w:rsidR="00A83F17">
        <w:rPr>
          <w:rFonts w:hint="eastAsia"/>
          <w:szCs w:val="24"/>
        </w:rPr>
        <w:t>8</w:t>
      </w:r>
      <w:r w:rsidR="00A83F17">
        <w:rPr>
          <w:szCs w:val="24"/>
        </w:rPr>
        <w:t>0</w:t>
      </w:r>
      <w:r w:rsidR="00A83F17" w:rsidRPr="00A83F17">
        <w:rPr>
          <w:rFonts w:hint="eastAsia"/>
          <w:szCs w:val="24"/>
        </w:rPr>
        <w:t>年代中期，</w:t>
      </w:r>
      <w:r w:rsidR="00A83F17">
        <w:rPr>
          <w:rFonts w:hint="eastAsia"/>
          <w:szCs w:val="24"/>
        </w:rPr>
        <w:t>GaAs</w:t>
      </w:r>
      <w:r w:rsidR="00A83F17">
        <w:rPr>
          <w:rFonts w:hint="eastAsia"/>
          <w:szCs w:val="24"/>
        </w:rPr>
        <w:t>太阳能电池</w:t>
      </w:r>
      <w:r w:rsidR="00A83F17" w:rsidRPr="00A83F17">
        <w:rPr>
          <w:rFonts w:hint="eastAsia"/>
          <w:szCs w:val="24"/>
        </w:rPr>
        <w:t>开始用于空间电源系统。从</w:t>
      </w:r>
      <w:r w:rsidR="00A83F17">
        <w:rPr>
          <w:rFonts w:hint="eastAsia"/>
          <w:szCs w:val="24"/>
        </w:rPr>
        <w:t>2</w:t>
      </w:r>
      <w:r w:rsidR="00A83F17">
        <w:rPr>
          <w:szCs w:val="24"/>
        </w:rPr>
        <w:t>0</w:t>
      </w:r>
      <w:r w:rsidR="00A83F17" w:rsidRPr="00A83F17">
        <w:rPr>
          <w:rFonts w:hint="eastAsia"/>
          <w:szCs w:val="24"/>
        </w:rPr>
        <w:t>世纪</w:t>
      </w:r>
      <w:r w:rsidR="00A83F17">
        <w:rPr>
          <w:rFonts w:hint="eastAsia"/>
          <w:szCs w:val="24"/>
        </w:rPr>
        <w:t>7</w:t>
      </w:r>
      <w:r w:rsidR="00A83F17">
        <w:rPr>
          <w:szCs w:val="24"/>
        </w:rPr>
        <w:t>0</w:t>
      </w:r>
      <w:r w:rsidR="00A83F17" w:rsidRPr="00A83F17">
        <w:rPr>
          <w:rFonts w:hint="eastAsia"/>
          <w:szCs w:val="24"/>
        </w:rPr>
        <w:t>年代开始，单结</w:t>
      </w:r>
      <w:r w:rsidR="00A83F17">
        <w:rPr>
          <w:rFonts w:hint="eastAsia"/>
          <w:szCs w:val="24"/>
        </w:rPr>
        <w:t>硅</w:t>
      </w:r>
      <w:r w:rsidR="00A83F17" w:rsidRPr="00A83F17">
        <w:rPr>
          <w:rFonts w:hint="eastAsia"/>
          <w:szCs w:val="24"/>
        </w:rPr>
        <w:t>和</w:t>
      </w:r>
      <w:r w:rsidR="00A83F17">
        <w:rPr>
          <w:rFonts w:hint="eastAsia"/>
          <w:szCs w:val="24"/>
        </w:rPr>
        <w:t>砷化镓等太阳电池的效率不断提高，为寻求更高的效率，开始研究多结级联太</w:t>
      </w:r>
      <w:r w:rsidR="00A83F17">
        <w:rPr>
          <w:rFonts w:hint="eastAsia"/>
          <w:szCs w:val="24"/>
        </w:rPr>
        <w:lastRenderedPageBreak/>
        <w:t>阳电池。</w:t>
      </w:r>
      <w:r w:rsidR="00A83F17">
        <w:rPr>
          <w:rFonts w:hint="eastAsia"/>
          <w:szCs w:val="24"/>
        </w:rPr>
        <w:t>1</w:t>
      </w:r>
      <w:r w:rsidR="00A83F17">
        <w:rPr>
          <w:szCs w:val="24"/>
        </w:rPr>
        <w:t>990</w:t>
      </w:r>
      <w:r w:rsidR="00A83F17">
        <w:rPr>
          <w:rFonts w:hint="eastAsia"/>
          <w:szCs w:val="24"/>
        </w:rPr>
        <w:t>年，</w:t>
      </w:r>
      <w:r w:rsidR="00A83F17">
        <w:rPr>
          <w:szCs w:val="24"/>
        </w:rPr>
        <w:t>O</w:t>
      </w:r>
      <w:r w:rsidR="00A83F17">
        <w:rPr>
          <w:rFonts w:hint="eastAsia"/>
          <w:szCs w:val="24"/>
        </w:rPr>
        <w:t>lson</w:t>
      </w:r>
      <w:r w:rsidR="00A83F17">
        <w:rPr>
          <w:rFonts w:hint="eastAsia"/>
          <w:szCs w:val="24"/>
        </w:rPr>
        <w:t>等人报告了在衬底上生长出的双结砷化镓电池，其</w:t>
      </w:r>
      <w:r w:rsidR="00A83F17">
        <w:rPr>
          <w:rFonts w:hint="eastAsia"/>
          <w:szCs w:val="24"/>
        </w:rPr>
        <w:t>A</w:t>
      </w:r>
      <w:r w:rsidR="00A83F17">
        <w:rPr>
          <w:szCs w:val="24"/>
        </w:rPr>
        <w:t>M1.5</w:t>
      </w:r>
      <w:r w:rsidR="00A83F17">
        <w:rPr>
          <w:rFonts w:hint="eastAsia"/>
          <w:szCs w:val="24"/>
        </w:rPr>
        <w:t>光谱效率高达</w:t>
      </w:r>
      <w:r w:rsidR="00A83F17">
        <w:rPr>
          <w:rFonts w:hint="eastAsia"/>
          <w:szCs w:val="24"/>
        </w:rPr>
        <w:t>2</w:t>
      </w:r>
      <w:r w:rsidR="00A83F17">
        <w:rPr>
          <w:szCs w:val="24"/>
        </w:rPr>
        <w:t>7</w:t>
      </w:r>
      <w:r w:rsidR="00A83F17">
        <w:rPr>
          <w:rFonts w:hint="eastAsia"/>
          <w:szCs w:val="24"/>
        </w:rPr>
        <w:t>.</w:t>
      </w:r>
      <w:r w:rsidR="00A83F17">
        <w:rPr>
          <w:szCs w:val="24"/>
        </w:rPr>
        <w:t>3</w:t>
      </w:r>
      <w:r w:rsidR="00A83F17">
        <w:rPr>
          <w:rFonts w:hint="eastAsia"/>
          <w:szCs w:val="24"/>
        </w:rPr>
        <w:t>%</w:t>
      </w:r>
      <w:r w:rsidR="00A83F17">
        <w:rPr>
          <w:rFonts w:hint="eastAsia"/>
          <w:szCs w:val="24"/>
        </w:rPr>
        <w:t>。</w:t>
      </w:r>
      <w:r w:rsidR="00A83F17">
        <w:rPr>
          <w:rFonts w:hint="eastAsia"/>
          <w:szCs w:val="24"/>
        </w:rPr>
        <w:t>1</w:t>
      </w:r>
      <w:r w:rsidR="00A83F17">
        <w:rPr>
          <w:szCs w:val="24"/>
        </w:rPr>
        <w:t>994</w:t>
      </w:r>
      <w:r w:rsidR="00A83F17">
        <w:rPr>
          <w:rFonts w:hint="eastAsia"/>
          <w:szCs w:val="24"/>
        </w:rPr>
        <w:t>年</w:t>
      </w:r>
      <w:r w:rsidR="00A83F17">
        <w:rPr>
          <w:rFonts w:hint="eastAsia"/>
          <w:szCs w:val="24"/>
        </w:rPr>
        <w:t>Olson</w:t>
      </w:r>
      <w:r w:rsidR="00A83F17">
        <w:rPr>
          <w:rFonts w:hint="eastAsia"/>
          <w:szCs w:val="24"/>
        </w:rPr>
        <w:t>等人又有了新的进展，改变了双结砷化镓电池的结构，新研制出的电池在</w:t>
      </w:r>
      <w:r w:rsidR="00A83F17">
        <w:rPr>
          <w:rFonts w:hint="eastAsia"/>
          <w:szCs w:val="24"/>
        </w:rPr>
        <w:t>A</w:t>
      </w:r>
      <w:r w:rsidR="00A83F17">
        <w:rPr>
          <w:szCs w:val="24"/>
        </w:rPr>
        <w:t>M0</w:t>
      </w:r>
      <w:r w:rsidR="00A83F17">
        <w:rPr>
          <w:rFonts w:hint="eastAsia"/>
          <w:szCs w:val="24"/>
        </w:rPr>
        <w:t>光谱下的效率达</w:t>
      </w:r>
      <w:r w:rsidR="00A83F17">
        <w:rPr>
          <w:rFonts w:hint="eastAsia"/>
          <w:szCs w:val="24"/>
        </w:rPr>
        <w:t>2</w:t>
      </w:r>
      <w:r w:rsidR="00A83F17">
        <w:rPr>
          <w:szCs w:val="24"/>
        </w:rPr>
        <w:t>5</w:t>
      </w:r>
      <w:r w:rsidR="00A83F17">
        <w:rPr>
          <w:rFonts w:hint="eastAsia"/>
          <w:szCs w:val="24"/>
        </w:rPr>
        <w:t>.</w:t>
      </w:r>
      <w:r w:rsidR="00A83F17">
        <w:rPr>
          <w:szCs w:val="24"/>
        </w:rPr>
        <w:t>7</w:t>
      </w:r>
      <w:r w:rsidR="00A83F17">
        <w:rPr>
          <w:rFonts w:hint="eastAsia"/>
          <w:szCs w:val="24"/>
        </w:rPr>
        <w:t>%</w:t>
      </w:r>
      <w:r w:rsidR="00A83F17">
        <w:rPr>
          <w:rFonts w:hint="eastAsia"/>
          <w:szCs w:val="24"/>
        </w:rPr>
        <w:t>，</w:t>
      </w:r>
      <w:r w:rsidR="00A83F17">
        <w:rPr>
          <w:rFonts w:hint="eastAsia"/>
          <w:szCs w:val="24"/>
        </w:rPr>
        <w:t>A</w:t>
      </w:r>
      <w:r w:rsidR="00A83F17">
        <w:rPr>
          <w:szCs w:val="24"/>
        </w:rPr>
        <w:t>M1.5</w:t>
      </w:r>
      <w:r w:rsidR="00A83F17">
        <w:rPr>
          <w:rFonts w:hint="eastAsia"/>
          <w:szCs w:val="24"/>
        </w:rPr>
        <w:t>光谱下的效率达</w:t>
      </w:r>
      <w:r w:rsidR="00A83F17">
        <w:rPr>
          <w:rFonts w:hint="eastAsia"/>
          <w:szCs w:val="24"/>
        </w:rPr>
        <w:t>2</w:t>
      </w:r>
      <w:r w:rsidR="00A83F17">
        <w:rPr>
          <w:szCs w:val="24"/>
        </w:rPr>
        <w:t>9</w:t>
      </w:r>
      <w:r w:rsidR="00A83F17">
        <w:rPr>
          <w:rFonts w:hint="eastAsia"/>
          <w:szCs w:val="24"/>
        </w:rPr>
        <w:t>.</w:t>
      </w:r>
      <w:r w:rsidR="00A83F17">
        <w:rPr>
          <w:szCs w:val="24"/>
        </w:rPr>
        <w:t>5</w:t>
      </w:r>
      <w:r w:rsidR="00A83F17">
        <w:rPr>
          <w:rFonts w:hint="eastAsia"/>
          <w:szCs w:val="24"/>
        </w:rPr>
        <w:t>%</w:t>
      </w:r>
      <w:r w:rsidR="00A83F17">
        <w:rPr>
          <w:rFonts w:hint="eastAsia"/>
          <w:szCs w:val="24"/>
        </w:rPr>
        <w:t>。</w:t>
      </w:r>
      <w:r w:rsidR="00A83F17">
        <w:rPr>
          <w:rFonts w:hint="eastAsia"/>
          <w:szCs w:val="24"/>
        </w:rPr>
        <w:t>2</w:t>
      </w:r>
      <w:r w:rsidR="00A83F17">
        <w:rPr>
          <w:szCs w:val="24"/>
        </w:rPr>
        <w:t>0</w:t>
      </w:r>
      <w:r w:rsidR="00A83F17">
        <w:rPr>
          <w:rFonts w:hint="eastAsia"/>
          <w:szCs w:val="24"/>
        </w:rPr>
        <w:t>世纪</w:t>
      </w:r>
      <w:r w:rsidR="00A83F17">
        <w:rPr>
          <w:rFonts w:hint="eastAsia"/>
          <w:szCs w:val="24"/>
        </w:rPr>
        <w:t>9</w:t>
      </w:r>
      <w:r w:rsidR="00A83F17">
        <w:rPr>
          <w:szCs w:val="24"/>
        </w:rPr>
        <w:t>0</w:t>
      </w:r>
      <w:r w:rsidR="00A83F17">
        <w:rPr>
          <w:rFonts w:hint="eastAsia"/>
          <w:szCs w:val="24"/>
        </w:rPr>
        <w:t>年代，</w:t>
      </w:r>
      <w:r w:rsidR="00A83F17">
        <w:rPr>
          <w:szCs w:val="24"/>
        </w:rPr>
        <w:t>S</w:t>
      </w:r>
      <w:r w:rsidR="00A83F17">
        <w:rPr>
          <w:rFonts w:hint="eastAsia"/>
          <w:szCs w:val="24"/>
        </w:rPr>
        <w:t>pectralab</w:t>
      </w:r>
      <w:r w:rsidR="00A83F17">
        <w:rPr>
          <w:rFonts w:hint="eastAsia"/>
          <w:szCs w:val="24"/>
        </w:rPr>
        <w:t>已经可以生产出三结</w:t>
      </w:r>
      <w:r w:rsidR="00A83F17">
        <w:rPr>
          <w:rFonts w:hint="eastAsia"/>
          <w:szCs w:val="24"/>
        </w:rPr>
        <w:t>GaA</w:t>
      </w:r>
      <w:r w:rsidR="00A83F17">
        <w:rPr>
          <w:szCs w:val="24"/>
        </w:rPr>
        <w:t>s</w:t>
      </w:r>
      <w:r w:rsidR="00A83F17">
        <w:rPr>
          <w:rFonts w:hint="eastAsia"/>
          <w:szCs w:val="24"/>
        </w:rPr>
        <w:t>电池。近年来，科研团队研制出的三结</w:t>
      </w:r>
      <w:r w:rsidR="00A83F17">
        <w:rPr>
          <w:rFonts w:hint="eastAsia"/>
          <w:szCs w:val="24"/>
        </w:rPr>
        <w:t>GaAs</w:t>
      </w:r>
      <w:r w:rsidR="00A83F17">
        <w:rPr>
          <w:rFonts w:hint="eastAsia"/>
          <w:szCs w:val="24"/>
        </w:rPr>
        <w:t>电池已经将</w:t>
      </w:r>
      <w:r w:rsidR="00A83F17">
        <w:rPr>
          <w:rFonts w:hint="eastAsia"/>
          <w:szCs w:val="24"/>
        </w:rPr>
        <w:t>A</w:t>
      </w:r>
      <w:r w:rsidR="00A83F17">
        <w:rPr>
          <w:szCs w:val="24"/>
        </w:rPr>
        <w:t>M1.5</w:t>
      </w:r>
      <w:r w:rsidR="00A83F17">
        <w:rPr>
          <w:rFonts w:hint="eastAsia"/>
          <w:szCs w:val="24"/>
        </w:rPr>
        <w:t>光谱下的效率提升到了</w:t>
      </w:r>
      <w:r w:rsidR="00A83F17">
        <w:rPr>
          <w:rFonts w:hint="eastAsia"/>
          <w:szCs w:val="24"/>
        </w:rPr>
        <w:t>4</w:t>
      </w:r>
      <w:r w:rsidR="00A83F17">
        <w:rPr>
          <w:szCs w:val="24"/>
        </w:rPr>
        <w:t>0</w:t>
      </w:r>
      <w:r w:rsidR="00A83F17">
        <w:rPr>
          <w:rFonts w:hint="eastAsia"/>
          <w:szCs w:val="24"/>
        </w:rPr>
        <w:t>.</w:t>
      </w:r>
      <w:r w:rsidR="00A83F17">
        <w:rPr>
          <w:szCs w:val="24"/>
        </w:rPr>
        <w:t>7</w:t>
      </w:r>
      <w:r w:rsidR="00A83F17">
        <w:rPr>
          <w:rFonts w:hint="eastAsia"/>
          <w:szCs w:val="24"/>
        </w:rPr>
        <w:t>%</w:t>
      </w:r>
      <w:r w:rsidR="00A83F17">
        <w:rPr>
          <w:rFonts w:hint="eastAsia"/>
          <w:szCs w:val="24"/>
        </w:rPr>
        <w:t>。随着电池效率的不断提高，制造工艺的成熟，其在空间以及地面的应用会更加广泛。</w:t>
      </w:r>
    </w:p>
    <w:p w:rsidR="004B249A" w:rsidRDefault="004B249A" w:rsidP="004B249A">
      <w:pPr>
        <w:widowControl w:val="0"/>
        <w:autoSpaceDE w:val="0"/>
        <w:autoSpaceDN w:val="0"/>
        <w:adjustRightInd w:val="0"/>
        <w:spacing w:line="240" w:lineRule="auto"/>
        <w:ind w:firstLineChars="200" w:firstLine="480"/>
        <w:jc w:val="center"/>
        <w:rPr>
          <w:szCs w:val="24"/>
        </w:rPr>
      </w:pPr>
      <w:r>
        <w:rPr>
          <w:noProof/>
        </w:rPr>
        <w:drawing>
          <wp:inline distT="0" distB="0" distL="0" distR="0" wp14:anchorId="1EB98BEE" wp14:editId="4119F66A">
            <wp:extent cx="2399386" cy="1807848"/>
            <wp:effectExtent l="0" t="0" r="127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0932" cy="1831616"/>
                    </a:xfrm>
                    <a:prstGeom prst="rect">
                      <a:avLst/>
                    </a:prstGeom>
                  </pic:spPr>
                </pic:pic>
              </a:graphicData>
            </a:graphic>
          </wp:inline>
        </w:drawing>
      </w:r>
    </w:p>
    <w:p w:rsidR="001E588D" w:rsidRPr="00A56B7C" w:rsidRDefault="004B249A" w:rsidP="00A56B7C">
      <w:pPr>
        <w:widowControl w:val="0"/>
        <w:autoSpaceDE w:val="0"/>
        <w:autoSpaceDN w:val="0"/>
        <w:adjustRightInd w:val="0"/>
        <w:spacing w:line="240" w:lineRule="auto"/>
        <w:ind w:firstLineChars="200"/>
        <w:jc w:val="center"/>
        <w:rPr>
          <w:rFonts w:eastAsia="黑体" w:cs="Times New Roman"/>
          <w:kern w:val="2"/>
          <w:sz w:val="21"/>
        </w:rPr>
      </w:pPr>
      <w:r w:rsidRPr="00292D7E">
        <w:rPr>
          <w:rFonts w:eastAsia="黑体" w:cs="Times New Roman"/>
          <w:kern w:val="2"/>
          <w:sz w:val="21"/>
        </w:rPr>
        <w:t>图</w:t>
      </w:r>
      <w:r w:rsidRPr="00292D7E">
        <w:rPr>
          <w:rFonts w:eastAsia="黑体" w:cs="Times New Roman"/>
          <w:kern w:val="2"/>
          <w:sz w:val="21"/>
        </w:rPr>
        <w:t>1.</w:t>
      </w:r>
      <w:r>
        <w:rPr>
          <w:rFonts w:eastAsia="黑体" w:cs="Times New Roman"/>
          <w:kern w:val="2"/>
          <w:sz w:val="21"/>
        </w:rPr>
        <w:t>9</w:t>
      </w:r>
      <w:r>
        <w:rPr>
          <w:rFonts w:eastAsia="黑体" w:cs="Times New Roman" w:hint="eastAsia"/>
          <w:kern w:val="2"/>
          <w:sz w:val="21"/>
        </w:rPr>
        <w:t xml:space="preserve"> </w:t>
      </w:r>
      <w:r w:rsidRPr="004B249A">
        <w:rPr>
          <w:rFonts w:eastAsia="黑体" w:cs="Times New Roman" w:hint="eastAsia"/>
          <w:kern w:val="2"/>
          <w:sz w:val="21"/>
        </w:rPr>
        <w:t>三结</w:t>
      </w:r>
      <w:r w:rsidRPr="004B249A">
        <w:rPr>
          <w:rFonts w:eastAsia="黑体" w:cs="Times New Roman" w:hint="eastAsia"/>
          <w:kern w:val="2"/>
          <w:sz w:val="21"/>
        </w:rPr>
        <w:t>GaAs</w:t>
      </w:r>
      <w:r w:rsidRPr="004B249A">
        <w:rPr>
          <w:rFonts w:eastAsia="黑体" w:cs="Times New Roman" w:hint="eastAsia"/>
          <w:kern w:val="2"/>
          <w:sz w:val="21"/>
        </w:rPr>
        <w:t>电池</w:t>
      </w:r>
    </w:p>
    <w:p w:rsidR="001E588D" w:rsidRDefault="001E588D" w:rsidP="001E588D">
      <w:pPr>
        <w:widowControl w:val="0"/>
        <w:autoSpaceDE w:val="0"/>
        <w:autoSpaceDN w:val="0"/>
        <w:adjustRightInd w:val="0"/>
        <w:ind w:left="420" w:firstLine="0"/>
        <w:jc w:val="left"/>
        <w:rPr>
          <w:szCs w:val="24"/>
        </w:rPr>
      </w:pPr>
      <w:r w:rsidRPr="001E588D">
        <w:rPr>
          <w:rFonts w:hint="eastAsia"/>
          <w:szCs w:val="24"/>
        </w:rPr>
        <w:t>雪崩光电二极管（</w:t>
      </w:r>
      <w:r w:rsidRPr="001E588D">
        <w:rPr>
          <w:rFonts w:hint="eastAsia"/>
          <w:szCs w:val="24"/>
        </w:rPr>
        <w:t>Avalanche Photo Diode</w:t>
      </w:r>
      <w:r w:rsidRPr="001E588D">
        <w:rPr>
          <w:rFonts w:hint="eastAsia"/>
          <w:szCs w:val="24"/>
        </w:rPr>
        <w:t>，</w:t>
      </w:r>
      <w:r w:rsidRPr="001E588D">
        <w:rPr>
          <w:rFonts w:hint="eastAsia"/>
          <w:szCs w:val="24"/>
        </w:rPr>
        <w:t>APD</w:t>
      </w:r>
      <w:r w:rsidRPr="001E588D">
        <w:rPr>
          <w:rFonts w:hint="eastAsia"/>
          <w:szCs w:val="24"/>
        </w:rPr>
        <w:t>）利用光电效应将入射光信</w:t>
      </w:r>
    </w:p>
    <w:p w:rsidR="00C33BCC" w:rsidRDefault="001E588D" w:rsidP="0063042C">
      <w:pPr>
        <w:widowControl w:val="0"/>
        <w:autoSpaceDE w:val="0"/>
        <w:autoSpaceDN w:val="0"/>
        <w:adjustRightInd w:val="0"/>
        <w:ind w:firstLine="0"/>
        <w:jc w:val="left"/>
        <w:rPr>
          <w:szCs w:val="24"/>
        </w:rPr>
      </w:pPr>
      <w:r w:rsidRPr="001E588D">
        <w:rPr>
          <w:rFonts w:hint="eastAsia"/>
          <w:szCs w:val="24"/>
        </w:rPr>
        <w:t>号转换成半导体器件内的光电子，并可以通过雪崩击穿过程对光电子进行雪崩式的放大，因此它</w:t>
      </w:r>
      <w:r>
        <w:rPr>
          <w:rFonts w:hint="eastAsia"/>
          <w:szCs w:val="24"/>
        </w:rPr>
        <w:t>常用于小信号的探测，填补了光电探测器在小信号探测领域的空白。</w:t>
      </w:r>
      <w:r w:rsidR="0063042C" w:rsidRPr="0063042C">
        <w:rPr>
          <w:rFonts w:hint="eastAsia"/>
          <w:szCs w:val="24"/>
        </w:rPr>
        <w:t>雪崩光电倍增管工作在反向偏压下</w:t>
      </w:r>
      <w:r w:rsidR="0063042C" w:rsidRPr="0063042C">
        <w:rPr>
          <w:rFonts w:hint="eastAsia"/>
          <w:szCs w:val="24"/>
        </w:rPr>
        <w:t>,</w:t>
      </w:r>
      <w:r w:rsidR="0063042C" w:rsidRPr="0063042C">
        <w:rPr>
          <w:rFonts w:hint="eastAsia"/>
          <w:szCs w:val="24"/>
        </w:rPr>
        <w:t>且反向偏压很高</w:t>
      </w:r>
      <w:r w:rsidR="0063042C" w:rsidRPr="0063042C">
        <w:rPr>
          <w:rFonts w:hint="eastAsia"/>
          <w:szCs w:val="24"/>
        </w:rPr>
        <w:t>,</w:t>
      </w:r>
      <w:r w:rsidR="0063042C" w:rsidRPr="0063042C">
        <w:rPr>
          <w:rFonts w:hint="eastAsia"/>
          <w:szCs w:val="24"/>
        </w:rPr>
        <w:t>可达</w:t>
      </w:r>
      <w:r w:rsidR="00FE3654">
        <w:rPr>
          <w:rFonts w:hint="eastAsia"/>
          <w:szCs w:val="24"/>
        </w:rPr>
        <w:t>上百伏特</w:t>
      </w:r>
      <w:r w:rsidR="0063042C" w:rsidRPr="0063042C">
        <w:rPr>
          <w:rFonts w:hint="eastAsia"/>
          <w:szCs w:val="24"/>
        </w:rPr>
        <w:t>。这样</w:t>
      </w:r>
      <w:r w:rsidR="0063042C" w:rsidRPr="0063042C">
        <w:rPr>
          <w:rFonts w:hint="eastAsia"/>
          <w:szCs w:val="24"/>
        </w:rPr>
        <w:t>,</w:t>
      </w:r>
      <w:r w:rsidR="0063042C" w:rsidRPr="0063042C">
        <w:rPr>
          <w:rFonts w:hint="eastAsia"/>
          <w:szCs w:val="24"/>
        </w:rPr>
        <w:t>在</w:t>
      </w:r>
      <w:r w:rsidR="00FE3654">
        <w:rPr>
          <w:rFonts w:hint="eastAsia"/>
          <w:szCs w:val="24"/>
        </w:rPr>
        <w:t>P</w:t>
      </w:r>
      <w:r w:rsidR="00FE3654">
        <w:rPr>
          <w:szCs w:val="24"/>
        </w:rPr>
        <w:t>N</w:t>
      </w:r>
      <w:r w:rsidR="0063042C" w:rsidRPr="0063042C">
        <w:rPr>
          <w:rFonts w:hint="eastAsia"/>
          <w:szCs w:val="24"/>
        </w:rPr>
        <w:t>结内形成了一个强电场区。初始的载流子在经过这个强电场区时</w:t>
      </w:r>
      <w:r w:rsidR="0063042C" w:rsidRPr="0063042C">
        <w:rPr>
          <w:rFonts w:hint="eastAsia"/>
          <w:szCs w:val="24"/>
        </w:rPr>
        <w:t>,</w:t>
      </w:r>
      <w:r w:rsidR="0063042C" w:rsidRPr="0063042C">
        <w:rPr>
          <w:rFonts w:hint="eastAsia"/>
          <w:szCs w:val="24"/>
        </w:rPr>
        <w:t>在强电场的作用下获得很大动能</w:t>
      </w:r>
      <w:r w:rsidR="0063042C" w:rsidRPr="0063042C">
        <w:rPr>
          <w:rFonts w:hint="eastAsia"/>
          <w:szCs w:val="24"/>
        </w:rPr>
        <w:t>,</w:t>
      </w:r>
      <w:r w:rsidR="0063042C" w:rsidRPr="0063042C">
        <w:rPr>
          <w:rFonts w:hint="eastAsia"/>
          <w:szCs w:val="24"/>
        </w:rPr>
        <w:t>从而运动速度很高。载流子在高速运动过程中要与晶体的晶格发生碰撞作用</w:t>
      </w:r>
      <w:r w:rsidR="0063042C" w:rsidRPr="0063042C">
        <w:rPr>
          <w:rFonts w:hint="eastAsia"/>
          <w:szCs w:val="24"/>
        </w:rPr>
        <w:t>,</w:t>
      </w:r>
      <w:r w:rsidR="0063042C" w:rsidRPr="0063042C">
        <w:rPr>
          <w:rFonts w:hint="eastAsia"/>
          <w:szCs w:val="24"/>
        </w:rPr>
        <w:t>结果使价带的电子跃迁到导带上去</w:t>
      </w:r>
      <w:r w:rsidR="0063042C" w:rsidRPr="0063042C">
        <w:rPr>
          <w:rFonts w:hint="eastAsia"/>
          <w:szCs w:val="24"/>
        </w:rPr>
        <w:t>,</w:t>
      </w:r>
      <w:r w:rsidR="0063042C" w:rsidRPr="0063042C">
        <w:rPr>
          <w:rFonts w:hint="eastAsia"/>
          <w:szCs w:val="24"/>
        </w:rPr>
        <w:t>于是就产生了新的电子一空穴对。初始的和新生的电子或空穴</w:t>
      </w:r>
      <w:r w:rsidR="0063042C" w:rsidRPr="0063042C">
        <w:rPr>
          <w:rFonts w:hint="eastAsia"/>
          <w:szCs w:val="24"/>
        </w:rPr>
        <w:t>,</w:t>
      </w:r>
      <w:r w:rsidR="0063042C" w:rsidRPr="0063042C">
        <w:rPr>
          <w:rFonts w:hint="eastAsia"/>
          <w:szCs w:val="24"/>
        </w:rPr>
        <w:t>在强电场的作用下</w:t>
      </w:r>
      <w:r w:rsidR="0063042C" w:rsidRPr="0063042C">
        <w:rPr>
          <w:rFonts w:hint="eastAsia"/>
          <w:szCs w:val="24"/>
        </w:rPr>
        <w:t>,</w:t>
      </w:r>
      <w:r w:rsidR="0063042C">
        <w:rPr>
          <w:rFonts w:hint="eastAsia"/>
          <w:szCs w:val="24"/>
        </w:rPr>
        <w:t>又要碰撞别的原子进而产生新</w:t>
      </w:r>
      <w:r w:rsidR="0063042C" w:rsidRPr="0063042C">
        <w:rPr>
          <w:rFonts w:hint="eastAsia"/>
          <w:szCs w:val="24"/>
        </w:rPr>
        <w:t>电子一空穴对。经过多次碰撞电离后</w:t>
      </w:r>
      <w:r w:rsidR="0063042C" w:rsidRPr="0063042C">
        <w:rPr>
          <w:rFonts w:hint="eastAsia"/>
          <w:szCs w:val="24"/>
        </w:rPr>
        <w:t>,</w:t>
      </w:r>
      <w:r w:rsidR="0063042C" w:rsidRPr="0063042C">
        <w:rPr>
          <w:rFonts w:hint="eastAsia"/>
          <w:szCs w:val="24"/>
        </w:rPr>
        <w:t>便使载流子迅速增加</w:t>
      </w:r>
      <w:r w:rsidR="0063042C" w:rsidRPr="0063042C">
        <w:rPr>
          <w:rFonts w:hint="eastAsia"/>
          <w:szCs w:val="24"/>
        </w:rPr>
        <w:t>,</w:t>
      </w:r>
      <w:r w:rsidR="0063042C" w:rsidRPr="0063042C">
        <w:rPr>
          <w:rFonts w:hint="eastAsia"/>
          <w:szCs w:val="24"/>
        </w:rPr>
        <w:t>从而反向电流也迅速增大</w:t>
      </w:r>
      <w:r w:rsidR="0063042C">
        <w:rPr>
          <w:rFonts w:hint="eastAsia"/>
          <w:szCs w:val="24"/>
        </w:rPr>
        <w:t>。</w:t>
      </w:r>
      <w:r w:rsidR="0063042C" w:rsidRPr="0063042C">
        <w:rPr>
          <w:rFonts w:hint="eastAsia"/>
          <w:szCs w:val="24"/>
        </w:rPr>
        <w:t>形成雪崩倍增效应</w:t>
      </w:r>
      <w:r w:rsidR="0063042C" w:rsidRPr="0063042C">
        <w:rPr>
          <w:rFonts w:hint="eastAsia"/>
          <w:szCs w:val="24"/>
        </w:rPr>
        <w:t>,</w:t>
      </w:r>
      <w:r w:rsidR="0063042C" w:rsidRPr="0063042C">
        <w:rPr>
          <w:rFonts w:hint="eastAsia"/>
          <w:szCs w:val="24"/>
        </w:rPr>
        <w:t>就是利用雪崩倍增效应使光生电流达到很高的数值</w:t>
      </w:r>
      <w:r w:rsidR="0063042C" w:rsidRPr="0063042C">
        <w:rPr>
          <w:rFonts w:hint="eastAsia"/>
          <w:szCs w:val="24"/>
        </w:rPr>
        <w:t>,</w:t>
      </w:r>
      <w:r w:rsidR="0063042C" w:rsidRPr="0063042C">
        <w:rPr>
          <w:rFonts w:hint="eastAsia"/>
          <w:szCs w:val="24"/>
        </w:rPr>
        <w:t>电流增益可达</w:t>
      </w:r>
      <w:r w:rsidR="0063042C">
        <w:rPr>
          <w:rFonts w:hint="eastAsia"/>
          <w:szCs w:val="24"/>
        </w:rPr>
        <w:t>1</w:t>
      </w:r>
      <w:r w:rsidR="0063042C">
        <w:rPr>
          <w:szCs w:val="24"/>
        </w:rPr>
        <w:t>0</w:t>
      </w:r>
      <w:r w:rsidR="0063042C">
        <w:rPr>
          <w:szCs w:val="24"/>
          <w:vertAlign w:val="superscript"/>
        </w:rPr>
        <w:t>6</w:t>
      </w:r>
      <w:r w:rsidR="0063042C">
        <w:rPr>
          <w:rFonts w:hint="eastAsia"/>
          <w:szCs w:val="24"/>
        </w:rPr>
        <w:t>，</w:t>
      </w:r>
      <w:r w:rsidR="0063042C" w:rsidRPr="0063042C">
        <w:rPr>
          <w:rFonts w:hint="eastAsia"/>
          <w:szCs w:val="24"/>
        </w:rPr>
        <w:t>因此雪崩光电二极管是是灵敏度很高的光电信息转换器件。</w:t>
      </w:r>
    </w:p>
    <w:p w:rsidR="00FE3654" w:rsidRDefault="00FE3654" w:rsidP="00FE3654">
      <w:pPr>
        <w:widowControl w:val="0"/>
        <w:autoSpaceDE w:val="0"/>
        <w:autoSpaceDN w:val="0"/>
        <w:adjustRightInd w:val="0"/>
        <w:spacing w:line="240" w:lineRule="auto"/>
        <w:ind w:firstLine="0"/>
        <w:jc w:val="center"/>
        <w:rPr>
          <w:szCs w:val="24"/>
        </w:rPr>
      </w:pPr>
      <w:r>
        <w:rPr>
          <w:noProof/>
        </w:rPr>
        <w:lastRenderedPageBreak/>
        <w:drawing>
          <wp:inline distT="0" distB="0" distL="0" distR="0" wp14:anchorId="0DA0D393" wp14:editId="23A2D2C2">
            <wp:extent cx="2306472" cy="228866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19222" cy="2301312"/>
                    </a:xfrm>
                    <a:prstGeom prst="rect">
                      <a:avLst/>
                    </a:prstGeom>
                  </pic:spPr>
                </pic:pic>
              </a:graphicData>
            </a:graphic>
          </wp:inline>
        </w:drawing>
      </w:r>
    </w:p>
    <w:p w:rsidR="000F498B" w:rsidRDefault="00FE3654" w:rsidP="00A56B7C">
      <w:pPr>
        <w:widowControl w:val="0"/>
        <w:autoSpaceDE w:val="0"/>
        <w:autoSpaceDN w:val="0"/>
        <w:adjustRightInd w:val="0"/>
        <w:spacing w:line="240" w:lineRule="auto"/>
        <w:ind w:firstLineChars="200"/>
        <w:jc w:val="center"/>
        <w:rPr>
          <w:rFonts w:eastAsia="黑体" w:cs="Times New Roman"/>
          <w:kern w:val="2"/>
          <w:sz w:val="21"/>
        </w:rPr>
      </w:pPr>
      <w:r w:rsidRPr="00292D7E">
        <w:rPr>
          <w:rFonts w:eastAsia="黑体" w:cs="Times New Roman"/>
          <w:kern w:val="2"/>
          <w:sz w:val="21"/>
        </w:rPr>
        <w:t>图</w:t>
      </w:r>
      <w:r w:rsidRPr="00292D7E">
        <w:rPr>
          <w:rFonts w:eastAsia="黑体" w:cs="Times New Roman"/>
          <w:kern w:val="2"/>
          <w:sz w:val="21"/>
        </w:rPr>
        <w:t>1.</w:t>
      </w:r>
      <w:r>
        <w:rPr>
          <w:rFonts w:eastAsia="黑体" w:cs="Times New Roman"/>
          <w:kern w:val="2"/>
          <w:sz w:val="21"/>
        </w:rPr>
        <w:t>10</w:t>
      </w:r>
      <w:r>
        <w:rPr>
          <w:rFonts w:eastAsia="黑体" w:cs="Times New Roman" w:hint="eastAsia"/>
          <w:kern w:val="2"/>
          <w:sz w:val="21"/>
        </w:rPr>
        <w:t xml:space="preserve"> </w:t>
      </w:r>
      <w:r>
        <w:rPr>
          <w:rFonts w:eastAsia="黑体" w:cs="Times New Roman" w:hint="eastAsia"/>
          <w:kern w:val="2"/>
          <w:sz w:val="21"/>
        </w:rPr>
        <w:t>雪崩二极管</w:t>
      </w:r>
    </w:p>
    <w:p w:rsidR="000F498B" w:rsidRDefault="00FE3654" w:rsidP="007D4CEF">
      <w:pPr>
        <w:widowControl w:val="0"/>
        <w:autoSpaceDE w:val="0"/>
        <w:autoSpaceDN w:val="0"/>
        <w:adjustRightInd w:val="0"/>
        <w:ind w:firstLineChars="200" w:firstLine="480"/>
        <w:jc w:val="left"/>
        <w:rPr>
          <w:szCs w:val="24"/>
        </w:rPr>
      </w:pPr>
      <w:r>
        <w:rPr>
          <w:rFonts w:hint="eastAsia"/>
          <w:szCs w:val="24"/>
        </w:rPr>
        <w:t>三结</w:t>
      </w:r>
      <w:r>
        <w:rPr>
          <w:rFonts w:hint="eastAsia"/>
          <w:szCs w:val="24"/>
        </w:rPr>
        <w:t>GaAs</w:t>
      </w:r>
      <w:r>
        <w:rPr>
          <w:rFonts w:hint="eastAsia"/>
          <w:szCs w:val="24"/>
        </w:rPr>
        <w:t>电池</w:t>
      </w:r>
      <w:r w:rsidR="000F498B">
        <w:rPr>
          <w:rFonts w:hint="eastAsia"/>
          <w:szCs w:val="24"/>
        </w:rPr>
        <w:t>极大提高</w:t>
      </w:r>
      <w:r>
        <w:rPr>
          <w:rFonts w:hint="eastAsia"/>
          <w:szCs w:val="24"/>
        </w:rPr>
        <w:t>了光电池的转换效率，降低了光伏发电的成本，</w:t>
      </w:r>
      <w:r w:rsidR="000F498B">
        <w:rPr>
          <w:rFonts w:hint="eastAsia"/>
          <w:szCs w:val="24"/>
        </w:rPr>
        <w:t>推动了光伏产业的不断发展。</w:t>
      </w:r>
      <w:r w:rsidR="000F498B">
        <w:rPr>
          <w:rFonts w:hint="eastAsia"/>
          <w:szCs w:val="24"/>
        </w:rPr>
        <w:t>A</w:t>
      </w:r>
      <w:r w:rsidR="000F498B">
        <w:rPr>
          <w:szCs w:val="24"/>
        </w:rPr>
        <w:t>PD</w:t>
      </w:r>
      <w:r w:rsidR="000F498B">
        <w:rPr>
          <w:rFonts w:hint="eastAsia"/>
          <w:szCs w:val="24"/>
        </w:rPr>
        <w:t>作为小信号探测领域在军事工业方面均有极大发展空间，其高增益的特性甚至可以用于检测光子级别的微弱信号，因此</w:t>
      </w:r>
      <w:r w:rsidR="001735A5">
        <w:rPr>
          <w:rFonts w:hint="eastAsia"/>
          <w:szCs w:val="24"/>
        </w:rPr>
        <w:t>开展</w:t>
      </w:r>
      <w:r w:rsidR="000F498B">
        <w:rPr>
          <w:rFonts w:hint="eastAsia"/>
          <w:szCs w:val="24"/>
        </w:rPr>
        <w:t>对于</w:t>
      </w:r>
      <w:r w:rsidR="001735A5">
        <w:rPr>
          <w:rFonts w:hint="eastAsia"/>
          <w:szCs w:val="24"/>
        </w:rPr>
        <w:t>三结</w:t>
      </w:r>
      <w:r w:rsidR="000F498B">
        <w:rPr>
          <w:rFonts w:hint="eastAsia"/>
          <w:szCs w:val="24"/>
        </w:rPr>
        <w:t>GaAs</w:t>
      </w:r>
      <w:r w:rsidR="001735A5">
        <w:rPr>
          <w:rFonts w:hint="eastAsia"/>
          <w:szCs w:val="24"/>
        </w:rPr>
        <w:t>电池</w:t>
      </w:r>
      <w:r w:rsidR="000F498B">
        <w:rPr>
          <w:rFonts w:hint="eastAsia"/>
          <w:szCs w:val="24"/>
        </w:rPr>
        <w:t>以及</w:t>
      </w:r>
      <w:r w:rsidR="000F498B">
        <w:rPr>
          <w:rFonts w:hint="eastAsia"/>
          <w:szCs w:val="24"/>
        </w:rPr>
        <w:t>A</w:t>
      </w:r>
      <w:r w:rsidR="000F498B">
        <w:rPr>
          <w:szCs w:val="24"/>
        </w:rPr>
        <w:t>PD</w:t>
      </w:r>
      <w:r w:rsidR="000F498B">
        <w:rPr>
          <w:rFonts w:hint="eastAsia"/>
          <w:szCs w:val="24"/>
        </w:rPr>
        <w:t>的研究十分必要。</w:t>
      </w:r>
    </w:p>
    <w:p w:rsidR="000F498B" w:rsidRDefault="008A3346" w:rsidP="003E2E14">
      <w:pPr>
        <w:pStyle w:val="aa"/>
        <w:ind w:firstLine="0"/>
        <w:jc w:val="left"/>
        <w:rPr>
          <w:rStyle w:val="fontstyle21"/>
          <w:rFonts w:hint="default"/>
          <w:b w:val="0"/>
        </w:rPr>
      </w:pPr>
      <w:r>
        <w:rPr>
          <w:rStyle w:val="fontstyle21"/>
          <w:rFonts w:hint="default"/>
          <w:b w:val="0"/>
        </w:rPr>
        <w:t xml:space="preserve">1.2 </w:t>
      </w:r>
      <w:r w:rsidR="000F498B" w:rsidRPr="008A3346">
        <w:rPr>
          <w:rStyle w:val="fontstyle21"/>
          <w:rFonts w:hint="default"/>
          <w:b w:val="0"/>
        </w:rPr>
        <w:t>研究背景与意义</w:t>
      </w:r>
    </w:p>
    <w:p w:rsidR="003E2E14" w:rsidRPr="003E2E14" w:rsidRDefault="003E2E14" w:rsidP="003E2E14"/>
    <w:p w:rsidR="000F498B" w:rsidRDefault="000F498B" w:rsidP="000F498B">
      <w:pPr>
        <w:widowControl w:val="0"/>
        <w:autoSpaceDE w:val="0"/>
        <w:autoSpaceDN w:val="0"/>
        <w:adjustRightInd w:val="0"/>
        <w:ind w:firstLineChars="200" w:firstLine="480"/>
        <w:jc w:val="left"/>
        <w:rPr>
          <w:szCs w:val="24"/>
        </w:rPr>
      </w:pPr>
      <w:r w:rsidRPr="000F498B">
        <w:rPr>
          <w:rFonts w:hint="eastAsia"/>
          <w:szCs w:val="24"/>
        </w:rPr>
        <w:t>激光技术是在上世纪</w:t>
      </w:r>
      <w:r w:rsidRPr="000F498B">
        <w:rPr>
          <w:rFonts w:hint="eastAsia"/>
          <w:szCs w:val="24"/>
        </w:rPr>
        <w:t xml:space="preserve"> 60 </w:t>
      </w:r>
      <w:r w:rsidRPr="000F498B">
        <w:rPr>
          <w:rFonts w:hint="eastAsia"/>
          <w:szCs w:val="24"/>
        </w:rPr>
        <w:t>年代逐渐发展起来，是在原子能技术、计算机技术以及半导体技术这几个重大科技技术后的又一门新兴科学技术。其具有方向性好、亮度高、单色性好和高能量密度等特点。</w:t>
      </w:r>
      <w:r>
        <w:rPr>
          <w:rFonts w:hint="eastAsia"/>
          <w:szCs w:val="24"/>
        </w:rPr>
        <w:t>1960</w:t>
      </w:r>
      <w:r w:rsidRPr="000F498B">
        <w:rPr>
          <w:rFonts w:hint="eastAsia"/>
          <w:szCs w:val="24"/>
        </w:rPr>
        <w:t>年由梅曼发明了第一台红宝石激光器，我国于</w:t>
      </w:r>
      <w:r w:rsidRPr="000F498B">
        <w:rPr>
          <w:rFonts w:hint="eastAsia"/>
          <w:szCs w:val="24"/>
        </w:rPr>
        <w:t>1961</w:t>
      </w:r>
      <w:r>
        <w:rPr>
          <w:rFonts w:hint="eastAsia"/>
          <w:szCs w:val="24"/>
        </w:rPr>
        <w:t>年研制出了第一台激光器。</w:t>
      </w:r>
      <w:r w:rsidRPr="000F498B">
        <w:rPr>
          <w:rFonts w:hint="eastAsia"/>
          <w:szCs w:val="24"/>
        </w:rPr>
        <w:t>直到现在，激光技术在经过了半个多世纪的迅速发展以来，已经能够和多个学科互相交融形成多个新型应用技术领域，典型代表有光电技术、激光医学、激光雷达、激光检测、激光加工以及光子生物学等多个领域。激光与</w:t>
      </w:r>
      <w:r w:rsidR="00A56B7C">
        <w:rPr>
          <w:rFonts w:hint="eastAsia"/>
          <w:szCs w:val="24"/>
        </w:rPr>
        <w:t>物质相互作用这一课题的研究是激光技术应用的众多理论中的基础理论，</w:t>
      </w:r>
      <w:r w:rsidRPr="000F498B">
        <w:rPr>
          <w:rFonts w:hint="eastAsia"/>
          <w:szCs w:val="24"/>
        </w:rPr>
        <w:t>多</w:t>
      </w:r>
      <w:r>
        <w:rPr>
          <w:rFonts w:hint="eastAsia"/>
          <w:szCs w:val="24"/>
        </w:rPr>
        <w:t>数激光技术的应用都是以激光与物质相互作用为桥梁得以实现的，例如：</w:t>
      </w:r>
      <w:r w:rsidRPr="000F498B">
        <w:rPr>
          <w:rFonts w:hint="eastAsia"/>
          <w:szCs w:val="24"/>
        </w:rPr>
        <w:t>激光加工过程中激光与待加工工件的相互作用；激光技术在医疗过程中时激光与生物组织之间</w:t>
      </w:r>
      <w:r>
        <w:rPr>
          <w:rFonts w:hint="eastAsia"/>
          <w:szCs w:val="24"/>
        </w:rPr>
        <w:t>的相互作用；激光当作探测光源时与待测目标之间的相互作用等。</w:t>
      </w:r>
      <w:r w:rsidRPr="000F498B">
        <w:rPr>
          <w:rFonts w:hint="eastAsia"/>
          <w:szCs w:val="24"/>
        </w:rPr>
        <w:t>在激光技术应用的众多领域中，激光与半导体材料相互作用机理一直以来都是研究的热点和重点，在近年来引起了更多研究学者等人的更加广泛的关注。半导体材料是光电子技术领域中的最主要的材料，也是构成光电探测器件的基本材料之一，在诸如激光雷达、激光测量等领域中都应用广泛。硅半导体材料是最为常用的红外光学系统中的探测器材料，在红外成像光学系统、红外光谱仪和与红外探测相关的领域得到了广泛应用。</w:t>
      </w:r>
    </w:p>
    <w:p w:rsidR="000F498B" w:rsidRDefault="001C13E3" w:rsidP="001C13E3">
      <w:pPr>
        <w:widowControl w:val="0"/>
        <w:autoSpaceDE w:val="0"/>
        <w:autoSpaceDN w:val="0"/>
        <w:adjustRightInd w:val="0"/>
        <w:ind w:firstLineChars="200" w:firstLine="480"/>
        <w:jc w:val="left"/>
        <w:rPr>
          <w:szCs w:val="24"/>
        </w:rPr>
      </w:pPr>
      <w:r>
        <w:rPr>
          <w:rFonts w:hint="eastAsia"/>
          <w:szCs w:val="24"/>
        </w:rPr>
        <w:t>GaAs</w:t>
      </w:r>
      <w:r w:rsidRPr="001C13E3">
        <w:rPr>
          <w:rFonts w:hint="eastAsia"/>
          <w:szCs w:val="24"/>
        </w:rPr>
        <w:t>基于</w:t>
      </w:r>
      <w:r w:rsidRPr="001C13E3">
        <w:rPr>
          <w:rFonts w:hint="eastAsia"/>
          <w:szCs w:val="24"/>
        </w:rPr>
        <w:t>GaAs</w:t>
      </w:r>
      <w:r w:rsidRPr="001C13E3">
        <w:rPr>
          <w:rFonts w:hint="eastAsia"/>
          <w:szCs w:val="24"/>
        </w:rPr>
        <w:t>的三结太阳电池是目前光伏器件中最值得关注的一类，具有</w:t>
      </w:r>
      <w:r w:rsidRPr="001C13E3">
        <w:rPr>
          <w:rFonts w:hint="eastAsia"/>
          <w:szCs w:val="24"/>
        </w:rPr>
        <w:lastRenderedPageBreak/>
        <w:t>光电转换效率高、抗辐射能力强等优点，广泛应用于空间无线能量传输系统</w:t>
      </w:r>
      <w:r>
        <w:rPr>
          <w:rFonts w:hint="eastAsia"/>
          <w:szCs w:val="24"/>
        </w:rPr>
        <w:t>。然而在实际工作过程中，长时间的激光照射会损伤光电池，对光电池的输出造成影响。</w:t>
      </w:r>
      <w:r w:rsidR="000F498B" w:rsidRPr="000F498B">
        <w:rPr>
          <w:rFonts w:hint="eastAsia"/>
          <w:szCs w:val="24"/>
        </w:rPr>
        <w:t>雪崩光电二极管（</w:t>
      </w:r>
      <w:r w:rsidR="000F498B" w:rsidRPr="000F498B">
        <w:rPr>
          <w:rFonts w:hint="eastAsia"/>
          <w:szCs w:val="24"/>
        </w:rPr>
        <w:t>Avalanche Photo Diode</w:t>
      </w:r>
      <w:r w:rsidR="000F498B" w:rsidRPr="000F498B">
        <w:rPr>
          <w:rFonts w:hint="eastAsia"/>
          <w:szCs w:val="24"/>
        </w:rPr>
        <w:t>，</w:t>
      </w:r>
      <w:r w:rsidR="000F498B" w:rsidRPr="000F498B">
        <w:rPr>
          <w:rFonts w:hint="eastAsia"/>
          <w:szCs w:val="24"/>
        </w:rPr>
        <w:t>APD</w:t>
      </w:r>
      <w:r w:rsidR="000F498B" w:rsidRPr="000F498B">
        <w:rPr>
          <w:rFonts w:hint="eastAsia"/>
          <w:szCs w:val="24"/>
        </w:rPr>
        <w:t>）利用光电效应将入射光信号转换成半导体器件内的光电子，并可以通过雪崩击穿过程对光电子进行雪崩式的放大，因此它具有响应度高、响应速度快，体积小等突出优点。</w:t>
      </w:r>
      <w:r w:rsidR="000F498B" w:rsidRPr="000F498B">
        <w:rPr>
          <w:rFonts w:hint="eastAsia"/>
          <w:szCs w:val="24"/>
        </w:rPr>
        <w:t xml:space="preserve">APD </w:t>
      </w:r>
      <w:r w:rsidR="000F498B" w:rsidRPr="000F498B">
        <w:rPr>
          <w:rFonts w:hint="eastAsia"/>
          <w:szCs w:val="24"/>
        </w:rPr>
        <w:t>探测器被广泛应用于激光测距、激光制导和激光雷达系统等领域，正是因为</w:t>
      </w:r>
      <w:r w:rsidR="000F498B" w:rsidRPr="000F498B">
        <w:rPr>
          <w:rFonts w:hint="eastAsia"/>
          <w:szCs w:val="24"/>
        </w:rPr>
        <w:t xml:space="preserve"> APD </w:t>
      </w:r>
      <w:r w:rsidR="000F498B" w:rsidRPr="000F498B">
        <w:rPr>
          <w:rFonts w:hint="eastAsia"/>
          <w:szCs w:val="24"/>
        </w:rPr>
        <w:t>的上述优点使得</w:t>
      </w:r>
      <w:r w:rsidR="000F498B" w:rsidRPr="000F498B">
        <w:rPr>
          <w:rFonts w:hint="eastAsia"/>
          <w:szCs w:val="24"/>
        </w:rPr>
        <w:t xml:space="preserve"> APD </w:t>
      </w:r>
      <w:r w:rsidR="000F498B" w:rsidRPr="000F498B">
        <w:rPr>
          <w:rFonts w:hint="eastAsia"/>
          <w:szCs w:val="24"/>
        </w:rPr>
        <w:t>探测器对光的响应非常敏感，大大提高了光电探测系统的作用距离，但也成为系统的薄弱环节，因其置于光学系统的聚焦面处而在光电对抗过程中最易受到激光光源的损伤。</w:t>
      </w:r>
      <w:r>
        <w:rPr>
          <w:rFonts w:hint="eastAsia"/>
          <w:szCs w:val="24"/>
        </w:rPr>
        <w:t>因此，展开激光辐照对光电探测器输出特性影响的研究十分必要。</w:t>
      </w:r>
    </w:p>
    <w:p w:rsidR="009E0474" w:rsidRPr="003E2E14" w:rsidRDefault="00485777" w:rsidP="003E2E14">
      <w:pPr>
        <w:pStyle w:val="aa"/>
        <w:ind w:firstLine="0"/>
        <w:jc w:val="left"/>
        <w:rPr>
          <w:rFonts w:ascii="黑体" w:eastAsia="黑体" w:hAnsi="黑体"/>
          <w:b w:val="0"/>
          <w:color w:val="000000"/>
          <w:sz w:val="28"/>
          <w:szCs w:val="28"/>
        </w:rPr>
      </w:pPr>
      <w:r>
        <w:rPr>
          <w:rStyle w:val="fontstyle21"/>
          <w:rFonts w:hint="default"/>
          <w:b w:val="0"/>
        </w:rPr>
        <w:t>1.3 国内外研究现状</w:t>
      </w:r>
    </w:p>
    <w:p w:rsidR="00DF0DCE" w:rsidRDefault="009E0474" w:rsidP="003E2E14">
      <w:pPr>
        <w:pStyle w:val="aa"/>
        <w:ind w:firstLine="0"/>
        <w:jc w:val="left"/>
        <w:rPr>
          <w:rFonts w:ascii="Times New Roman" w:eastAsia="黑体" w:hAnsi="Times New Roman"/>
          <w:b w:val="0"/>
          <w:sz w:val="24"/>
        </w:rPr>
      </w:pPr>
      <w:r w:rsidRPr="009E0474">
        <w:rPr>
          <w:rFonts w:ascii="Times New Roman" w:eastAsia="黑体" w:hAnsi="Times New Roman"/>
          <w:b w:val="0"/>
          <w:sz w:val="24"/>
        </w:rPr>
        <w:t>1</w:t>
      </w:r>
      <w:r w:rsidRPr="009E0474">
        <w:rPr>
          <w:rFonts w:ascii="Times New Roman" w:eastAsia="黑体" w:hAnsi="Times New Roman" w:hint="eastAsia"/>
          <w:b w:val="0"/>
          <w:sz w:val="24"/>
        </w:rPr>
        <w:t>.</w:t>
      </w:r>
      <w:r w:rsidRPr="009E0474">
        <w:rPr>
          <w:rFonts w:ascii="Times New Roman" w:eastAsia="黑体" w:hAnsi="Times New Roman"/>
          <w:b w:val="0"/>
          <w:sz w:val="24"/>
        </w:rPr>
        <w:t>3</w:t>
      </w:r>
      <w:r w:rsidRPr="009E0474">
        <w:rPr>
          <w:rFonts w:ascii="Times New Roman" w:eastAsia="黑体" w:hAnsi="Times New Roman" w:hint="eastAsia"/>
          <w:b w:val="0"/>
          <w:sz w:val="24"/>
        </w:rPr>
        <w:t>.</w:t>
      </w:r>
      <w:r w:rsidRPr="009E0474">
        <w:rPr>
          <w:rFonts w:ascii="Times New Roman" w:eastAsia="黑体" w:hAnsi="Times New Roman"/>
          <w:b w:val="0"/>
          <w:sz w:val="24"/>
        </w:rPr>
        <w:t xml:space="preserve">1 </w:t>
      </w:r>
      <w:r w:rsidRPr="009E0474">
        <w:rPr>
          <w:rFonts w:ascii="Times New Roman" w:eastAsia="黑体" w:hAnsi="Times New Roman" w:hint="eastAsia"/>
          <w:b w:val="0"/>
          <w:sz w:val="24"/>
        </w:rPr>
        <w:t>激光与三结</w:t>
      </w:r>
      <w:r w:rsidRPr="009E0474">
        <w:rPr>
          <w:rFonts w:ascii="Times New Roman" w:eastAsia="黑体" w:hAnsi="Times New Roman" w:hint="eastAsia"/>
          <w:b w:val="0"/>
          <w:sz w:val="24"/>
        </w:rPr>
        <w:t>GaA</w:t>
      </w:r>
      <w:r w:rsidRPr="009E0474">
        <w:rPr>
          <w:rFonts w:ascii="Times New Roman" w:eastAsia="黑体" w:hAnsi="Times New Roman"/>
          <w:b w:val="0"/>
          <w:sz w:val="24"/>
        </w:rPr>
        <w:t>s</w:t>
      </w:r>
      <w:r w:rsidRPr="009E0474">
        <w:rPr>
          <w:rFonts w:ascii="Times New Roman" w:eastAsia="黑体" w:hAnsi="Times New Roman" w:hint="eastAsia"/>
          <w:b w:val="0"/>
          <w:sz w:val="24"/>
        </w:rPr>
        <w:t>电池相互作用研究进展</w:t>
      </w:r>
    </w:p>
    <w:p w:rsidR="003E2E14" w:rsidRPr="003E2E14" w:rsidRDefault="003E2E14" w:rsidP="003E2E14"/>
    <w:p w:rsidR="00DA689B" w:rsidRDefault="00906A24" w:rsidP="00DA689B">
      <w:pPr>
        <w:ind w:firstLineChars="200" w:firstLine="480"/>
      </w:pPr>
      <w:r>
        <w:rPr>
          <w:rFonts w:hint="eastAsia"/>
        </w:rPr>
        <w:t>1</w:t>
      </w:r>
      <w:r>
        <w:t>994</w:t>
      </w:r>
      <w:r>
        <w:rPr>
          <w:rFonts w:hint="eastAsia"/>
        </w:rPr>
        <w:t>年，</w:t>
      </w:r>
      <w:r>
        <w:rPr>
          <w:rFonts w:hint="eastAsia"/>
        </w:rPr>
        <w:t>Yater</w:t>
      </w:r>
      <w:r>
        <w:rPr>
          <w:rFonts w:hint="eastAsia"/>
        </w:rPr>
        <w:t>等人使用高频賊冲自由电子激光器</w:t>
      </w:r>
      <w:r w:rsidR="00E942ED">
        <w:rPr>
          <w:rFonts w:hint="eastAsia"/>
        </w:rPr>
        <w:t>辐照</w:t>
      </w:r>
      <w:r>
        <w:rPr>
          <w:rFonts w:hint="eastAsia"/>
        </w:rPr>
        <w:t>太空中电池，探究电池对其的反应。结果表明当脉冲激光重复率很高时，相对于同样波长的连续激光福照电池的效率略微有所下降。电池频率响应微弱，输出电压和电流在直流情况下基本不变。同时发现，相对于感应自由电子激光器，高频脉冲自由电子激光器福照电池能得到更高的光电转换效率。</w:t>
      </w:r>
      <w:r w:rsidR="00DF0DCE">
        <w:t>1995</w:t>
      </w:r>
      <w:r w:rsidR="00DF0DCE">
        <w:rPr>
          <w:rFonts w:hint="eastAsia"/>
        </w:rPr>
        <w:t>年，</w:t>
      </w:r>
      <w:r w:rsidR="00DF0DCE">
        <w:rPr>
          <w:rFonts w:hint="eastAsia"/>
        </w:rPr>
        <w:t>Jain</w:t>
      </w:r>
      <w:r w:rsidR="00DF0DCE">
        <w:rPr>
          <w:rFonts w:hint="eastAsia"/>
        </w:rPr>
        <w:t>和</w:t>
      </w:r>
      <w:r w:rsidR="00DF0DCE">
        <w:rPr>
          <w:rFonts w:hint="eastAsia"/>
        </w:rPr>
        <w:t>Landis</w:t>
      </w:r>
      <w:r w:rsidR="00DF0DCE">
        <w:t>P</w:t>
      </w:r>
      <w:r w:rsidR="00DF0DCE">
        <w:rPr>
          <w:rFonts w:hint="eastAsia"/>
        </w:rPr>
        <w:t>y</w:t>
      </w:r>
      <w:r w:rsidR="00DF0DCE">
        <w:rPr>
          <w:rFonts w:hint="eastAsia"/>
        </w:rPr>
        <w:t>利用脉宽为</w:t>
      </w:r>
      <w:r w:rsidR="00DF0DCE">
        <w:rPr>
          <w:rFonts w:hint="eastAsia"/>
        </w:rPr>
        <w:t>2</w:t>
      </w:r>
      <w:r w:rsidR="00DF0DCE">
        <w:t>5ns</w:t>
      </w:r>
      <w:r w:rsidR="00DF0DCE">
        <w:rPr>
          <w:rFonts w:hint="eastAsia"/>
        </w:rPr>
        <w:t>，峰值功率密度为</w:t>
      </w:r>
      <w:r w:rsidR="00DF0DCE">
        <w:rPr>
          <w:rFonts w:hint="eastAsia"/>
        </w:rPr>
        <w:t>5</w:t>
      </w:r>
      <w:r w:rsidR="00DF0DCE">
        <w:t>0</w:t>
      </w:r>
      <w:r w:rsidR="00DF0DCE" w:rsidRPr="00DF0DCE">
        <w:rPr>
          <w:rFonts w:hint="eastAsia"/>
        </w:rPr>
        <w:t xml:space="preserve"> </w:t>
      </w:r>
      <w:r w:rsidR="00DF0DCE">
        <w:rPr>
          <w:rFonts w:hint="eastAsia"/>
        </w:rPr>
        <w:t>W/</w:t>
      </w:r>
      <w:r w:rsidR="00DF0DCE">
        <w:t>cm</w:t>
      </w:r>
      <w:r w:rsidR="00DF0DCE">
        <w:rPr>
          <w:vertAlign w:val="superscript"/>
        </w:rPr>
        <w:t>2</w:t>
      </w:r>
      <w:r w:rsidR="00DF0DCE">
        <w:rPr>
          <w:rFonts w:hint="eastAsia"/>
        </w:rPr>
        <w:t>的单色自由电子激光器作用于砷化镓太阳电池和硅太阳电池来探测它们在辐照后的瞬态响应。同年，</w:t>
      </w:r>
      <w:r w:rsidR="00DF0DCE">
        <w:rPr>
          <w:rFonts w:hint="eastAsia"/>
        </w:rPr>
        <w:t>Lowe</w:t>
      </w:r>
      <w:r w:rsidR="00DF0DCE">
        <w:rPr>
          <w:rFonts w:hint="eastAsia"/>
        </w:rPr>
        <w:t>等人研究了几种不同类型的太阳电池在脉冲激光福照下的光电转换效率。实验结果表明太阳电池的转换效率依赖于少数载流子寿命、脉冲宽度和脉冲频率、负载阻抗和入射激光的平均功率。</w:t>
      </w:r>
      <w:r w:rsidR="00DF0DCE">
        <w:rPr>
          <w:rFonts w:hint="eastAsia"/>
        </w:rPr>
        <w:t>1</w:t>
      </w:r>
      <w:r w:rsidR="00DF0DCE">
        <w:t>998</w:t>
      </w:r>
      <w:r w:rsidR="00DF0DCE">
        <w:rPr>
          <w:rFonts w:hint="eastAsia"/>
        </w:rPr>
        <w:t>年，曾交龙等人研究了组合激光</w:t>
      </w:r>
      <w:r w:rsidR="00DF0DCE">
        <w:rPr>
          <w:rFonts w:hint="eastAsia"/>
        </w:rPr>
        <w:t>(</w:t>
      </w:r>
      <w:r w:rsidR="00DF0DCE">
        <w:t>1.06</w:t>
      </w:r>
      <w:r w:rsidR="00DF0DCE">
        <w:rPr>
          <w:rFonts w:hint="eastAsia"/>
        </w:rPr>
        <w:t>μ</w:t>
      </w:r>
      <w:r w:rsidR="00DF0DCE">
        <w:rPr>
          <w:rFonts w:hint="eastAsia"/>
        </w:rPr>
        <w:t>m</w:t>
      </w:r>
      <w:r w:rsidR="00DF0DCE">
        <w:rPr>
          <w:rFonts w:hint="eastAsia"/>
        </w:rPr>
        <w:t>的连续激光和脉冲激光</w:t>
      </w:r>
      <w:r w:rsidR="00DF0DCE">
        <w:rPr>
          <w:rFonts w:hint="eastAsia"/>
        </w:rPr>
        <w:t>)</w:t>
      </w:r>
      <w:r w:rsidR="00DF0DCE">
        <w:rPr>
          <w:rFonts w:hint="eastAsia"/>
        </w:rPr>
        <w:t>联合破破坏砷化镓材料的破坏阈值，比较了连续激光和脉冲激光单独破坏时的差异，为联合破坏的可能性提供了一些佐证。</w:t>
      </w:r>
    </w:p>
    <w:p w:rsidR="00DA689B" w:rsidRDefault="00906A24" w:rsidP="00DA689B">
      <w:pPr>
        <w:ind w:firstLineChars="200" w:firstLine="480"/>
      </w:pPr>
      <w:r>
        <w:rPr>
          <w:rFonts w:hint="eastAsia"/>
        </w:rPr>
        <w:t>2</w:t>
      </w:r>
      <w:r>
        <w:t>001</w:t>
      </w:r>
      <w:r>
        <w:rPr>
          <w:rFonts w:hint="eastAsia"/>
        </w:rPr>
        <w:t>年，</w:t>
      </w:r>
      <w:r>
        <w:rPr>
          <w:rFonts w:hint="eastAsia"/>
        </w:rPr>
        <w:t>Schubert</w:t>
      </w:r>
      <w:r>
        <w:rPr>
          <w:rFonts w:hint="eastAsia"/>
        </w:rPr>
        <w:t>等人实现了在激光功率密度</w:t>
      </w:r>
      <w:r>
        <w:rPr>
          <w:rFonts w:hint="eastAsia"/>
        </w:rPr>
        <w:t>6.</w:t>
      </w:r>
      <w:r>
        <w:t>5</w:t>
      </w:r>
      <w:r>
        <w:rPr>
          <w:rFonts w:hint="eastAsia"/>
        </w:rPr>
        <w:t>W/</w:t>
      </w:r>
      <w:r>
        <w:t>cm</w:t>
      </w:r>
      <w:r>
        <w:rPr>
          <w:vertAlign w:val="superscript"/>
        </w:rPr>
        <w:t>2</w:t>
      </w:r>
      <w:r>
        <w:rPr>
          <w:rFonts w:hint="eastAsia"/>
        </w:rPr>
        <w:t>单色激光辐照下最大转换效率达到了</w:t>
      </w:r>
      <w:r>
        <w:rPr>
          <w:rFonts w:hint="eastAsia"/>
        </w:rPr>
        <w:t>5</w:t>
      </w:r>
      <w:r>
        <w:t>0</w:t>
      </w:r>
      <w:r>
        <w:rPr>
          <w:rFonts w:hint="eastAsia"/>
        </w:rPr>
        <w:t>.</w:t>
      </w:r>
      <w:r>
        <w:t>2</w:t>
      </w:r>
      <w:r>
        <w:rPr>
          <w:rFonts w:hint="eastAsia"/>
        </w:rPr>
        <w:t>%</w:t>
      </w:r>
      <w:r>
        <w:rPr>
          <w:rFonts w:hint="eastAsia"/>
        </w:rPr>
        <w:t>，在更高的激光功率密度</w:t>
      </w:r>
      <w:r>
        <w:rPr>
          <w:rFonts w:hint="eastAsia"/>
        </w:rPr>
        <w:t>4</w:t>
      </w:r>
      <w:r>
        <w:t>2</w:t>
      </w:r>
      <w:r>
        <w:rPr>
          <w:rFonts w:hint="eastAsia"/>
        </w:rPr>
        <w:t>W/</w:t>
      </w:r>
      <w:r>
        <w:t>cm</w:t>
      </w:r>
      <w:r>
        <w:rPr>
          <w:vertAlign w:val="superscript"/>
        </w:rPr>
        <w:t>2</w:t>
      </w:r>
      <w:r>
        <w:rPr>
          <w:rFonts w:hint="eastAsia"/>
        </w:rPr>
        <w:t>时转换效率也可达</w:t>
      </w:r>
      <w:r>
        <w:rPr>
          <w:rFonts w:hint="eastAsia"/>
        </w:rPr>
        <w:t>4</w:t>
      </w:r>
      <w:r>
        <w:t>4</w:t>
      </w:r>
      <w:r>
        <w:rPr>
          <w:rFonts w:hint="eastAsia"/>
        </w:rPr>
        <w:t>%</w:t>
      </w:r>
      <w:r>
        <w:rPr>
          <w:rFonts w:hint="eastAsia"/>
        </w:rPr>
        <w:t>。他们实验所用激光波长为</w:t>
      </w:r>
      <w:r>
        <w:rPr>
          <w:rFonts w:hint="eastAsia"/>
        </w:rPr>
        <w:t>8</w:t>
      </w:r>
      <w:r>
        <w:t>10</w:t>
      </w:r>
      <w:r>
        <w:rPr>
          <w:rFonts w:hint="eastAsia"/>
        </w:rPr>
        <w:t>n</w:t>
      </w:r>
      <w:r>
        <w:t>m</w:t>
      </w:r>
      <w:r>
        <w:rPr>
          <w:rFonts w:hint="eastAsia"/>
        </w:rPr>
        <w:t>,</w:t>
      </w:r>
      <w:r>
        <w:t>1.5W</w:t>
      </w:r>
      <w:r>
        <w:rPr>
          <w:rFonts w:hint="eastAsia"/>
        </w:rPr>
        <w:t>连续半导体激光。</w:t>
      </w:r>
      <w:r w:rsidR="00DF0DCE">
        <w:rPr>
          <w:rFonts w:hint="eastAsia"/>
        </w:rPr>
        <w:t>2</w:t>
      </w:r>
      <w:r w:rsidR="00DF0DCE">
        <w:t>003</w:t>
      </w:r>
      <w:r w:rsidR="00DF0DCE">
        <w:rPr>
          <w:rFonts w:hint="eastAsia"/>
        </w:rPr>
        <w:t>年，</w:t>
      </w:r>
      <w:r w:rsidR="00DF0DCE">
        <w:rPr>
          <w:rFonts w:hint="eastAsia"/>
        </w:rPr>
        <w:t>P</w:t>
      </w:r>
      <w:r w:rsidR="00DF0DCE">
        <w:t>ena</w:t>
      </w:r>
      <w:r w:rsidR="00DF0DCE">
        <w:rPr>
          <w:rFonts w:hint="eastAsia"/>
        </w:rPr>
        <w:t>等人研究发现在单色激光福照下多结的</w:t>
      </w:r>
      <w:r w:rsidR="00DF0DCE">
        <w:rPr>
          <w:rFonts w:hint="eastAsia"/>
        </w:rPr>
        <w:t>G</w:t>
      </w:r>
      <w:r w:rsidR="00DF0DCE">
        <w:t>aA</w:t>
      </w:r>
      <w:r w:rsidR="00DF0DCE">
        <w:rPr>
          <w:rFonts w:hint="eastAsia"/>
        </w:rPr>
        <w:t>s</w:t>
      </w:r>
      <w:r w:rsidR="00DF0DCE">
        <w:rPr>
          <w:rFonts w:hint="eastAsia"/>
        </w:rPr>
        <w:t>光伏转换器能达到</w:t>
      </w:r>
      <w:r w:rsidR="00DF0DCE">
        <w:rPr>
          <w:rFonts w:hint="eastAsia"/>
        </w:rPr>
        <w:t>4</w:t>
      </w:r>
      <w:r w:rsidR="00DF0DCE">
        <w:t>5%</w:t>
      </w:r>
      <w:r w:rsidR="00DF0DCE">
        <w:rPr>
          <w:rFonts w:hint="eastAsia"/>
        </w:rPr>
        <w:t>的转换效率，当以</w:t>
      </w:r>
      <w:r w:rsidR="00DF0DCE">
        <w:rPr>
          <w:rFonts w:hint="eastAsia"/>
        </w:rPr>
        <w:t>3</w:t>
      </w:r>
      <w:r w:rsidR="00DF0DCE">
        <w:t>00mw</w:t>
      </w:r>
      <w:r w:rsidR="00DF0DCE">
        <w:rPr>
          <w:rFonts w:hint="eastAsia"/>
        </w:rPr>
        <w:t>的功率传输能量时光电转换效率可超过</w:t>
      </w:r>
      <w:r w:rsidR="00DF0DCE">
        <w:rPr>
          <w:rFonts w:hint="eastAsia"/>
        </w:rPr>
        <w:t>4</w:t>
      </w:r>
      <w:r w:rsidR="00DF0DCE">
        <w:t>0%</w:t>
      </w:r>
      <w:r w:rsidR="00DF0DCE">
        <w:rPr>
          <w:rFonts w:hint="eastAsia"/>
        </w:rPr>
        <w:t>，最大输出功率可高达</w:t>
      </w:r>
      <w:r w:rsidR="00DF0DCE">
        <w:rPr>
          <w:rFonts w:hint="eastAsia"/>
        </w:rPr>
        <w:t>1W</w:t>
      </w:r>
      <w:r w:rsidR="00DF0DCE">
        <w:rPr>
          <w:rFonts w:hint="eastAsia"/>
        </w:rPr>
        <w:t>。</w:t>
      </w:r>
      <w:r w:rsidR="00DA689B">
        <w:rPr>
          <w:rFonts w:hint="eastAsia"/>
        </w:rPr>
        <w:t>2</w:t>
      </w:r>
      <w:r w:rsidR="00DA689B">
        <w:t>006</w:t>
      </w:r>
      <w:r w:rsidR="00DA689B">
        <w:rPr>
          <w:rFonts w:hint="eastAsia"/>
        </w:rPr>
        <w:t>年，吕伟等人试验用</w:t>
      </w:r>
      <w:r w:rsidR="00DA689B">
        <w:rPr>
          <w:rFonts w:hint="eastAsia"/>
        </w:rPr>
        <w:t>C</w:t>
      </w:r>
      <w:r w:rsidR="00DA689B">
        <w:t>O</w:t>
      </w:r>
      <w:r w:rsidR="00DA689B">
        <w:rPr>
          <w:vertAlign w:val="subscript"/>
        </w:rPr>
        <w:t>2</w:t>
      </w:r>
      <w:r w:rsidR="00DA689B">
        <w:rPr>
          <w:rFonts w:hint="eastAsia"/>
        </w:rPr>
        <w:t>激光器对硅基太阳电池进行了辐照，变化辐照的激光功率，观察太阳电池形貌变化Ｌ义及输出电压和输出功率。他们得出</w:t>
      </w:r>
      <w:r w:rsidR="00DA689B">
        <w:rPr>
          <w:rFonts w:hint="eastAsia"/>
        </w:rPr>
        <w:t>C</w:t>
      </w:r>
      <w:r w:rsidR="00DA689B">
        <w:t>O</w:t>
      </w:r>
      <w:r w:rsidR="00DA689B">
        <w:rPr>
          <w:vertAlign w:val="subscript"/>
        </w:rPr>
        <w:t>2</w:t>
      </w:r>
      <w:r w:rsidR="00DA689B">
        <w:rPr>
          <w:rFonts w:hint="eastAsia"/>
        </w:rPr>
        <w:t>激光的热效应引起的太阳能电池性能和形貌。</w:t>
      </w:r>
      <w:r w:rsidR="009E0474" w:rsidRPr="001A7E3A">
        <w:t>20</w:t>
      </w:r>
      <w:r w:rsidR="009E0474">
        <w:rPr>
          <w:rFonts w:hint="eastAsia"/>
        </w:rPr>
        <w:t>11</w:t>
      </w:r>
      <w:r w:rsidR="009E0474" w:rsidRPr="001A7E3A">
        <w:t>年，邱冬冬等</w:t>
      </w:r>
      <w:r w:rsidR="009E0474" w:rsidRPr="001A7E3A">
        <w:rPr>
          <w:vertAlign w:val="superscript"/>
        </w:rPr>
        <w:t>[</w:t>
      </w:r>
      <w:r w:rsidR="009E0474">
        <w:rPr>
          <w:vertAlign w:val="superscript"/>
        </w:rPr>
        <w:t>4</w:t>
      </w:r>
      <w:r w:rsidR="009E0474">
        <w:rPr>
          <w:rFonts w:hint="eastAsia"/>
          <w:vertAlign w:val="superscript"/>
        </w:rPr>
        <w:t>-</w:t>
      </w:r>
      <w:r w:rsidR="009E0474">
        <w:rPr>
          <w:vertAlign w:val="superscript"/>
        </w:rPr>
        <w:t>5</w:t>
      </w:r>
      <w:r w:rsidR="009E0474" w:rsidRPr="001A7E3A">
        <w:rPr>
          <w:vertAlign w:val="superscript"/>
        </w:rPr>
        <w:t>]</w:t>
      </w:r>
      <w:r w:rsidR="009E0474" w:rsidRPr="001A7E3A">
        <w:t>对比了</w:t>
      </w:r>
      <w:r w:rsidR="009E0474" w:rsidRPr="001A7E3A">
        <w:lastRenderedPageBreak/>
        <w:t>连续</w:t>
      </w:r>
      <w:r w:rsidR="009E0474" w:rsidRPr="001A7E3A">
        <w:t>CW</w:t>
      </w:r>
      <w:r w:rsidR="009E0474" w:rsidRPr="001A7E3A">
        <w:t>激光和脉冲激光对单晶硅太阳电池和</w:t>
      </w:r>
      <w:r w:rsidR="009E0474" w:rsidRPr="001A7E3A">
        <w:t xml:space="preserve"> GaAs</w:t>
      </w:r>
      <w:r w:rsidR="009E0474" w:rsidRPr="001A7E3A">
        <w:t>太阳电池的损伤效应，发现</w:t>
      </w:r>
      <w:r w:rsidR="009E0474" w:rsidRPr="001A7E3A">
        <w:t>CW</w:t>
      </w:r>
      <w:r w:rsidR="009E0474" w:rsidRPr="001A7E3A">
        <w:t>激光对太阳电池的损伤主要表现为热熔损伤，而脉冲激光对太阳电池的损伤主要表现为热力损伤。</w:t>
      </w:r>
    </w:p>
    <w:p w:rsidR="00540DC0" w:rsidRDefault="00DA689B" w:rsidP="00540DC0">
      <w:pPr>
        <w:ind w:firstLineChars="200" w:firstLine="480"/>
      </w:pPr>
      <w:r>
        <w:rPr>
          <w:rFonts w:hint="eastAsia"/>
        </w:rPr>
        <w:t>2</w:t>
      </w:r>
      <w:r>
        <w:t>008</w:t>
      </w:r>
      <w:r>
        <w:rPr>
          <w:rFonts w:hint="eastAsia"/>
        </w:rPr>
        <w:t>年，</w:t>
      </w:r>
      <w:r>
        <w:rPr>
          <w:rFonts w:hint="eastAsia"/>
        </w:rPr>
        <w:t>Oliva</w:t>
      </w:r>
      <w:r>
        <w:rPr>
          <w:rFonts w:hint="eastAsia"/>
        </w:rPr>
        <w:t>等人报道了在高功率密度激光</w:t>
      </w:r>
      <w:r w:rsidR="00CD2BD7">
        <w:rPr>
          <w:rFonts w:hint="eastAsia"/>
        </w:rPr>
        <w:t>辐照</w:t>
      </w:r>
      <w:r>
        <w:rPr>
          <w:rFonts w:hint="eastAsia"/>
        </w:rPr>
        <w:t>下光电转换效率提高了的</w:t>
      </w:r>
      <w:r>
        <w:rPr>
          <w:rFonts w:hint="eastAsia"/>
        </w:rPr>
        <w:t>GaA</w:t>
      </w:r>
      <w:r>
        <w:t>s</w:t>
      </w:r>
      <w:r>
        <w:rPr>
          <w:rFonts w:hint="eastAsia"/>
        </w:rPr>
        <w:t>光伏转换器，他们在</w:t>
      </w:r>
      <w:r>
        <w:rPr>
          <w:rFonts w:hint="eastAsia"/>
        </w:rPr>
        <w:t>GaA</w:t>
      </w:r>
      <w:r>
        <w:t>s</w:t>
      </w:r>
      <w:r>
        <w:rPr>
          <w:rFonts w:hint="eastAsia"/>
        </w:rPr>
        <w:t>光伏转换器的</w:t>
      </w:r>
      <w:r w:rsidR="00CD2BD7">
        <w:rPr>
          <w:rFonts w:hint="eastAsia"/>
        </w:rPr>
        <w:t>窗口</w:t>
      </w:r>
      <w:r>
        <w:rPr>
          <w:rFonts w:hint="eastAsia"/>
        </w:rPr>
        <w:t>层的上面加了一个横向传导层使得转换效率得以提高。激光波长为</w:t>
      </w:r>
      <w:r>
        <w:rPr>
          <w:rFonts w:hint="eastAsia"/>
        </w:rPr>
        <w:t>8</w:t>
      </w:r>
      <w:r>
        <w:t>10nm</w:t>
      </w:r>
      <w:r>
        <w:rPr>
          <w:rFonts w:hint="eastAsia"/>
        </w:rPr>
        <w:t>，作用激光功率密度为</w:t>
      </w:r>
      <w:r>
        <w:rPr>
          <w:rFonts w:hint="eastAsia"/>
        </w:rPr>
        <w:t>3</w:t>
      </w:r>
      <w:r>
        <w:t>6</w:t>
      </w:r>
      <w:r>
        <w:rPr>
          <w:rFonts w:hint="eastAsia"/>
        </w:rPr>
        <w:t>.</w:t>
      </w:r>
      <w:r>
        <w:t>5</w:t>
      </w:r>
      <w:r w:rsidRPr="00DA689B">
        <w:rPr>
          <w:rFonts w:hint="eastAsia"/>
        </w:rPr>
        <w:t xml:space="preserve"> </w:t>
      </w:r>
      <w:r>
        <w:rPr>
          <w:rFonts w:hint="eastAsia"/>
        </w:rPr>
        <w:t>W/</w:t>
      </w:r>
      <w:r>
        <w:t>cm</w:t>
      </w:r>
      <w:r>
        <w:rPr>
          <w:vertAlign w:val="superscript"/>
        </w:rPr>
        <w:t>2</w:t>
      </w:r>
      <w:r>
        <w:rPr>
          <w:rFonts w:hint="eastAsia"/>
        </w:rPr>
        <w:t>非均匀单色激光辐照下转换效率达到了</w:t>
      </w:r>
      <w:r>
        <w:rPr>
          <w:rFonts w:hint="eastAsia"/>
        </w:rPr>
        <w:t>5</w:t>
      </w:r>
      <w:r>
        <w:t>4</w:t>
      </w:r>
      <w:r>
        <w:rPr>
          <w:rFonts w:hint="eastAsia"/>
        </w:rPr>
        <w:t>.</w:t>
      </w:r>
      <w:r>
        <w:t>9</w:t>
      </w:r>
      <w:r>
        <w:rPr>
          <w:rFonts w:hint="eastAsia"/>
        </w:rPr>
        <w:t>％。</w:t>
      </w:r>
      <w:r w:rsidR="009E0474" w:rsidRPr="001A7E3A">
        <w:t>2014</w:t>
      </w:r>
      <w:r w:rsidR="009E0474" w:rsidRPr="001A7E3A">
        <w:t>年，田秀芹等</w:t>
      </w:r>
      <w:r w:rsidR="009E0474" w:rsidRPr="001A7E3A">
        <w:rPr>
          <w:vertAlign w:val="superscript"/>
        </w:rPr>
        <w:t>[</w:t>
      </w:r>
      <w:r w:rsidR="009E0474">
        <w:rPr>
          <w:vertAlign w:val="superscript"/>
        </w:rPr>
        <w:t>6</w:t>
      </w:r>
      <w:r w:rsidR="009E0474" w:rsidRPr="001A7E3A">
        <w:rPr>
          <w:vertAlign w:val="superscript"/>
        </w:rPr>
        <w:t>]</w:t>
      </w:r>
      <w:r w:rsidR="009E0474" w:rsidRPr="001A7E3A">
        <w:t>研究了飞秒激光对硅和</w:t>
      </w:r>
      <w:r w:rsidR="009E0474" w:rsidRPr="001A7E3A">
        <w:t>GaAs</w:t>
      </w:r>
      <w:r w:rsidR="009E0474" w:rsidRPr="001A7E3A">
        <w:t>太阳电池的损伤效应，发现相对于相同波长的</w:t>
      </w:r>
      <w:r w:rsidR="009E0474" w:rsidRPr="001A7E3A">
        <w:t>CW</w:t>
      </w:r>
      <w:r w:rsidR="009E0474" w:rsidRPr="001A7E3A">
        <w:t>激光，发现在飞秒激光照射下，</w:t>
      </w:r>
      <w:r w:rsidR="009E0474" w:rsidRPr="001A7E3A">
        <w:t>GaAs</w:t>
      </w:r>
      <w:r w:rsidR="009E0474" w:rsidRPr="001A7E3A">
        <w:t>太阳电池不仅有更高的损伤阈值，而且有更高的转换效率。</w:t>
      </w:r>
      <w:r w:rsidR="00540DC0">
        <w:rPr>
          <w:rFonts w:hint="eastAsia"/>
        </w:rPr>
        <w:t>对比了激光辐照硅和砷化镓太阳电池，对它们光电参数的影响异同。硅太阳电池选用了飞秒脉冲激光和连续激光，波长为</w:t>
      </w:r>
      <w:r w:rsidR="00540DC0">
        <w:rPr>
          <w:rFonts w:hint="eastAsia"/>
        </w:rPr>
        <w:t>8</w:t>
      </w:r>
      <w:r w:rsidR="00540DC0">
        <w:t>00nm</w:t>
      </w:r>
      <w:r w:rsidR="00540DC0">
        <w:rPr>
          <w:rFonts w:hint="eastAsia"/>
        </w:rPr>
        <w:t>，通过实验可知用低光强激光连续辐照，电池效率无明显的变化，可用波段内小于阈值的激光进行远距离能量传输；但激光功率较大，作用时间较大，娃太阳电池被毁伤。关于损伤阀值，飞秒超短脉冲激光的略高于连续激光的。</w:t>
      </w:r>
      <w:r w:rsidR="009E0474" w:rsidRPr="001A7E3A">
        <w:t>2017</w:t>
      </w:r>
      <w:r w:rsidR="009E0474" w:rsidRPr="001A7E3A">
        <w:t>年周广龙等</w:t>
      </w:r>
      <w:r w:rsidR="009E0474" w:rsidRPr="001A7E3A">
        <w:rPr>
          <w:vertAlign w:val="superscript"/>
        </w:rPr>
        <w:t>[</w:t>
      </w:r>
      <w:r w:rsidR="009E0474">
        <w:rPr>
          <w:vertAlign w:val="superscript"/>
        </w:rPr>
        <w:t>7</w:t>
      </w:r>
      <w:r w:rsidR="009E0474">
        <w:rPr>
          <w:rFonts w:hint="eastAsia"/>
          <w:vertAlign w:val="superscript"/>
        </w:rPr>
        <w:t>-</w:t>
      </w:r>
      <w:r w:rsidR="009E0474">
        <w:rPr>
          <w:vertAlign w:val="superscript"/>
        </w:rPr>
        <w:t>8</w:t>
      </w:r>
      <w:r w:rsidR="009E0474" w:rsidRPr="001A7E3A">
        <w:rPr>
          <w:vertAlign w:val="superscript"/>
        </w:rPr>
        <w:t>]</w:t>
      </w:r>
      <w:r w:rsidR="009E0474" w:rsidRPr="001A7E3A">
        <w:t>使用</w:t>
      </w:r>
      <w:r w:rsidR="009E0474">
        <w:rPr>
          <w:rFonts w:hint="eastAsia"/>
        </w:rPr>
        <w:t>连续</w:t>
      </w:r>
      <w:r w:rsidR="009E0474" w:rsidRPr="001A7E3A">
        <w:t>激光辐照三结</w:t>
      </w:r>
      <w:r w:rsidR="009E0474" w:rsidRPr="001A7E3A">
        <w:t>GaAs</w:t>
      </w:r>
      <w:r w:rsidR="009E0474" w:rsidRPr="001A7E3A">
        <w:t>电池，测量了激光辐照前后的电流</w:t>
      </w:r>
      <w:r w:rsidR="009E0474" w:rsidRPr="001A7E3A">
        <w:t>-</w:t>
      </w:r>
      <w:r w:rsidR="009E0474" w:rsidRPr="001A7E3A">
        <w:t>电压曲线，研究了三结</w:t>
      </w:r>
      <w:r w:rsidR="009E0474" w:rsidRPr="001A7E3A">
        <w:t>GaAs</w:t>
      </w:r>
      <w:r w:rsidR="009E0474" w:rsidRPr="001A7E3A">
        <w:t>太阳电池的损伤情况。</w:t>
      </w:r>
    </w:p>
    <w:p w:rsidR="00540DC0" w:rsidRPr="009E0474" w:rsidRDefault="00540DC0" w:rsidP="00F56D1E">
      <w:pPr>
        <w:ind w:firstLineChars="200" w:firstLine="480"/>
      </w:pPr>
      <w:r>
        <w:rPr>
          <w:rFonts w:hint="eastAsia"/>
        </w:rPr>
        <w:t>国防科技大学的薛青和吴文慧等人也做了关于激光</w:t>
      </w:r>
      <w:r w:rsidR="00E942ED">
        <w:rPr>
          <w:rFonts w:hint="eastAsia"/>
        </w:rPr>
        <w:t>辐照</w:t>
      </w:r>
      <w:r>
        <w:rPr>
          <w:rFonts w:hint="eastAsia"/>
        </w:rPr>
        <w:t>GaA</w:t>
      </w:r>
      <w:r>
        <w:t>s</w:t>
      </w:r>
      <w:r>
        <w:rPr>
          <w:rFonts w:hint="eastAsia"/>
        </w:rPr>
        <w:t>太阳电池的研究。薛青等人从太阳电池损伤形貌入手借助光学显微镜和非接触光学轮廓仪，再利用伏安特性测试系统从太阳电池电学性能方面进行了分析。吴文慧等人从太阳电池表面形貌损伤入手借助光学显微镜观察，并把实验中太阳电池表面损伤阔值与理论计算阈值相比较。吴文慧</w:t>
      </w:r>
      <w:r w:rsidR="00E942ED">
        <w:rPr>
          <w:rFonts w:hint="eastAsia"/>
        </w:rPr>
        <w:t>又对飞秒</w:t>
      </w:r>
      <w:r>
        <w:rPr>
          <w:rFonts w:hint="eastAsia"/>
        </w:rPr>
        <w:t>激光福照实验进行了补充，研究了聚焦和离焦状态下，不同能量密度和不同扫描速度，对太阳电池毁伤的影响。从光谱响应，减反射膜等不同角度进行了研究。</w:t>
      </w:r>
    </w:p>
    <w:p w:rsidR="009E0474" w:rsidRDefault="009E0474" w:rsidP="00F56D1E">
      <w:pPr>
        <w:pStyle w:val="aa"/>
        <w:ind w:firstLine="0"/>
        <w:jc w:val="left"/>
        <w:rPr>
          <w:rFonts w:ascii="Times New Roman" w:eastAsia="黑体" w:hAnsi="Times New Roman"/>
          <w:b w:val="0"/>
          <w:sz w:val="24"/>
        </w:rPr>
      </w:pPr>
      <w:r w:rsidRPr="009E0474">
        <w:rPr>
          <w:rFonts w:ascii="Times New Roman" w:eastAsia="黑体" w:hAnsi="Times New Roman"/>
          <w:b w:val="0"/>
          <w:sz w:val="24"/>
        </w:rPr>
        <w:t>1</w:t>
      </w:r>
      <w:r w:rsidRPr="009E0474">
        <w:rPr>
          <w:rFonts w:ascii="Times New Roman" w:eastAsia="黑体" w:hAnsi="Times New Roman" w:hint="eastAsia"/>
          <w:b w:val="0"/>
          <w:sz w:val="24"/>
        </w:rPr>
        <w:t>.</w:t>
      </w:r>
      <w:r w:rsidRPr="009E0474">
        <w:rPr>
          <w:rFonts w:ascii="Times New Roman" w:eastAsia="黑体" w:hAnsi="Times New Roman"/>
          <w:b w:val="0"/>
          <w:sz w:val="24"/>
        </w:rPr>
        <w:t>3</w:t>
      </w:r>
      <w:r w:rsidRPr="009E0474">
        <w:rPr>
          <w:rFonts w:ascii="Times New Roman" w:eastAsia="黑体" w:hAnsi="Times New Roman" w:hint="eastAsia"/>
          <w:b w:val="0"/>
          <w:sz w:val="24"/>
        </w:rPr>
        <w:t>.</w:t>
      </w:r>
      <w:r>
        <w:rPr>
          <w:rFonts w:ascii="Times New Roman" w:eastAsia="黑体" w:hAnsi="Times New Roman"/>
          <w:b w:val="0"/>
          <w:sz w:val="24"/>
        </w:rPr>
        <w:t>2</w:t>
      </w:r>
      <w:r w:rsidRPr="009E0474">
        <w:rPr>
          <w:rFonts w:ascii="Times New Roman" w:eastAsia="黑体" w:hAnsi="Times New Roman"/>
          <w:b w:val="0"/>
          <w:sz w:val="24"/>
        </w:rPr>
        <w:t xml:space="preserve"> </w:t>
      </w:r>
      <w:r w:rsidRPr="009E0474">
        <w:rPr>
          <w:rFonts w:ascii="Times New Roman" w:eastAsia="黑体" w:hAnsi="Times New Roman" w:hint="eastAsia"/>
          <w:b w:val="0"/>
          <w:sz w:val="24"/>
        </w:rPr>
        <w:t>激光与</w:t>
      </w:r>
      <w:r>
        <w:rPr>
          <w:rFonts w:ascii="Times New Roman" w:eastAsia="黑体" w:hAnsi="Times New Roman" w:hint="eastAsia"/>
          <w:b w:val="0"/>
          <w:sz w:val="24"/>
        </w:rPr>
        <w:t>A</w:t>
      </w:r>
      <w:r>
        <w:rPr>
          <w:rFonts w:ascii="Times New Roman" w:eastAsia="黑体" w:hAnsi="Times New Roman"/>
          <w:b w:val="0"/>
          <w:sz w:val="24"/>
        </w:rPr>
        <w:t>PD</w:t>
      </w:r>
      <w:r w:rsidRPr="009E0474">
        <w:rPr>
          <w:rFonts w:ascii="Times New Roman" w:eastAsia="黑体" w:hAnsi="Times New Roman" w:hint="eastAsia"/>
          <w:b w:val="0"/>
          <w:sz w:val="24"/>
        </w:rPr>
        <w:t>相互作用研究进展</w:t>
      </w:r>
    </w:p>
    <w:p w:rsidR="003E2E14" w:rsidRPr="003E2E14" w:rsidRDefault="003E2E14" w:rsidP="003E2E14"/>
    <w:p w:rsidR="003E2E14" w:rsidRDefault="00F56D1E" w:rsidP="003E2E14">
      <w:pPr>
        <w:ind w:firstLineChars="200" w:firstLine="480"/>
        <w:jc w:val="left"/>
      </w:pPr>
      <w:r>
        <w:rPr>
          <w:rFonts w:hint="eastAsia"/>
        </w:rPr>
        <w:t>国外对</w:t>
      </w:r>
      <w:r>
        <w:rPr>
          <w:rFonts w:hint="eastAsia"/>
        </w:rPr>
        <w:t>APD</w:t>
      </w:r>
      <w:r>
        <w:rPr>
          <w:rFonts w:hint="eastAsia"/>
        </w:rPr>
        <w:t>探测器的研究起步较早，在</w:t>
      </w:r>
      <w:r>
        <w:rPr>
          <w:rFonts w:hint="eastAsia"/>
        </w:rPr>
        <w:t>1988</w:t>
      </w:r>
      <w:r>
        <w:rPr>
          <w:rFonts w:hint="eastAsia"/>
        </w:rPr>
        <w:t>年</w:t>
      </w:r>
      <w:r>
        <w:rPr>
          <w:rFonts w:hint="eastAsia"/>
        </w:rPr>
        <w:t>Hiromi Sudo</w:t>
      </w:r>
      <w:r>
        <w:rPr>
          <w:rFonts w:hint="eastAsia"/>
        </w:rPr>
        <w:t>等人在温度为</w:t>
      </w:r>
      <w:r>
        <w:rPr>
          <w:rFonts w:hint="eastAsia"/>
        </w:rPr>
        <w:t>200</w:t>
      </w:r>
      <w:r>
        <w:rPr>
          <w:rFonts w:hint="eastAsia"/>
        </w:rPr>
        <w:t>°</w:t>
      </w:r>
      <w:r>
        <w:rPr>
          <w:rFonts w:hint="eastAsia"/>
        </w:rPr>
        <w:t>C ~250</w:t>
      </w:r>
      <w:r>
        <w:rPr>
          <w:rFonts w:hint="eastAsia"/>
        </w:rPr>
        <w:t>°</w:t>
      </w:r>
      <w:r>
        <w:rPr>
          <w:rFonts w:hint="eastAsia"/>
        </w:rPr>
        <w:t xml:space="preserve">C </w:t>
      </w:r>
      <w:r>
        <w:rPr>
          <w:rFonts w:hint="eastAsia"/>
        </w:rPr>
        <w:t>的情况下，进行了</w:t>
      </w:r>
      <w:r>
        <w:rPr>
          <w:rFonts w:hint="eastAsia"/>
        </w:rPr>
        <w:t>InP/InGaAs AP</w:t>
      </w:r>
      <w:r>
        <w:t>D</w:t>
      </w:r>
      <w:r>
        <w:rPr>
          <w:rFonts w:hint="eastAsia"/>
        </w:rPr>
        <w:t>偏置温度的试验，测试中磨损失效模式与暗电流都逐渐增加，利用光束的失效分析感应电流的方法得出造成退化的原因是护环外围局部雪崩倍增，并通过分析提出一个表面降解机制：正电荷累积在护环的钝化膜上，其次是护环外围的局部雪崩倍增，在这一故障模式中暂定的势能为</w:t>
      </w:r>
      <w:r>
        <w:rPr>
          <w:rFonts w:hint="eastAsia"/>
        </w:rPr>
        <w:t xml:space="preserve"> 1.7 </w:t>
      </w:r>
      <w:r>
        <w:rPr>
          <w:rFonts w:hint="eastAsia"/>
        </w:rPr>
        <w:t>电子伏特，推算其使用寿命超出实际使用条件下</w:t>
      </w:r>
      <w:r>
        <w:rPr>
          <w:rFonts w:hint="eastAsia"/>
        </w:rPr>
        <w:t xml:space="preserve">10 </w:t>
      </w:r>
      <w:r>
        <w:rPr>
          <w:rFonts w:hint="eastAsia"/>
        </w:rPr>
        <w:t>小时。</w:t>
      </w:r>
      <w:r>
        <w:rPr>
          <w:rFonts w:hint="eastAsia"/>
        </w:rPr>
        <w:t xml:space="preserve">1990 </w:t>
      </w:r>
      <w:r>
        <w:rPr>
          <w:rFonts w:hint="eastAsia"/>
        </w:rPr>
        <w:t>年奥斯汀德克萨斯大学</w:t>
      </w:r>
      <w:r>
        <w:rPr>
          <w:rFonts w:hint="eastAsia"/>
        </w:rPr>
        <w:t xml:space="preserve"> Steve E.Watkins </w:t>
      </w:r>
      <w:r>
        <w:rPr>
          <w:rFonts w:hint="eastAsia"/>
        </w:rPr>
        <w:t>等人利用</w:t>
      </w:r>
      <w:r>
        <w:rPr>
          <w:rFonts w:hint="eastAsia"/>
        </w:rPr>
        <w:t xml:space="preserve"> 1064nm </w:t>
      </w:r>
      <w:r>
        <w:rPr>
          <w:rFonts w:hint="eastAsia"/>
        </w:rPr>
        <w:t>的</w:t>
      </w:r>
      <w:r>
        <w:rPr>
          <w:rFonts w:hint="eastAsia"/>
        </w:rPr>
        <w:t xml:space="preserve"> Nd:YAG </w:t>
      </w:r>
      <w:r>
        <w:rPr>
          <w:rFonts w:hint="eastAsia"/>
        </w:rPr>
        <w:t>激光辐照</w:t>
      </w:r>
      <w:r>
        <w:rPr>
          <w:rFonts w:hint="eastAsia"/>
        </w:rPr>
        <w:t xml:space="preserve"> APD </w:t>
      </w:r>
      <w:r>
        <w:rPr>
          <w:rFonts w:hint="eastAsia"/>
        </w:rPr>
        <w:t>和</w:t>
      </w:r>
      <w:r>
        <w:rPr>
          <w:rFonts w:hint="eastAsia"/>
        </w:rPr>
        <w:t xml:space="preserve"> EG</w:t>
      </w:r>
      <w:r>
        <w:rPr>
          <w:rFonts w:hint="eastAsia"/>
        </w:rPr>
        <w:t>＆</w:t>
      </w:r>
      <w:r>
        <w:rPr>
          <w:rFonts w:hint="eastAsia"/>
        </w:rPr>
        <w:t xml:space="preserve">G PIN </w:t>
      </w:r>
      <w:r>
        <w:rPr>
          <w:rFonts w:hint="eastAsia"/>
        </w:rPr>
        <w:t>光电二极管，对目标的反向饱和电流、噪声电流、击穿电压、结电容和表面形貌永久性激光诱导变化进行监测，</w:t>
      </w:r>
      <w:r>
        <w:rPr>
          <w:rFonts w:hint="eastAsia"/>
        </w:rPr>
        <w:lastRenderedPageBreak/>
        <w:t>而实验中的破坏现象表明，光电二极管的电老化的缺陷可能引起深熔瞬变。</w:t>
      </w:r>
      <w:r>
        <w:t>20</w:t>
      </w:r>
      <w:r>
        <w:rPr>
          <w:rFonts w:hint="eastAsia"/>
        </w:rPr>
        <w:t>世纪</w:t>
      </w:r>
      <w:r>
        <w:rPr>
          <w:rFonts w:hint="eastAsia"/>
        </w:rPr>
        <w:t>9</w:t>
      </w:r>
      <w:r>
        <w:t>0</w:t>
      </w:r>
      <w:r>
        <w:rPr>
          <w:rFonts w:hint="eastAsia"/>
        </w:rPr>
        <w:t>年代年得克萨斯大学奥斯汀大校</w:t>
      </w:r>
      <w:r>
        <w:rPr>
          <w:rFonts w:hint="eastAsia"/>
        </w:rPr>
        <w:t xml:space="preserve"> Diana L.Huffaker </w:t>
      </w:r>
      <w:r>
        <w:rPr>
          <w:rFonts w:hint="eastAsia"/>
        </w:rPr>
        <w:t>等人用</w:t>
      </w:r>
      <w:r>
        <w:rPr>
          <w:rFonts w:hint="eastAsia"/>
        </w:rPr>
        <w:t>1.06</w:t>
      </w:r>
      <w:r>
        <w:rPr>
          <w:rFonts w:hint="eastAsia"/>
        </w:rPr>
        <w:t>μ</w:t>
      </w:r>
      <w:r>
        <w:rPr>
          <w:rFonts w:hint="eastAsia"/>
        </w:rPr>
        <w:t>m</w:t>
      </w:r>
      <w:r>
        <w:rPr>
          <w:rFonts w:hint="eastAsia"/>
        </w:rPr>
        <w:t>脉冲</w:t>
      </w:r>
      <w:r>
        <w:rPr>
          <w:rFonts w:hint="eastAsia"/>
        </w:rPr>
        <w:t>Nd:YAG</w:t>
      </w:r>
      <w:r>
        <w:rPr>
          <w:rFonts w:hint="eastAsia"/>
        </w:rPr>
        <w:t>激光辐照三种</w:t>
      </w:r>
      <w:r>
        <w:rPr>
          <w:rFonts w:hint="eastAsia"/>
        </w:rPr>
        <w:t xml:space="preserve"> PIN </w:t>
      </w:r>
      <w:r>
        <w:rPr>
          <w:rFonts w:hint="eastAsia"/>
        </w:rPr>
        <w:t>光电二极管，当目标在熔点以上、阈值情况下照射时，观察目标的损伤形貌，利用</w:t>
      </w:r>
      <w:r>
        <w:rPr>
          <w:rFonts w:hint="eastAsia"/>
        </w:rPr>
        <w:t xml:space="preserve"> Nomarski </w:t>
      </w:r>
      <w:r>
        <w:rPr>
          <w:rFonts w:hint="eastAsia"/>
        </w:rPr>
        <w:t>显微镜，对比校准数据和响应数据，分析粗糙度和薄膜去除率的变化。</w:t>
      </w:r>
      <w:r>
        <w:rPr>
          <w:rFonts w:hint="eastAsia"/>
        </w:rPr>
        <w:t xml:space="preserve">1994 </w:t>
      </w:r>
      <w:r>
        <w:rPr>
          <w:rFonts w:hint="eastAsia"/>
        </w:rPr>
        <w:t>年得克萨斯大学奥斯汀分校</w:t>
      </w:r>
      <w:r>
        <w:rPr>
          <w:rFonts w:hint="eastAsia"/>
        </w:rPr>
        <w:t xml:space="preserve"> Woei-Yun H</w:t>
      </w:r>
      <w:r>
        <w:t>o</w:t>
      </w:r>
      <w:r>
        <w:rPr>
          <w:rFonts w:hint="eastAsia"/>
        </w:rPr>
        <w:t>等人利用光谱分析法研究了</w:t>
      </w:r>
      <w:r>
        <w:rPr>
          <w:rFonts w:hint="eastAsia"/>
        </w:rPr>
        <w:t xml:space="preserve"> 1/f </w:t>
      </w:r>
      <w:r>
        <w:rPr>
          <w:rFonts w:hint="eastAsia"/>
        </w:rPr>
        <w:t>噪声在激光损伤的</w:t>
      </w:r>
      <w:r>
        <w:rPr>
          <w:rFonts w:hint="eastAsia"/>
        </w:rPr>
        <w:t xml:space="preserve"> APD </w:t>
      </w:r>
      <w:r>
        <w:rPr>
          <w:rFonts w:hint="eastAsia"/>
        </w:rPr>
        <w:t>的载流子输运行为。</w:t>
      </w:r>
      <w:r w:rsidRPr="00F56D1E">
        <w:rPr>
          <w:rFonts w:hint="eastAsia"/>
        </w:rPr>
        <w:t>在这项研究中，</w:t>
      </w:r>
      <w:r>
        <w:rPr>
          <w:rFonts w:hint="eastAsia"/>
        </w:rPr>
        <w:t>Woei-Yun Ho</w:t>
      </w:r>
      <w:r w:rsidRPr="00F56D1E">
        <w:rPr>
          <w:rFonts w:hint="eastAsia"/>
        </w:rPr>
        <w:t>等</w:t>
      </w:r>
      <w:r>
        <w:rPr>
          <w:rFonts w:hint="eastAsia"/>
        </w:rPr>
        <w:t>人结合</w:t>
      </w:r>
      <w:r>
        <w:rPr>
          <w:rFonts w:hint="eastAsia"/>
        </w:rPr>
        <w:t xml:space="preserve"> 1/f </w:t>
      </w:r>
      <w:r>
        <w:rPr>
          <w:rFonts w:hint="eastAsia"/>
        </w:rPr>
        <w:t>噪声谱，</w:t>
      </w:r>
      <w:r>
        <w:rPr>
          <w:rFonts w:hint="eastAsia"/>
        </w:rPr>
        <w:t xml:space="preserve">I-V </w:t>
      </w:r>
      <w:r>
        <w:rPr>
          <w:rFonts w:hint="eastAsia"/>
        </w:rPr>
        <w:t>曲线测量，和分形表征方法，对光电二极管激光损伤破坏机理进行更好的分析与理解。</w:t>
      </w:r>
      <w:r>
        <w:rPr>
          <w:rFonts w:hint="eastAsia"/>
        </w:rPr>
        <w:t xml:space="preserve">1996 </w:t>
      </w:r>
      <w:r>
        <w:rPr>
          <w:rFonts w:hint="eastAsia"/>
        </w:rPr>
        <w:t>年美国国防科学中心</w:t>
      </w:r>
      <w:r>
        <w:rPr>
          <w:rFonts w:hint="eastAsia"/>
        </w:rPr>
        <w:t xml:space="preserve"> V.K.Arora </w:t>
      </w:r>
      <w:r>
        <w:rPr>
          <w:rFonts w:hint="eastAsia"/>
        </w:rPr>
        <w:t>等人利用重复的波长为</w:t>
      </w:r>
      <w:r>
        <w:rPr>
          <w:rFonts w:hint="eastAsia"/>
        </w:rPr>
        <w:t>1064nm</w:t>
      </w:r>
      <w:r>
        <w:rPr>
          <w:rFonts w:hint="eastAsia"/>
        </w:rPr>
        <w:t>的激光作用</w:t>
      </w:r>
      <w:r>
        <w:rPr>
          <w:rFonts w:hint="eastAsia"/>
        </w:rPr>
        <w:t xml:space="preserve"> FND PIN</w:t>
      </w:r>
      <w:r>
        <w:rPr>
          <w:rFonts w:hint="eastAsia"/>
        </w:rPr>
        <w:t>光电二极管和</w:t>
      </w:r>
      <w:r>
        <w:rPr>
          <w:rFonts w:hint="eastAsia"/>
        </w:rPr>
        <w:t xml:space="preserve"> C30954E</w:t>
      </w:r>
      <w:r>
        <w:rPr>
          <w:rFonts w:hint="eastAsia"/>
        </w:rPr>
        <w:t>雪崩二极管，并得出这样的结论：在硅基二极管上的激光损伤最大可能是热诱导应力造成的。</w:t>
      </w:r>
      <w:r>
        <w:rPr>
          <w:rFonts w:hint="eastAsia"/>
        </w:rPr>
        <w:t xml:space="preserve">2001 </w:t>
      </w:r>
      <w:r>
        <w:rPr>
          <w:rFonts w:hint="eastAsia"/>
        </w:rPr>
        <w:t>年麻省理工学的林肯实验室的</w:t>
      </w:r>
      <w:r>
        <w:rPr>
          <w:rFonts w:hint="eastAsia"/>
        </w:rPr>
        <w:t xml:space="preserve"> Richard M.Heinrichs </w:t>
      </w:r>
      <w:r>
        <w:rPr>
          <w:rFonts w:hint="eastAsia"/>
        </w:rPr>
        <w:t>等人积极开发激光器和探测器技术，探测器技术是用每个像素集成时序电路。</w:t>
      </w:r>
      <w:r>
        <w:rPr>
          <w:rFonts w:hint="eastAsia"/>
        </w:rPr>
        <w:t xml:space="preserve">2002 </w:t>
      </w:r>
      <w:r>
        <w:rPr>
          <w:rFonts w:hint="eastAsia"/>
        </w:rPr>
        <w:t>年德里大学</w:t>
      </w:r>
      <w:r>
        <w:rPr>
          <w:rFonts w:hint="eastAsia"/>
        </w:rPr>
        <w:t xml:space="preserve"> Amit Pratap Singh </w:t>
      </w:r>
      <w:r>
        <w:rPr>
          <w:rFonts w:hint="eastAsia"/>
        </w:rPr>
        <w:t>等人运用飞秒激光脉冲损伤硅表面，证明飞秒激光照射下的硅表面的超快变化是通过玻色子凝聚激发形成的。</w:t>
      </w:r>
      <w:r>
        <w:rPr>
          <w:rFonts w:hint="eastAsia"/>
        </w:rPr>
        <w:t xml:space="preserve">2004 </w:t>
      </w:r>
      <w:r>
        <w:rPr>
          <w:rFonts w:hint="eastAsia"/>
        </w:rPr>
        <w:t>年美国传感器无限公司</w:t>
      </w:r>
      <w:r>
        <w:rPr>
          <w:rFonts w:hint="eastAsia"/>
        </w:rPr>
        <w:t xml:space="preserve"> J.Christopher  Dries,  BrianMiles</w:t>
      </w:r>
      <w:r>
        <w:rPr>
          <w:rFonts w:hint="eastAsia"/>
        </w:rPr>
        <w:t>等人针对以</w:t>
      </w:r>
      <w:r>
        <w:rPr>
          <w:rFonts w:hint="eastAsia"/>
        </w:rPr>
        <w:t>InGaAs</w:t>
      </w:r>
      <w:r>
        <w:rPr>
          <w:rFonts w:hint="eastAsia"/>
        </w:rPr>
        <w:t>型</w:t>
      </w:r>
      <w:r>
        <w:rPr>
          <w:rFonts w:hint="eastAsia"/>
        </w:rPr>
        <w:t>AP</w:t>
      </w:r>
      <w:r>
        <w:t>D</w:t>
      </w:r>
      <w:r>
        <w:rPr>
          <w:rFonts w:hint="eastAsia"/>
        </w:rPr>
        <w:t>为基础的“闪光”的三维成像系统进行研究，证明了读出集成电路的特性，提高了</w:t>
      </w:r>
      <w:r>
        <w:rPr>
          <w:rFonts w:hint="eastAsia"/>
        </w:rPr>
        <w:t>InGaAs</w:t>
      </w:r>
      <w:r>
        <w:rPr>
          <w:rFonts w:hint="eastAsia"/>
        </w:rPr>
        <w:t>型</w:t>
      </w:r>
      <w:r>
        <w:rPr>
          <w:rFonts w:hint="eastAsia"/>
        </w:rPr>
        <w:t>APD</w:t>
      </w:r>
      <w:r>
        <w:rPr>
          <w:rFonts w:hint="eastAsia"/>
        </w:rPr>
        <w:t>的灵敏度，扩展了三维成像系统的使用范围。</w:t>
      </w:r>
      <w:r>
        <w:rPr>
          <w:rFonts w:hint="eastAsia"/>
        </w:rPr>
        <w:t>2011</w:t>
      </w:r>
      <w:r>
        <w:rPr>
          <w:rFonts w:hint="eastAsia"/>
        </w:rPr>
        <w:t>年</w:t>
      </w:r>
      <w:r>
        <w:rPr>
          <w:rFonts w:hint="eastAsia"/>
        </w:rPr>
        <w:t xml:space="preserve">Menouf </w:t>
      </w:r>
      <w:r>
        <w:rPr>
          <w:rFonts w:hint="eastAsia"/>
        </w:rPr>
        <w:t>学院</w:t>
      </w:r>
      <w:r>
        <w:rPr>
          <w:rFonts w:hint="eastAsia"/>
        </w:rPr>
        <w:t xml:space="preserve"> Abd El-Naser A.Mohamed </w:t>
      </w:r>
      <w:r>
        <w:rPr>
          <w:rFonts w:hint="eastAsia"/>
        </w:rPr>
        <w:t>等人深入研究一些典型的</w:t>
      </w:r>
      <w:r>
        <w:rPr>
          <w:rFonts w:hint="eastAsia"/>
        </w:rPr>
        <w:t xml:space="preserve"> APD </w:t>
      </w:r>
      <w:r>
        <w:rPr>
          <w:rFonts w:hint="eastAsia"/>
        </w:rPr>
        <w:t>降解性能和能力，系统能够较准确地预测</w:t>
      </w:r>
      <w:r>
        <w:rPr>
          <w:rFonts w:hint="eastAsia"/>
        </w:rPr>
        <w:t xml:space="preserve"> APD </w:t>
      </w:r>
      <w:r>
        <w:rPr>
          <w:rFonts w:hint="eastAsia"/>
        </w:rPr>
        <w:t>的内部参数和生产数据，可以直接比较测量，也可分析影响空区体积，得出其对辐射的</w:t>
      </w:r>
      <w:r>
        <w:rPr>
          <w:rFonts w:hint="eastAsia"/>
        </w:rPr>
        <w:t xml:space="preserve"> APD </w:t>
      </w:r>
      <w:r>
        <w:rPr>
          <w:rFonts w:hint="eastAsia"/>
        </w:rPr>
        <w:t>载流子浓度的影响。</w:t>
      </w:r>
      <w:r>
        <w:rPr>
          <w:rFonts w:hint="eastAsia"/>
        </w:rPr>
        <w:t xml:space="preserve">2011 </w:t>
      </w:r>
      <w:r>
        <w:rPr>
          <w:rFonts w:hint="eastAsia"/>
        </w:rPr>
        <w:t>年韩国太赫兹光子创意研究中心</w:t>
      </w:r>
      <w:r>
        <w:rPr>
          <w:rFonts w:hint="eastAsia"/>
        </w:rPr>
        <w:t xml:space="preserve"> Namje Kim</w:t>
      </w:r>
      <w:r>
        <w:rPr>
          <w:rFonts w:hint="eastAsia"/>
        </w:rPr>
        <w:t>等人展示了一个可调太赫兹的连续波的与一种新的失谐的双模激光二极管的零差系统（</w:t>
      </w:r>
      <w:r>
        <w:rPr>
          <w:rFonts w:hint="eastAsia"/>
        </w:rPr>
        <w:t>DML</w:t>
      </w:r>
      <w:r>
        <w:rPr>
          <w:rFonts w:hint="eastAsia"/>
        </w:rPr>
        <w:t>），还可通过低温生长（</w:t>
      </w:r>
      <w:r>
        <w:rPr>
          <w:rFonts w:hint="eastAsia"/>
        </w:rPr>
        <w:t>LTG</w:t>
      </w:r>
      <w:r>
        <w:rPr>
          <w:rFonts w:hint="eastAsia"/>
        </w:rPr>
        <w:t>）</w:t>
      </w:r>
      <w:r>
        <w:rPr>
          <w:rFonts w:hint="eastAsia"/>
        </w:rPr>
        <w:t xml:space="preserve">In Ga As </w:t>
      </w:r>
      <w:r>
        <w:rPr>
          <w:rFonts w:hint="eastAsia"/>
        </w:rPr>
        <w:t>光混频器排放频率连续</w:t>
      </w:r>
      <w:r>
        <w:rPr>
          <w:rFonts w:hint="eastAsia"/>
        </w:rPr>
        <w:t xml:space="preserve"> 0.315-1THz </w:t>
      </w:r>
      <w:r>
        <w:rPr>
          <w:rFonts w:hint="eastAsia"/>
        </w:rPr>
        <w:t>波。</w:t>
      </w:r>
      <w:r>
        <w:rPr>
          <w:rFonts w:hint="eastAsia"/>
        </w:rPr>
        <w:t xml:space="preserve">2011 </w:t>
      </w:r>
      <w:r>
        <w:rPr>
          <w:rFonts w:hint="eastAsia"/>
        </w:rPr>
        <w:t>年韩国电子和电信研究院</w:t>
      </w:r>
      <w:r>
        <w:rPr>
          <w:rFonts w:hint="eastAsia"/>
        </w:rPr>
        <w:t xml:space="preserve"> Bongki Mheen </w:t>
      </w:r>
      <w:r>
        <w:rPr>
          <w:rFonts w:hint="eastAsia"/>
        </w:rPr>
        <w:t>等人提出三维激光雷达系统，利用</w:t>
      </w:r>
      <w:r>
        <w:rPr>
          <w:rFonts w:hint="eastAsia"/>
        </w:rPr>
        <w:t xml:space="preserve"> 1550nm </w:t>
      </w:r>
      <w:r>
        <w:rPr>
          <w:rFonts w:hint="eastAsia"/>
        </w:rPr>
        <w:t>人眼安全激光阵列为光源，最终实现三维图像获取和</w:t>
      </w:r>
      <w:r>
        <w:rPr>
          <w:rFonts w:hint="eastAsia"/>
        </w:rPr>
        <w:t xml:space="preserve">APD </w:t>
      </w:r>
      <w:r>
        <w:rPr>
          <w:rFonts w:hint="eastAsia"/>
        </w:rPr>
        <w:t>敏感度优化，使</w:t>
      </w:r>
      <w:r>
        <w:rPr>
          <w:rFonts w:hint="eastAsia"/>
        </w:rPr>
        <w:t xml:space="preserve"> APD </w:t>
      </w:r>
      <w:r>
        <w:rPr>
          <w:rFonts w:hint="eastAsia"/>
        </w:rPr>
        <w:t>探测器的探测范围敏感性增加。</w:t>
      </w:r>
      <w:r>
        <w:rPr>
          <w:rFonts w:hint="eastAsia"/>
        </w:rPr>
        <w:t xml:space="preserve">2011 </w:t>
      </w:r>
      <w:r>
        <w:rPr>
          <w:rFonts w:hint="eastAsia"/>
        </w:rPr>
        <w:t>年</w:t>
      </w:r>
      <w:r>
        <w:rPr>
          <w:rFonts w:hint="eastAsia"/>
        </w:rPr>
        <w:t xml:space="preserve"> Menouf </w:t>
      </w:r>
      <w:r>
        <w:rPr>
          <w:rFonts w:hint="eastAsia"/>
        </w:rPr>
        <w:t>学院</w:t>
      </w:r>
      <w:r>
        <w:rPr>
          <w:rFonts w:hint="eastAsia"/>
        </w:rPr>
        <w:t xml:space="preserve"> Abd El-Naser  A.Mohamed </w:t>
      </w:r>
      <w:r>
        <w:rPr>
          <w:rFonts w:hint="eastAsia"/>
        </w:rPr>
        <w:t>等人深入研究一些典型的</w:t>
      </w:r>
      <w:r>
        <w:rPr>
          <w:rFonts w:hint="eastAsia"/>
        </w:rPr>
        <w:t xml:space="preserve"> APD </w:t>
      </w:r>
      <w:r>
        <w:rPr>
          <w:rFonts w:hint="eastAsia"/>
        </w:rPr>
        <w:t>降解性能和能力，系统能够较准确地预测</w:t>
      </w:r>
      <w:r>
        <w:rPr>
          <w:rFonts w:hint="eastAsia"/>
        </w:rPr>
        <w:t xml:space="preserve"> APD </w:t>
      </w:r>
      <w:r>
        <w:rPr>
          <w:rFonts w:hint="eastAsia"/>
        </w:rPr>
        <w:t>的内部参数和生产数据，可以直接比较测量，也可分析影响空区体积，得出其对辐射的</w:t>
      </w:r>
      <w:r>
        <w:rPr>
          <w:rFonts w:hint="eastAsia"/>
        </w:rPr>
        <w:t xml:space="preserve"> APD </w:t>
      </w:r>
      <w:r>
        <w:rPr>
          <w:rFonts w:hint="eastAsia"/>
        </w:rPr>
        <w:t>载流子浓度的影响。</w:t>
      </w:r>
      <w:r>
        <w:rPr>
          <w:rFonts w:hint="eastAsia"/>
        </w:rPr>
        <w:t xml:space="preserve">2012 </w:t>
      </w:r>
      <w:r>
        <w:rPr>
          <w:rFonts w:hint="eastAsia"/>
        </w:rPr>
        <w:t>年美国</w:t>
      </w:r>
      <w:r w:rsidR="003E2E14">
        <w:rPr>
          <w:rFonts w:hint="eastAsia"/>
        </w:rPr>
        <w:t xml:space="preserve"> Jia-Sheng Huan</w:t>
      </w:r>
      <w:r>
        <w:rPr>
          <w:rFonts w:hint="eastAsia"/>
        </w:rPr>
        <w:t>研究了</w:t>
      </w:r>
      <w:r w:rsidR="003E2E14">
        <w:rPr>
          <w:rFonts w:hint="eastAsia"/>
        </w:rPr>
        <w:t xml:space="preserve"> DFB </w:t>
      </w:r>
      <w:r>
        <w:rPr>
          <w:rFonts w:hint="eastAsia"/>
        </w:rPr>
        <w:t xml:space="preserve">InP </w:t>
      </w:r>
      <w:r>
        <w:rPr>
          <w:rFonts w:hint="eastAsia"/>
        </w:rPr>
        <w:t>激光器，分析测量接触腐蚀，基板质量，缓冲区厚度等参数及物理机制对实验的影响。</w:t>
      </w:r>
      <w:r>
        <w:rPr>
          <w:rFonts w:hint="eastAsia"/>
        </w:rPr>
        <w:t xml:space="preserve">2012 </w:t>
      </w:r>
      <w:r>
        <w:rPr>
          <w:rFonts w:hint="eastAsia"/>
        </w:rPr>
        <w:t>年埃及电子工程学院</w:t>
      </w:r>
      <w:r>
        <w:rPr>
          <w:rFonts w:hint="eastAsia"/>
        </w:rPr>
        <w:t xml:space="preserve"> Ahmed Nabih Zaki Rashed</w:t>
      </w:r>
      <w:r>
        <w:rPr>
          <w:rFonts w:hint="eastAsia"/>
        </w:rPr>
        <w:t>，分析在高温辐照下</w:t>
      </w:r>
      <w:r w:rsidR="003E2E14">
        <w:rPr>
          <w:rFonts w:hint="eastAsia"/>
        </w:rPr>
        <w:t xml:space="preserve"> APD</w:t>
      </w:r>
      <w:r>
        <w:rPr>
          <w:rFonts w:hint="eastAsia"/>
        </w:rPr>
        <w:t>的寿命，寻找</w:t>
      </w:r>
      <w:r>
        <w:rPr>
          <w:rFonts w:hint="eastAsia"/>
        </w:rPr>
        <w:t xml:space="preserve"> APD </w:t>
      </w:r>
      <w:r>
        <w:rPr>
          <w:rFonts w:hint="eastAsia"/>
        </w:rPr>
        <w:t>的失效模式，进而减缓期间的退化。加州大学的</w:t>
      </w:r>
      <w:r>
        <w:rPr>
          <w:rFonts w:hint="eastAsia"/>
        </w:rPr>
        <w:t xml:space="preserve"> You Sifang </w:t>
      </w:r>
      <w:r>
        <w:rPr>
          <w:rFonts w:hint="eastAsia"/>
        </w:rPr>
        <w:t>等人采用</w:t>
      </w:r>
      <w:r>
        <w:rPr>
          <w:rFonts w:hint="eastAsia"/>
        </w:rPr>
        <w:t xml:space="preserve"> Silvaco Atlas </w:t>
      </w:r>
      <w:r>
        <w:rPr>
          <w:rFonts w:hint="eastAsia"/>
        </w:rPr>
        <w:t>软件对</w:t>
      </w:r>
      <w:r>
        <w:rPr>
          <w:rFonts w:hint="eastAsia"/>
        </w:rPr>
        <w:t xml:space="preserve"> APD </w:t>
      </w:r>
      <w:r>
        <w:rPr>
          <w:rFonts w:hint="eastAsia"/>
        </w:rPr>
        <w:t>探测器的电学参数进行了仿真，通过该仿真软件，</w:t>
      </w:r>
      <w:r>
        <w:rPr>
          <w:rFonts w:hint="eastAsia"/>
        </w:rPr>
        <w:lastRenderedPageBreak/>
        <w:t>对</w:t>
      </w:r>
      <w:r>
        <w:rPr>
          <w:rFonts w:hint="eastAsia"/>
        </w:rPr>
        <w:t xml:space="preserve"> APD</w:t>
      </w:r>
      <w:r>
        <w:rPr>
          <w:rFonts w:hint="eastAsia"/>
        </w:rPr>
        <w:t>探测器的电学参数进行了模拟。</w:t>
      </w:r>
      <w:r w:rsidR="003E2E14" w:rsidRPr="003E2E14">
        <w:rPr>
          <w:rFonts w:hint="eastAsia"/>
        </w:rPr>
        <w:t>陈德章等对纳秒和微秒激光辐照下的</w:t>
      </w:r>
      <w:r w:rsidR="003E2E14" w:rsidRPr="003E2E14">
        <w:rPr>
          <w:rFonts w:hint="eastAsia"/>
        </w:rPr>
        <w:t>APD</w:t>
      </w:r>
      <w:r w:rsidR="003E2E14" w:rsidRPr="003E2E14">
        <w:rPr>
          <w:rFonts w:hint="eastAsia"/>
        </w:rPr>
        <w:t>的永久性热损伤阈值进行了研究，并得出热损伤机理为温升导致</w:t>
      </w:r>
      <w:r w:rsidR="003E2E14" w:rsidRPr="003E2E14">
        <w:rPr>
          <w:rFonts w:hint="eastAsia"/>
        </w:rPr>
        <w:t>APD</w:t>
      </w:r>
      <w:r w:rsidR="003E2E14" w:rsidRPr="003E2E14">
        <w:rPr>
          <w:rFonts w:hint="eastAsia"/>
        </w:rPr>
        <w:t>失效的结论。王頔等模拟了单脉冲辐照硅基</w:t>
      </w:r>
      <w:r w:rsidR="003E2E14" w:rsidRPr="003E2E14">
        <w:rPr>
          <w:rFonts w:hint="eastAsia"/>
        </w:rPr>
        <w:t>APD</w:t>
      </w:r>
      <w:r w:rsidR="003E2E14" w:rsidRPr="003E2E14">
        <w:rPr>
          <w:rFonts w:hint="eastAsia"/>
        </w:rPr>
        <w:t>的温度变化过程，分析了</w:t>
      </w:r>
      <w:r w:rsidR="003E2E14" w:rsidRPr="003E2E14">
        <w:rPr>
          <w:rFonts w:hint="eastAsia"/>
        </w:rPr>
        <w:t>APD</w:t>
      </w:r>
      <w:r w:rsidR="003E2E14" w:rsidRPr="003E2E14">
        <w:rPr>
          <w:rFonts w:hint="eastAsia"/>
        </w:rPr>
        <w:t>的损伤机理。</w:t>
      </w:r>
    </w:p>
    <w:p w:rsidR="003E2E14" w:rsidRDefault="003E2E14" w:rsidP="003E2E14">
      <w:pPr>
        <w:pStyle w:val="aa"/>
        <w:ind w:firstLine="0"/>
        <w:jc w:val="left"/>
        <w:rPr>
          <w:rFonts w:ascii="Times New Roman" w:eastAsia="黑体" w:hAnsi="Times New Roman"/>
          <w:b w:val="0"/>
          <w:sz w:val="24"/>
        </w:rPr>
      </w:pPr>
      <w:r w:rsidRPr="009E0474">
        <w:rPr>
          <w:rFonts w:ascii="Times New Roman" w:eastAsia="黑体" w:hAnsi="Times New Roman"/>
          <w:b w:val="0"/>
          <w:sz w:val="24"/>
        </w:rPr>
        <w:t>1</w:t>
      </w:r>
      <w:r w:rsidRPr="009E0474">
        <w:rPr>
          <w:rFonts w:ascii="Times New Roman" w:eastAsia="黑体" w:hAnsi="Times New Roman" w:hint="eastAsia"/>
          <w:b w:val="0"/>
          <w:sz w:val="24"/>
        </w:rPr>
        <w:t>.</w:t>
      </w:r>
      <w:r w:rsidRPr="009E0474">
        <w:rPr>
          <w:rFonts w:ascii="Times New Roman" w:eastAsia="黑体" w:hAnsi="Times New Roman"/>
          <w:b w:val="0"/>
          <w:sz w:val="24"/>
        </w:rPr>
        <w:t>3</w:t>
      </w:r>
      <w:r w:rsidRPr="009E0474">
        <w:rPr>
          <w:rFonts w:ascii="Times New Roman" w:eastAsia="黑体" w:hAnsi="Times New Roman" w:hint="eastAsia"/>
          <w:b w:val="0"/>
          <w:sz w:val="24"/>
        </w:rPr>
        <w:t>.</w:t>
      </w:r>
      <w:r>
        <w:rPr>
          <w:rFonts w:ascii="Times New Roman" w:eastAsia="黑体" w:hAnsi="Times New Roman"/>
          <w:b w:val="0"/>
          <w:sz w:val="24"/>
        </w:rPr>
        <w:t xml:space="preserve">3 </w:t>
      </w:r>
      <w:r w:rsidR="00E22924">
        <w:rPr>
          <w:rFonts w:ascii="Times New Roman" w:eastAsia="黑体" w:hAnsi="Times New Roman" w:hint="eastAsia"/>
          <w:b w:val="0"/>
          <w:sz w:val="24"/>
        </w:rPr>
        <w:t>小结</w:t>
      </w:r>
    </w:p>
    <w:p w:rsidR="0049117D" w:rsidRDefault="003E2E14" w:rsidP="00A60AE7">
      <w:r>
        <w:rPr>
          <w:rFonts w:hint="eastAsia"/>
        </w:rPr>
        <w:t>通过以上分析</w:t>
      </w:r>
      <w:r w:rsidR="00E22924">
        <w:rPr>
          <w:rFonts w:hint="eastAsia"/>
        </w:rPr>
        <w:t>可以发现</w:t>
      </w:r>
      <w:r>
        <w:rPr>
          <w:rFonts w:hint="eastAsia"/>
        </w:rPr>
        <w:t>，</w:t>
      </w:r>
      <w:r w:rsidR="00E22924">
        <w:rPr>
          <w:rFonts w:hint="eastAsia"/>
        </w:rPr>
        <w:t>激光辐照三结</w:t>
      </w:r>
      <w:r w:rsidR="00E22924">
        <w:rPr>
          <w:rFonts w:hint="eastAsia"/>
        </w:rPr>
        <w:t>GaAs</w:t>
      </w:r>
      <w:r w:rsidR="00836BAC">
        <w:rPr>
          <w:rFonts w:hint="eastAsia"/>
        </w:rPr>
        <w:t>电池以及</w:t>
      </w:r>
      <w:r w:rsidR="00836BAC">
        <w:rPr>
          <w:rFonts w:hint="eastAsia"/>
        </w:rPr>
        <w:t>A</w:t>
      </w:r>
      <w:r w:rsidR="00836BAC">
        <w:t>PD</w:t>
      </w:r>
      <w:r w:rsidR="00E22924">
        <w:rPr>
          <w:rFonts w:hint="eastAsia"/>
        </w:rPr>
        <w:t>相关的研究</w:t>
      </w:r>
      <w:r w:rsidR="00836BAC">
        <w:rPr>
          <w:rFonts w:hint="eastAsia"/>
        </w:rPr>
        <w:t>从宏观到微观均有涉及，主要在相关损伤微观机理以及实验损伤光电探测器，例如研究在激光辐照下的损伤温度，损伤形貌等等物理量随不同辐照激光参数之间的关系。可以发现以上研究</w:t>
      </w:r>
      <w:r w:rsidR="00E22924">
        <w:rPr>
          <w:rFonts w:hint="eastAsia"/>
        </w:rPr>
        <w:t>主要通过实验分析，观察在不同损伤下电池的实际输出变化。</w:t>
      </w:r>
      <w:r w:rsidR="0049117D">
        <w:t>这</w:t>
      </w:r>
      <w:r w:rsidR="0049117D">
        <w:rPr>
          <w:rFonts w:hint="eastAsia"/>
        </w:rPr>
        <w:t>种</w:t>
      </w:r>
      <w:r w:rsidR="0049117D">
        <w:t>后验式的研究手段</w:t>
      </w:r>
      <w:r w:rsidR="0049117D">
        <w:rPr>
          <w:rFonts w:hint="eastAsia"/>
        </w:rPr>
        <w:t>，</w:t>
      </w:r>
      <w:r w:rsidR="0049117D" w:rsidRPr="001A7E3A">
        <w:t>缺少</w:t>
      </w:r>
      <w:r w:rsidR="0049117D">
        <w:t>理论支撑</w:t>
      </w:r>
      <w:r w:rsidR="0049117D">
        <w:rPr>
          <w:rFonts w:hint="eastAsia"/>
        </w:rPr>
        <w:t>，在实测过程中各种因素的影响难以意义排除，因此无法从根本上确定损伤特性对光电池电学特性的真实影响，也无法对工作环境、过程造成的电学性质变化进行预判</w:t>
      </w:r>
      <w:r w:rsidR="0049117D" w:rsidRPr="001A7E3A">
        <w:t>。</w:t>
      </w:r>
      <w:r w:rsidR="00836BAC">
        <w:rPr>
          <w:rFonts w:hint="eastAsia"/>
        </w:rPr>
        <w:t>在模拟仿真方面，相关团队对该类问题的研究也主要集中在热作用，热应力以及温度场分布等方面。</w:t>
      </w:r>
      <w:r w:rsidR="0049117D">
        <w:rPr>
          <w:rFonts w:hint="eastAsia"/>
        </w:rPr>
        <w:t>对电学特性的相关研究较少。</w:t>
      </w:r>
    </w:p>
    <w:p w:rsidR="0049117D" w:rsidRPr="003E2E14" w:rsidRDefault="0049117D" w:rsidP="0049117D">
      <w:pPr>
        <w:pStyle w:val="aa"/>
        <w:ind w:firstLine="0"/>
        <w:jc w:val="left"/>
        <w:rPr>
          <w:rFonts w:ascii="黑体" w:eastAsia="黑体" w:hAnsi="黑体"/>
          <w:b w:val="0"/>
          <w:color w:val="000000"/>
          <w:sz w:val="28"/>
          <w:szCs w:val="28"/>
        </w:rPr>
      </w:pPr>
      <w:r>
        <w:rPr>
          <w:rStyle w:val="fontstyle21"/>
          <w:rFonts w:hint="default"/>
          <w:b w:val="0"/>
        </w:rPr>
        <w:t>1.4 本论文主要研究内容</w:t>
      </w:r>
    </w:p>
    <w:p w:rsidR="00733B15" w:rsidRDefault="0049117D" w:rsidP="00733B15">
      <w:pPr>
        <w:ind w:firstLineChars="200" w:firstLine="480"/>
        <w:rPr>
          <w:szCs w:val="24"/>
        </w:rPr>
      </w:pPr>
      <w:r w:rsidRPr="001C13E3">
        <w:rPr>
          <w:rFonts w:hint="eastAsia"/>
          <w:szCs w:val="24"/>
        </w:rPr>
        <w:t>本</w:t>
      </w:r>
      <w:r>
        <w:rPr>
          <w:rFonts w:hint="eastAsia"/>
          <w:szCs w:val="24"/>
        </w:rPr>
        <w:t>论文对激光辐照下三结</w:t>
      </w:r>
      <w:r>
        <w:rPr>
          <w:rFonts w:hint="eastAsia"/>
          <w:szCs w:val="24"/>
        </w:rPr>
        <w:t>Ga</w:t>
      </w:r>
      <w:r>
        <w:rPr>
          <w:szCs w:val="24"/>
        </w:rPr>
        <w:t>As</w:t>
      </w:r>
      <w:r>
        <w:rPr>
          <w:rFonts w:hint="eastAsia"/>
          <w:szCs w:val="24"/>
        </w:rPr>
        <w:t>电池与</w:t>
      </w:r>
      <w:r>
        <w:rPr>
          <w:rFonts w:hint="eastAsia"/>
          <w:szCs w:val="24"/>
        </w:rPr>
        <w:t>A</w:t>
      </w:r>
      <w:r>
        <w:rPr>
          <w:szCs w:val="24"/>
        </w:rPr>
        <w:t>PD</w:t>
      </w:r>
      <w:r w:rsidRPr="001C13E3">
        <w:rPr>
          <w:rFonts w:hint="eastAsia"/>
          <w:szCs w:val="24"/>
        </w:rPr>
        <w:t>基于三结</w:t>
      </w:r>
      <w:r>
        <w:rPr>
          <w:rFonts w:hint="eastAsia"/>
          <w:szCs w:val="24"/>
        </w:rPr>
        <w:t>GaA</w:t>
      </w:r>
      <w:r>
        <w:rPr>
          <w:szCs w:val="24"/>
        </w:rPr>
        <w:t>s</w:t>
      </w:r>
      <w:r w:rsidRPr="001C13E3">
        <w:rPr>
          <w:rFonts w:hint="eastAsia"/>
          <w:szCs w:val="24"/>
        </w:rPr>
        <w:t>电池</w:t>
      </w:r>
      <w:r>
        <w:rPr>
          <w:rFonts w:hint="eastAsia"/>
          <w:szCs w:val="24"/>
        </w:rPr>
        <w:t>以及</w:t>
      </w:r>
      <w:r>
        <w:rPr>
          <w:szCs w:val="24"/>
        </w:rPr>
        <w:t>APD</w:t>
      </w:r>
      <w:r w:rsidRPr="001C13E3">
        <w:rPr>
          <w:rFonts w:hint="eastAsia"/>
          <w:szCs w:val="24"/>
        </w:rPr>
        <w:t>的等效电路模型，从</w:t>
      </w:r>
      <w:r>
        <w:rPr>
          <w:rFonts w:hint="eastAsia"/>
          <w:szCs w:val="24"/>
        </w:rPr>
        <w:t>光电响应</w:t>
      </w:r>
      <w:r w:rsidRPr="001C13E3">
        <w:rPr>
          <w:rFonts w:hint="eastAsia"/>
          <w:szCs w:val="24"/>
        </w:rPr>
        <w:t>理论出发，建立</w:t>
      </w:r>
      <w:r w:rsidRPr="001C13E3">
        <w:rPr>
          <w:rFonts w:hint="eastAsia"/>
          <w:szCs w:val="24"/>
        </w:rPr>
        <w:t>GaAs</w:t>
      </w:r>
      <w:r w:rsidRPr="001C13E3">
        <w:rPr>
          <w:rFonts w:hint="eastAsia"/>
          <w:szCs w:val="24"/>
        </w:rPr>
        <w:t>三结电池损伤电学特性分析模型，并对发生损伤后的</w:t>
      </w:r>
      <w:r w:rsidRPr="001C13E3">
        <w:rPr>
          <w:rFonts w:hint="eastAsia"/>
          <w:szCs w:val="24"/>
        </w:rPr>
        <w:t>GaAs</w:t>
      </w:r>
      <w:r w:rsidRPr="001C13E3">
        <w:rPr>
          <w:rFonts w:hint="eastAsia"/>
          <w:szCs w:val="24"/>
        </w:rPr>
        <w:t>电池电学特性进行分析。</w:t>
      </w:r>
      <w:r>
        <w:rPr>
          <w:rFonts w:hint="eastAsia"/>
          <w:szCs w:val="24"/>
        </w:rPr>
        <w:t>基于热力学相关理论分析了激光辐照时</w:t>
      </w:r>
      <w:r>
        <w:rPr>
          <w:rFonts w:hint="eastAsia"/>
          <w:szCs w:val="24"/>
        </w:rPr>
        <w:t>A</w:t>
      </w:r>
      <w:r>
        <w:rPr>
          <w:szCs w:val="24"/>
        </w:rPr>
        <w:t>PD</w:t>
      </w:r>
      <w:r>
        <w:rPr>
          <w:rFonts w:hint="eastAsia"/>
          <w:szCs w:val="24"/>
        </w:rPr>
        <w:t>的温度场变化，模拟了在激光辐照时对</w:t>
      </w:r>
      <w:r>
        <w:rPr>
          <w:rFonts w:hint="eastAsia"/>
          <w:szCs w:val="24"/>
        </w:rPr>
        <w:t>A</w:t>
      </w:r>
      <w:r>
        <w:rPr>
          <w:szCs w:val="24"/>
        </w:rPr>
        <w:t>PD</w:t>
      </w:r>
      <w:r w:rsidR="00733B15">
        <w:rPr>
          <w:rFonts w:hint="eastAsia"/>
          <w:szCs w:val="24"/>
        </w:rPr>
        <w:t>重要电学参数的影响，</w:t>
      </w:r>
      <w:r>
        <w:rPr>
          <w:rFonts w:hint="eastAsia"/>
          <w:szCs w:val="24"/>
        </w:rPr>
        <w:t>为激光与光电探测器相互作用的研究提供了理论依据。</w:t>
      </w:r>
      <w:r w:rsidR="00733B15">
        <w:rPr>
          <w:rFonts w:hint="eastAsia"/>
          <w:szCs w:val="24"/>
        </w:rPr>
        <w:t>本论文主要安排如下：</w:t>
      </w:r>
    </w:p>
    <w:p w:rsidR="00733B15" w:rsidRPr="00733B15" w:rsidRDefault="00733B15" w:rsidP="00733B15">
      <w:pPr>
        <w:ind w:firstLineChars="200" w:firstLine="480"/>
        <w:rPr>
          <w:szCs w:val="24"/>
        </w:rPr>
      </w:pPr>
      <w:r>
        <w:t>1</w:t>
      </w:r>
      <w:r>
        <w:t>、</w:t>
      </w:r>
      <w:r>
        <w:rPr>
          <w:rFonts w:hint="eastAsia"/>
        </w:rPr>
        <w:t>介绍了光电探测器的发展现状，深入阐述了激光与三结</w:t>
      </w:r>
      <w:r>
        <w:rPr>
          <w:rFonts w:hint="eastAsia"/>
        </w:rPr>
        <w:t>GaA</w:t>
      </w:r>
      <w:r>
        <w:t>s</w:t>
      </w:r>
      <w:r>
        <w:rPr>
          <w:rFonts w:hint="eastAsia"/>
        </w:rPr>
        <w:t>电池以及雪崩二极管</w:t>
      </w:r>
      <w:r>
        <w:rPr>
          <w:rFonts w:hint="eastAsia"/>
        </w:rPr>
        <w:t>A</w:t>
      </w:r>
      <w:r>
        <w:t>PD</w:t>
      </w:r>
      <w:r>
        <w:rPr>
          <w:rFonts w:hint="eastAsia"/>
        </w:rPr>
        <w:t>相互作用的研究进展，提出论文主要研究的问题及其意义，安排论文内容。</w:t>
      </w:r>
    </w:p>
    <w:p w:rsidR="00733B15" w:rsidRDefault="00733B15" w:rsidP="00733B15">
      <w:pPr>
        <w:ind w:firstLineChars="200" w:firstLine="480"/>
      </w:pPr>
      <w:r>
        <w:rPr>
          <w:rFonts w:hint="eastAsia"/>
        </w:rPr>
        <w:t>2</w:t>
      </w:r>
      <w:r>
        <w:rPr>
          <w:rFonts w:hint="eastAsia"/>
        </w:rPr>
        <w:t>、介绍</w:t>
      </w:r>
      <w:bookmarkStart w:id="0" w:name="OLE_LINK35"/>
      <w:r>
        <w:rPr>
          <w:rFonts w:hint="eastAsia"/>
        </w:rPr>
        <w:t>三结</w:t>
      </w:r>
      <w:r>
        <w:rPr>
          <w:rFonts w:hint="eastAsia"/>
        </w:rPr>
        <w:t>GaA</w:t>
      </w:r>
      <w:r>
        <w:t>s</w:t>
      </w:r>
      <w:r>
        <w:rPr>
          <w:rFonts w:hint="eastAsia"/>
        </w:rPr>
        <w:t>电池以及雪崩二极管</w:t>
      </w:r>
      <w:r>
        <w:rPr>
          <w:rFonts w:hint="eastAsia"/>
        </w:rPr>
        <w:t>A</w:t>
      </w:r>
      <w:r>
        <w:t>PD</w:t>
      </w:r>
      <w:r>
        <w:rPr>
          <w:rFonts w:hint="eastAsia"/>
        </w:rPr>
        <w:t>的结构以及工作原理</w:t>
      </w:r>
      <w:bookmarkEnd w:id="0"/>
      <w:r>
        <w:rPr>
          <w:rFonts w:hint="eastAsia"/>
        </w:rPr>
        <w:t>，建立了该两种光电器件常见的电学模型，介绍了该两种光学器件常用的评价参数。</w:t>
      </w:r>
    </w:p>
    <w:p w:rsidR="00733B15" w:rsidRPr="007C4B52" w:rsidRDefault="00733B15" w:rsidP="007C4B52">
      <w:pPr>
        <w:ind w:firstLineChars="200" w:firstLine="480"/>
      </w:pPr>
      <w:r>
        <w:rPr>
          <w:rFonts w:hint="eastAsia"/>
        </w:rPr>
        <w:t>3</w:t>
      </w:r>
      <w:r>
        <w:rPr>
          <w:rFonts w:hint="eastAsia"/>
        </w:rPr>
        <w:t>、</w:t>
      </w:r>
      <w:r w:rsidR="007C4B52">
        <w:rPr>
          <w:rFonts w:hint="eastAsia"/>
        </w:rPr>
        <w:t>建立激光辐照三结</w:t>
      </w:r>
      <w:r w:rsidR="007C4B52">
        <w:rPr>
          <w:rFonts w:hint="eastAsia"/>
        </w:rPr>
        <w:t>GaA</w:t>
      </w:r>
      <w:r w:rsidR="007C4B52">
        <w:t>s</w:t>
      </w:r>
      <w:r w:rsidR="007C4B52">
        <w:rPr>
          <w:rFonts w:hint="eastAsia"/>
        </w:rPr>
        <w:t>电池损伤时的电学分析模型，根据模型分别模拟了激光辐照致其不同损伤情况下的电学输出特性，分析了在不同损伤情况下对的评价参数的影响。</w:t>
      </w:r>
    </w:p>
    <w:p w:rsidR="007C4B52" w:rsidRDefault="00733B15" w:rsidP="007C4B52">
      <w:pPr>
        <w:ind w:firstLineChars="200" w:firstLine="480"/>
      </w:pPr>
      <w:r>
        <w:rPr>
          <w:rFonts w:hint="eastAsia"/>
        </w:rPr>
        <w:t>4</w:t>
      </w:r>
      <w:r>
        <w:rPr>
          <w:rFonts w:hint="eastAsia"/>
        </w:rPr>
        <w:t>、</w:t>
      </w:r>
      <w:r w:rsidR="007C4B52">
        <w:rPr>
          <w:rFonts w:hint="eastAsia"/>
        </w:rPr>
        <w:t>建立激光辐照</w:t>
      </w:r>
      <w:r w:rsidR="007C4B52">
        <w:rPr>
          <w:rFonts w:hint="eastAsia"/>
        </w:rPr>
        <w:t>A</w:t>
      </w:r>
      <w:r w:rsidR="007C4B52">
        <w:t>PD</w:t>
      </w:r>
      <w:r w:rsidR="007C4B52">
        <w:rPr>
          <w:rFonts w:hint="eastAsia"/>
        </w:rPr>
        <w:t>时的电学分析模型，计算出了在不同激光参数辐照下</w:t>
      </w:r>
      <w:r w:rsidR="007C4B52">
        <w:rPr>
          <w:rFonts w:hint="eastAsia"/>
        </w:rPr>
        <w:t>A</w:t>
      </w:r>
      <w:r w:rsidR="007C4B52">
        <w:t>PD</w:t>
      </w:r>
      <w:r w:rsidR="007C4B52">
        <w:rPr>
          <w:rFonts w:hint="eastAsia"/>
        </w:rPr>
        <w:t>的温度场分布，根据电学模型模拟了不同激光辐照致对其电学特性的影响，分析了在不同激光辐照时其电学评价参数的变化。</w:t>
      </w:r>
    </w:p>
    <w:p w:rsidR="0049117D" w:rsidRDefault="00733B15" w:rsidP="00A60AE7">
      <w:pPr>
        <w:ind w:firstLineChars="200" w:firstLine="480"/>
      </w:pPr>
      <w:r>
        <w:rPr>
          <w:rFonts w:hint="eastAsia"/>
        </w:rPr>
        <w:t>5</w:t>
      </w:r>
      <w:r>
        <w:rPr>
          <w:rFonts w:hint="eastAsia"/>
        </w:rPr>
        <w:t>、总结本论文的主要研究内容，并梳理未来需要进一步开展的工作。</w:t>
      </w:r>
    </w:p>
    <w:p w:rsidR="000F0F02" w:rsidRDefault="000F0F02" w:rsidP="000F0F02">
      <w:pPr>
        <w:pStyle w:val="1"/>
        <w:jc w:val="center"/>
        <w:rPr>
          <w:rFonts w:ascii="黑体" w:eastAsia="黑体" w:hAnsi="黑体"/>
          <w:b w:val="0"/>
          <w:sz w:val="30"/>
          <w:szCs w:val="30"/>
        </w:rPr>
      </w:pPr>
      <w:r w:rsidRPr="000F0F02">
        <w:rPr>
          <w:rFonts w:ascii="黑体" w:eastAsia="黑体" w:hAnsi="黑体" w:hint="eastAsia"/>
          <w:b w:val="0"/>
          <w:sz w:val="30"/>
          <w:szCs w:val="30"/>
        </w:rPr>
        <w:lastRenderedPageBreak/>
        <w:t>第二章</w:t>
      </w:r>
      <w:r w:rsidR="004815AA">
        <w:rPr>
          <w:rFonts w:ascii="黑体" w:eastAsia="黑体" w:hAnsi="黑体" w:hint="eastAsia"/>
          <w:b w:val="0"/>
          <w:sz w:val="30"/>
          <w:szCs w:val="30"/>
        </w:rPr>
        <w:t xml:space="preserve"> </w:t>
      </w:r>
      <w:r w:rsidR="004815AA" w:rsidRPr="004815AA">
        <w:rPr>
          <w:rFonts w:ascii="黑体" w:eastAsia="黑体" w:hAnsi="黑体" w:hint="eastAsia"/>
          <w:b w:val="0"/>
          <w:sz w:val="30"/>
          <w:szCs w:val="30"/>
        </w:rPr>
        <w:t>光电探测器的工作原理</w:t>
      </w:r>
    </w:p>
    <w:p w:rsidR="004815AA" w:rsidRPr="004815AA" w:rsidRDefault="004815AA" w:rsidP="004815AA">
      <w:pPr>
        <w:jc w:val="left"/>
        <w:rPr>
          <w:rFonts w:hint="eastAsia"/>
        </w:rPr>
      </w:pPr>
      <w:r>
        <w:rPr>
          <w:rFonts w:hint="eastAsia"/>
        </w:rPr>
        <w:t>前文主要介绍了光电探测器的发展以及应用场景，在提升光伏器件的转化效率以及小信号测量等方面，三结</w:t>
      </w:r>
      <w:r>
        <w:rPr>
          <w:rFonts w:hint="eastAsia"/>
        </w:rPr>
        <w:t>GaA</w:t>
      </w:r>
      <w:r>
        <w:t>s</w:t>
      </w:r>
      <w:r>
        <w:rPr>
          <w:rFonts w:hint="eastAsia"/>
        </w:rPr>
        <w:t>电池以及</w:t>
      </w:r>
      <w:r>
        <w:rPr>
          <w:rFonts w:hint="eastAsia"/>
        </w:rPr>
        <w:t>A</w:t>
      </w:r>
      <w:r>
        <w:t>PD</w:t>
      </w:r>
      <w:r>
        <w:rPr>
          <w:rFonts w:hint="eastAsia"/>
        </w:rPr>
        <w:t>器件实现了突破性进展，因此对三结</w:t>
      </w:r>
      <w:r>
        <w:rPr>
          <w:rFonts w:hint="eastAsia"/>
        </w:rPr>
        <w:t>GaAs</w:t>
      </w:r>
      <w:r>
        <w:rPr>
          <w:rFonts w:hint="eastAsia"/>
        </w:rPr>
        <w:t>电池以及雪崩二极管</w:t>
      </w:r>
      <w:r>
        <w:rPr>
          <w:rFonts w:hint="eastAsia"/>
        </w:rPr>
        <w:t>A</w:t>
      </w:r>
      <w:r>
        <w:t>PD</w:t>
      </w:r>
      <w:r>
        <w:rPr>
          <w:rFonts w:hint="eastAsia"/>
        </w:rPr>
        <w:t>展开研究十分必要。本章将主要阐述该两种光电探测器的工作原理以及特性。</w:t>
      </w:r>
    </w:p>
    <w:p w:rsidR="004815AA" w:rsidRDefault="00E20E3C" w:rsidP="00E20E3C">
      <w:pPr>
        <w:pStyle w:val="aa"/>
        <w:ind w:firstLine="0"/>
        <w:jc w:val="left"/>
        <w:rPr>
          <w:rStyle w:val="fontstyle21"/>
          <w:rFonts w:hint="default"/>
          <w:b w:val="0"/>
          <w:color w:val="auto"/>
          <w:szCs w:val="32"/>
        </w:rPr>
      </w:pPr>
      <w:r>
        <w:rPr>
          <w:rStyle w:val="fontstyle21"/>
          <w:rFonts w:hint="default"/>
          <w:b w:val="0"/>
          <w:color w:val="auto"/>
          <w:szCs w:val="32"/>
        </w:rPr>
        <w:t>2</w:t>
      </w:r>
      <w:r w:rsidR="004815AA" w:rsidRPr="008A3346">
        <w:rPr>
          <w:rStyle w:val="fontstyle21"/>
          <w:rFonts w:hint="default"/>
          <w:b w:val="0"/>
          <w:color w:val="auto"/>
          <w:szCs w:val="32"/>
        </w:rPr>
        <w:t>.1</w:t>
      </w:r>
      <w:r w:rsidR="004815AA">
        <w:rPr>
          <w:rStyle w:val="fontstyle21"/>
          <w:rFonts w:hint="default"/>
          <w:b w:val="0"/>
          <w:color w:val="auto"/>
          <w:szCs w:val="32"/>
        </w:rPr>
        <w:t xml:space="preserve"> PN</w:t>
      </w:r>
      <w:r w:rsidR="004815AA">
        <w:rPr>
          <w:rStyle w:val="fontstyle21"/>
          <w:b w:val="0"/>
          <w:color w:val="auto"/>
          <w:szCs w:val="32"/>
        </w:rPr>
        <w:t>结工作原理</w:t>
      </w:r>
    </w:p>
    <w:p w:rsidR="00E20E3C" w:rsidRDefault="00E20E3C" w:rsidP="00E20E3C">
      <w:pPr>
        <w:ind w:firstLineChars="200" w:firstLine="480"/>
      </w:pPr>
      <w:r>
        <w:rPr>
          <w:rFonts w:hint="eastAsia"/>
        </w:rPr>
        <w:t>P</w:t>
      </w:r>
      <w:r>
        <w:t>N</w:t>
      </w:r>
      <w:r>
        <w:rPr>
          <w:rFonts w:hint="eastAsia"/>
        </w:rPr>
        <w:t>结几乎是组成所有光电探测器的基础器件，对于本论文研究的两种器件来说也是如此，三结</w:t>
      </w:r>
      <w:r>
        <w:rPr>
          <w:rFonts w:hint="eastAsia"/>
        </w:rPr>
        <w:t>GaA</w:t>
      </w:r>
      <w:r>
        <w:t>s</w:t>
      </w:r>
      <w:r>
        <w:rPr>
          <w:rFonts w:hint="eastAsia"/>
        </w:rPr>
        <w:t>电池的基础单元就是单结光电池，而对于雪崩二极管，其主要的工作原理就是利用了</w:t>
      </w:r>
      <w:r>
        <w:rPr>
          <w:rFonts w:hint="eastAsia"/>
        </w:rPr>
        <w:t>P</w:t>
      </w:r>
      <w:r>
        <w:t>N</w:t>
      </w:r>
      <w:r>
        <w:rPr>
          <w:rFonts w:hint="eastAsia"/>
        </w:rPr>
        <w:t>结在反向偏压附加时的倍增特性。因此了解</w:t>
      </w:r>
      <w:r>
        <w:rPr>
          <w:rFonts w:hint="eastAsia"/>
        </w:rPr>
        <w:t>P</w:t>
      </w:r>
      <w:r>
        <w:t>N</w:t>
      </w:r>
      <w:r>
        <w:rPr>
          <w:rFonts w:hint="eastAsia"/>
        </w:rPr>
        <w:t>结的工作原理十分必要。</w:t>
      </w:r>
    </w:p>
    <w:p w:rsidR="00083647" w:rsidRPr="00E20E3C" w:rsidRDefault="00083647" w:rsidP="00C70161">
      <w:pPr>
        <w:ind w:firstLineChars="200" w:firstLine="480"/>
        <w:rPr>
          <w:rFonts w:hint="eastAsia"/>
        </w:rPr>
      </w:pPr>
      <w:r>
        <w:rPr>
          <w:rFonts w:hint="eastAsia"/>
        </w:rPr>
        <w:t>P</w:t>
      </w:r>
      <w:r>
        <w:t>N</w:t>
      </w:r>
      <w:r>
        <w:rPr>
          <w:rFonts w:hint="eastAsia"/>
        </w:rPr>
        <w:t>结是在本征半导体两侧分别加入第</w:t>
      </w:r>
      <w:r>
        <w:rPr>
          <w:rFonts w:hint="eastAsia"/>
        </w:rPr>
        <w:t>I</w:t>
      </w:r>
      <w:r>
        <w:t>II</w:t>
      </w:r>
      <w:r>
        <w:rPr>
          <w:rFonts w:hint="eastAsia"/>
        </w:rPr>
        <w:t>主族以及第</w:t>
      </w:r>
      <w:r>
        <w:rPr>
          <w:rFonts w:hint="eastAsia"/>
        </w:rPr>
        <w:t>V</w:t>
      </w:r>
      <w:r>
        <w:rPr>
          <w:rFonts w:hint="eastAsia"/>
        </w:rPr>
        <w:t>主族元素组成的半导体器件。所谓</w:t>
      </w:r>
      <w:r>
        <w:rPr>
          <w:rFonts w:hint="eastAsia"/>
        </w:rPr>
        <w:t>P</w:t>
      </w:r>
      <w:r>
        <w:t>N</w:t>
      </w:r>
      <w:r>
        <w:rPr>
          <w:rFonts w:hint="eastAsia"/>
        </w:rPr>
        <w:t>结是指</w:t>
      </w:r>
      <w:r>
        <w:rPr>
          <w:rFonts w:hint="eastAsia"/>
        </w:rPr>
        <w:t>P</w:t>
      </w:r>
      <w:r>
        <w:rPr>
          <w:rFonts w:hint="eastAsia"/>
        </w:rPr>
        <w:t>型半导体与</w:t>
      </w:r>
      <w:r>
        <w:rPr>
          <w:rFonts w:hint="eastAsia"/>
        </w:rPr>
        <w:t>N</w:t>
      </w:r>
      <w:r>
        <w:rPr>
          <w:rFonts w:hint="eastAsia"/>
        </w:rPr>
        <w:t>型半导体相接触产生的半导体器件，</w:t>
      </w:r>
      <w:r>
        <w:rPr>
          <w:rFonts w:hint="eastAsia"/>
        </w:rPr>
        <w:t>P</w:t>
      </w:r>
      <w:r>
        <w:rPr>
          <w:rFonts w:hint="eastAsia"/>
        </w:rPr>
        <w:t>型半导体可以通过在本征半导体掺杂第</w:t>
      </w:r>
      <w:r>
        <w:rPr>
          <w:rFonts w:hint="eastAsia"/>
        </w:rPr>
        <w:t>V</w:t>
      </w:r>
      <w:r>
        <w:rPr>
          <w:rFonts w:hint="eastAsia"/>
        </w:rPr>
        <w:t>主族元素实现，第</w:t>
      </w:r>
      <w:r>
        <w:rPr>
          <w:rFonts w:hint="eastAsia"/>
        </w:rPr>
        <w:t>V</w:t>
      </w:r>
      <w:r>
        <w:rPr>
          <w:rFonts w:hint="eastAsia"/>
        </w:rPr>
        <w:t>主族元素会失去电子，因此</w:t>
      </w:r>
      <w:r>
        <w:rPr>
          <w:rFonts w:hint="eastAsia"/>
        </w:rPr>
        <w:t>P</w:t>
      </w:r>
      <w:r>
        <w:rPr>
          <w:rFonts w:hint="eastAsia"/>
        </w:rPr>
        <w:t>型半导体的空穴浓度较高，显示为</w:t>
      </w:r>
      <w:r>
        <w:rPr>
          <w:rFonts w:hint="eastAsia"/>
        </w:rPr>
        <w:t>P</w:t>
      </w:r>
      <w:r>
        <w:rPr>
          <w:rFonts w:hint="eastAsia"/>
        </w:rPr>
        <w:t>型。</w:t>
      </w:r>
      <w:r>
        <w:rPr>
          <w:rFonts w:hint="eastAsia"/>
        </w:rPr>
        <w:t>N</w:t>
      </w:r>
      <w:r>
        <w:rPr>
          <w:rFonts w:hint="eastAsia"/>
        </w:rPr>
        <w:t>型半导体通过在本征半导体掺杂第</w:t>
      </w:r>
      <w:r>
        <w:rPr>
          <w:rFonts w:hint="eastAsia"/>
        </w:rPr>
        <w:t>I</w:t>
      </w:r>
      <w:r>
        <w:t>II</w:t>
      </w:r>
      <w:r>
        <w:rPr>
          <w:rFonts w:hint="eastAsia"/>
        </w:rPr>
        <w:t>主族元素生成，第</w:t>
      </w:r>
      <w:r>
        <w:rPr>
          <w:rFonts w:hint="eastAsia"/>
        </w:rPr>
        <w:t>I</w:t>
      </w:r>
      <w:r>
        <w:t>II</w:t>
      </w:r>
      <w:r>
        <w:rPr>
          <w:rFonts w:hint="eastAsia"/>
        </w:rPr>
        <w:t>主族元素会主动得到电子，因此</w:t>
      </w:r>
      <w:r>
        <w:rPr>
          <w:rFonts w:hint="eastAsia"/>
        </w:rPr>
        <w:t>N</w:t>
      </w:r>
      <w:r>
        <w:rPr>
          <w:rFonts w:hint="eastAsia"/>
        </w:rPr>
        <w:t>型半导体的</w:t>
      </w:r>
      <w:r w:rsidR="00C70161">
        <w:rPr>
          <w:rFonts w:hint="eastAsia"/>
        </w:rPr>
        <w:t>电子浓度较高，显示为</w:t>
      </w:r>
      <w:r w:rsidR="00C70161">
        <w:rPr>
          <w:rFonts w:hint="eastAsia"/>
        </w:rPr>
        <w:t>N</w:t>
      </w:r>
      <w:r w:rsidR="00C70161">
        <w:rPr>
          <w:rFonts w:hint="eastAsia"/>
        </w:rPr>
        <w:t>型。</w:t>
      </w:r>
      <w:r w:rsidR="00C70161">
        <w:t>N</w:t>
      </w:r>
      <w:r w:rsidR="00C70161">
        <w:rPr>
          <w:rFonts w:hint="eastAsia"/>
        </w:rPr>
        <w:t>型半导体以及</w:t>
      </w:r>
      <w:r w:rsidR="00C70161">
        <w:rPr>
          <w:rFonts w:hint="eastAsia"/>
        </w:rPr>
        <w:t>P</w:t>
      </w:r>
      <w:r w:rsidR="00C70161">
        <w:rPr>
          <w:rFonts w:hint="eastAsia"/>
        </w:rPr>
        <w:t>型半导体接触的地方就会形成</w:t>
      </w:r>
      <w:r w:rsidR="00C70161">
        <w:rPr>
          <w:rFonts w:hint="eastAsia"/>
        </w:rPr>
        <w:t>P</w:t>
      </w:r>
      <w:r w:rsidR="00C70161">
        <w:t>N</w:t>
      </w:r>
      <w:r w:rsidR="00C70161">
        <w:rPr>
          <w:rFonts w:hint="eastAsia"/>
        </w:rPr>
        <w:t>结，因为</w:t>
      </w:r>
      <w:r w:rsidR="00C70161">
        <w:rPr>
          <w:rFonts w:hint="eastAsia"/>
        </w:rPr>
        <w:t>P</w:t>
      </w:r>
      <w:r w:rsidR="00C70161">
        <w:t>N</w:t>
      </w:r>
      <w:r w:rsidR="00C70161">
        <w:rPr>
          <w:rFonts w:hint="eastAsia"/>
        </w:rPr>
        <w:t>结两侧的空穴电子浓度不同，两侧的空穴以及电子会自发形成扩散运动。</w:t>
      </w:r>
      <w:r w:rsidR="00C70161">
        <w:rPr>
          <w:rFonts w:hint="eastAsia"/>
        </w:rPr>
        <w:t>正电荷由正电荷区向负电荷区扩散，</w:t>
      </w:r>
      <w:r w:rsidR="00C70161">
        <w:rPr>
          <w:rFonts w:hint="eastAsia"/>
        </w:rPr>
        <w:t xml:space="preserve"> </w:t>
      </w:r>
      <w:r w:rsidR="00C70161">
        <w:rPr>
          <w:rFonts w:hint="eastAsia"/>
        </w:rPr>
        <w:t>正电荷区失去正电荷而带负电，</w:t>
      </w:r>
      <w:r w:rsidR="00C70161">
        <w:rPr>
          <w:rFonts w:hint="eastAsia"/>
        </w:rPr>
        <w:t xml:space="preserve"> </w:t>
      </w:r>
      <w:r w:rsidR="00C70161">
        <w:rPr>
          <w:rFonts w:hint="eastAsia"/>
        </w:rPr>
        <w:t>电子由负电荷区向正电荷区扩散，</w:t>
      </w:r>
      <w:r w:rsidR="00C70161">
        <w:rPr>
          <w:rFonts w:hint="eastAsia"/>
        </w:rPr>
        <w:t xml:space="preserve"> </w:t>
      </w:r>
      <w:r w:rsidR="00C70161">
        <w:rPr>
          <w:rFonts w:hint="eastAsia"/>
        </w:rPr>
        <w:t>负电荷区将失去电子而带正电，</w:t>
      </w:r>
      <w:r w:rsidR="00C70161">
        <w:rPr>
          <w:rFonts w:hint="eastAsia"/>
        </w:rPr>
        <w:t xml:space="preserve"> </w:t>
      </w:r>
      <w:r w:rsidR="00C70161">
        <w:rPr>
          <w:rFonts w:hint="eastAsia"/>
        </w:rPr>
        <w:t>此后再正电荷区与负电荷区之间必然会形成一个内电场。</w:t>
      </w:r>
      <w:r w:rsidR="00C70161">
        <w:rPr>
          <w:rFonts w:hint="eastAsia"/>
        </w:rPr>
        <w:t>该内建电场的方向同电荷区指向相反，从负电荷区指向正电荷区。因为该电场的作用，会推动电子</w:t>
      </w:r>
      <w:r w:rsidR="00C70161">
        <w:rPr>
          <w:rFonts w:hint="eastAsia"/>
        </w:rPr>
        <w:t>N</w:t>
      </w:r>
      <w:r w:rsidR="00C70161">
        <w:rPr>
          <w:rFonts w:hint="eastAsia"/>
        </w:rPr>
        <w:t>区移动，空穴向</w:t>
      </w:r>
      <w:r w:rsidR="00C70161">
        <w:rPr>
          <w:rFonts w:hint="eastAsia"/>
        </w:rPr>
        <w:t>P</w:t>
      </w:r>
      <w:r w:rsidR="00C70161">
        <w:rPr>
          <w:rFonts w:hint="eastAsia"/>
        </w:rPr>
        <w:t>区移动，该过程称为漂移运动。经过一段时间的运动，漂移以及扩散运动实现动态的平衡。</w:t>
      </w:r>
      <w:bookmarkStart w:id="1" w:name="_GoBack"/>
      <w:bookmarkEnd w:id="1"/>
    </w:p>
    <w:sectPr w:rsidR="00083647" w:rsidRPr="00E20E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4A73" w:rsidRDefault="00324A73" w:rsidP="007209DB">
      <w:pPr>
        <w:spacing w:line="240" w:lineRule="auto"/>
      </w:pPr>
      <w:r>
        <w:separator/>
      </w:r>
    </w:p>
  </w:endnote>
  <w:endnote w:type="continuationSeparator" w:id="0">
    <w:p w:rsidR="00324A73" w:rsidRDefault="00324A73" w:rsidP="007209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TimesNewRomanPSMT">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4A73" w:rsidRDefault="00324A73" w:rsidP="007209DB">
      <w:pPr>
        <w:spacing w:line="240" w:lineRule="auto"/>
      </w:pPr>
      <w:r>
        <w:separator/>
      </w:r>
    </w:p>
  </w:footnote>
  <w:footnote w:type="continuationSeparator" w:id="0">
    <w:p w:rsidR="00324A73" w:rsidRDefault="00324A73" w:rsidP="007209D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72EBB"/>
    <w:multiLevelType w:val="hybridMultilevel"/>
    <w:tmpl w:val="E514B0D8"/>
    <w:lvl w:ilvl="0" w:tplc="B2A29A0A">
      <w:start w:val="1"/>
      <w:numFmt w:val="japaneseCounting"/>
      <w:lvlText w:val="第%1章"/>
      <w:lvlJc w:val="left"/>
      <w:pPr>
        <w:ind w:left="1965" w:hanging="154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49B2723"/>
    <w:multiLevelType w:val="multilevel"/>
    <w:tmpl w:val="2AF2011C"/>
    <w:lvl w:ilvl="0">
      <w:start w:val="1"/>
      <w:numFmt w:val="decimal"/>
      <w:lvlText w:val="%1"/>
      <w:lvlJc w:val="left"/>
      <w:pPr>
        <w:ind w:left="495" w:hanging="495"/>
      </w:pPr>
      <w:rPr>
        <w:rFonts w:ascii="TimesNewRomanPSMT" w:hAnsi="TimesNewRomanPSMT" w:hint="default"/>
        <w:color w:val="000000"/>
        <w:sz w:val="28"/>
      </w:rPr>
    </w:lvl>
    <w:lvl w:ilvl="1">
      <w:start w:val="1"/>
      <w:numFmt w:val="decimal"/>
      <w:lvlText w:val="%1.%2"/>
      <w:lvlJc w:val="left"/>
      <w:pPr>
        <w:ind w:left="495" w:hanging="495"/>
      </w:pPr>
      <w:rPr>
        <w:rFonts w:ascii="TimesNewRomanPSMT" w:hAnsi="TimesNewRomanPSMT" w:hint="default"/>
        <w:color w:val="000000"/>
        <w:sz w:val="28"/>
      </w:rPr>
    </w:lvl>
    <w:lvl w:ilvl="2">
      <w:start w:val="1"/>
      <w:numFmt w:val="decimal"/>
      <w:lvlText w:val="%1.%2.%3"/>
      <w:lvlJc w:val="left"/>
      <w:pPr>
        <w:ind w:left="720" w:hanging="720"/>
      </w:pPr>
      <w:rPr>
        <w:rFonts w:ascii="TimesNewRomanPSMT" w:hAnsi="TimesNewRomanPSMT" w:hint="default"/>
        <w:color w:val="000000"/>
        <w:sz w:val="28"/>
      </w:rPr>
    </w:lvl>
    <w:lvl w:ilvl="3">
      <w:start w:val="1"/>
      <w:numFmt w:val="decimal"/>
      <w:lvlText w:val="%1.%2.%3.%4"/>
      <w:lvlJc w:val="left"/>
      <w:pPr>
        <w:ind w:left="720" w:hanging="720"/>
      </w:pPr>
      <w:rPr>
        <w:rFonts w:ascii="TimesNewRomanPSMT" w:hAnsi="TimesNewRomanPSMT" w:hint="default"/>
        <w:color w:val="000000"/>
        <w:sz w:val="28"/>
      </w:rPr>
    </w:lvl>
    <w:lvl w:ilvl="4">
      <w:start w:val="1"/>
      <w:numFmt w:val="decimal"/>
      <w:lvlText w:val="%1.%2.%3.%4.%5"/>
      <w:lvlJc w:val="left"/>
      <w:pPr>
        <w:ind w:left="1080" w:hanging="1080"/>
      </w:pPr>
      <w:rPr>
        <w:rFonts w:ascii="TimesNewRomanPSMT" w:hAnsi="TimesNewRomanPSMT" w:hint="default"/>
        <w:color w:val="000000"/>
        <w:sz w:val="28"/>
      </w:rPr>
    </w:lvl>
    <w:lvl w:ilvl="5">
      <w:start w:val="1"/>
      <w:numFmt w:val="decimal"/>
      <w:lvlText w:val="%1.%2.%3.%4.%5.%6"/>
      <w:lvlJc w:val="left"/>
      <w:pPr>
        <w:ind w:left="1080" w:hanging="1080"/>
      </w:pPr>
      <w:rPr>
        <w:rFonts w:ascii="TimesNewRomanPSMT" w:hAnsi="TimesNewRomanPSMT" w:hint="default"/>
        <w:color w:val="000000"/>
        <w:sz w:val="28"/>
      </w:rPr>
    </w:lvl>
    <w:lvl w:ilvl="6">
      <w:start w:val="1"/>
      <w:numFmt w:val="decimal"/>
      <w:lvlText w:val="%1.%2.%3.%4.%5.%6.%7"/>
      <w:lvlJc w:val="left"/>
      <w:pPr>
        <w:ind w:left="1440" w:hanging="1440"/>
      </w:pPr>
      <w:rPr>
        <w:rFonts w:ascii="TimesNewRomanPSMT" w:hAnsi="TimesNewRomanPSMT" w:hint="default"/>
        <w:color w:val="000000"/>
        <w:sz w:val="28"/>
      </w:rPr>
    </w:lvl>
    <w:lvl w:ilvl="7">
      <w:start w:val="1"/>
      <w:numFmt w:val="decimal"/>
      <w:lvlText w:val="%1.%2.%3.%4.%5.%6.%7.%8"/>
      <w:lvlJc w:val="left"/>
      <w:pPr>
        <w:ind w:left="1440" w:hanging="1440"/>
      </w:pPr>
      <w:rPr>
        <w:rFonts w:ascii="TimesNewRomanPSMT" w:hAnsi="TimesNewRomanPSMT" w:hint="default"/>
        <w:color w:val="000000"/>
        <w:sz w:val="28"/>
      </w:rPr>
    </w:lvl>
    <w:lvl w:ilvl="8">
      <w:start w:val="1"/>
      <w:numFmt w:val="decimal"/>
      <w:lvlText w:val="%1.%2.%3.%4.%5.%6.%7.%8.%9"/>
      <w:lvlJc w:val="left"/>
      <w:pPr>
        <w:ind w:left="1800" w:hanging="1800"/>
      </w:pPr>
      <w:rPr>
        <w:rFonts w:ascii="TimesNewRomanPSMT" w:hAnsi="TimesNewRomanPSMT" w:hint="default"/>
        <w:color w:val="000000"/>
        <w:sz w:val="28"/>
      </w:rPr>
    </w:lvl>
  </w:abstractNum>
  <w:abstractNum w:abstractNumId="2" w15:restartNumberingAfterBreak="0">
    <w:nsid w:val="17816CAC"/>
    <w:multiLevelType w:val="hybridMultilevel"/>
    <w:tmpl w:val="C9F2CA54"/>
    <w:lvl w:ilvl="0" w:tplc="74F428F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ED670C"/>
    <w:multiLevelType w:val="hybridMultilevel"/>
    <w:tmpl w:val="5B52F196"/>
    <w:lvl w:ilvl="0" w:tplc="247AE9A0">
      <w:start w:val="1"/>
      <w:numFmt w:val="japaneseCounting"/>
      <w:lvlText w:val="第%1章"/>
      <w:lvlJc w:val="left"/>
      <w:pPr>
        <w:ind w:left="1965" w:hanging="154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BFA2E3C"/>
    <w:multiLevelType w:val="hybridMultilevel"/>
    <w:tmpl w:val="8356156E"/>
    <w:lvl w:ilvl="0" w:tplc="DDEC5A66">
      <w:start w:val="1"/>
      <w:numFmt w:val="lowerLetter"/>
      <w:lvlText w:val="(%1)"/>
      <w:lvlJc w:val="left"/>
      <w:pPr>
        <w:ind w:left="6240" w:hanging="360"/>
      </w:pPr>
      <w:rPr>
        <w:rFonts w:hint="default"/>
      </w:rPr>
    </w:lvl>
    <w:lvl w:ilvl="1" w:tplc="04090019" w:tentative="1">
      <w:start w:val="1"/>
      <w:numFmt w:val="lowerLetter"/>
      <w:lvlText w:val="%2)"/>
      <w:lvlJc w:val="left"/>
      <w:pPr>
        <w:ind w:left="6720" w:hanging="420"/>
      </w:pPr>
    </w:lvl>
    <w:lvl w:ilvl="2" w:tplc="0409001B" w:tentative="1">
      <w:start w:val="1"/>
      <w:numFmt w:val="lowerRoman"/>
      <w:lvlText w:val="%3."/>
      <w:lvlJc w:val="right"/>
      <w:pPr>
        <w:ind w:left="7140" w:hanging="420"/>
      </w:pPr>
    </w:lvl>
    <w:lvl w:ilvl="3" w:tplc="0409000F" w:tentative="1">
      <w:start w:val="1"/>
      <w:numFmt w:val="decimal"/>
      <w:lvlText w:val="%4."/>
      <w:lvlJc w:val="left"/>
      <w:pPr>
        <w:ind w:left="7560" w:hanging="420"/>
      </w:pPr>
    </w:lvl>
    <w:lvl w:ilvl="4" w:tplc="04090019" w:tentative="1">
      <w:start w:val="1"/>
      <w:numFmt w:val="lowerLetter"/>
      <w:lvlText w:val="%5)"/>
      <w:lvlJc w:val="left"/>
      <w:pPr>
        <w:ind w:left="7980" w:hanging="420"/>
      </w:pPr>
    </w:lvl>
    <w:lvl w:ilvl="5" w:tplc="0409001B" w:tentative="1">
      <w:start w:val="1"/>
      <w:numFmt w:val="lowerRoman"/>
      <w:lvlText w:val="%6."/>
      <w:lvlJc w:val="right"/>
      <w:pPr>
        <w:ind w:left="8400" w:hanging="420"/>
      </w:pPr>
    </w:lvl>
    <w:lvl w:ilvl="6" w:tplc="0409000F" w:tentative="1">
      <w:start w:val="1"/>
      <w:numFmt w:val="decimal"/>
      <w:lvlText w:val="%7."/>
      <w:lvlJc w:val="left"/>
      <w:pPr>
        <w:ind w:left="8820" w:hanging="420"/>
      </w:pPr>
    </w:lvl>
    <w:lvl w:ilvl="7" w:tplc="04090019" w:tentative="1">
      <w:start w:val="1"/>
      <w:numFmt w:val="lowerLetter"/>
      <w:lvlText w:val="%8)"/>
      <w:lvlJc w:val="left"/>
      <w:pPr>
        <w:ind w:left="9240" w:hanging="420"/>
      </w:pPr>
    </w:lvl>
    <w:lvl w:ilvl="8" w:tplc="0409001B" w:tentative="1">
      <w:start w:val="1"/>
      <w:numFmt w:val="lowerRoman"/>
      <w:lvlText w:val="%9."/>
      <w:lvlJc w:val="right"/>
      <w:pPr>
        <w:ind w:left="9660" w:hanging="42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603"/>
    <w:rsid w:val="000546A6"/>
    <w:rsid w:val="00082057"/>
    <w:rsid w:val="00083647"/>
    <w:rsid w:val="0009318F"/>
    <w:rsid w:val="000C0FAB"/>
    <w:rsid w:val="000F0F02"/>
    <w:rsid w:val="000F498B"/>
    <w:rsid w:val="001735A5"/>
    <w:rsid w:val="001C002D"/>
    <w:rsid w:val="001C04EE"/>
    <w:rsid w:val="001C13E3"/>
    <w:rsid w:val="001D5045"/>
    <w:rsid w:val="001E2BA5"/>
    <w:rsid w:val="001E588D"/>
    <w:rsid w:val="001E6532"/>
    <w:rsid w:val="001F0482"/>
    <w:rsid w:val="00263AC9"/>
    <w:rsid w:val="00292D7E"/>
    <w:rsid w:val="002E7089"/>
    <w:rsid w:val="00324A73"/>
    <w:rsid w:val="0032730B"/>
    <w:rsid w:val="00360B18"/>
    <w:rsid w:val="003E2E14"/>
    <w:rsid w:val="003F020A"/>
    <w:rsid w:val="0040365E"/>
    <w:rsid w:val="004324B3"/>
    <w:rsid w:val="00452606"/>
    <w:rsid w:val="004815AA"/>
    <w:rsid w:val="00485777"/>
    <w:rsid w:val="0049117D"/>
    <w:rsid w:val="004B249A"/>
    <w:rsid w:val="005334DC"/>
    <w:rsid w:val="00540DC0"/>
    <w:rsid w:val="00556603"/>
    <w:rsid w:val="0063042C"/>
    <w:rsid w:val="007209DB"/>
    <w:rsid w:val="00725780"/>
    <w:rsid w:val="00733B15"/>
    <w:rsid w:val="007C04BA"/>
    <w:rsid w:val="007C4B52"/>
    <w:rsid w:val="007D4CEF"/>
    <w:rsid w:val="007E54F2"/>
    <w:rsid w:val="007E5D7F"/>
    <w:rsid w:val="007F5DD0"/>
    <w:rsid w:val="00836BAC"/>
    <w:rsid w:val="00842C3B"/>
    <w:rsid w:val="008A3346"/>
    <w:rsid w:val="008C2E5A"/>
    <w:rsid w:val="00906A24"/>
    <w:rsid w:val="00993560"/>
    <w:rsid w:val="009946AF"/>
    <w:rsid w:val="009E0474"/>
    <w:rsid w:val="00A56B7C"/>
    <w:rsid w:val="00A60AE7"/>
    <w:rsid w:val="00A83F17"/>
    <w:rsid w:val="00A92DB7"/>
    <w:rsid w:val="00AD7DEE"/>
    <w:rsid w:val="00B57B77"/>
    <w:rsid w:val="00B9518E"/>
    <w:rsid w:val="00BD6B24"/>
    <w:rsid w:val="00BF6364"/>
    <w:rsid w:val="00C33BCC"/>
    <w:rsid w:val="00C70161"/>
    <w:rsid w:val="00C762BA"/>
    <w:rsid w:val="00CD2BD7"/>
    <w:rsid w:val="00CE3558"/>
    <w:rsid w:val="00D269FB"/>
    <w:rsid w:val="00D321CB"/>
    <w:rsid w:val="00DA689B"/>
    <w:rsid w:val="00DE7655"/>
    <w:rsid w:val="00DF0DCE"/>
    <w:rsid w:val="00E03957"/>
    <w:rsid w:val="00E20E3C"/>
    <w:rsid w:val="00E22924"/>
    <w:rsid w:val="00E3341D"/>
    <w:rsid w:val="00E37AD4"/>
    <w:rsid w:val="00E942ED"/>
    <w:rsid w:val="00ED3E63"/>
    <w:rsid w:val="00EF3ED8"/>
    <w:rsid w:val="00F4183C"/>
    <w:rsid w:val="00F56D1E"/>
    <w:rsid w:val="00FD2F13"/>
    <w:rsid w:val="00FE36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67362C"/>
  <w15:chartTrackingRefBased/>
  <w15:docId w15:val="{17674999-7A4F-497E-AE2E-D6834BDAF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宋体"/>
        <w:sz w:val="24"/>
        <w:szCs w:val="21"/>
        <w:lang w:val="en-US" w:eastAsia="zh-CN" w:bidi="ar-SA"/>
      </w:rPr>
    </w:rPrDefault>
    <w:pPrDefault>
      <w:pPr>
        <w:spacing w:line="400" w:lineRule="exact"/>
        <w:ind w:firstLine="4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209DB"/>
  </w:style>
  <w:style w:type="paragraph" w:styleId="1">
    <w:name w:val="heading 1"/>
    <w:basedOn w:val="a"/>
    <w:next w:val="a"/>
    <w:link w:val="10"/>
    <w:uiPriority w:val="9"/>
    <w:qFormat/>
    <w:rsid w:val="002E7089"/>
    <w:pPr>
      <w:keepNext/>
      <w:keepLines/>
      <w:spacing w:before="340" w:after="330" w:line="578" w:lineRule="atLeast"/>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uiPriority w:val="39"/>
    <w:rsid w:val="007209DB"/>
    <w:pPr>
      <w:tabs>
        <w:tab w:val="right" w:leader="dot" w:pos="8154"/>
      </w:tabs>
      <w:ind w:leftChars="400" w:left="960" w:rightChars="-100" w:right="-240"/>
    </w:pPr>
  </w:style>
  <w:style w:type="paragraph" w:styleId="11">
    <w:name w:val="toc 1"/>
    <w:basedOn w:val="a"/>
    <w:next w:val="a"/>
    <w:uiPriority w:val="39"/>
    <w:rsid w:val="007209DB"/>
    <w:pPr>
      <w:tabs>
        <w:tab w:val="right" w:leader="dot" w:pos="8211"/>
      </w:tabs>
    </w:pPr>
    <w:rPr>
      <w:rFonts w:ascii="宋体" w:hAnsi="宋体"/>
      <w:bCs/>
      <w:caps/>
    </w:rPr>
  </w:style>
  <w:style w:type="paragraph" w:styleId="2">
    <w:name w:val="toc 2"/>
    <w:basedOn w:val="a"/>
    <w:next w:val="a"/>
    <w:uiPriority w:val="39"/>
    <w:rsid w:val="007209DB"/>
    <w:pPr>
      <w:tabs>
        <w:tab w:val="right" w:leader="dot" w:pos="8211"/>
      </w:tabs>
      <w:ind w:leftChars="200" w:left="480"/>
    </w:pPr>
  </w:style>
  <w:style w:type="paragraph" w:styleId="a3">
    <w:name w:val="List Paragraph"/>
    <w:basedOn w:val="a"/>
    <w:uiPriority w:val="34"/>
    <w:qFormat/>
    <w:rsid w:val="00CE3558"/>
    <w:pPr>
      <w:ind w:firstLineChars="200" w:firstLine="200"/>
    </w:pPr>
  </w:style>
  <w:style w:type="character" w:customStyle="1" w:styleId="10">
    <w:name w:val="标题 1 字符"/>
    <w:basedOn w:val="a0"/>
    <w:link w:val="1"/>
    <w:uiPriority w:val="9"/>
    <w:rsid w:val="002E7089"/>
    <w:rPr>
      <w:rFonts w:cs="Times New Roman"/>
      <w:b/>
      <w:bCs/>
      <w:kern w:val="44"/>
      <w:sz w:val="44"/>
      <w:szCs w:val="44"/>
    </w:rPr>
  </w:style>
  <w:style w:type="character" w:customStyle="1" w:styleId="fontstyle01">
    <w:name w:val="fontstyle01"/>
    <w:basedOn w:val="a0"/>
    <w:rsid w:val="00725780"/>
    <w:rPr>
      <w:rFonts w:ascii="TimesNewRomanPSMT" w:hAnsi="TimesNewRomanPSMT" w:hint="default"/>
      <w:b w:val="0"/>
      <w:bCs w:val="0"/>
      <w:i w:val="0"/>
      <w:iCs w:val="0"/>
      <w:color w:val="000000"/>
      <w:sz w:val="28"/>
      <w:szCs w:val="28"/>
    </w:rPr>
  </w:style>
  <w:style w:type="character" w:customStyle="1" w:styleId="fontstyle21">
    <w:name w:val="fontstyle21"/>
    <w:basedOn w:val="a0"/>
    <w:rsid w:val="00725780"/>
    <w:rPr>
      <w:rFonts w:ascii="黑体" w:eastAsia="黑体" w:hAnsi="黑体" w:hint="eastAsia"/>
      <w:b w:val="0"/>
      <w:bCs w:val="0"/>
      <w:i w:val="0"/>
      <w:iCs w:val="0"/>
      <w:color w:val="000000"/>
      <w:sz w:val="28"/>
      <w:szCs w:val="28"/>
    </w:rPr>
  </w:style>
  <w:style w:type="paragraph" w:styleId="a4">
    <w:name w:val="header"/>
    <w:basedOn w:val="a"/>
    <w:link w:val="a5"/>
    <w:uiPriority w:val="99"/>
    <w:unhideWhenUsed/>
    <w:rsid w:val="00082057"/>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basedOn w:val="a0"/>
    <w:link w:val="a4"/>
    <w:uiPriority w:val="99"/>
    <w:rsid w:val="00082057"/>
    <w:rPr>
      <w:sz w:val="18"/>
      <w:szCs w:val="18"/>
    </w:rPr>
  </w:style>
  <w:style w:type="paragraph" w:styleId="a6">
    <w:name w:val="footer"/>
    <w:basedOn w:val="a"/>
    <w:link w:val="a7"/>
    <w:uiPriority w:val="99"/>
    <w:unhideWhenUsed/>
    <w:rsid w:val="00082057"/>
    <w:pPr>
      <w:tabs>
        <w:tab w:val="center" w:pos="4153"/>
        <w:tab w:val="right" w:pos="8306"/>
      </w:tabs>
      <w:snapToGrid w:val="0"/>
      <w:spacing w:line="240" w:lineRule="atLeast"/>
      <w:jc w:val="left"/>
    </w:pPr>
    <w:rPr>
      <w:sz w:val="18"/>
      <w:szCs w:val="18"/>
    </w:rPr>
  </w:style>
  <w:style w:type="character" w:customStyle="1" w:styleId="a7">
    <w:name w:val="页脚 字符"/>
    <w:basedOn w:val="a0"/>
    <w:link w:val="a6"/>
    <w:uiPriority w:val="99"/>
    <w:rsid w:val="00082057"/>
    <w:rPr>
      <w:sz w:val="18"/>
      <w:szCs w:val="18"/>
    </w:rPr>
  </w:style>
  <w:style w:type="table" w:styleId="a8">
    <w:name w:val="Table Grid"/>
    <w:basedOn w:val="a1"/>
    <w:uiPriority w:val="39"/>
    <w:rsid w:val="00BD6B2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8A3346"/>
    <w:pPr>
      <w:spacing w:before="240" w:after="0" w:line="259" w:lineRule="auto"/>
      <w:ind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9">
    <w:name w:val="Hyperlink"/>
    <w:basedOn w:val="a0"/>
    <w:uiPriority w:val="99"/>
    <w:unhideWhenUsed/>
    <w:rsid w:val="008A3346"/>
    <w:rPr>
      <w:color w:val="0563C1" w:themeColor="hyperlink"/>
      <w:u w:val="single"/>
    </w:rPr>
  </w:style>
  <w:style w:type="paragraph" w:styleId="aa">
    <w:name w:val="Title"/>
    <w:basedOn w:val="a"/>
    <w:next w:val="a"/>
    <w:link w:val="ab"/>
    <w:uiPriority w:val="10"/>
    <w:qFormat/>
    <w:rsid w:val="008A3346"/>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8A3346"/>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BCDACB-87BE-44A8-BC60-372CBFB11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4390</TotalTime>
  <Pages>12</Pages>
  <Words>1698</Words>
  <Characters>9679</Characters>
  <Application>Microsoft Office Word</Application>
  <DocSecurity>0</DocSecurity>
  <Lines>80</Lines>
  <Paragraphs>22</Paragraphs>
  <ScaleCrop>false</ScaleCrop>
  <Company/>
  <LinksUpToDate>false</LinksUpToDate>
  <CharactersWithSpaces>11355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敬 浩</dc:creator>
  <cp:keywords/>
  <dc:description/>
  <cp:lastModifiedBy>敬 浩</cp:lastModifiedBy>
  <cp:revision>4</cp:revision>
  <dcterms:created xsi:type="dcterms:W3CDTF">2021-01-15T06:18:00Z</dcterms:created>
  <dcterms:modified xsi:type="dcterms:W3CDTF">2021-01-20T04:03:00Z</dcterms:modified>
</cp:coreProperties>
</file>