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D69" w:rsidRDefault="003C331A">
      <w:pPr>
        <w:tabs>
          <w:tab w:val="center" w:pos="4419"/>
        </w:tabs>
        <w:spacing w:after="0" w:line="240" w:lineRule="auto"/>
        <w:ind w:left="4678"/>
        <w:rPr>
          <w:rFonts w:ascii="Arial" w:eastAsia="Arial" w:hAnsi="Arial" w:cs="Arial"/>
          <w:sz w:val="20"/>
          <w:szCs w:val="20"/>
        </w:rPr>
      </w:pPr>
      <w:r>
        <w:rPr>
          <w:rFonts w:ascii="Arial" w:eastAsia="Arial" w:hAnsi="Arial" w:cs="Arial"/>
          <w:sz w:val="20"/>
          <w:szCs w:val="20"/>
        </w:rPr>
        <w:t xml:space="preserve">Vélez </w:t>
      </w:r>
      <w:r w:rsidR="00723F21">
        <w:rPr>
          <w:rFonts w:ascii="Arial" w:eastAsia="Arial" w:hAnsi="Arial" w:cs="Arial"/>
          <w:sz w:val="20"/>
          <w:szCs w:val="20"/>
        </w:rPr>
        <w:t>30</w:t>
      </w:r>
      <w:r>
        <w:rPr>
          <w:rFonts w:ascii="Arial" w:eastAsia="Arial" w:hAnsi="Arial" w:cs="Arial"/>
          <w:sz w:val="20"/>
          <w:szCs w:val="20"/>
        </w:rPr>
        <w:t xml:space="preserve"> de </w:t>
      </w:r>
      <w:r w:rsidR="006A46A7">
        <w:rPr>
          <w:rFonts w:ascii="Arial" w:eastAsia="Arial" w:hAnsi="Arial" w:cs="Arial"/>
          <w:sz w:val="20"/>
          <w:szCs w:val="20"/>
        </w:rPr>
        <w:t>mayo</w:t>
      </w:r>
      <w:r>
        <w:rPr>
          <w:rFonts w:ascii="Arial" w:eastAsia="Arial" w:hAnsi="Arial" w:cs="Arial"/>
          <w:sz w:val="20"/>
          <w:szCs w:val="20"/>
        </w:rPr>
        <w:t xml:space="preserve"> de 2018</w:t>
      </w:r>
    </w:p>
    <w:p w:rsidR="00467D69" w:rsidRDefault="00467D69">
      <w:pPr>
        <w:spacing w:after="0" w:line="240" w:lineRule="auto"/>
        <w:rPr>
          <w:rFonts w:ascii="Arial" w:eastAsia="Arial" w:hAnsi="Arial" w:cs="Arial"/>
          <w:sz w:val="20"/>
          <w:szCs w:val="20"/>
        </w:rPr>
      </w:pPr>
    </w:p>
    <w:p w:rsidR="00467D69" w:rsidRDefault="003C331A">
      <w:pPr>
        <w:spacing w:after="0" w:line="240" w:lineRule="auto"/>
        <w:rPr>
          <w:rFonts w:ascii="Arial" w:eastAsia="Arial" w:hAnsi="Arial" w:cs="Arial"/>
          <w:sz w:val="20"/>
          <w:szCs w:val="20"/>
        </w:rPr>
      </w:pPr>
      <w:r>
        <w:rPr>
          <w:rFonts w:ascii="Arial" w:eastAsia="Arial" w:hAnsi="Arial" w:cs="Arial"/>
          <w:sz w:val="20"/>
          <w:szCs w:val="20"/>
        </w:rPr>
        <w:t>Señor</w:t>
      </w:r>
    </w:p>
    <w:p w:rsidR="00467D69" w:rsidRDefault="003C331A">
      <w:pPr>
        <w:spacing w:after="0" w:line="240" w:lineRule="auto"/>
        <w:rPr>
          <w:rFonts w:ascii="Arial" w:eastAsia="Arial" w:hAnsi="Arial" w:cs="Arial"/>
          <w:b/>
          <w:sz w:val="20"/>
          <w:szCs w:val="20"/>
        </w:rPr>
      </w:pPr>
      <w:r>
        <w:rPr>
          <w:rFonts w:ascii="Arial" w:eastAsia="Arial" w:hAnsi="Arial" w:cs="Arial"/>
          <w:b/>
          <w:sz w:val="20"/>
          <w:szCs w:val="20"/>
        </w:rPr>
        <w:t>JAIME ANDRÉS URIBE LÓPEZ</w:t>
      </w:r>
    </w:p>
    <w:p w:rsidR="00467D69" w:rsidRDefault="003C331A">
      <w:pPr>
        <w:spacing w:after="0" w:line="240" w:lineRule="auto"/>
        <w:rPr>
          <w:rFonts w:ascii="Arial" w:eastAsia="Arial" w:hAnsi="Arial" w:cs="Arial"/>
          <w:b/>
          <w:sz w:val="20"/>
          <w:szCs w:val="20"/>
        </w:rPr>
      </w:pPr>
      <w:r>
        <w:rPr>
          <w:rFonts w:ascii="Arial" w:eastAsia="Arial" w:hAnsi="Arial" w:cs="Arial"/>
          <w:sz w:val="20"/>
          <w:szCs w:val="20"/>
        </w:rPr>
        <w:t xml:space="preserve">SUPERVISOR CONTRATO No. </w:t>
      </w:r>
      <w:r>
        <w:rPr>
          <w:rFonts w:ascii="Arial" w:eastAsia="Arial" w:hAnsi="Arial" w:cs="Arial"/>
          <w:b/>
          <w:sz w:val="20"/>
          <w:szCs w:val="20"/>
        </w:rPr>
        <w:t>1477</w:t>
      </w:r>
    </w:p>
    <w:p w:rsidR="00467D69" w:rsidRDefault="003C331A">
      <w:pPr>
        <w:spacing w:after="0" w:line="240" w:lineRule="auto"/>
        <w:rPr>
          <w:rFonts w:ascii="Arial" w:eastAsia="Arial" w:hAnsi="Arial" w:cs="Arial"/>
          <w:sz w:val="20"/>
          <w:szCs w:val="20"/>
          <w:u w:val="single"/>
        </w:rPr>
      </w:pPr>
      <w:r>
        <w:rPr>
          <w:rFonts w:ascii="Arial" w:eastAsia="Arial" w:hAnsi="Arial" w:cs="Arial"/>
          <w:sz w:val="20"/>
          <w:szCs w:val="20"/>
        </w:rPr>
        <w:t>LÍDER SENNOVA</w:t>
      </w:r>
    </w:p>
    <w:p w:rsidR="00467D69" w:rsidRDefault="003C331A">
      <w:pPr>
        <w:rPr>
          <w:rFonts w:ascii="Arial" w:eastAsia="Arial" w:hAnsi="Arial" w:cs="Arial"/>
          <w:sz w:val="20"/>
          <w:szCs w:val="20"/>
        </w:rPr>
      </w:pPr>
      <w:r>
        <w:rPr>
          <w:rFonts w:ascii="Arial" w:eastAsia="Arial" w:hAnsi="Arial" w:cs="Arial"/>
          <w:sz w:val="20"/>
          <w:szCs w:val="20"/>
        </w:rPr>
        <w:t>Ciudad Vélez (Santander)</w:t>
      </w:r>
    </w:p>
    <w:p w:rsidR="00467D69" w:rsidRDefault="003C331A">
      <w:pPr>
        <w:ind w:left="4678"/>
        <w:jc w:val="both"/>
        <w:rPr>
          <w:rFonts w:ascii="Arial" w:eastAsia="Arial" w:hAnsi="Arial" w:cs="Arial"/>
          <w:sz w:val="20"/>
          <w:szCs w:val="20"/>
        </w:rPr>
      </w:pPr>
      <w:r>
        <w:rPr>
          <w:rFonts w:ascii="Arial" w:eastAsia="Arial" w:hAnsi="Arial" w:cs="Arial"/>
          <w:b/>
          <w:sz w:val="20"/>
          <w:szCs w:val="20"/>
        </w:rPr>
        <w:t>Asunto:</w:t>
      </w:r>
      <w:r>
        <w:rPr>
          <w:rFonts w:ascii="Arial" w:eastAsia="Arial" w:hAnsi="Arial" w:cs="Arial"/>
          <w:sz w:val="20"/>
          <w:szCs w:val="20"/>
        </w:rPr>
        <w:t xml:space="preserve"> Informe mensual de ejecución contractual </w:t>
      </w:r>
      <w:r w:rsidR="00961BFE">
        <w:rPr>
          <w:rFonts w:ascii="Arial" w:eastAsia="Arial" w:hAnsi="Arial" w:cs="Arial"/>
          <w:sz w:val="20"/>
          <w:szCs w:val="20"/>
        </w:rPr>
        <w:t>abril</w:t>
      </w:r>
      <w:r>
        <w:rPr>
          <w:rFonts w:ascii="Arial" w:eastAsia="Arial" w:hAnsi="Arial" w:cs="Arial"/>
          <w:sz w:val="20"/>
          <w:szCs w:val="20"/>
        </w:rPr>
        <w:t xml:space="preserve"> de 2018</w:t>
      </w:r>
    </w:p>
    <w:p w:rsidR="00467D69" w:rsidRDefault="00467D69">
      <w:pPr>
        <w:spacing w:after="0" w:line="240" w:lineRule="auto"/>
        <w:jc w:val="both"/>
        <w:rPr>
          <w:rFonts w:ascii="Arial" w:eastAsia="Arial" w:hAnsi="Arial" w:cs="Arial"/>
          <w:sz w:val="20"/>
          <w:szCs w:val="20"/>
        </w:rPr>
      </w:pPr>
    </w:p>
    <w:p w:rsidR="00467D69" w:rsidRDefault="003C331A">
      <w:pPr>
        <w:spacing w:after="0" w:line="240" w:lineRule="auto"/>
        <w:jc w:val="both"/>
        <w:rPr>
          <w:rFonts w:ascii="Arial" w:eastAsia="Arial" w:hAnsi="Arial" w:cs="Arial"/>
          <w:sz w:val="20"/>
          <w:szCs w:val="20"/>
        </w:rPr>
      </w:pPr>
      <w:r>
        <w:rPr>
          <w:rFonts w:ascii="Arial" w:eastAsia="Arial" w:hAnsi="Arial" w:cs="Arial"/>
          <w:sz w:val="20"/>
          <w:szCs w:val="20"/>
        </w:rPr>
        <w:t xml:space="preserve">Jhan Carlos Holguín Mosquera, identificado con la cédula de ciudadanía No. 1005363794 de Cimitarra, en mi calidad de Contratista del SENA, en el área de SENNOVA, en cumplimiento del Contrato de Prestación de Servicios No </w:t>
      </w:r>
      <w:r>
        <w:rPr>
          <w:rFonts w:ascii="Arial" w:eastAsia="Arial" w:hAnsi="Arial" w:cs="Arial"/>
          <w:b/>
          <w:sz w:val="20"/>
          <w:szCs w:val="20"/>
          <w:u w:val="single"/>
        </w:rPr>
        <w:t>1477</w:t>
      </w:r>
      <w:r>
        <w:rPr>
          <w:rFonts w:ascii="Arial" w:eastAsia="Arial" w:hAnsi="Arial" w:cs="Arial"/>
          <w:sz w:val="20"/>
          <w:szCs w:val="20"/>
        </w:rPr>
        <w:t xml:space="preserve"> del 26 de enero del año 2018, a continuación presento el Informe de actividades realizadas durante el período comprendido entre el 01 y el 30 de </w:t>
      </w:r>
      <w:r w:rsidR="006A46A7">
        <w:rPr>
          <w:rFonts w:ascii="Arial" w:eastAsia="Arial" w:hAnsi="Arial" w:cs="Arial"/>
          <w:sz w:val="20"/>
          <w:szCs w:val="20"/>
        </w:rPr>
        <w:t>mayo</w:t>
      </w:r>
      <w:r>
        <w:rPr>
          <w:rFonts w:ascii="Arial" w:eastAsia="Arial" w:hAnsi="Arial" w:cs="Arial"/>
          <w:sz w:val="20"/>
          <w:szCs w:val="20"/>
        </w:rPr>
        <w:t xml:space="preserve"> del año 2018.</w:t>
      </w:r>
    </w:p>
    <w:p w:rsidR="00467D69" w:rsidRDefault="00467D69">
      <w:pPr>
        <w:spacing w:after="0" w:line="240" w:lineRule="auto"/>
        <w:jc w:val="both"/>
        <w:rPr>
          <w:rFonts w:ascii="Arial" w:eastAsia="Arial" w:hAnsi="Arial" w:cs="Arial"/>
          <w:sz w:val="20"/>
          <w:szCs w:val="20"/>
        </w:rPr>
      </w:pPr>
    </w:p>
    <w:p w:rsidR="00467D69" w:rsidRDefault="003C331A">
      <w:pPr>
        <w:spacing w:after="0" w:line="240" w:lineRule="auto"/>
        <w:jc w:val="both"/>
        <w:rPr>
          <w:rFonts w:ascii="Arial" w:eastAsia="Arial" w:hAnsi="Arial" w:cs="Arial"/>
          <w:color w:val="1C1C1C"/>
          <w:sz w:val="19"/>
          <w:szCs w:val="19"/>
        </w:rPr>
      </w:pPr>
      <w:r>
        <w:rPr>
          <w:rFonts w:ascii="Arial" w:eastAsia="Arial" w:hAnsi="Arial" w:cs="Arial"/>
          <w:b/>
          <w:sz w:val="20"/>
          <w:szCs w:val="20"/>
        </w:rPr>
        <w:t>Valor y forma de Pago</w:t>
      </w:r>
      <w:r>
        <w:rPr>
          <w:rFonts w:ascii="Arial" w:eastAsia="Arial" w:hAnsi="Arial" w:cs="Arial"/>
          <w:sz w:val="20"/>
          <w:szCs w:val="20"/>
        </w:rPr>
        <w:t xml:space="preserve">: </w:t>
      </w:r>
      <w:r>
        <w:rPr>
          <w:rFonts w:ascii="Arial" w:eastAsia="Arial" w:hAnsi="Arial" w:cs="Arial"/>
          <w:color w:val="020202"/>
          <w:sz w:val="19"/>
          <w:szCs w:val="19"/>
        </w:rPr>
        <w:t xml:space="preserve">El valor total del presente contrato </w:t>
      </w:r>
      <w:proofErr w:type="gramStart"/>
      <w:r>
        <w:rPr>
          <w:rFonts w:ascii="Arial" w:eastAsia="Arial" w:hAnsi="Arial" w:cs="Arial"/>
          <w:color w:val="020202"/>
          <w:sz w:val="19"/>
          <w:szCs w:val="19"/>
        </w:rPr>
        <w:t>es  máximo</w:t>
      </w:r>
      <w:proofErr w:type="gramEnd"/>
      <w:r>
        <w:rPr>
          <w:rFonts w:ascii="Arial" w:eastAsia="Arial" w:hAnsi="Arial" w:cs="Arial"/>
          <w:color w:val="020202"/>
          <w:sz w:val="19"/>
          <w:szCs w:val="19"/>
        </w:rPr>
        <w:t xml:space="preserve"> de OCHO MILLONES CUATROCIENTOS MIL PESOS($8</w:t>
      </w:r>
      <w:r>
        <w:rPr>
          <w:rFonts w:ascii="Arial" w:eastAsia="Arial" w:hAnsi="Arial" w:cs="Arial"/>
          <w:color w:val="1C1C1C"/>
          <w:sz w:val="19"/>
          <w:szCs w:val="19"/>
        </w:rPr>
        <w:t>.</w:t>
      </w:r>
      <w:r>
        <w:rPr>
          <w:rFonts w:ascii="Arial" w:eastAsia="Arial" w:hAnsi="Arial" w:cs="Arial"/>
          <w:color w:val="020202"/>
          <w:sz w:val="19"/>
          <w:szCs w:val="19"/>
        </w:rPr>
        <w:t>400.000)  M/CTE incluido IVA (de conformidad con el régimen tributario a que pertenezca el contratista)</w:t>
      </w:r>
      <w:r>
        <w:rPr>
          <w:rFonts w:ascii="Arial" w:eastAsia="Arial" w:hAnsi="Arial" w:cs="Arial"/>
          <w:color w:val="1C1C1C"/>
          <w:sz w:val="19"/>
          <w:szCs w:val="19"/>
        </w:rPr>
        <w:t xml:space="preserve">.  </w:t>
      </w:r>
      <w:r>
        <w:rPr>
          <w:rFonts w:ascii="Arial" w:eastAsia="Arial" w:hAnsi="Arial" w:cs="Arial"/>
          <w:color w:val="020202"/>
          <w:sz w:val="19"/>
          <w:szCs w:val="19"/>
        </w:rPr>
        <w:t xml:space="preserve">Esta suma será pagada al contratista de la siguiente manera:  a) Pagos mensuales por valor de un millón doscientos   mil </w:t>
      </w:r>
      <w:proofErr w:type="gramStart"/>
      <w:r>
        <w:rPr>
          <w:rFonts w:ascii="Arial" w:eastAsia="Arial" w:hAnsi="Arial" w:cs="Arial"/>
          <w:color w:val="020202"/>
          <w:sz w:val="19"/>
          <w:szCs w:val="19"/>
        </w:rPr>
        <w:t>pesos(</w:t>
      </w:r>
      <w:proofErr w:type="gramEnd"/>
      <w:r>
        <w:rPr>
          <w:rFonts w:ascii="Arial" w:eastAsia="Arial" w:hAnsi="Arial" w:cs="Arial"/>
          <w:color w:val="020202"/>
          <w:sz w:val="19"/>
          <w:szCs w:val="19"/>
        </w:rPr>
        <w:t xml:space="preserve">$ 1.200.000) m/cte.  b) En los casos en </w:t>
      </w:r>
      <w:proofErr w:type="gramStart"/>
      <w:r>
        <w:rPr>
          <w:rFonts w:ascii="Arial" w:eastAsia="Arial" w:hAnsi="Arial" w:cs="Arial"/>
          <w:color w:val="020202"/>
          <w:sz w:val="19"/>
          <w:szCs w:val="19"/>
        </w:rPr>
        <w:t>los  que</w:t>
      </w:r>
      <w:proofErr w:type="gramEnd"/>
      <w:r>
        <w:rPr>
          <w:rFonts w:ascii="Arial" w:eastAsia="Arial" w:hAnsi="Arial" w:cs="Arial"/>
          <w:color w:val="020202"/>
          <w:sz w:val="19"/>
          <w:szCs w:val="19"/>
        </w:rPr>
        <w:t xml:space="preserve">  las  actividades   no  supere  el  mes</w:t>
      </w:r>
      <w:r>
        <w:rPr>
          <w:rFonts w:ascii="Arial" w:eastAsia="Arial" w:hAnsi="Arial" w:cs="Arial"/>
          <w:color w:val="333333"/>
          <w:sz w:val="19"/>
          <w:szCs w:val="19"/>
        </w:rPr>
        <w:t xml:space="preserve">,   </w:t>
      </w:r>
      <w:r>
        <w:rPr>
          <w:rFonts w:ascii="Arial" w:eastAsia="Arial" w:hAnsi="Arial" w:cs="Arial"/>
          <w:color w:val="020202"/>
          <w:sz w:val="19"/>
          <w:szCs w:val="19"/>
        </w:rPr>
        <w:t>el  pago  se  realizará en  proporción  al tiempo trabajado, siempre que no supere el valor del contrato</w:t>
      </w:r>
      <w:r>
        <w:rPr>
          <w:rFonts w:ascii="Arial" w:eastAsia="Arial" w:hAnsi="Arial" w:cs="Arial"/>
          <w:color w:val="333333"/>
          <w:sz w:val="19"/>
          <w:szCs w:val="19"/>
        </w:rPr>
        <w:t xml:space="preserve">. </w:t>
      </w:r>
      <w:r>
        <w:rPr>
          <w:rFonts w:ascii="Arial" w:eastAsia="Arial" w:hAnsi="Arial" w:cs="Arial"/>
          <w:color w:val="020202"/>
          <w:sz w:val="19"/>
          <w:szCs w:val="19"/>
        </w:rPr>
        <w:t>Los honorarios serán pagados por el SENA al contratista de acuerdo al cronograma definido por la Dirección Administrativa y Financiera de la Dirección General, en la cuenta de Ahorros No.  32962339009 de BANCOLOMBIA</w:t>
      </w:r>
      <w:r>
        <w:rPr>
          <w:rFonts w:ascii="Arial" w:eastAsia="Arial" w:hAnsi="Arial" w:cs="Arial"/>
          <w:color w:val="1C1C1C"/>
          <w:sz w:val="19"/>
          <w:szCs w:val="19"/>
        </w:rPr>
        <w:t>.</w:t>
      </w:r>
    </w:p>
    <w:p w:rsidR="00467D69" w:rsidRDefault="00467D69">
      <w:pPr>
        <w:spacing w:after="0" w:line="240" w:lineRule="auto"/>
        <w:jc w:val="both"/>
        <w:rPr>
          <w:rFonts w:ascii="Arial" w:eastAsia="Arial" w:hAnsi="Arial" w:cs="Arial"/>
          <w:sz w:val="20"/>
          <w:szCs w:val="20"/>
        </w:rPr>
      </w:pPr>
    </w:p>
    <w:p w:rsidR="00467D69" w:rsidRDefault="00467D69">
      <w:pPr>
        <w:spacing w:after="0" w:line="240" w:lineRule="auto"/>
        <w:jc w:val="both"/>
        <w:rPr>
          <w:rFonts w:ascii="Arial" w:eastAsia="Arial" w:hAnsi="Arial" w:cs="Arial"/>
          <w:sz w:val="20"/>
          <w:szCs w:val="20"/>
        </w:rPr>
      </w:pPr>
    </w:p>
    <w:p w:rsidR="00467D69" w:rsidRDefault="003C331A">
      <w:pPr>
        <w:spacing w:after="0" w:line="240" w:lineRule="auto"/>
        <w:jc w:val="both"/>
        <w:rPr>
          <w:rFonts w:ascii="Arial" w:eastAsia="Arial" w:hAnsi="Arial" w:cs="Arial"/>
          <w:sz w:val="20"/>
          <w:szCs w:val="20"/>
        </w:rPr>
      </w:pPr>
      <w:r>
        <w:rPr>
          <w:rFonts w:ascii="Arial" w:eastAsia="Arial" w:hAnsi="Arial" w:cs="Arial"/>
          <w:b/>
          <w:sz w:val="20"/>
          <w:szCs w:val="20"/>
        </w:rPr>
        <w:t>Plazo:</w:t>
      </w:r>
      <w:r>
        <w:rPr>
          <w:rFonts w:ascii="Arial" w:eastAsia="Arial" w:hAnsi="Arial" w:cs="Arial"/>
          <w:sz w:val="20"/>
          <w:szCs w:val="20"/>
        </w:rPr>
        <w:t xml:space="preserve"> </w:t>
      </w:r>
      <w:r>
        <w:rPr>
          <w:rFonts w:ascii="Arial" w:eastAsia="Arial" w:hAnsi="Arial" w:cs="Arial"/>
          <w:color w:val="020202"/>
          <w:sz w:val="19"/>
          <w:szCs w:val="19"/>
        </w:rPr>
        <w:t xml:space="preserve">SIETE (7) MESES, sin exceder la   presente   vigencia presupuestal   y empezará </w:t>
      </w:r>
      <w:proofErr w:type="gramStart"/>
      <w:r>
        <w:rPr>
          <w:rFonts w:ascii="Arial" w:eastAsia="Arial" w:hAnsi="Arial" w:cs="Arial"/>
          <w:color w:val="020202"/>
          <w:sz w:val="19"/>
          <w:szCs w:val="19"/>
        </w:rPr>
        <w:t>a  contarse</w:t>
      </w:r>
      <w:proofErr w:type="gramEnd"/>
      <w:r>
        <w:rPr>
          <w:rFonts w:ascii="Arial" w:eastAsia="Arial" w:hAnsi="Arial" w:cs="Arial"/>
          <w:color w:val="020202"/>
          <w:sz w:val="19"/>
          <w:szCs w:val="19"/>
        </w:rPr>
        <w:t xml:space="preserve">   a  partir  del   cump</w:t>
      </w:r>
      <w:r>
        <w:rPr>
          <w:rFonts w:ascii="Arial" w:eastAsia="Arial" w:hAnsi="Arial" w:cs="Arial"/>
          <w:color w:val="1C1C1C"/>
          <w:sz w:val="19"/>
          <w:szCs w:val="19"/>
        </w:rPr>
        <w:t>limiento  de  los  requisitos  de perfeccionamiento y ejecución indicados en este contrato</w:t>
      </w:r>
      <w:r>
        <w:rPr>
          <w:rFonts w:ascii="Arial" w:eastAsia="Arial" w:hAnsi="Arial" w:cs="Arial"/>
          <w:color w:val="333333"/>
          <w:sz w:val="19"/>
          <w:szCs w:val="19"/>
        </w:rPr>
        <w:t>.</w:t>
      </w:r>
    </w:p>
    <w:p w:rsidR="00467D69" w:rsidRDefault="00467D69">
      <w:pPr>
        <w:spacing w:after="0" w:line="240" w:lineRule="auto"/>
        <w:jc w:val="both"/>
        <w:rPr>
          <w:rFonts w:ascii="Arial" w:eastAsia="Arial" w:hAnsi="Arial" w:cs="Arial"/>
          <w:sz w:val="20"/>
          <w:szCs w:val="20"/>
        </w:rPr>
      </w:pPr>
    </w:p>
    <w:p w:rsidR="00467D69" w:rsidRDefault="003C331A">
      <w:pPr>
        <w:spacing w:after="0" w:line="240" w:lineRule="auto"/>
        <w:ind w:left="1843" w:hanging="1843"/>
        <w:jc w:val="both"/>
        <w:rPr>
          <w:rFonts w:ascii="Arial" w:eastAsia="Arial" w:hAnsi="Arial" w:cs="Arial"/>
          <w:sz w:val="20"/>
          <w:szCs w:val="20"/>
        </w:rPr>
      </w:pPr>
      <w:r>
        <w:rPr>
          <w:rFonts w:ascii="Arial" w:eastAsia="Arial" w:hAnsi="Arial" w:cs="Arial"/>
          <w:b/>
          <w:sz w:val="20"/>
          <w:szCs w:val="20"/>
        </w:rPr>
        <w:t>Fecha Inicio</w:t>
      </w:r>
      <w:r>
        <w:rPr>
          <w:rFonts w:ascii="Arial" w:eastAsia="Arial" w:hAnsi="Arial" w:cs="Arial"/>
          <w:sz w:val="20"/>
          <w:szCs w:val="20"/>
        </w:rPr>
        <w:t xml:space="preserve">:  </w:t>
      </w:r>
      <w:r>
        <w:rPr>
          <w:rFonts w:ascii="Arial" w:eastAsia="Arial" w:hAnsi="Arial" w:cs="Arial"/>
          <w:sz w:val="20"/>
          <w:szCs w:val="20"/>
        </w:rPr>
        <w:tab/>
        <w:t xml:space="preserve"> 01/0</w:t>
      </w:r>
      <w:r w:rsidR="00723F21">
        <w:rPr>
          <w:rFonts w:ascii="Arial" w:eastAsia="Arial" w:hAnsi="Arial" w:cs="Arial"/>
          <w:sz w:val="20"/>
          <w:szCs w:val="20"/>
        </w:rPr>
        <w:t>2</w:t>
      </w:r>
      <w:r>
        <w:rPr>
          <w:rFonts w:ascii="Arial" w:eastAsia="Arial" w:hAnsi="Arial" w:cs="Arial"/>
          <w:sz w:val="20"/>
          <w:szCs w:val="20"/>
        </w:rPr>
        <w:t>/2018</w:t>
      </w:r>
    </w:p>
    <w:p w:rsidR="00467D69" w:rsidRDefault="003C331A">
      <w:pPr>
        <w:spacing w:after="0" w:line="240" w:lineRule="auto"/>
        <w:jc w:val="both"/>
        <w:rPr>
          <w:rFonts w:ascii="Arial" w:eastAsia="Arial" w:hAnsi="Arial" w:cs="Arial"/>
          <w:sz w:val="20"/>
          <w:szCs w:val="20"/>
        </w:rPr>
      </w:pPr>
      <w:r>
        <w:rPr>
          <w:rFonts w:ascii="Arial" w:eastAsia="Arial" w:hAnsi="Arial" w:cs="Arial"/>
          <w:b/>
          <w:sz w:val="20"/>
          <w:szCs w:val="20"/>
        </w:rPr>
        <w:t>Fecha terminación</w:t>
      </w:r>
      <w:r>
        <w:rPr>
          <w:rFonts w:ascii="Arial" w:eastAsia="Arial" w:hAnsi="Arial" w:cs="Arial"/>
          <w:sz w:val="20"/>
          <w:szCs w:val="20"/>
        </w:rPr>
        <w:t>: 30/08/2018</w:t>
      </w:r>
    </w:p>
    <w:p w:rsidR="00467D69" w:rsidRDefault="00467D69">
      <w:pPr>
        <w:spacing w:after="0" w:line="240" w:lineRule="auto"/>
        <w:rPr>
          <w:rFonts w:ascii="Arial" w:eastAsia="Arial" w:hAnsi="Arial" w:cs="Arial"/>
          <w:b/>
          <w:sz w:val="20"/>
          <w:szCs w:val="20"/>
        </w:rPr>
      </w:pPr>
    </w:p>
    <w:p w:rsidR="00467D69" w:rsidRDefault="003C331A">
      <w:pPr>
        <w:spacing w:after="0" w:line="240" w:lineRule="auto"/>
        <w:rPr>
          <w:rFonts w:ascii="Arial" w:eastAsia="Arial" w:hAnsi="Arial" w:cs="Arial"/>
          <w:b/>
          <w:sz w:val="20"/>
          <w:szCs w:val="20"/>
        </w:rPr>
      </w:pPr>
      <w:r>
        <w:rPr>
          <w:rFonts w:ascii="Arial" w:eastAsia="Arial" w:hAnsi="Arial" w:cs="Arial"/>
          <w:b/>
          <w:sz w:val="20"/>
          <w:szCs w:val="20"/>
        </w:rPr>
        <w:t>CLAUSULA PRIMERA:</w:t>
      </w:r>
      <w:r>
        <w:rPr>
          <w:rFonts w:ascii="Arial" w:eastAsia="Arial" w:hAnsi="Arial" w:cs="Arial"/>
          <w:sz w:val="20"/>
          <w:szCs w:val="20"/>
        </w:rPr>
        <w:t xml:space="preserve"> </w:t>
      </w:r>
    </w:p>
    <w:p w:rsidR="00467D69" w:rsidRDefault="00467D69">
      <w:pPr>
        <w:spacing w:after="0" w:line="240" w:lineRule="auto"/>
        <w:rPr>
          <w:rFonts w:ascii="Arial" w:eastAsia="Arial" w:hAnsi="Arial" w:cs="Arial"/>
          <w:sz w:val="20"/>
          <w:szCs w:val="20"/>
        </w:rPr>
      </w:pPr>
    </w:p>
    <w:tbl>
      <w:tblPr>
        <w:tblStyle w:val="a"/>
        <w:tblW w:w="90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7"/>
      </w:tblGrid>
      <w:tr w:rsidR="00467D69">
        <w:trPr>
          <w:trHeight w:val="180"/>
        </w:trPr>
        <w:tc>
          <w:tcPr>
            <w:tcW w:w="9087" w:type="dxa"/>
          </w:tcPr>
          <w:p w:rsidR="00467D69" w:rsidRDefault="003C331A">
            <w:pPr>
              <w:jc w:val="both"/>
              <w:rPr>
                <w:rFonts w:ascii="Arial" w:eastAsia="Arial" w:hAnsi="Arial" w:cs="Arial"/>
                <w:b/>
                <w:sz w:val="20"/>
                <w:szCs w:val="20"/>
              </w:rPr>
            </w:pPr>
            <w:r>
              <w:rPr>
                <w:rFonts w:ascii="Arial" w:eastAsia="Arial" w:hAnsi="Arial" w:cs="Arial"/>
                <w:b/>
                <w:sz w:val="20"/>
                <w:szCs w:val="20"/>
              </w:rPr>
              <w:t>OBJETO:</w:t>
            </w:r>
          </w:p>
        </w:tc>
      </w:tr>
      <w:tr w:rsidR="00467D69">
        <w:trPr>
          <w:trHeight w:val="60"/>
        </w:trPr>
        <w:tc>
          <w:tcPr>
            <w:tcW w:w="9087" w:type="dxa"/>
          </w:tcPr>
          <w:p w:rsidR="00467D69" w:rsidRDefault="003C331A">
            <w:pPr>
              <w:jc w:val="both"/>
              <w:rPr>
                <w:rFonts w:ascii="Arial" w:eastAsia="Arial" w:hAnsi="Arial" w:cs="Arial"/>
                <w:sz w:val="20"/>
                <w:szCs w:val="20"/>
              </w:rPr>
            </w:pPr>
            <w:r>
              <w:rPr>
                <w:rFonts w:ascii="Arial" w:eastAsia="Arial" w:hAnsi="Arial" w:cs="Arial"/>
                <w:color w:val="020202"/>
                <w:sz w:val="19"/>
                <w:szCs w:val="19"/>
              </w:rPr>
              <w:t>Prestación de servicios  personales de carácter temporal</w:t>
            </w:r>
            <w:r>
              <w:rPr>
                <w:rFonts w:ascii="Arial" w:eastAsia="Arial" w:hAnsi="Arial" w:cs="Arial"/>
                <w:color w:val="1C1C1C"/>
                <w:sz w:val="19"/>
                <w:szCs w:val="19"/>
              </w:rPr>
              <w:t xml:space="preserve">,  </w:t>
            </w:r>
            <w:r>
              <w:rPr>
                <w:rFonts w:ascii="Arial" w:eastAsia="Arial" w:hAnsi="Arial" w:cs="Arial"/>
                <w:color w:val="020202"/>
                <w:sz w:val="19"/>
                <w:szCs w:val="19"/>
              </w:rPr>
              <w:t>para apoyar el desarrollo e implementación de un modelo  en entorno web  y apoyar los proceso de investigación e innovación dentro de la estrategia SENNOVA en el marco del proyecto  "Uso de sensores ópticos e imágenes multiespectrales para evaluar los niveles de nitrógeno en guayaba teniendo  en cuenta la variabilidad espacial del suelo</w:t>
            </w:r>
            <w:r>
              <w:rPr>
                <w:rFonts w:ascii="Arial" w:eastAsia="Arial" w:hAnsi="Arial" w:cs="Arial"/>
                <w:color w:val="333333"/>
                <w:sz w:val="19"/>
                <w:szCs w:val="19"/>
              </w:rPr>
              <w:t xml:space="preserve">" </w:t>
            </w:r>
            <w:r>
              <w:rPr>
                <w:rFonts w:ascii="Arial" w:eastAsia="Arial" w:hAnsi="Arial" w:cs="Arial"/>
                <w:color w:val="020202"/>
                <w:sz w:val="19"/>
                <w:szCs w:val="19"/>
              </w:rPr>
              <w:t>dentro de la estrategia  SENNOVA en el Centro  de gestión Agroempresarial del oriente.</w:t>
            </w:r>
          </w:p>
        </w:tc>
      </w:tr>
    </w:tbl>
    <w:p w:rsidR="00467D69" w:rsidRDefault="00467D69">
      <w:pPr>
        <w:spacing w:after="0" w:line="240" w:lineRule="auto"/>
        <w:rPr>
          <w:rFonts w:ascii="Arial" w:eastAsia="Arial" w:hAnsi="Arial" w:cs="Arial"/>
          <w:b/>
          <w:sz w:val="20"/>
          <w:szCs w:val="20"/>
        </w:rPr>
      </w:pPr>
    </w:p>
    <w:p w:rsidR="00467D69" w:rsidRDefault="00467D69">
      <w:pPr>
        <w:spacing w:after="0" w:line="240" w:lineRule="auto"/>
        <w:rPr>
          <w:rFonts w:ascii="Arial" w:eastAsia="Arial" w:hAnsi="Arial" w:cs="Arial"/>
          <w:b/>
          <w:sz w:val="20"/>
          <w:szCs w:val="20"/>
        </w:rPr>
      </w:pPr>
    </w:p>
    <w:p w:rsidR="00467D69" w:rsidRDefault="00467D69">
      <w:pPr>
        <w:spacing w:after="0" w:line="240" w:lineRule="auto"/>
        <w:rPr>
          <w:rFonts w:ascii="Arial" w:eastAsia="Arial" w:hAnsi="Arial" w:cs="Arial"/>
          <w:b/>
          <w:sz w:val="20"/>
          <w:szCs w:val="20"/>
        </w:rPr>
      </w:pPr>
    </w:p>
    <w:p w:rsidR="00467D69" w:rsidRDefault="00467D69">
      <w:pPr>
        <w:spacing w:after="0" w:line="240" w:lineRule="auto"/>
        <w:rPr>
          <w:rFonts w:ascii="Arial" w:eastAsia="Arial" w:hAnsi="Arial" w:cs="Arial"/>
          <w:b/>
          <w:sz w:val="20"/>
          <w:szCs w:val="20"/>
        </w:rPr>
      </w:pPr>
    </w:p>
    <w:p w:rsidR="00467D69" w:rsidRDefault="00467D69">
      <w:pPr>
        <w:spacing w:after="0" w:line="240" w:lineRule="auto"/>
        <w:rPr>
          <w:rFonts w:ascii="Arial" w:eastAsia="Arial" w:hAnsi="Arial" w:cs="Arial"/>
          <w:b/>
          <w:sz w:val="20"/>
          <w:szCs w:val="20"/>
        </w:rPr>
      </w:pPr>
    </w:p>
    <w:p w:rsidR="00467D69" w:rsidRDefault="00467D69">
      <w:pPr>
        <w:spacing w:after="0" w:line="240" w:lineRule="auto"/>
        <w:rPr>
          <w:rFonts w:ascii="Arial" w:eastAsia="Arial" w:hAnsi="Arial" w:cs="Arial"/>
          <w:b/>
          <w:sz w:val="20"/>
          <w:szCs w:val="20"/>
        </w:rPr>
      </w:pPr>
    </w:p>
    <w:p w:rsidR="00723F21" w:rsidRDefault="00723F21">
      <w:pPr>
        <w:spacing w:after="0" w:line="240" w:lineRule="auto"/>
        <w:rPr>
          <w:rFonts w:ascii="Arial" w:eastAsia="Arial" w:hAnsi="Arial" w:cs="Arial"/>
          <w:b/>
          <w:sz w:val="20"/>
          <w:szCs w:val="20"/>
        </w:rPr>
      </w:pPr>
    </w:p>
    <w:p w:rsidR="00723F21" w:rsidRDefault="00723F21">
      <w:pPr>
        <w:spacing w:after="0" w:line="240" w:lineRule="auto"/>
        <w:rPr>
          <w:rFonts w:ascii="Arial" w:eastAsia="Arial" w:hAnsi="Arial" w:cs="Arial"/>
          <w:b/>
          <w:sz w:val="20"/>
          <w:szCs w:val="20"/>
        </w:rPr>
      </w:pPr>
    </w:p>
    <w:p w:rsidR="00467D69" w:rsidRDefault="003C331A">
      <w:pPr>
        <w:spacing w:after="0" w:line="240" w:lineRule="auto"/>
        <w:rPr>
          <w:rFonts w:ascii="Arial" w:eastAsia="Arial" w:hAnsi="Arial" w:cs="Arial"/>
          <w:b/>
          <w:sz w:val="20"/>
          <w:szCs w:val="20"/>
        </w:rPr>
      </w:pPr>
      <w:r>
        <w:rPr>
          <w:rFonts w:ascii="Arial" w:eastAsia="Arial" w:hAnsi="Arial" w:cs="Arial"/>
          <w:b/>
          <w:sz w:val="20"/>
          <w:szCs w:val="20"/>
        </w:rPr>
        <w:lastRenderedPageBreak/>
        <w:t>CLÁUSULA CUARTA:</w:t>
      </w:r>
    </w:p>
    <w:p w:rsidR="00467D69" w:rsidRDefault="00467D69">
      <w:pPr>
        <w:spacing w:after="0" w:line="240" w:lineRule="auto"/>
        <w:jc w:val="both"/>
        <w:rPr>
          <w:rFonts w:ascii="Arial" w:eastAsia="Arial" w:hAnsi="Arial" w:cs="Arial"/>
          <w:sz w:val="20"/>
          <w:szCs w:val="20"/>
        </w:rPr>
      </w:pPr>
      <w:bookmarkStart w:id="0" w:name="_lasp03t7vd3s" w:colFirst="0" w:colLast="0"/>
      <w:bookmarkStart w:id="1" w:name="_GoBack"/>
      <w:bookmarkEnd w:id="0"/>
      <w:bookmarkEnd w:id="1"/>
    </w:p>
    <w:p w:rsidR="00467D69" w:rsidRDefault="00467D69">
      <w:pPr>
        <w:spacing w:after="0" w:line="240" w:lineRule="auto"/>
        <w:jc w:val="both"/>
        <w:rPr>
          <w:rFonts w:ascii="Arial" w:eastAsia="Arial" w:hAnsi="Arial" w:cs="Arial"/>
          <w:sz w:val="20"/>
          <w:szCs w:val="20"/>
        </w:rPr>
      </w:pPr>
      <w:bookmarkStart w:id="2" w:name="_dgob20w4l6f0" w:colFirst="0" w:colLast="0"/>
      <w:bookmarkEnd w:id="2"/>
    </w:p>
    <w:tbl>
      <w:tblPr>
        <w:tblStyle w:val="a0"/>
        <w:tblW w:w="10260"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560"/>
        <w:gridCol w:w="2220"/>
        <w:gridCol w:w="3060"/>
        <w:gridCol w:w="3420"/>
      </w:tblGrid>
      <w:tr w:rsidR="00467D69" w:rsidRPr="00271351" w:rsidTr="00D06531">
        <w:trPr>
          <w:trHeight w:val="8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D69" w:rsidRDefault="003C331A">
            <w:pPr>
              <w:spacing w:after="0" w:line="240" w:lineRule="auto"/>
              <w:ind w:left="100"/>
              <w:jc w:val="both"/>
              <w:rPr>
                <w:rFonts w:asciiTheme="majorHAnsi" w:eastAsia="Arial" w:hAnsiTheme="majorHAnsi" w:cstheme="majorHAnsi"/>
                <w:sz w:val="20"/>
                <w:szCs w:val="20"/>
              </w:rPr>
            </w:pPr>
            <w:r w:rsidRPr="00271351">
              <w:rPr>
                <w:rFonts w:asciiTheme="majorHAnsi" w:eastAsia="Arial" w:hAnsiTheme="majorHAnsi" w:cstheme="majorHAnsi"/>
                <w:sz w:val="20"/>
                <w:szCs w:val="20"/>
              </w:rPr>
              <w:t>No</w:t>
            </w:r>
          </w:p>
          <w:p w:rsidR="00271351" w:rsidRPr="00271351" w:rsidRDefault="00271351">
            <w:pPr>
              <w:spacing w:after="0" w:line="240" w:lineRule="auto"/>
              <w:ind w:left="100"/>
              <w:jc w:val="both"/>
              <w:rPr>
                <w:rFonts w:asciiTheme="majorHAnsi" w:eastAsia="Arial" w:hAnsiTheme="majorHAnsi" w:cstheme="majorHAnsi"/>
                <w:sz w:val="20"/>
                <w:szCs w:val="20"/>
              </w:rPr>
            </w:pP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67D69" w:rsidRPr="00271351" w:rsidRDefault="003C331A">
            <w:pPr>
              <w:spacing w:after="0" w:line="240" w:lineRule="auto"/>
              <w:ind w:left="100"/>
              <w:jc w:val="both"/>
              <w:rPr>
                <w:rFonts w:asciiTheme="majorHAnsi" w:eastAsia="Arial" w:hAnsiTheme="majorHAnsi" w:cstheme="majorHAnsi"/>
                <w:b/>
                <w:color w:val="222222"/>
                <w:sz w:val="20"/>
                <w:szCs w:val="20"/>
                <w:highlight w:val="white"/>
              </w:rPr>
            </w:pPr>
            <w:r w:rsidRPr="00271351">
              <w:rPr>
                <w:rFonts w:asciiTheme="majorHAnsi" w:eastAsia="Arial" w:hAnsiTheme="majorHAnsi" w:cstheme="majorHAnsi"/>
                <w:b/>
                <w:color w:val="222222"/>
                <w:sz w:val="20"/>
                <w:szCs w:val="20"/>
                <w:highlight w:val="white"/>
              </w:rPr>
              <w:t>Obligaciones</w:t>
            </w:r>
          </w:p>
          <w:p w:rsidR="00467D69" w:rsidRPr="00271351" w:rsidRDefault="003C331A">
            <w:pPr>
              <w:spacing w:after="0" w:line="240" w:lineRule="auto"/>
              <w:ind w:left="100"/>
              <w:jc w:val="both"/>
              <w:rPr>
                <w:rFonts w:asciiTheme="majorHAnsi" w:eastAsia="Arial" w:hAnsiTheme="majorHAnsi" w:cstheme="majorHAnsi"/>
                <w:b/>
                <w:color w:val="222222"/>
                <w:sz w:val="20"/>
                <w:szCs w:val="20"/>
                <w:highlight w:val="white"/>
              </w:rPr>
            </w:pPr>
            <w:r w:rsidRPr="00271351">
              <w:rPr>
                <w:rFonts w:asciiTheme="majorHAnsi" w:eastAsia="Arial" w:hAnsiTheme="majorHAnsi" w:cstheme="majorHAnsi"/>
                <w:b/>
                <w:color w:val="222222"/>
                <w:sz w:val="20"/>
                <w:szCs w:val="20"/>
                <w:highlight w:val="white"/>
              </w:rPr>
              <w:t xml:space="preserve"> </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67D69" w:rsidRPr="00271351" w:rsidRDefault="003C331A">
            <w:pPr>
              <w:spacing w:after="0" w:line="240" w:lineRule="auto"/>
              <w:ind w:left="100"/>
              <w:jc w:val="center"/>
              <w:rPr>
                <w:rFonts w:asciiTheme="majorHAnsi" w:eastAsia="Arial" w:hAnsiTheme="majorHAnsi" w:cstheme="majorHAnsi"/>
                <w:b/>
                <w:sz w:val="20"/>
                <w:szCs w:val="20"/>
              </w:rPr>
            </w:pPr>
            <w:r w:rsidRPr="00271351">
              <w:rPr>
                <w:rFonts w:asciiTheme="majorHAnsi" w:eastAsia="Arial" w:hAnsiTheme="majorHAnsi" w:cstheme="majorHAnsi"/>
                <w:b/>
                <w:sz w:val="20"/>
                <w:szCs w:val="20"/>
              </w:rPr>
              <w:t>Acciones Realizadas</w:t>
            </w:r>
          </w:p>
        </w:tc>
        <w:tc>
          <w:tcPr>
            <w:tcW w:w="34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67D69" w:rsidRPr="00271351" w:rsidRDefault="003C331A">
            <w:pPr>
              <w:spacing w:after="0" w:line="240" w:lineRule="auto"/>
              <w:ind w:left="100"/>
              <w:jc w:val="both"/>
              <w:rPr>
                <w:rFonts w:asciiTheme="majorHAnsi" w:eastAsia="Arial" w:hAnsiTheme="majorHAnsi" w:cstheme="majorHAnsi"/>
                <w:b/>
                <w:sz w:val="20"/>
                <w:szCs w:val="20"/>
              </w:rPr>
            </w:pPr>
            <w:r w:rsidRPr="00271351">
              <w:rPr>
                <w:rFonts w:asciiTheme="majorHAnsi" w:eastAsia="Arial" w:hAnsiTheme="majorHAnsi" w:cstheme="majorHAnsi"/>
                <w:b/>
                <w:sz w:val="20"/>
                <w:szCs w:val="20"/>
              </w:rPr>
              <w:t>Evidencias</w:t>
            </w:r>
          </w:p>
        </w:tc>
      </w:tr>
      <w:tr w:rsidR="00DF5339" w:rsidRPr="00271351" w:rsidTr="00D06531">
        <w:trPr>
          <w:trHeight w:val="1340"/>
        </w:trPr>
        <w:tc>
          <w:tcPr>
            <w:tcW w:w="1560" w:type="dxa"/>
            <w:vMerge w:val="restart"/>
            <w:tcBorders>
              <w:top w:val="nil"/>
              <w:left w:val="single" w:sz="4" w:space="0" w:color="auto"/>
              <w:bottom w:val="single" w:sz="8" w:space="0" w:color="000000"/>
              <w:right w:val="single" w:sz="8" w:space="0" w:color="000000"/>
            </w:tcBorders>
            <w:tcMar>
              <w:top w:w="100" w:type="dxa"/>
              <w:left w:w="100" w:type="dxa"/>
              <w:bottom w:w="100" w:type="dxa"/>
              <w:right w:w="100" w:type="dxa"/>
            </w:tcMar>
          </w:tcPr>
          <w:p w:rsidR="00DF5339" w:rsidRPr="00271351" w:rsidRDefault="00DF5339">
            <w:pPr>
              <w:spacing w:after="0"/>
              <w:ind w:left="100"/>
              <w:jc w:val="both"/>
              <w:rPr>
                <w:rFonts w:asciiTheme="majorHAnsi" w:eastAsia="Arial" w:hAnsiTheme="majorHAnsi" w:cstheme="majorHAnsi"/>
                <w:sz w:val="20"/>
                <w:szCs w:val="20"/>
              </w:rPr>
            </w:pPr>
            <w:r w:rsidRPr="00271351">
              <w:rPr>
                <w:rFonts w:asciiTheme="majorHAnsi" w:eastAsia="Arial" w:hAnsiTheme="majorHAnsi" w:cstheme="majorHAnsi"/>
                <w:sz w:val="20"/>
                <w:szCs w:val="20"/>
              </w:rPr>
              <w:t>1</w:t>
            </w:r>
          </w:p>
        </w:tc>
        <w:tc>
          <w:tcPr>
            <w:tcW w:w="22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DF5339" w:rsidRPr="00271351" w:rsidRDefault="00DF5339" w:rsidP="00BB1902">
            <w:pPr>
              <w:spacing w:after="0" w:line="240" w:lineRule="auto"/>
              <w:jc w:val="both"/>
              <w:rPr>
                <w:rFonts w:asciiTheme="majorHAnsi" w:eastAsia="Arial" w:hAnsiTheme="majorHAnsi" w:cstheme="majorHAnsi"/>
                <w:color w:val="222222"/>
                <w:sz w:val="20"/>
                <w:szCs w:val="20"/>
              </w:rPr>
            </w:pPr>
            <w:r w:rsidRPr="00271351">
              <w:rPr>
                <w:rFonts w:asciiTheme="majorHAnsi" w:eastAsia="Arial" w:hAnsiTheme="majorHAnsi" w:cstheme="majorHAnsi"/>
                <w:color w:val="222222"/>
                <w:sz w:val="20"/>
                <w:szCs w:val="20"/>
              </w:rPr>
              <w:t>Desarrollar un servicio WEB para la sistematización de procesos que permitan recolectar información de análisis de suelos y foliares.</w:t>
            </w:r>
          </w:p>
          <w:p w:rsidR="00DF5339" w:rsidRPr="00271351" w:rsidRDefault="00DF5339">
            <w:pPr>
              <w:spacing w:after="0" w:line="240" w:lineRule="auto"/>
              <w:ind w:left="100"/>
              <w:jc w:val="both"/>
              <w:rPr>
                <w:rFonts w:asciiTheme="majorHAnsi" w:eastAsia="Arial" w:hAnsiTheme="majorHAnsi" w:cstheme="majorHAnsi"/>
                <w:sz w:val="20"/>
                <w:szCs w:val="20"/>
              </w:rPr>
            </w:pPr>
            <w:r w:rsidRPr="00271351">
              <w:rPr>
                <w:rFonts w:asciiTheme="majorHAnsi" w:eastAsia="Arial" w:hAnsiTheme="majorHAnsi" w:cstheme="majorHAnsi"/>
                <w:sz w:val="20"/>
                <w:szCs w:val="20"/>
              </w:rPr>
              <w:t xml:space="preserve"> </w:t>
            </w:r>
          </w:p>
          <w:p w:rsidR="00DF5339" w:rsidRPr="00271351" w:rsidRDefault="00DF5339">
            <w:pPr>
              <w:spacing w:after="0" w:line="240" w:lineRule="auto"/>
              <w:ind w:left="100"/>
              <w:jc w:val="both"/>
              <w:rPr>
                <w:rFonts w:asciiTheme="majorHAnsi" w:eastAsia="Arial" w:hAnsiTheme="majorHAnsi" w:cstheme="majorHAnsi"/>
                <w:sz w:val="20"/>
                <w:szCs w:val="20"/>
              </w:rPr>
            </w:pPr>
            <w:r w:rsidRPr="00271351">
              <w:rPr>
                <w:rFonts w:asciiTheme="majorHAnsi" w:eastAsia="Arial" w:hAnsiTheme="majorHAnsi" w:cstheme="majorHAnsi"/>
                <w:sz w:val="20"/>
                <w:szCs w:val="20"/>
              </w:rPr>
              <w:t xml:space="preserve"> </w:t>
            </w:r>
          </w:p>
        </w:tc>
        <w:tc>
          <w:tcPr>
            <w:tcW w:w="3060" w:type="dxa"/>
            <w:vMerge w:val="restart"/>
            <w:tcBorders>
              <w:top w:val="nil"/>
              <w:left w:val="nil"/>
              <w:right w:val="single" w:sz="8" w:space="0" w:color="000000"/>
            </w:tcBorders>
            <w:tcMar>
              <w:top w:w="100" w:type="dxa"/>
              <w:left w:w="100" w:type="dxa"/>
              <w:bottom w:w="100" w:type="dxa"/>
              <w:right w:w="100" w:type="dxa"/>
            </w:tcMar>
          </w:tcPr>
          <w:p w:rsidR="00DF5339" w:rsidRPr="00271351" w:rsidRDefault="00861D17" w:rsidP="0087208B">
            <w:pPr>
              <w:spacing w:after="0" w:line="240" w:lineRule="auto"/>
              <w:ind w:left="100"/>
              <w:jc w:val="both"/>
              <w:rPr>
                <w:rFonts w:asciiTheme="majorHAnsi" w:eastAsia="Arial" w:hAnsiTheme="majorHAnsi" w:cstheme="majorHAnsi"/>
                <w:sz w:val="20"/>
                <w:szCs w:val="20"/>
                <w:highlight w:val="white"/>
              </w:rPr>
            </w:pPr>
            <w:r w:rsidRPr="00271351">
              <w:rPr>
                <w:rFonts w:asciiTheme="majorHAnsi" w:hAnsiTheme="majorHAnsi" w:cstheme="majorHAnsi"/>
                <w:sz w:val="20"/>
                <w:szCs w:val="20"/>
                <w:shd w:val="clear" w:color="auto" w:fill="FFFFFF"/>
              </w:rPr>
              <w:t>Se creó la interfaz gráfica del módulo de análisis de suelo y análisis foliar.</w:t>
            </w:r>
          </w:p>
        </w:tc>
        <w:tc>
          <w:tcPr>
            <w:tcW w:w="3420" w:type="dxa"/>
            <w:tcBorders>
              <w:top w:val="nil"/>
              <w:left w:val="nil"/>
              <w:bottom w:val="single" w:sz="8" w:space="0" w:color="000000"/>
              <w:right w:val="single" w:sz="8" w:space="0" w:color="000000"/>
            </w:tcBorders>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eastAsia="Arial" w:hAnsiTheme="majorHAnsi" w:cstheme="majorHAnsi"/>
                <w:sz w:val="20"/>
                <w:szCs w:val="20"/>
                <w:highlight w:val="white"/>
              </w:rPr>
            </w:pPr>
            <w:r w:rsidRPr="00271351">
              <w:rPr>
                <w:rFonts w:asciiTheme="majorHAnsi" w:hAnsiTheme="majorHAnsi" w:cstheme="majorHAnsi"/>
                <w:sz w:val="20"/>
                <w:szCs w:val="20"/>
                <w:shd w:val="clear" w:color="auto" w:fill="FFFFFF"/>
              </w:rPr>
              <w:t>1.2.5. Informe de análisis de requerimientos para ajustar el servicio web que permita la sistematización de datos esenciales del plan de fertilización aplicado al manejo de suelos en el Lenguaje de Modelado Unificado UML: Requerimientos funcionales, casos de uso, diagrama secuencia, diagrama de clases, modelo relacional, interfaz gráfica</w:t>
            </w:r>
          </w:p>
        </w:tc>
      </w:tr>
      <w:tr w:rsidR="00DF5339" w:rsidRPr="00271351" w:rsidTr="00D06531">
        <w:trPr>
          <w:trHeight w:val="1200"/>
        </w:trPr>
        <w:tc>
          <w:tcPr>
            <w:tcW w:w="156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2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3060" w:type="dxa"/>
            <w:vMerge/>
            <w:tcBorders>
              <w:left w:val="nil"/>
              <w:right w:val="single" w:sz="8" w:space="0" w:color="000000"/>
            </w:tcBorders>
            <w:shd w:val="clear" w:color="auto" w:fill="auto"/>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eastAsia="Arial" w:hAnsiTheme="majorHAnsi" w:cstheme="majorHAnsi"/>
                <w:sz w:val="20"/>
                <w:szCs w:val="20"/>
                <w:highlight w:val="white"/>
              </w:rPr>
            </w:pPr>
          </w:p>
        </w:tc>
        <w:tc>
          <w:tcPr>
            <w:tcW w:w="34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DF5339" w:rsidRPr="00271351" w:rsidRDefault="001226B7" w:rsidP="0087208B">
            <w:pPr>
              <w:spacing w:after="0" w:line="240" w:lineRule="auto"/>
              <w:ind w:left="100"/>
              <w:jc w:val="both"/>
              <w:rPr>
                <w:rFonts w:asciiTheme="majorHAnsi" w:eastAsia="Arial" w:hAnsiTheme="majorHAnsi" w:cstheme="majorHAnsi"/>
                <w:sz w:val="20"/>
                <w:szCs w:val="20"/>
                <w:highlight w:val="white"/>
              </w:rPr>
            </w:pPr>
            <w:r w:rsidRPr="00271351">
              <w:rPr>
                <w:rFonts w:asciiTheme="majorHAnsi" w:hAnsiTheme="majorHAnsi" w:cstheme="majorHAnsi"/>
                <w:sz w:val="20"/>
                <w:szCs w:val="20"/>
                <w:shd w:val="clear" w:color="auto" w:fill="FFFFFF"/>
              </w:rPr>
              <w:t>Análisis de suelo completado con sus respectivas interpretaciones.</w:t>
            </w:r>
          </w:p>
        </w:tc>
      </w:tr>
      <w:tr w:rsidR="00DF5339" w:rsidRPr="00271351" w:rsidTr="00D06531">
        <w:trPr>
          <w:trHeight w:val="870"/>
        </w:trPr>
        <w:tc>
          <w:tcPr>
            <w:tcW w:w="156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2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3060" w:type="dxa"/>
            <w:vMerge/>
            <w:tcBorders>
              <w:left w:val="nil"/>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eastAsia="Arial" w:hAnsiTheme="majorHAnsi" w:cstheme="majorHAnsi"/>
                <w:sz w:val="20"/>
                <w:szCs w:val="20"/>
                <w:highlight w:val="white"/>
              </w:rPr>
            </w:pPr>
          </w:p>
        </w:tc>
        <w:tc>
          <w:tcPr>
            <w:tcW w:w="342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hAnsiTheme="majorHAnsi" w:cstheme="majorHAnsi"/>
                <w:sz w:val="20"/>
                <w:szCs w:val="20"/>
                <w:shd w:val="clear" w:color="auto" w:fill="FFFFFF"/>
              </w:rPr>
            </w:pPr>
            <w:r w:rsidRPr="00271351">
              <w:rPr>
                <w:rFonts w:asciiTheme="majorHAnsi" w:hAnsiTheme="majorHAnsi" w:cstheme="majorHAnsi"/>
                <w:sz w:val="20"/>
                <w:szCs w:val="20"/>
                <w:shd w:val="clear" w:color="auto" w:fill="FFFFFF"/>
              </w:rPr>
              <w:t>Interfaz gráfica del módulo de análisis foliar.</w:t>
            </w:r>
          </w:p>
        </w:tc>
      </w:tr>
      <w:tr w:rsidR="00DF5339" w:rsidRPr="00271351" w:rsidTr="00D06531">
        <w:trPr>
          <w:trHeight w:val="1440"/>
        </w:trPr>
        <w:tc>
          <w:tcPr>
            <w:tcW w:w="156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2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3060" w:type="dxa"/>
            <w:vMerge w:val="restart"/>
            <w:tcBorders>
              <w:top w:val="nil"/>
              <w:left w:val="nil"/>
              <w:right w:val="single" w:sz="8" w:space="0" w:color="000000"/>
            </w:tcBorders>
            <w:shd w:val="clear" w:color="auto" w:fill="auto"/>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eastAsia="Arial" w:hAnsiTheme="majorHAnsi" w:cstheme="majorHAnsi"/>
                <w:sz w:val="20"/>
                <w:szCs w:val="20"/>
              </w:rPr>
            </w:pPr>
            <w:r w:rsidRPr="00271351">
              <w:rPr>
                <w:rFonts w:asciiTheme="majorHAnsi" w:hAnsiTheme="majorHAnsi" w:cstheme="majorHAnsi"/>
                <w:sz w:val="20"/>
                <w:szCs w:val="20"/>
                <w:shd w:val="clear" w:color="auto" w:fill="FFFFFF"/>
              </w:rPr>
              <w:t>Se estudio la microfertiza para integrar la apreciación de los elementos del análisis de suelo</w:t>
            </w:r>
            <w:r w:rsidR="001226B7" w:rsidRPr="00271351">
              <w:rPr>
                <w:rFonts w:asciiTheme="majorHAnsi" w:hAnsiTheme="majorHAnsi" w:cstheme="majorHAnsi"/>
                <w:sz w:val="20"/>
                <w:szCs w:val="20"/>
                <w:shd w:val="clear" w:color="auto" w:fill="FFFFFF"/>
              </w:rPr>
              <w:t xml:space="preserve"> y para los análisis foliares</w:t>
            </w:r>
            <w:r w:rsidRPr="00271351">
              <w:rPr>
                <w:rFonts w:asciiTheme="majorHAnsi" w:hAnsiTheme="majorHAnsi" w:cstheme="majorHAnsi"/>
                <w:sz w:val="20"/>
                <w:szCs w:val="20"/>
                <w:shd w:val="clear" w:color="auto" w:fill="FFFFFF"/>
              </w:rPr>
              <w:t>.</w:t>
            </w:r>
            <w:r w:rsidRPr="00271351">
              <w:rPr>
                <w:rFonts w:asciiTheme="majorHAnsi" w:eastAsia="Arial" w:hAnsiTheme="majorHAnsi" w:cstheme="majorHAnsi"/>
                <w:sz w:val="20"/>
                <w:szCs w:val="20"/>
              </w:rPr>
              <w:t xml:space="preserve"> </w:t>
            </w:r>
          </w:p>
        </w:tc>
        <w:tc>
          <w:tcPr>
            <w:tcW w:w="34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rsidR="00DF5339" w:rsidRPr="00271351" w:rsidRDefault="001226B7" w:rsidP="0087208B">
            <w:pPr>
              <w:spacing w:after="0" w:line="240" w:lineRule="auto"/>
              <w:ind w:left="100"/>
              <w:jc w:val="both"/>
              <w:rPr>
                <w:rFonts w:asciiTheme="majorHAnsi" w:eastAsia="Arial" w:hAnsiTheme="majorHAnsi" w:cstheme="majorHAnsi"/>
                <w:sz w:val="20"/>
                <w:szCs w:val="20"/>
              </w:rPr>
            </w:pPr>
            <w:r w:rsidRPr="00271351">
              <w:rPr>
                <w:rFonts w:asciiTheme="majorHAnsi" w:hAnsiTheme="majorHAnsi" w:cstheme="majorHAnsi"/>
                <w:sz w:val="20"/>
                <w:szCs w:val="20"/>
                <w:shd w:val="clear" w:color="auto" w:fill="FFFFFF"/>
              </w:rPr>
              <w:t xml:space="preserve">Ultima parte del módulo de análisis de suelo dónde se aprecia la interpretación de las variables más significativas en gráficos. </w:t>
            </w:r>
          </w:p>
        </w:tc>
      </w:tr>
      <w:tr w:rsidR="00DF5339" w:rsidRPr="00271351" w:rsidTr="00D06531">
        <w:trPr>
          <w:trHeight w:val="240"/>
        </w:trPr>
        <w:tc>
          <w:tcPr>
            <w:tcW w:w="1560"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22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pPr>
              <w:spacing w:after="0" w:line="240" w:lineRule="auto"/>
              <w:ind w:left="100"/>
              <w:jc w:val="both"/>
              <w:rPr>
                <w:rFonts w:asciiTheme="majorHAnsi" w:eastAsia="Arial" w:hAnsiTheme="majorHAnsi" w:cstheme="majorHAnsi"/>
                <w:sz w:val="20"/>
                <w:szCs w:val="20"/>
              </w:rPr>
            </w:pPr>
          </w:p>
        </w:tc>
        <w:tc>
          <w:tcPr>
            <w:tcW w:w="3060" w:type="dxa"/>
            <w:vMerge/>
            <w:tcBorders>
              <w:left w:val="nil"/>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hAnsiTheme="majorHAnsi" w:cstheme="majorHAnsi"/>
                <w:sz w:val="20"/>
                <w:szCs w:val="20"/>
                <w:shd w:val="clear" w:color="auto" w:fill="FFFFFF"/>
              </w:rPr>
            </w:pPr>
          </w:p>
        </w:tc>
        <w:tc>
          <w:tcPr>
            <w:tcW w:w="342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DF5339" w:rsidRPr="00271351" w:rsidRDefault="00DF5339" w:rsidP="0087208B">
            <w:pPr>
              <w:spacing w:after="0" w:line="240" w:lineRule="auto"/>
              <w:ind w:left="100"/>
              <w:jc w:val="both"/>
              <w:rPr>
                <w:rFonts w:asciiTheme="majorHAnsi" w:hAnsiTheme="majorHAnsi" w:cstheme="majorHAnsi"/>
                <w:sz w:val="20"/>
                <w:szCs w:val="20"/>
                <w:shd w:val="clear" w:color="auto" w:fill="FFFFFF"/>
              </w:rPr>
            </w:pPr>
            <w:r w:rsidRPr="00271351">
              <w:rPr>
                <w:rFonts w:asciiTheme="majorHAnsi" w:hAnsiTheme="majorHAnsi" w:cstheme="majorHAnsi"/>
                <w:sz w:val="20"/>
                <w:szCs w:val="20"/>
                <w:shd w:val="clear" w:color="auto" w:fill="FFFFFF"/>
              </w:rPr>
              <w:t>1.2.7. Informe diagnóstico del estado del suelo según análisis fisicoquímico y puntos críticos a intervenir.</w:t>
            </w:r>
          </w:p>
        </w:tc>
      </w:tr>
      <w:tr w:rsidR="0088343E" w:rsidRPr="00271351" w:rsidTr="00D06531">
        <w:trPr>
          <w:trHeight w:val="1560"/>
        </w:trPr>
        <w:tc>
          <w:tcPr>
            <w:tcW w:w="1560" w:type="dxa"/>
            <w:vMerge w:val="restart"/>
            <w:tcBorders>
              <w:top w:val="single" w:sz="4" w:space="0" w:color="auto"/>
              <w:left w:val="single" w:sz="4" w:space="0" w:color="auto"/>
              <w:right w:val="single" w:sz="4" w:space="0" w:color="auto"/>
            </w:tcBorders>
            <w:shd w:val="clear" w:color="auto" w:fill="auto"/>
            <w:tcMar>
              <w:top w:w="100" w:type="dxa"/>
              <w:left w:w="100" w:type="dxa"/>
              <w:bottom w:w="100" w:type="dxa"/>
              <w:right w:w="100" w:type="dxa"/>
            </w:tcMar>
          </w:tcPr>
          <w:p w:rsidR="0088343E" w:rsidRPr="00271351" w:rsidRDefault="0088343E" w:rsidP="006B344C">
            <w:pPr>
              <w:spacing w:after="0" w:line="240" w:lineRule="auto"/>
              <w:ind w:left="100"/>
              <w:jc w:val="both"/>
              <w:rPr>
                <w:rFonts w:asciiTheme="majorHAnsi" w:eastAsia="Arial" w:hAnsiTheme="majorHAnsi" w:cstheme="majorHAnsi"/>
                <w:sz w:val="20"/>
                <w:szCs w:val="20"/>
              </w:rPr>
            </w:pPr>
            <w:r w:rsidRPr="00271351">
              <w:rPr>
                <w:rFonts w:asciiTheme="majorHAnsi" w:eastAsia="Arial" w:hAnsiTheme="majorHAnsi" w:cstheme="majorHAnsi"/>
                <w:sz w:val="20"/>
                <w:szCs w:val="20"/>
              </w:rPr>
              <w:lastRenderedPageBreak/>
              <w:t>2</w:t>
            </w:r>
          </w:p>
          <w:p w:rsidR="0088343E" w:rsidRPr="00271351" w:rsidRDefault="0088343E" w:rsidP="006B344C">
            <w:pPr>
              <w:spacing w:after="0" w:line="240" w:lineRule="auto"/>
              <w:ind w:left="100"/>
              <w:jc w:val="both"/>
              <w:rPr>
                <w:rFonts w:asciiTheme="majorHAnsi" w:eastAsia="Arial" w:hAnsiTheme="majorHAnsi" w:cstheme="majorHAnsi"/>
                <w:sz w:val="20"/>
                <w:szCs w:val="20"/>
              </w:rPr>
            </w:pPr>
          </w:p>
        </w:tc>
        <w:tc>
          <w:tcPr>
            <w:tcW w:w="2220" w:type="dxa"/>
            <w:vMerge w:val="restart"/>
            <w:tcBorders>
              <w:top w:val="single" w:sz="4" w:space="0" w:color="auto"/>
              <w:left w:val="single" w:sz="4" w:space="0" w:color="auto"/>
              <w:right w:val="single" w:sz="4" w:space="0" w:color="auto"/>
            </w:tcBorders>
            <w:shd w:val="clear" w:color="auto" w:fill="auto"/>
            <w:tcMar>
              <w:top w:w="100" w:type="dxa"/>
              <w:left w:w="100" w:type="dxa"/>
              <w:bottom w:w="100" w:type="dxa"/>
              <w:right w:w="100" w:type="dxa"/>
            </w:tcMar>
          </w:tcPr>
          <w:p w:rsidR="0088343E" w:rsidRPr="00271351" w:rsidRDefault="0088343E">
            <w:pPr>
              <w:spacing w:after="0" w:line="240" w:lineRule="auto"/>
              <w:ind w:left="100"/>
              <w:jc w:val="both"/>
              <w:rPr>
                <w:rFonts w:asciiTheme="majorHAnsi" w:eastAsia="Arial" w:hAnsiTheme="majorHAnsi" w:cstheme="majorHAnsi"/>
                <w:color w:val="222222"/>
                <w:sz w:val="20"/>
                <w:szCs w:val="20"/>
              </w:rPr>
            </w:pPr>
            <w:r w:rsidRPr="00271351">
              <w:rPr>
                <w:rFonts w:asciiTheme="majorHAnsi" w:hAnsiTheme="majorHAnsi" w:cstheme="majorHAnsi"/>
                <w:sz w:val="20"/>
                <w:szCs w:val="20"/>
              </w:rPr>
              <w:t>Participar como ponente y acompañante en los diversos eventos que la estrategia SENNOVA lo requiera</w:t>
            </w:r>
          </w:p>
          <w:p w:rsidR="0088343E" w:rsidRPr="00271351" w:rsidRDefault="0088343E">
            <w:pPr>
              <w:spacing w:after="0" w:line="240" w:lineRule="auto"/>
              <w:ind w:left="100"/>
              <w:jc w:val="both"/>
              <w:rPr>
                <w:rFonts w:asciiTheme="majorHAnsi" w:eastAsia="Arial" w:hAnsiTheme="majorHAnsi" w:cstheme="majorHAnsi"/>
                <w:color w:val="222222"/>
                <w:sz w:val="20"/>
                <w:szCs w:val="20"/>
              </w:rPr>
            </w:pPr>
          </w:p>
        </w:tc>
        <w:tc>
          <w:tcPr>
            <w:tcW w:w="3060" w:type="dxa"/>
            <w:tcBorders>
              <w:top w:val="single" w:sz="4" w:space="0" w:color="auto"/>
              <w:left w:val="single" w:sz="4" w:space="0" w:color="auto"/>
              <w:right w:val="single" w:sz="4" w:space="0" w:color="auto"/>
            </w:tcBorders>
            <w:shd w:val="clear" w:color="auto" w:fill="auto"/>
            <w:tcMar>
              <w:top w:w="100" w:type="dxa"/>
              <w:left w:w="100" w:type="dxa"/>
              <w:bottom w:w="100" w:type="dxa"/>
              <w:right w:w="100" w:type="dxa"/>
            </w:tcMar>
          </w:tcPr>
          <w:p w:rsidR="0088343E" w:rsidRPr="00271351" w:rsidRDefault="0088343E" w:rsidP="00A24D7D">
            <w:pPr>
              <w:spacing w:after="0" w:line="240" w:lineRule="auto"/>
              <w:jc w:val="both"/>
              <w:rPr>
                <w:rFonts w:asciiTheme="majorHAnsi" w:eastAsia="Arial" w:hAnsiTheme="majorHAnsi" w:cstheme="majorHAnsi"/>
                <w:color w:val="222222"/>
                <w:sz w:val="20"/>
                <w:szCs w:val="20"/>
                <w:highlight w:val="white"/>
              </w:rPr>
            </w:pPr>
            <w:r w:rsidRPr="00271351">
              <w:rPr>
                <w:rFonts w:asciiTheme="majorHAnsi" w:hAnsiTheme="majorHAnsi" w:cstheme="majorHAnsi"/>
                <w:sz w:val="20"/>
                <w:szCs w:val="20"/>
                <w:shd w:val="clear" w:color="auto" w:fill="FFFFFF"/>
              </w:rPr>
              <w:t xml:space="preserve">Se participó </w:t>
            </w:r>
            <w:r w:rsidRPr="00271351">
              <w:rPr>
                <w:rFonts w:asciiTheme="majorHAnsi" w:hAnsiTheme="majorHAnsi" w:cstheme="majorHAnsi"/>
                <w:sz w:val="20"/>
                <w:szCs w:val="20"/>
              </w:rPr>
              <w:t xml:space="preserve">En XIV </w:t>
            </w:r>
            <w:r w:rsidR="00C6220E" w:rsidRPr="00271351">
              <w:rPr>
                <w:rFonts w:asciiTheme="majorHAnsi" w:hAnsiTheme="majorHAnsi" w:cstheme="majorHAnsi"/>
                <w:sz w:val="20"/>
                <w:szCs w:val="20"/>
              </w:rPr>
              <w:t>encuentro</w:t>
            </w:r>
            <w:r w:rsidRPr="00271351">
              <w:rPr>
                <w:rFonts w:asciiTheme="majorHAnsi" w:hAnsiTheme="majorHAnsi" w:cstheme="majorHAnsi"/>
                <w:sz w:val="20"/>
                <w:szCs w:val="20"/>
              </w:rPr>
              <w:t xml:space="preserve"> departamental de semilleros de investigación en Bucaramanga como ponente los días 16- 18 de mayo de 2018</w:t>
            </w:r>
          </w:p>
        </w:tc>
        <w:tc>
          <w:tcPr>
            <w:tcW w:w="3420" w:type="dxa"/>
            <w:tcBorders>
              <w:top w:val="single" w:sz="4" w:space="0" w:color="auto"/>
              <w:left w:val="single" w:sz="4" w:space="0" w:color="auto"/>
              <w:right w:val="single" w:sz="8" w:space="0" w:color="000000"/>
            </w:tcBorders>
            <w:shd w:val="clear" w:color="auto" w:fill="auto"/>
            <w:tcMar>
              <w:top w:w="100" w:type="dxa"/>
              <w:left w:w="100" w:type="dxa"/>
              <w:bottom w:w="100" w:type="dxa"/>
              <w:right w:w="100" w:type="dxa"/>
            </w:tcMar>
          </w:tcPr>
          <w:p w:rsidR="0088343E" w:rsidRPr="00271351" w:rsidRDefault="0088343E">
            <w:pPr>
              <w:spacing w:after="0" w:line="240" w:lineRule="auto"/>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Evidencias fotográficas compartidas en Googl</w:t>
            </w:r>
            <w:r w:rsidR="00C6220E" w:rsidRPr="00271351">
              <w:rPr>
                <w:rFonts w:asciiTheme="majorHAnsi" w:eastAsia="Arial" w:hAnsiTheme="majorHAnsi" w:cstheme="majorHAnsi"/>
                <w:sz w:val="20"/>
                <w:szCs w:val="20"/>
                <w:highlight w:val="white"/>
              </w:rPr>
              <w:t>e</w:t>
            </w:r>
            <w:r w:rsidRPr="00271351">
              <w:rPr>
                <w:rFonts w:asciiTheme="majorHAnsi" w:eastAsia="Arial" w:hAnsiTheme="majorHAnsi" w:cstheme="majorHAnsi"/>
                <w:sz w:val="20"/>
                <w:szCs w:val="20"/>
                <w:highlight w:val="white"/>
              </w:rPr>
              <w:t>Drive</w:t>
            </w:r>
            <w:r w:rsidR="00507514" w:rsidRPr="00271351">
              <w:rPr>
                <w:rFonts w:asciiTheme="majorHAnsi" w:eastAsia="Arial" w:hAnsiTheme="majorHAnsi" w:cstheme="majorHAnsi"/>
                <w:sz w:val="20"/>
                <w:szCs w:val="20"/>
                <w:highlight w:val="white"/>
              </w:rPr>
              <w:t>.</w:t>
            </w:r>
          </w:p>
        </w:tc>
      </w:tr>
      <w:tr w:rsidR="0088343E" w:rsidRPr="00271351" w:rsidTr="00D06531">
        <w:trPr>
          <w:trHeight w:val="1410"/>
        </w:trPr>
        <w:tc>
          <w:tcPr>
            <w:tcW w:w="156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88343E" w:rsidRPr="00271351" w:rsidRDefault="0088343E" w:rsidP="006B344C">
            <w:pPr>
              <w:spacing w:after="0" w:line="240" w:lineRule="auto"/>
              <w:ind w:left="100"/>
              <w:jc w:val="both"/>
              <w:rPr>
                <w:rFonts w:asciiTheme="majorHAnsi" w:eastAsia="Arial" w:hAnsiTheme="majorHAnsi" w:cstheme="majorHAnsi"/>
                <w:sz w:val="20"/>
                <w:szCs w:val="20"/>
              </w:rPr>
            </w:pPr>
          </w:p>
        </w:tc>
        <w:tc>
          <w:tcPr>
            <w:tcW w:w="222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88343E" w:rsidRPr="00271351" w:rsidRDefault="0088343E">
            <w:pPr>
              <w:spacing w:after="0" w:line="240" w:lineRule="auto"/>
              <w:ind w:left="100"/>
              <w:jc w:val="both"/>
              <w:rPr>
                <w:rFonts w:asciiTheme="majorHAnsi" w:eastAsia="Arial" w:hAnsiTheme="majorHAnsi" w:cstheme="majorHAnsi"/>
                <w:sz w:val="20"/>
                <w:szCs w:val="20"/>
              </w:rPr>
            </w:pPr>
          </w:p>
        </w:tc>
        <w:tc>
          <w:tcPr>
            <w:tcW w:w="30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88343E" w:rsidRPr="00271351" w:rsidRDefault="0088343E" w:rsidP="002E4CF5">
            <w:pPr>
              <w:spacing w:after="0" w:line="240" w:lineRule="auto"/>
              <w:jc w:val="both"/>
              <w:rPr>
                <w:rFonts w:asciiTheme="majorHAnsi" w:eastAsia="Arial" w:hAnsiTheme="majorHAnsi" w:cstheme="majorHAnsi"/>
                <w:sz w:val="20"/>
                <w:szCs w:val="20"/>
              </w:rPr>
            </w:pPr>
            <w:r w:rsidRPr="00271351">
              <w:rPr>
                <w:rFonts w:asciiTheme="majorHAnsi" w:eastAsia="Arial" w:hAnsiTheme="majorHAnsi" w:cstheme="majorHAnsi"/>
                <w:sz w:val="20"/>
                <w:szCs w:val="20"/>
              </w:rPr>
              <w:t>Se participó en la ponencia de otros proyectos de investigación en la modalidad ponencia y poster.</w:t>
            </w:r>
          </w:p>
        </w:tc>
        <w:tc>
          <w:tcPr>
            <w:tcW w:w="3420" w:type="dxa"/>
            <w:tcBorders>
              <w:top w:val="single" w:sz="4" w:space="0" w:color="auto"/>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88343E" w:rsidRPr="00271351" w:rsidRDefault="00545E06">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Informe de 6 proyectos de investigación en diferentes modalidades de investigación</w:t>
            </w:r>
          </w:p>
          <w:p w:rsidR="00545E06" w:rsidRPr="00271351" w:rsidRDefault="00545E06">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(Compartida en Google Drive)</w:t>
            </w:r>
          </w:p>
        </w:tc>
      </w:tr>
      <w:tr w:rsidR="00FB5349" w:rsidRPr="00271351" w:rsidTr="00D06531">
        <w:trPr>
          <w:trHeight w:val="630"/>
        </w:trPr>
        <w:tc>
          <w:tcPr>
            <w:tcW w:w="1560"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tcPr>
          <w:p w:rsidR="00FB5349" w:rsidRPr="00271351" w:rsidRDefault="00FB5349">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3</w:t>
            </w:r>
          </w:p>
        </w:tc>
        <w:tc>
          <w:tcPr>
            <w:tcW w:w="2220" w:type="dxa"/>
            <w:tcBorders>
              <w:top w:val="single" w:sz="4" w:space="0" w:color="auto"/>
              <w:left w:val="single" w:sz="4" w:space="0" w:color="auto"/>
              <w:bottom w:val="single" w:sz="4" w:space="0" w:color="auto"/>
              <w:right w:val="nil"/>
            </w:tcBorders>
            <w:shd w:val="clear" w:color="auto" w:fill="auto"/>
          </w:tcPr>
          <w:p w:rsidR="00FB5349" w:rsidRPr="00271351" w:rsidRDefault="00FB5349">
            <w:pPr>
              <w:spacing w:after="0" w:line="240" w:lineRule="auto"/>
              <w:ind w:left="100"/>
              <w:jc w:val="both"/>
              <w:rPr>
                <w:rFonts w:asciiTheme="majorHAnsi" w:eastAsia="Arial" w:hAnsiTheme="majorHAnsi" w:cstheme="majorHAnsi"/>
                <w:sz w:val="20"/>
                <w:szCs w:val="20"/>
                <w:highlight w:val="white"/>
              </w:rPr>
            </w:pPr>
            <w:r w:rsidRPr="00271351">
              <w:rPr>
                <w:rFonts w:asciiTheme="majorHAnsi" w:hAnsiTheme="majorHAnsi" w:cstheme="majorHAnsi"/>
                <w:color w:val="222222"/>
                <w:sz w:val="20"/>
                <w:szCs w:val="20"/>
              </w:rPr>
              <w:t>Presentación de informes mensuales de ejecución y avances al área SENNOVA</w:t>
            </w:r>
          </w:p>
        </w:tc>
        <w:tc>
          <w:tcPr>
            <w:tcW w:w="3060" w:type="dxa"/>
            <w:tcBorders>
              <w:top w:val="single" w:sz="4" w:space="0" w:color="auto"/>
              <w:left w:val="single" w:sz="4" w:space="0" w:color="auto"/>
              <w:bottom w:val="single" w:sz="4" w:space="0" w:color="auto"/>
              <w:right w:val="nil"/>
            </w:tcBorders>
            <w:shd w:val="clear" w:color="auto" w:fill="auto"/>
          </w:tcPr>
          <w:p w:rsidR="00FB5349" w:rsidRPr="00271351" w:rsidRDefault="00FB5349">
            <w:pPr>
              <w:spacing w:after="0" w:line="240" w:lineRule="auto"/>
              <w:ind w:left="100"/>
              <w:jc w:val="both"/>
              <w:rPr>
                <w:rFonts w:asciiTheme="majorHAnsi" w:eastAsia="Arial" w:hAnsiTheme="majorHAnsi" w:cstheme="majorHAnsi"/>
                <w:sz w:val="20"/>
                <w:szCs w:val="20"/>
                <w:highlight w:val="white"/>
              </w:rPr>
            </w:pPr>
            <w:r w:rsidRPr="00271351">
              <w:rPr>
                <w:rFonts w:asciiTheme="majorHAnsi" w:hAnsiTheme="majorHAnsi" w:cstheme="majorHAnsi"/>
                <w:sz w:val="20"/>
                <w:szCs w:val="20"/>
              </w:rPr>
              <w:t xml:space="preserve">Se realizan los </w:t>
            </w:r>
            <w:proofErr w:type="gramStart"/>
            <w:r w:rsidR="00D06531" w:rsidRPr="00271351">
              <w:rPr>
                <w:rFonts w:asciiTheme="majorHAnsi" w:hAnsiTheme="majorHAnsi" w:cstheme="majorHAnsi"/>
                <w:sz w:val="20"/>
                <w:szCs w:val="20"/>
              </w:rPr>
              <w:t>informes acorde</w:t>
            </w:r>
            <w:proofErr w:type="gramEnd"/>
            <w:r w:rsidRPr="00271351">
              <w:rPr>
                <w:rFonts w:asciiTheme="majorHAnsi" w:hAnsiTheme="majorHAnsi" w:cstheme="majorHAnsi"/>
                <w:sz w:val="20"/>
                <w:szCs w:val="20"/>
              </w:rPr>
              <w:t xml:space="preserve"> a los formatos establecidos por la entidad</w:t>
            </w:r>
            <w:r w:rsidR="00D06531" w:rsidRPr="00271351">
              <w:rPr>
                <w:rFonts w:asciiTheme="majorHAnsi" w:hAnsiTheme="majorHAnsi" w:cstheme="majorHAnsi"/>
                <w:sz w:val="20"/>
                <w:szCs w:val="20"/>
              </w:rPr>
              <w:t>.</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FB5349" w:rsidRPr="00271351" w:rsidRDefault="00FB5349">
            <w:pPr>
              <w:spacing w:after="0" w:line="240" w:lineRule="auto"/>
              <w:ind w:left="100"/>
              <w:jc w:val="both"/>
              <w:rPr>
                <w:rFonts w:asciiTheme="majorHAnsi" w:eastAsia="Arial" w:hAnsiTheme="majorHAnsi" w:cstheme="majorHAnsi"/>
                <w:sz w:val="20"/>
                <w:szCs w:val="20"/>
                <w:highlight w:val="white"/>
              </w:rPr>
            </w:pPr>
            <w:r w:rsidRPr="00271351">
              <w:rPr>
                <w:rFonts w:asciiTheme="majorHAnsi" w:hAnsiTheme="majorHAnsi" w:cstheme="majorHAnsi"/>
                <w:sz w:val="20"/>
                <w:szCs w:val="20"/>
              </w:rPr>
              <w:t>Informes de ejecución de cada mes</w:t>
            </w:r>
            <w:r w:rsidR="00D06531" w:rsidRPr="00271351">
              <w:rPr>
                <w:rFonts w:asciiTheme="majorHAnsi" w:hAnsiTheme="majorHAnsi" w:cstheme="majorHAnsi"/>
                <w:sz w:val="20"/>
                <w:szCs w:val="20"/>
              </w:rPr>
              <w:t>.</w:t>
            </w:r>
          </w:p>
        </w:tc>
      </w:tr>
      <w:tr w:rsidR="00FB5349" w:rsidRPr="00271351" w:rsidTr="00D06531">
        <w:trPr>
          <w:trHeight w:val="630"/>
        </w:trPr>
        <w:tc>
          <w:tcPr>
            <w:tcW w:w="1560"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tcPr>
          <w:p w:rsidR="00FB5349" w:rsidRPr="00271351" w:rsidRDefault="00FB5349">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4</w:t>
            </w:r>
          </w:p>
        </w:tc>
        <w:tc>
          <w:tcPr>
            <w:tcW w:w="2220" w:type="dxa"/>
            <w:tcBorders>
              <w:top w:val="single" w:sz="4" w:space="0" w:color="auto"/>
              <w:left w:val="single" w:sz="4" w:space="0" w:color="auto"/>
              <w:bottom w:val="single" w:sz="4" w:space="0" w:color="auto"/>
              <w:right w:val="nil"/>
            </w:tcBorders>
            <w:shd w:val="clear" w:color="auto" w:fill="auto"/>
          </w:tcPr>
          <w:p w:rsidR="00FB5349" w:rsidRPr="00271351" w:rsidRDefault="00FB5349">
            <w:pPr>
              <w:spacing w:after="0" w:line="240" w:lineRule="auto"/>
              <w:ind w:left="100"/>
              <w:jc w:val="both"/>
              <w:rPr>
                <w:rFonts w:asciiTheme="majorHAnsi" w:hAnsiTheme="majorHAnsi" w:cstheme="majorHAnsi"/>
                <w:color w:val="222222"/>
                <w:sz w:val="20"/>
                <w:szCs w:val="20"/>
              </w:rPr>
            </w:pPr>
            <w:r w:rsidRPr="00271351">
              <w:rPr>
                <w:rFonts w:asciiTheme="majorHAnsi" w:hAnsiTheme="majorHAnsi" w:cstheme="majorHAnsi"/>
                <w:color w:val="222222"/>
                <w:sz w:val="20"/>
                <w:szCs w:val="20"/>
              </w:rPr>
              <w:t>Desarrollar un modelo que permita integrar los insumos geográficos y las variables más significativas en un servicio WEB, con el fin de precisar el componente del nitrógeno en el cultivo.</w:t>
            </w:r>
          </w:p>
        </w:tc>
        <w:tc>
          <w:tcPr>
            <w:tcW w:w="3060" w:type="dxa"/>
            <w:tcBorders>
              <w:top w:val="single" w:sz="4" w:space="0" w:color="auto"/>
              <w:left w:val="single" w:sz="4" w:space="0" w:color="auto"/>
              <w:bottom w:val="single" w:sz="4" w:space="0" w:color="auto"/>
              <w:right w:val="nil"/>
            </w:tcBorders>
            <w:shd w:val="clear" w:color="auto" w:fill="auto"/>
          </w:tcPr>
          <w:p w:rsidR="00FB5349" w:rsidRPr="00271351" w:rsidRDefault="00FB5349">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rPr>
              <w:t>Realizar el CRUD para muestras de campo</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FB5349"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rPr>
              <w:t>Crud de para las muestras de campo funcionando en el servidor.</w:t>
            </w:r>
          </w:p>
        </w:tc>
      </w:tr>
      <w:tr w:rsidR="00D06531" w:rsidRPr="00271351" w:rsidTr="00D06531">
        <w:trPr>
          <w:trHeight w:val="630"/>
        </w:trPr>
        <w:tc>
          <w:tcPr>
            <w:tcW w:w="1560"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tcPr>
          <w:p w:rsidR="00D06531" w:rsidRPr="00271351" w:rsidRDefault="00D06531">
            <w:pPr>
              <w:spacing w:after="0" w:line="240" w:lineRule="auto"/>
              <w:ind w:left="100"/>
              <w:jc w:val="both"/>
              <w:rPr>
                <w:rFonts w:asciiTheme="majorHAnsi" w:eastAsia="Arial" w:hAnsiTheme="majorHAnsi" w:cstheme="majorHAnsi"/>
                <w:sz w:val="20"/>
                <w:szCs w:val="20"/>
                <w:highlight w:val="white"/>
              </w:rPr>
            </w:pPr>
          </w:p>
          <w:p w:rsidR="00D06531" w:rsidRPr="00271351" w:rsidRDefault="00D06531">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5</w:t>
            </w:r>
          </w:p>
        </w:tc>
        <w:tc>
          <w:tcPr>
            <w:tcW w:w="222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color w:val="222222"/>
                <w:sz w:val="20"/>
                <w:szCs w:val="20"/>
              </w:rPr>
            </w:pPr>
            <w:r w:rsidRPr="00271351">
              <w:rPr>
                <w:rFonts w:asciiTheme="majorHAnsi" w:hAnsiTheme="majorHAnsi" w:cstheme="majorHAnsi"/>
                <w:color w:val="222222"/>
                <w:sz w:val="20"/>
                <w:szCs w:val="20"/>
                <w:shd w:val="clear" w:color="auto" w:fill="FFFFFF"/>
              </w:rPr>
              <w:t>Informar las novedades que se presenten en la realización de las actividades y presentar propuestas de solución, justo a tiempo</w:t>
            </w:r>
          </w:p>
        </w:tc>
        <w:tc>
          <w:tcPr>
            <w:tcW w:w="306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shd w:val="clear" w:color="auto" w:fill="FFFFFF"/>
              </w:rPr>
              <w:t>Se han dado a conocer todas las dificultades y procedimientos.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shd w:val="clear" w:color="auto" w:fill="FFFFFF"/>
              </w:rPr>
              <w:t>Se cuenta con un grupo en WhatsApp donde se informan las novedades diarias</w:t>
            </w:r>
          </w:p>
        </w:tc>
      </w:tr>
      <w:tr w:rsidR="00D06531" w:rsidRPr="00271351" w:rsidTr="00D06531">
        <w:trPr>
          <w:trHeight w:val="630"/>
        </w:trPr>
        <w:tc>
          <w:tcPr>
            <w:tcW w:w="1560"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tcPr>
          <w:p w:rsidR="00D06531" w:rsidRPr="00271351" w:rsidRDefault="00D06531">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6</w:t>
            </w:r>
          </w:p>
        </w:tc>
        <w:tc>
          <w:tcPr>
            <w:tcW w:w="222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color w:val="222222"/>
                <w:sz w:val="20"/>
                <w:szCs w:val="20"/>
              </w:rPr>
            </w:pPr>
            <w:r w:rsidRPr="00271351">
              <w:rPr>
                <w:rFonts w:asciiTheme="majorHAnsi" w:hAnsiTheme="majorHAnsi" w:cstheme="majorHAnsi"/>
                <w:color w:val="222222"/>
                <w:sz w:val="20"/>
                <w:szCs w:val="20"/>
                <w:shd w:val="clear" w:color="auto" w:fill="FFFFFF"/>
              </w:rPr>
              <w:t>Preparar y rendir informes que la Subdirección de Centro, la Dirección Regional y la Dirección General soliciten.</w:t>
            </w:r>
          </w:p>
        </w:tc>
        <w:tc>
          <w:tcPr>
            <w:tcW w:w="306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shd w:val="clear" w:color="auto" w:fill="FFFFFF"/>
              </w:rPr>
              <w:t>Se redactaron y reportaron los informes solicitados</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shd w:val="clear" w:color="auto" w:fill="FFFFFF"/>
              </w:rPr>
              <w:t>Se generaron los informes y peticiones por parte de los líderes de SENNOVA, evidencia en el drive.</w:t>
            </w:r>
          </w:p>
        </w:tc>
      </w:tr>
      <w:tr w:rsidR="00D06531" w:rsidRPr="00271351" w:rsidTr="00D06531">
        <w:trPr>
          <w:trHeight w:val="630"/>
        </w:trPr>
        <w:tc>
          <w:tcPr>
            <w:tcW w:w="1560"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tcPr>
          <w:p w:rsidR="00D06531" w:rsidRPr="00271351" w:rsidRDefault="00D06531">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lastRenderedPageBreak/>
              <w:t>7</w:t>
            </w:r>
          </w:p>
        </w:tc>
        <w:tc>
          <w:tcPr>
            <w:tcW w:w="222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color w:val="222222"/>
                <w:sz w:val="20"/>
                <w:szCs w:val="20"/>
              </w:rPr>
            </w:pPr>
            <w:r w:rsidRPr="00271351">
              <w:rPr>
                <w:rFonts w:asciiTheme="majorHAnsi" w:hAnsiTheme="majorHAnsi" w:cstheme="majorHAnsi"/>
                <w:color w:val="222222"/>
                <w:sz w:val="20"/>
                <w:szCs w:val="20"/>
                <w:shd w:val="clear" w:color="auto" w:fill="FFFFFF"/>
              </w:rPr>
              <w:t>Utilizar las aplicaciones computarizadas dispuestas por la entidad para el manejo de la información.</w:t>
            </w:r>
          </w:p>
        </w:tc>
        <w:tc>
          <w:tcPr>
            <w:tcW w:w="306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shd w:val="clear" w:color="auto" w:fill="FFFFFF"/>
              </w:rPr>
              <w:t>Se utiliza 1 equipo de cómputo ubicados en la biblioteca y los equipos agrícolas de la finca villa luz.</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rPr>
            </w:pPr>
            <w:r w:rsidRPr="00271351">
              <w:rPr>
                <w:rFonts w:asciiTheme="majorHAnsi" w:hAnsiTheme="majorHAnsi" w:cstheme="majorHAnsi"/>
                <w:sz w:val="20"/>
                <w:szCs w:val="20"/>
                <w:shd w:val="clear" w:color="auto" w:fill="FFFFFF"/>
              </w:rPr>
              <w:t>Evidencia Fotográfica en el drive del proyecto</w:t>
            </w:r>
          </w:p>
        </w:tc>
      </w:tr>
      <w:tr w:rsidR="00D06531" w:rsidRPr="00271351" w:rsidTr="00D06531">
        <w:trPr>
          <w:trHeight w:val="630"/>
        </w:trPr>
        <w:tc>
          <w:tcPr>
            <w:tcW w:w="1560" w:type="dxa"/>
            <w:tcBorders>
              <w:top w:val="single" w:sz="4" w:space="0" w:color="auto"/>
              <w:left w:val="single" w:sz="4" w:space="0" w:color="auto"/>
              <w:bottom w:val="single" w:sz="4" w:space="0" w:color="auto"/>
              <w:right w:val="nil"/>
            </w:tcBorders>
            <w:shd w:val="clear" w:color="auto" w:fill="auto"/>
            <w:tcMar>
              <w:top w:w="100" w:type="dxa"/>
              <w:left w:w="100" w:type="dxa"/>
              <w:bottom w:w="100" w:type="dxa"/>
              <w:right w:w="100" w:type="dxa"/>
            </w:tcMar>
          </w:tcPr>
          <w:p w:rsidR="00D06531" w:rsidRPr="00271351" w:rsidRDefault="00D06531">
            <w:pPr>
              <w:spacing w:after="0" w:line="240" w:lineRule="auto"/>
              <w:ind w:left="100"/>
              <w:jc w:val="both"/>
              <w:rPr>
                <w:rFonts w:asciiTheme="majorHAnsi" w:eastAsia="Arial" w:hAnsiTheme="majorHAnsi" w:cstheme="majorHAnsi"/>
                <w:sz w:val="20"/>
                <w:szCs w:val="20"/>
                <w:highlight w:val="white"/>
              </w:rPr>
            </w:pPr>
            <w:r w:rsidRPr="00271351">
              <w:rPr>
                <w:rFonts w:asciiTheme="majorHAnsi" w:eastAsia="Arial" w:hAnsiTheme="majorHAnsi" w:cstheme="majorHAnsi"/>
                <w:sz w:val="20"/>
                <w:szCs w:val="20"/>
                <w:highlight w:val="white"/>
              </w:rPr>
              <w:t>8</w:t>
            </w:r>
          </w:p>
        </w:tc>
        <w:tc>
          <w:tcPr>
            <w:tcW w:w="222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color w:val="222222"/>
                <w:sz w:val="20"/>
                <w:szCs w:val="20"/>
                <w:shd w:val="clear" w:color="auto" w:fill="FFFFFF"/>
              </w:rPr>
            </w:pPr>
            <w:r w:rsidRPr="00271351">
              <w:rPr>
                <w:rFonts w:asciiTheme="majorHAnsi" w:hAnsiTheme="majorHAnsi" w:cstheme="majorHAnsi"/>
                <w:color w:val="222222"/>
                <w:sz w:val="20"/>
                <w:szCs w:val="20"/>
                <w:shd w:val="clear" w:color="auto" w:fill="FFFFFF"/>
              </w:rPr>
              <w:t>Custodiar, organizar y archivar los documentos producidos en la investigación, para ser entregados al archivo SENNOVA al finalizar el proyecto</w:t>
            </w:r>
          </w:p>
        </w:tc>
        <w:tc>
          <w:tcPr>
            <w:tcW w:w="3060" w:type="dxa"/>
            <w:tcBorders>
              <w:top w:val="single" w:sz="4" w:space="0" w:color="auto"/>
              <w:left w:val="single" w:sz="4" w:space="0" w:color="auto"/>
              <w:bottom w:val="single" w:sz="4" w:space="0" w:color="auto"/>
              <w:right w:val="nil"/>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shd w:val="clear" w:color="auto" w:fill="FFFFFF"/>
              </w:rPr>
            </w:pPr>
            <w:r w:rsidRPr="00271351">
              <w:rPr>
                <w:rFonts w:asciiTheme="majorHAnsi" w:hAnsiTheme="majorHAnsi" w:cstheme="majorHAnsi"/>
                <w:sz w:val="20"/>
                <w:szCs w:val="20"/>
                <w:shd w:val="clear" w:color="auto" w:fill="FFFFFF"/>
              </w:rPr>
              <w:t>Los documentos producidos en la investigación SENNOVA solo pueden estar en el drive y en los equipos dispuestos, sin embargo, se diseñó un acta de confidencialidad.</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06531" w:rsidRPr="00271351" w:rsidRDefault="00D06531">
            <w:pPr>
              <w:spacing w:after="0" w:line="240" w:lineRule="auto"/>
              <w:ind w:left="100"/>
              <w:jc w:val="both"/>
              <w:rPr>
                <w:rFonts w:asciiTheme="majorHAnsi" w:hAnsiTheme="majorHAnsi" w:cstheme="majorHAnsi"/>
                <w:sz w:val="20"/>
                <w:szCs w:val="20"/>
                <w:shd w:val="clear" w:color="auto" w:fill="FFFFFF"/>
              </w:rPr>
            </w:pPr>
            <w:r w:rsidRPr="00271351">
              <w:rPr>
                <w:rFonts w:asciiTheme="majorHAnsi" w:hAnsiTheme="majorHAnsi" w:cstheme="majorHAnsi"/>
                <w:color w:val="1155CC"/>
                <w:sz w:val="20"/>
                <w:szCs w:val="20"/>
                <w:u w:val="single"/>
                <w:shd w:val="clear" w:color="auto" w:fill="FFFFFF"/>
              </w:rPr>
              <w:t>https://drive.google.com/open?id=13uurPZmDSMp_JV13pBKnT6RvZjzwC7zm</w:t>
            </w:r>
          </w:p>
        </w:tc>
      </w:tr>
      <w:tr w:rsidR="00FB5349" w:rsidRPr="00271351" w:rsidTr="00FB5349">
        <w:trPr>
          <w:trHeight w:val="4680"/>
        </w:trPr>
        <w:tc>
          <w:tcPr>
            <w:tcW w:w="10260" w:type="dxa"/>
            <w:gridSpan w:val="4"/>
            <w:tcBorders>
              <w:top w:val="single" w:sz="4" w:space="0" w:color="auto"/>
              <w:left w:val="nil"/>
              <w:bottom w:val="nil"/>
              <w:right w:val="nil"/>
            </w:tcBorders>
            <w:shd w:val="clear" w:color="auto" w:fill="auto"/>
            <w:tcMar>
              <w:top w:w="100" w:type="dxa"/>
              <w:left w:w="100" w:type="dxa"/>
              <w:bottom w:w="100" w:type="dxa"/>
              <w:right w:w="100" w:type="dxa"/>
            </w:tcMar>
          </w:tcPr>
          <w:p w:rsidR="00FB5349" w:rsidRPr="00271351" w:rsidRDefault="00FB5349">
            <w:pPr>
              <w:spacing w:after="0" w:line="240" w:lineRule="auto"/>
              <w:ind w:left="100"/>
              <w:jc w:val="both"/>
              <w:rPr>
                <w:rFonts w:asciiTheme="majorHAnsi" w:eastAsia="Arial" w:hAnsiTheme="majorHAnsi" w:cstheme="majorHAnsi"/>
                <w:sz w:val="20"/>
                <w:szCs w:val="20"/>
                <w:highlight w:val="white"/>
              </w:rPr>
            </w:pPr>
          </w:p>
        </w:tc>
      </w:tr>
    </w:tbl>
    <w:p w:rsidR="00467D69" w:rsidRDefault="00467D69" w:rsidP="0088343E">
      <w:pPr>
        <w:spacing w:after="0" w:line="240" w:lineRule="auto"/>
        <w:jc w:val="both"/>
        <w:rPr>
          <w:rFonts w:ascii="Arial" w:eastAsia="Arial" w:hAnsi="Arial" w:cs="Arial"/>
          <w:sz w:val="20"/>
          <w:szCs w:val="20"/>
        </w:rPr>
      </w:pPr>
      <w:bookmarkStart w:id="3" w:name="_4oeszgolpdrd" w:colFirst="0" w:colLast="0"/>
      <w:bookmarkEnd w:id="3"/>
    </w:p>
    <w:p w:rsidR="00467D69" w:rsidRDefault="00467D69" w:rsidP="0088343E">
      <w:pPr>
        <w:spacing w:after="0" w:line="240" w:lineRule="auto"/>
        <w:jc w:val="both"/>
        <w:rPr>
          <w:rFonts w:ascii="Arial" w:eastAsia="Arial" w:hAnsi="Arial" w:cs="Arial"/>
          <w:sz w:val="20"/>
          <w:szCs w:val="20"/>
        </w:rPr>
      </w:pPr>
      <w:bookmarkStart w:id="4" w:name="_g7rcy4qi9bdf" w:colFirst="0" w:colLast="0"/>
      <w:bookmarkEnd w:id="4"/>
    </w:p>
    <w:p w:rsidR="00467D69" w:rsidRDefault="00467D69" w:rsidP="0088343E">
      <w:pPr>
        <w:spacing w:after="0" w:line="240" w:lineRule="auto"/>
        <w:jc w:val="both"/>
        <w:rPr>
          <w:rFonts w:ascii="Arial" w:eastAsia="Arial" w:hAnsi="Arial" w:cs="Arial"/>
          <w:sz w:val="20"/>
          <w:szCs w:val="20"/>
        </w:rPr>
      </w:pPr>
      <w:bookmarkStart w:id="5" w:name="_2uwyly6ja90p" w:colFirst="0" w:colLast="0"/>
      <w:bookmarkEnd w:id="5"/>
    </w:p>
    <w:p w:rsidR="00302833" w:rsidRDefault="00302833" w:rsidP="0088343E">
      <w:pPr>
        <w:spacing w:after="0" w:line="240" w:lineRule="auto"/>
        <w:jc w:val="both"/>
        <w:rPr>
          <w:rFonts w:ascii="Arial" w:eastAsia="Arial" w:hAnsi="Arial" w:cs="Arial"/>
          <w:sz w:val="20"/>
          <w:szCs w:val="20"/>
        </w:rPr>
      </w:pPr>
    </w:p>
    <w:p w:rsidR="00302833" w:rsidRDefault="00302833" w:rsidP="0088343E">
      <w:pPr>
        <w:spacing w:after="0" w:line="240" w:lineRule="auto"/>
        <w:jc w:val="both"/>
        <w:rPr>
          <w:rFonts w:ascii="Arial" w:eastAsia="Arial" w:hAnsi="Arial" w:cs="Arial"/>
          <w:sz w:val="20"/>
          <w:szCs w:val="20"/>
        </w:rPr>
      </w:pPr>
    </w:p>
    <w:p w:rsidR="00302833" w:rsidRDefault="00302833" w:rsidP="0088343E">
      <w:pPr>
        <w:spacing w:after="0" w:line="240" w:lineRule="auto"/>
        <w:jc w:val="both"/>
        <w:rPr>
          <w:rFonts w:ascii="Arial" w:eastAsia="Arial" w:hAnsi="Arial" w:cs="Arial"/>
          <w:sz w:val="20"/>
          <w:szCs w:val="20"/>
        </w:rPr>
      </w:pPr>
    </w:p>
    <w:p w:rsidR="00467D69" w:rsidRDefault="00467D69" w:rsidP="0088343E">
      <w:pPr>
        <w:spacing w:after="0" w:line="240" w:lineRule="auto"/>
        <w:jc w:val="both"/>
        <w:rPr>
          <w:rFonts w:ascii="Arial" w:eastAsia="Arial" w:hAnsi="Arial" w:cs="Arial"/>
          <w:sz w:val="20"/>
          <w:szCs w:val="20"/>
        </w:rPr>
      </w:pPr>
      <w:bookmarkStart w:id="6" w:name="_o426zz6z7epd" w:colFirst="0" w:colLast="0"/>
      <w:bookmarkEnd w:id="6"/>
    </w:p>
    <w:p w:rsidR="00DF5339" w:rsidRDefault="00DF5339" w:rsidP="0088343E">
      <w:pPr>
        <w:spacing w:after="0" w:line="240" w:lineRule="auto"/>
        <w:jc w:val="both"/>
        <w:rPr>
          <w:rFonts w:ascii="Arial" w:eastAsia="Arial" w:hAnsi="Arial" w:cs="Arial"/>
          <w:sz w:val="20"/>
          <w:szCs w:val="20"/>
        </w:rPr>
      </w:pPr>
    </w:p>
    <w:p w:rsidR="00DF5339" w:rsidRDefault="00DF5339" w:rsidP="0088343E">
      <w:pPr>
        <w:spacing w:after="0" w:line="240" w:lineRule="auto"/>
        <w:jc w:val="both"/>
        <w:rPr>
          <w:rFonts w:ascii="Arial" w:eastAsia="Arial" w:hAnsi="Arial" w:cs="Arial"/>
          <w:sz w:val="20"/>
          <w:szCs w:val="20"/>
        </w:rPr>
      </w:pPr>
    </w:p>
    <w:p w:rsidR="00DF5339" w:rsidRDefault="00DF5339" w:rsidP="0088343E">
      <w:pPr>
        <w:spacing w:after="0" w:line="240" w:lineRule="auto"/>
        <w:jc w:val="both"/>
        <w:rPr>
          <w:rFonts w:ascii="Arial" w:eastAsia="Arial" w:hAnsi="Arial" w:cs="Arial"/>
          <w:sz w:val="20"/>
          <w:szCs w:val="20"/>
        </w:rPr>
      </w:pPr>
    </w:p>
    <w:p w:rsidR="00467D69" w:rsidRDefault="00467D69" w:rsidP="0088343E">
      <w:pPr>
        <w:spacing w:after="0" w:line="240" w:lineRule="auto"/>
        <w:jc w:val="both"/>
        <w:rPr>
          <w:rFonts w:ascii="Arial" w:eastAsia="Arial" w:hAnsi="Arial" w:cs="Arial"/>
          <w:sz w:val="20"/>
          <w:szCs w:val="20"/>
        </w:rPr>
      </w:pPr>
      <w:bookmarkStart w:id="7" w:name="_x93l588fsfod" w:colFirst="0" w:colLast="0"/>
      <w:bookmarkStart w:id="8" w:name="_jqy2broxgqyk" w:colFirst="0" w:colLast="0"/>
      <w:bookmarkStart w:id="9" w:name="_iuqwgpshf1l6" w:colFirst="0" w:colLast="0"/>
      <w:bookmarkStart w:id="10" w:name="_qxmxpd5beo21" w:colFirst="0" w:colLast="0"/>
      <w:bookmarkStart w:id="11" w:name="_m0w9s688c8" w:colFirst="0" w:colLast="0"/>
      <w:bookmarkStart w:id="12" w:name="_vqvms41urk0g" w:colFirst="0" w:colLast="0"/>
      <w:bookmarkStart w:id="13" w:name="_6e735wfi3c5p" w:colFirst="0" w:colLast="0"/>
      <w:bookmarkStart w:id="14" w:name="_ledrure6j904" w:colFirst="0" w:colLast="0"/>
      <w:bookmarkStart w:id="15" w:name="_3cs2z6ieneh6" w:colFirst="0" w:colLast="0"/>
      <w:bookmarkStart w:id="16" w:name="_3revqyvyvczq" w:colFirst="0" w:colLast="0"/>
      <w:bookmarkStart w:id="17" w:name="_drk9gggxs7n8" w:colFirst="0" w:colLast="0"/>
      <w:bookmarkStart w:id="18" w:name="_2fexoykb9g69" w:colFirst="0" w:colLast="0"/>
      <w:bookmarkStart w:id="19" w:name="_p6uap3i7d2n7" w:colFirst="0" w:colLast="0"/>
      <w:bookmarkStart w:id="20" w:name="_8fka6lin1mwu" w:colFirst="0" w:colLast="0"/>
      <w:bookmarkStart w:id="21" w:name="_79ul1mfie21t" w:colFirst="0" w:colLast="0"/>
      <w:bookmarkStart w:id="22" w:name="_6qrt1ku58vik" w:colFirst="0" w:colLast="0"/>
      <w:bookmarkStart w:id="23" w:name="_wyqm7tmng707" w:colFirst="0" w:colLast="0"/>
      <w:bookmarkStart w:id="24" w:name="_ilfkyvykquow" w:colFirst="0" w:colLast="0"/>
      <w:bookmarkStart w:id="25" w:name="_y1qp3sb1wsla" w:colFirst="0" w:colLast="0"/>
      <w:bookmarkStart w:id="26" w:name="_30bguzyn26lj" w:colFirst="0" w:colLast="0"/>
      <w:bookmarkStart w:id="27" w:name="_d3i4buqsdub1" w:colFirst="0" w:colLast="0"/>
      <w:bookmarkStart w:id="28" w:name="_nly1f6j4gn03" w:colFirst="0" w:colLast="0"/>
      <w:bookmarkStart w:id="29" w:name="_94hk0dwg6z0n" w:colFirst="0" w:colLast="0"/>
      <w:bookmarkStart w:id="30" w:name="_eth4rrryin50" w:colFirst="0" w:colLast="0"/>
      <w:bookmarkStart w:id="31" w:name="_qvphcd9qbp2n" w:colFirst="0" w:colLast="0"/>
      <w:bookmarkStart w:id="32" w:name="_4ucrvzunazji" w:colFirst="0" w:colLast="0"/>
      <w:bookmarkStart w:id="33" w:name="_493l089gsa4i" w:colFirst="0" w:colLast="0"/>
      <w:bookmarkStart w:id="34" w:name="_ocmjg7kxowhp" w:colFirst="0" w:colLast="0"/>
      <w:bookmarkStart w:id="35" w:name="_8yhta8ezxxkq" w:colFirst="0" w:colLast="0"/>
      <w:bookmarkStart w:id="36" w:name="_gjdgxs" w:colFirst="0" w:colLast="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467D69" w:rsidRDefault="003C331A" w:rsidP="0088343E">
      <w:pPr>
        <w:spacing w:after="0" w:line="240" w:lineRule="auto"/>
        <w:jc w:val="both"/>
        <w:rPr>
          <w:rFonts w:ascii="Arial" w:eastAsia="Arial" w:hAnsi="Arial" w:cs="Arial"/>
          <w:sz w:val="20"/>
          <w:szCs w:val="20"/>
        </w:rPr>
      </w:pPr>
      <w:r>
        <w:rPr>
          <w:rFonts w:ascii="Arial" w:eastAsia="Arial" w:hAnsi="Arial" w:cs="Arial"/>
          <w:sz w:val="20"/>
          <w:szCs w:val="20"/>
        </w:rPr>
        <w:lastRenderedPageBreak/>
        <w:t xml:space="preserve">A continuación, relaciono los desplazamientos que realicé previo a la presentación de este informe. Una vez finalizado cada desplazamiento presenté al ordenador del gasto </w:t>
      </w:r>
      <w:r w:rsidR="00157537">
        <w:rPr>
          <w:rFonts w:ascii="Arial" w:eastAsia="Arial" w:hAnsi="Arial" w:cs="Arial"/>
          <w:sz w:val="20"/>
          <w:szCs w:val="20"/>
        </w:rPr>
        <w:t>informe (</w:t>
      </w:r>
      <w:r>
        <w:rPr>
          <w:rFonts w:ascii="Arial" w:eastAsia="Arial" w:hAnsi="Arial" w:cs="Arial"/>
          <w:b/>
          <w:sz w:val="20"/>
          <w:szCs w:val="20"/>
        </w:rPr>
        <w:t>formato informe legalización desplazamiento- contratista GTH-F-087)</w:t>
      </w:r>
      <w:r>
        <w:rPr>
          <w:rFonts w:ascii="Arial" w:eastAsia="Arial" w:hAnsi="Arial" w:cs="Arial"/>
          <w:sz w:val="20"/>
          <w:szCs w:val="20"/>
        </w:rPr>
        <w:t xml:space="preserve">, en el que relacioné las actividades desarrolladas y los resultados de cada desplazamiento. Cada informe cuenta con el visto bueno del Supervisor, se constituye en soporte de la legalización de los desplazamientos realizados y forma parte integral del presente Informe de ejecución contractual, el cual relaciono así: </w:t>
      </w:r>
    </w:p>
    <w:p w:rsidR="00467D69" w:rsidRDefault="00467D69" w:rsidP="0088343E">
      <w:pPr>
        <w:spacing w:after="0" w:line="240" w:lineRule="auto"/>
        <w:jc w:val="both"/>
        <w:rPr>
          <w:rFonts w:ascii="Arial" w:eastAsia="Arial" w:hAnsi="Arial" w:cs="Arial"/>
          <w:sz w:val="20"/>
          <w:szCs w:val="20"/>
        </w:rPr>
      </w:pPr>
    </w:p>
    <w:tbl>
      <w:tblPr>
        <w:tblStyle w:val="a1"/>
        <w:tblW w:w="90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2014"/>
        <w:gridCol w:w="2415"/>
        <w:gridCol w:w="2036"/>
        <w:gridCol w:w="2027"/>
      </w:tblGrid>
      <w:tr w:rsidR="00467D69">
        <w:trPr>
          <w:trHeight w:val="380"/>
          <w:jc w:val="center"/>
        </w:trPr>
        <w:tc>
          <w:tcPr>
            <w:tcW w:w="595" w:type="dxa"/>
            <w:vMerge w:val="restart"/>
            <w:vAlign w:val="center"/>
          </w:tcPr>
          <w:p w:rsidR="00467D69" w:rsidRDefault="003C331A">
            <w:pPr>
              <w:spacing w:after="0" w:line="240" w:lineRule="auto"/>
              <w:jc w:val="center"/>
              <w:rPr>
                <w:rFonts w:ascii="Arial" w:eastAsia="Arial" w:hAnsi="Arial" w:cs="Arial"/>
                <w:b/>
                <w:sz w:val="18"/>
                <w:szCs w:val="18"/>
              </w:rPr>
            </w:pPr>
            <w:r>
              <w:rPr>
                <w:rFonts w:ascii="Arial" w:eastAsia="Arial" w:hAnsi="Arial" w:cs="Arial"/>
                <w:b/>
                <w:sz w:val="18"/>
                <w:szCs w:val="18"/>
              </w:rPr>
              <w:t>ITEM</w:t>
            </w:r>
          </w:p>
        </w:tc>
        <w:tc>
          <w:tcPr>
            <w:tcW w:w="2014" w:type="dxa"/>
            <w:vMerge w:val="restart"/>
            <w:shd w:val="clear" w:color="auto" w:fill="auto"/>
            <w:vAlign w:val="center"/>
          </w:tcPr>
          <w:p w:rsidR="00467D69" w:rsidRDefault="00467D69">
            <w:pPr>
              <w:spacing w:after="0" w:line="240" w:lineRule="auto"/>
              <w:jc w:val="center"/>
              <w:rPr>
                <w:rFonts w:ascii="Arial" w:eastAsia="Arial" w:hAnsi="Arial" w:cs="Arial"/>
                <w:b/>
                <w:sz w:val="18"/>
                <w:szCs w:val="18"/>
              </w:rPr>
            </w:pPr>
          </w:p>
          <w:p w:rsidR="00467D69" w:rsidRDefault="003C331A">
            <w:pPr>
              <w:spacing w:after="0" w:line="240" w:lineRule="auto"/>
              <w:jc w:val="center"/>
              <w:rPr>
                <w:rFonts w:ascii="Arial" w:eastAsia="Arial" w:hAnsi="Arial" w:cs="Arial"/>
                <w:b/>
                <w:sz w:val="18"/>
                <w:szCs w:val="18"/>
              </w:rPr>
            </w:pPr>
            <w:r>
              <w:rPr>
                <w:rFonts w:ascii="Arial" w:eastAsia="Arial" w:hAnsi="Arial" w:cs="Arial"/>
                <w:b/>
                <w:sz w:val="18"/>
                <w:szCs w:val="18"/>
              </w:rPr>
              <w:t>No  DE LA ORDEN DE VIAJE</w:t>
            </w:r>
          </w:p>
        </w:tc>
        <w:tc>
          <w:tcPr>
            <w:tcW w:w="2415" w:type="dxa"/>
            <w:vMerge w:val="restart"/>
            <w:shd w:val="clear" w:color="auto" w:fill="auto"/>
            <w:vAlign w:val="center"/>
          </w:tcPr>
          <w:p w:rsidR="00467D69" w:rsidRDefault="00467D69">
            <w:pPr>
              <w:spacing w:after="0" w:line="240" w:lineRule="auto"/>
              <w:jc w:val="center"/>
              <w:rPr>
                <w:rFonts w:ascii="Arial" w:eastAsia="Arial" w:hAnsi="Arial" w:cs="Arial"/>
                <w:b/>
                <w:sz w:val="18"/>
                <w:szCs w:val="18"/>
              </w:rPr>
            </w:pPr>
          </w:p>
          <w:p w:rsidR="00467D69" w:rsidRDefault="003C331A">
            <w:pPr>
              <w:spacing w:after="0" w:line="240" w:lineRule="auto"/>
              <w:jc w:val="center"/>
              <w:rPr>
                <w:rFonts w:ascii="Arial" w:eastAsia="Arial" w:hAnsi="Arial" w:cs="Arial"/>
                <w:b/>
                <w:sz w:val="18"/>
                <w:szCs w:val="18"/>
              </w:rPr>
            </w:pPr>
            <w:r>
              <w:rPr>
                <w:rFonts w:ascii="Arial" w:eastAsia="Arial" w:hAnsi="Arial" w:cs="Arial"/>
                <w:b/>
                <w:sz w:val="18"/>
                <w:szCs w:val="18"/>
              </w:rPr>
              <w:t>LUGAR DE DESPLAZAMIENTO</w:t>
            </w:r>
          </w:p>
        </w:tc>
        <w:tc>
          <w:tcPr>
            <w:tcW w:w="4063" w:type="dxa"/>
            <w:gridSpan w:val="2"/>
            <w:shd w:val="clear" w:color="auto" w:fill="auto"/>
            <w:vAlign w:val="center"/>
          </w:tcPr>
          <w:p w:rsidR="00467D69" w:rsidRDefault="003C331A">
            <w:pPr>
              <w:spacing w:after="0" w:line="240" w:lineRule="auto"/>
              <w:jc w:val="center"/>
              <w:rPr>
                <w:rFonts w:ascii="Arial" w:eastAsia="Arial" w:hAnsi="Arial" w:cs="Arial"/>
                <w:b/>
                <w:sz w:val="18"/>
                <w:szCs w:val="18"/>
              </w:rPr>
            </w:pPr>
            <w:r>
              <w:rPr>
                <w:rFonts w:ascii="Arial" w:eastAsia="Arial" w:hAnsi="Arial" w:cs="Arial"/>
                <w:b/>
                <w:sz w:val="18"/>
                <w:szCs w:val="18"/>
              </w:rPr>
              <w:t>FECHAS DE DESPLAZAMIENTOS</w:t>
            </w:r>
          </w:p>
        </w:tc>
      </w:tr>
      <w:tr w:rsidR="00467D69">
        <w:trPr>
          <w:trHeight w:val="240"/>
          <w:jc w:val="center"/>
        </w:trPr>
        <w:tc>
          <w:tcPr>
            <w:tcW w:w="595" w:type="dxa"/>
            <w:vMerge/>
            <w:vAlign w:val="center"/>
          </w:tcPr>
          <w:p w:rsidR="00467D69" w:rsidRDefault="00467D69">
            <w:pPr>
              <w:widowControl w:val="0"/>
              <w:spacing w:after="0"/>
              <w:rPr>
                <w:rFonts w:ascii="Arial" w:eastAsia="Arial" w:hAnsi="Arial" w:cs="Arial"/>
                <w:b/>
                <w:sz w:val="18"/>
                <w:szCs w:val="18"/>
              </w:rPr>
            </w:pPr>
          </w:p>
        </w:tc>
        <w:tc>
          <w:tcPr>
            <w:tcW w:w="2014" w:type="dxa"/>
            <w:vMerge/>
            <w:shd w:val="clear" w:color="auto" w:fill="auto"/>
            <w:vAlign w:val="center"/>
          </w:tcPr>
          <w:p w:rsidR="00467D69" w:rsidRDefault="00467D69">
            <w:pPr>
              <w:widowControl w:val="0"/>
              <w:spacing w:after="0"/>
              <w:rPr>
                <w:rFonts w:ascii="Arial" w:eastAsia="Arial" w:hAnsi="Arial" w:cs="Arial"/>
                <w:b/>
                <w:sz w:val="18"/>
                <w:szCs w:val="18"/>
              </w:rPr>
            </w:pPr>
          </w:p>
        </w:tc>
        <w:tc>
          <w:tcPr>
            <w:tcW w:w="2415" w:type="dxa"/>
            <w:vMerge/>
            <w:shd w:val="clear" w:color="auto" w:fill="auto"/>
            <w:vAlign w:val="center"/>
          </w:tcPr>
          <w:p w:rsidR="00467D69" w:rsidRDefault="00467D69">
            <w:pPr>
              <w:spacing w:after="0" w:line="240" w:lineRule="auto"/>
              <w:rPr>
                <w:rFonts w:ascii="Arial" w:eastAsia="Arial" w:hAnsi="Arial" w:cs="Arial"/>
                <w:sz w:val="18"/>
                <w:szCs w:val="18"/>
              </w:rPr>
            </w:pPr>
          </w:p>
          <w:p w:rsidR="00467D69" w:rsidRDefault="00467D69">
            <w:pPr>
              <w:spacing w:after="0" w:line="240" w:lineRule="auto"/>
              <w:rPr>
                <w:rFonts w:ascii="Arial" w:eastAsia="Arial" w:hAnsi="Arial" w:cs="Arial"/>
                <w:sz w:val="18"/>
                <w:szCs w:val="18"/>
              </w:rPr>
            </w:pPr>
          </w:p>
          <w:p w:rsidR="00467D69" w:rsidRDefault="00467D69">
            <w:pPr>
              <w:spacing w:after="0" w:line="240" w:lineRule="auto"/>
              <w:rPr>
                <w:rFonts w:ascii="Arial" w:eastAsia="Arial" w:hAnsi="Arial" w:cs="Arial"/>
                <w:sz w:val="18"/>
                <w:szCs w:val="18"/>
              </w:rPr>
            </w:pPr>
          </w:p>
        </w:tc>
        <w:tc>
          <w:tcPr>
            <w:tcW w:w="2036" w:type="dxa"/>
            <w:shd w:val="clear" w:color="auto" w:fill="auto"/>
          </w:tcPr>
          <w:p w:rsidR="00467D69" w:rsidRDefault="003C331A">
            <w:pPr>
              <w:spacing w:after="0" w:line="240" w:lineRule="auto"/>
              <w:jc w:val="center"/>
              <w:rPr>
                <w:rFonts w:ascii="Arial" w:eastAsia="Arial" w:hAnsi="Arial" w:cs="Arial"/>
                <w:b/>
                <w:sz w:val="18"/>
                <w:szCs w:val="18"/>
              </w:rPr>
            </w:pPr>
            <w:r>
              <w:rPr>
                <w:rFonts w:ascii="Arial" w:eastAsia="Arial" w:hAnsi="Arial" w:cs="Arial"/>
                <w:b/>
                <w:sz w:val="18"/>
                <w:szCs w:val="18"/>
              </w:rPr>
              <w:t>INICIO</w:t>
            </w:r>
          </w:p>
        </w:tc>
        <w:tc>
          <w:tcPr>
            <w:tcW w:w="2027" w:type="dxa"/>
            <w:shd w:val="clear" w:color="auto" w:fill="auto"/>
          </w:tcPr>
          <w:p w:rsidR="00467D69" w:rsidRDefault="003C331A">
            <w:pPr>
              <w:spacing w:after="0" w:line="240" w:lineRule="auto"/>
              <w:jc w:val="center"/>
              <w:rPr>
                <w:rFonts w:ascii="Arial" w:eastAsia="Arial" w:hAnsi="Arial" w:cs="Arial"/>
                <w:b/>
                <w:sz w:val="18"/>
                <w:szCs w:val="18"/>
              </w:rPr>
            </w:pPr>
            <w:r>
              <w:rPr>
                <w:rFonts w:ascii="Arial" w:eastAsia="Arial" w:hAnsi="Arial" w:cs="Arial"/>
                <w:b/>
                <w:sz w:val="18"/>
                <w:szCs w:val="18"/>
              </w:rPr>
              <w:t>FINALIZACIÓN</w:t>
            </w:r>
          </w:p>
        </w:tc>
      </w:tr>
      <w:tr w:rsidR="00467D69">
        <w:trPr>
          <w:trHeight w:val="20"/>
          <w:jc w:val="center"/>
        </w:trPr>
        <w:tc>
          <w:tcPr>
            <w:tcW w:w="595" w:type="dxa"/>
          </w:tcPr>
          <w:p w:rsidR="00467D69" w:rsidRDefault="00467D69">
            <w:pPr>
              <w:spacing w:after="0" w:line="240" w:lineRule="auto"/>
              <w:rPr>
                <w:rFonts w:ascii="Arial" w:eastAsia="Arial" w:hAnsi="Arial" w:cs="Arial"/>
                <w:sz w:val="20"/>
                <w:szCs w:val="20"/>
              </w:rPr>
            </w:pPr>
          </w:p>
        </w:tc>
        <w:tc>
          <w:tcPr>
            <w:tcW w:w="2014" w:type="dxa"/>
            <w:shd w:val="clear" w:color="auto" w:fill="auto"/>
            <w:vAlign w:val="bottom"/>
          </w:tcPr>
          <w:p w:rsidR="00467D69" w:rsidRDefault="003C331A">
            <w:pPr>
              <w:spacing w:after="0" w:line="240" w:lineRule="auto"/>
              <w:rPr>
                <w:rFonts w:ascii="Arial" w:eastAsia="Arial" w:hAnsi="Arial" w:cs="Arial"/>
                <w:sz w:val="20"/>
                <w:szCs w:val="20"/>
              </w:rPr>
            </w:pPr>
            <w:r>
              <w:rPr>
                <w:rFonts w:ascii="Arial" w:eastAsia="Arial" w:hAnsi="Arial" w:cs="Arial"/>
                <w:sz w:val="20"/>
                <w:szCs w:val="20"/>
              </w:rPr>
              <w:t> </w:t>
            </w:r>
          </w:p>
        </w:tc>
        <w:tc>
          <w:tcPr>
            <w:tcW w:w="2415" w:type="dxa"/>
            <w:shd w:val="clear" w:color="auto" w:fill="auto"/>
            <w:vAlign w:val="bottom"/>
          </w:tcPr>
          <w:p w:rsidR="00467D69" w:rsidRDefault="003C331A">
            <w:pPr>
              <w:spacing w:after="0" w:line="240" w:lineRule="auto"/>
              <w:rPr>
                <w:rFonts w:ascii="Arial" w:eastAsia="Arial" w:hAnsi="Arial" w:cs="Arial"/>
                <w:sz w:val="20"/>
                <w:szCs w:val="20"/>
              </w:rPr>
            </w:pPr>
            <w:r>
              <w:rPr>
                <w:rFonts w:ascii="Arial" w:eastAsia="Arial" w:hAnsi="Arial" w:cs="Arial"/>
                <w:sz w:val="20"/>
                <w:szCs w:val="20"/>
              </w:rPr>
              <w:t> </w:t>
            </w:r>
          </w:p>
        </w:tc>
        <w:tc>
          <w:tcPr>
            <w:tcW w:w="2036" w:type="dxa"/>
            <w:shd w:val="clear" w:color="auto" w:fill="auto"/>
            <w:vAlign w:val="bottom"/>
          </w:tcPr>
          <w:p w:rsidR="00467D69" w:rsidRDefault="003C331A">
            <w:pPr>
              <w:spacing w:after="0" w:line="240" w:lineRule="auto"/>
              <w:rPr>
                <w:rFonts w:ascii="Arial" w:eastAsia="Arial" w:hAnsi="Arial" w:cs="Arial"/>
                <w:sz w:val="20"/>
                <w:szCs w:val="20"/>
              </w:rPr>
            </w:pPr>
            <w:r>
              <w:rPr>
                <w:rFonts w:ascii="Arial" w:eastAsia="Arial" w:hAnsi="Arial" w:cs="Arial"/>
                <w:sz w:val="20"/>
                <w:szCs w:val="20"/>
              </w:rPr>
              <w:t> </w:t>
            </w:r>
          </w:p>
        </w:tc>
        <w:tc>
          <w:tcPr>
            <w:tcW w:w="2027" w:type="dxa"/>
            <w:shd w:val="clear" w:color="auto" w:fill="auto"/>
            <w:vAlign w:val="bottom"/>
          </w:tcPr>
          <w:p w:rsidR="00467D69" w:rsidRDefault="00467D69">
            <w:pPr>
              <w:spacing w:after="0" w:line="240" w:lineRule="auto"/>
              <w:rPr>
                <w:rFonts w:ascii="Arial" w:eastAsia="Arial" w:hAnsi="Arial" w:cs="Arial"/>
                <w:sz w:val="20"/>
                <w:szCs w:val="20"/>
              </w:rPr>
            </w:pPr>
          </w:p>
        </w:tc>
      </w:tr>
    </w:tbl>
    <w:p w:rsidR="00467D69" w:rsidRDefault="00467D69">
      <w:pPr>
        <w:spacing w:after="0" w:line="240" w:lineRule="auto"/>
        <w:jc w:val="both"/>
        <w:rPr>
          <w:rFonts w:ascii="Arial" w:eastAsia="Arial" w:hAnsi="Arial" w:cs="Arial"/>
          <w:sz w:val="20"/>
          <w:szCs w:val="20"/>
        </w:rPr>
      </w:pPr>
    </w:p>
    <w:p w:rsidR="00467D69" w:rsidRDefault="00467D69">
      <w:pPr>
        <w:spacing w:after="0" w:line="240" w:lineRule="auto"/>
        <w:jc w:val="both"/>
        <w:rPr>
          <w:rFonts w:ascii="Arial" w:eastAsia="Arial" w:hAnsi="Arial" w:cs="Arial"/>
          <w:b/>
          <w:i/>
          <w:sz w:val="20"/>
          <w:szCs w:val="20"/>
        </w:rPr>
      </w:pPr>
    </w:p>
    <w:p w:rsidR="00467D69" w:rsidRDefault="003C331A">
      <w:pPr>
        <w:spacing w:after="0" w:line="240" w:lineRule="auto"/>
        <w:jc w:val="both"/>
        <w:rPr>
          <w:rFonts w:ascii="Arial" w:eastAsia="Arial" w:hAnsi="Arial" w:cs="Arial"/>
          <w:i/>
          <w:sz w:val="18"/>
          <w:szCs w:val="18"/>
        </w:rPr>
      </w:pPr>
      <w:r>
        <w:rPr>
          <w:rFonts w:ascii="Arial" w:eastAsia="Arial" w:hAnsi="Arial" w:cs="Arial"/>
          <w:b/>
          <w:i/>
          <w:sz w:val="20"/>
          <w:szCs w:val="20"/>
        </w:rPr>
        <w:t>Nota 1:</w:t>
      </w:r>
      <w:r>
        <w:rPr>
          <w:rFonts w:ascii="Arial" w:eastAsia="Arial" w:hAnsi="Arial" w:cs="Arial"/>
          <w:i/>
          <w:sz w:val="20"/>
          <w:szCs w:val="20"/>
        </w:rPr>
        <w:t xml:space="preserve"> </w:t>
      </w:r>
      <w:r>
        <w:rPr>
          <w:rFonts w:ascii="Arial" w:eastAsia="Arial" w:hAnsi="Arial" w:cs="Arial"/>
          <w:i/>
          <w:sz w:val="18"/>
          <w:szCs w:val="18"/>
        </w:rPr>
        <w:t>Por cada desplazamiento que haya realizado el contratista, adjuntará el respectivo informe que la soporte. En caso de haber realizado el desplazamiento en fecha posterior a la presentación de informe de ejecución contractual, deberá reportarlo en el siguiente informe de ejecución contractual.</w:t>
      </w:r>
    </w:p>
    <w:p w:rsidR="00467D69" w:rsidRDefault="00467D69">
      <w:pPr>
        <w:spacing w:after="0" w:line="240" w:lineRule="auto"/>
        <w:jc w:val="both"/>
        <w:rPr>
          <w:rFonts w:ascii="Arial" w:eastAsia="Arial" w:hAnsi="Arial" w:cs="Arial"/>
          <w:i/>
          <w:sz w:val="20"/>
          <w:szCs w:val="20"/>
        </w:rPr>
      </w:pPr>
    </w:p>
    <w:p w:rsidR="00467D69" w:rsidRDefault="003C331A">
      <w:pPr>
        <w:spacing w:after="0" w:line="240" w:lineRule="auto"/>
        <w:jc w:val="both"/>
        <w:rPr>
          <w:rFonts w:ascii="Arial" w:eastAsia="Arial" w:hAnsi="Arial" w:cs="Arial"/>
          <w:sz w:val="20"/>
          <w:szCs w:val="20"/>
        </w:rPr>
      </w:pPr>
      <w:r>
        <w:rPr>
          <w:rFonts w:ascii="Arial" w:eastAsia="Arial" w:hAnsi="Arial" w:cs="Arial"/>
          <w:sz w:val="20"/>
          <w:szCs w:val="20"/>
        </w:rPr>
        <w:t>Para el trámite de la cuenta me permito adjuntar: documentos enunciados como evidencias del cumplimiento de las obligaciones contractuales y los desplazamientos realizados, fotocopia de la planilla- recibo de pago de aportes a salud, pensiones y ARL, (</w:t>
      </w:r>
      <w:r w:rsidR="00D63A98" w:rsidRPr="00D63A98">
        <w:rPr>
          <w:rFonts w:ascii="Arial" w:eastAsia="Arial" w:hAnsi="Arial" w:cs="Arial"/>
          <w:sz w:val="20"/>
          <w:szCs w:val="20"/>
        </w:rPr>
        <w:t>7689553806</w:t>
      </w:r>
      <w:r>
        <w:rPr>
          <w:rFonts w:ascii="Arial" w:eastAsia="Arial" w:hAnsi="Arial" w:cs="Arial"/>
          <w:sz w:val="20"/>
          <w:szCs w:val="20"/>
        </w:rPr>
        <w:t xml:space="preserve">) expedido por SOI correspondiente al mes de </w:t>
      </w:r>
      <w:r w:rsidR="00D63A98">
        <w:rPr>
          <w:rFonts w:ascii="Arial" w:eastAsia="Arial" w:hAnsi="Arial" w:cs="Arial"/>
          <w:sz w:val="20"/>
          <w:szCs w:val="20"/>
        </w:rPr>
        <w:t>mayo</w:t>
      </w:r>
      <w:r>
        <w:rPr>
          <w:rFonts w:ascii="Arial" w:eastAsia="Arial" w:hAnsi="Arial" w:cs="Arial"/>
          <w:sz w:val="20"/>
          <w:szCs w:val="20"/>
        </w:rPr>
        <w:t xml:space="preserve"> del año 2018. </w:t>
      </w:r>
    </w:p>
    <w:p w:rsidR="00467D69" w:rsidRDefault="00467D69">
      <w:pPr>
        <w:spacing w:after="0" w:line="240" w:lineRule="auto"/>
        <w:rPr>
          <w:rFonts w:ascii="Arial" w:eastAsia="Arial" w:hAnsi="Arial" w:cs="Arial"/>
          <w:sz w:val="20"/>
          <w:szCs w:val="20"/>
        </w:rPr>
      </w:pPr>
    </w:p>
    <w:p w:rsidR="00467D69" w:rsidRDefault="00467D69">
      <w:pPr>
        <w:spacing w:after="0" w:line="240" w:lineRule="auto"/>
        <w:rPr>
          <w:rFonts w:ascii="Arial" w:eastAsia="Arial" w:hAnsi="Arial" w:cs="Arial"/>
          <w:sz w:val="20"/>
          <w:szCs w:val="20"/>
        </w:rPr>
      </w:pPr>
    </w:p>
    <w:p w:rsidR="00467D69" w:rsidRDefault="003C331A">
      <w:pPr>
        <w:spacing w:after="0" w:line="240" w:lineRule="auto"/>
        <w:rPr>
          <w:rFonts w:ascii="Arial" w:eastAsia="Arial" w:hAnsi="Arial" w:cs="Arial"/>
          <w:sz w:val="20"/>
          <w:szCs w:val="20"/>
        </w:rPr>
      </w:pPr>
      <w:r>
        <w:rPr>
          <w:rFonts w:ascii="Arial" w:eastAsia="Arial" w:hAnsi="Arial" w:cs="Arial"/>
          <w:sz w:val="20"/>
          <w:szCs w:val="20"/>
        </w:rPr>
        <w:t>Evidencias compartidas en Google Drive con la siguiente dirección.</w:t>
      </w:r>
    </w:p>
    <w:p w:rsidR="000213EF" w:rsidRDefault="000213EF">
      <w:pPr>
        <w:spacing w:after="0" w:line="240" w:lineRule="auto"/>
        <w:rPr>
          <w:rFonts w:ascii="Arial" w:eastAsia="Arial" w:hAnsi="Arial" w:cs="Arial"/>
          <w:sz w:val="20"/>
          <w:szCs w:val="20"/>
        </w:rPr>
      </w:pPr>
    </w:p>
    <w:p w:rsidR="00467D69" w:rsidRDefault="00CB003B">
      <w:pPr>
        <w:spacing w:after="0" w:line="240" w:lineRule="auto"/>
        <w:rPr>
          <w:rFonts w:ascii="Arial" w:eastAsia="Arial" w:hAnsi="Arial" w:cs="Arial"/>
          <w:sz w:val="20"/>
          <w:szCs w:val="20"/>
        </w:rPr>
      </w:pPr>
      <w:hyperlink r:id="rId7" w:history="1">
        <w:r w:rsidR="003802B2" w:rsidRPr="0036742B">
          <w:rPr>
            <w:rStyle w:val="Hipervnculo"/>
            <w:rFonts w:ascii="Arial" w:eastAsia="Arial" w:hAnsi="Arial" w:cs="Arial"/>
            <w:sz w:val="20"/>
            <w:szCs w:val="20"/>
          </w:rPr>
          <w:t>https://drive.google.com/drive/u/1/folders/1kCKMETky9lPqS-Illme1qedCZyWXiYGP</w:t>
        </w:r>
      </w:hyperlink>
    </w:p>
    <w:p w:rsidR="003802B2" w:rsidRDefault="003802B2">
      <w:pPr>
        <w:spacing w:after="0" w:line="240" w:lineRule="auto"/>
        <w:rPr>
          <w:rFonts w:ascii="Arial" w:eastAsia="Arial" w:hAnsi="Arial" w:cs="Arial"/>
          <w:sz w:val="20"/>
          <w:szCs w:val="20"/>
        </w:rPr>
      </w:pPr>
    </w:p>
    <w:p w:rsidR="00467D69" w:rsidRDefault="003C331A">
      <w:pPr>
        <w:spacing w:after="0" w:line="240" w:lineRule="auto"/>
        <w:rPr>
          <w:rFonts w:ascii="Arial" w:eastAsia="Arial" w:hAnsi="Arial" w:cs="Arial"/>
          <w:sz w:val="20"/>
          <w:szCs w:val="20"/>
        </w:rPr>
      </w:pPr>
      <w:r>
        <w:rPr>
          <w:rFonts w:ascii="Arial" w:eastAsia="Arial" w:hAnsi="Arial" w:cs="Arial"/>
          <w:sz w:val="20"/>
          <w:szCs w:val="20"/>
        </w:rPr>
        <w:t xml:space="preserve">Cordialmente, </w:t>
      </w:r>
    </w:p>
    <w:p w:rsidR="00467D69" w:rsidRDefault="00467D69">
      <w:pPr>
        <w:spacing w:after="0" w:line="240" w:lineRule="auto"/>
        <w:rPr>
          <w:rFonts w:ascii="Arial" w:eastAsia="Arial" w:hAnsi="Arial" w:cs="Arial"/>
          <w:sz w:val="20"/>
          <w:szCs w:val="20"/>
        </w:rPr>
      </w:pPr>
    </w:p>
    <w:p w:rsidR="00467D69" w:rsidRDefault="00467D69">
      <w:pPr>
        <w:spacing w:after="0" w:line="240" w:lineRule="auto"/>
        <w:rPr>
          <w:rFonts w:ascii="Arial" w:eastAsia="Arial" w:hAnsi="Arial" w:cs="Arial"/>
          <w:sz w:val="20"/>
          <w:szCs w:val="20"/>
        </w:rPr>
      </w:pPr>
    </w:p>
    <w:p w:rsidR="00467D69" w:rsidRDefault="00467D69">
      <w:pPr>
        <w:spacing w:after="0" w:line="240" w:lineRule="auto"/>
        <w:rPr>
          <w:rFonts w:ascii="Arial" w:eastAsia="Arial" w:hAnsi="Arial" w:cs="Arial"/>
          <w:sz w:val="20"/>
          <w:szCs w:val="20"/>
        </w:rPr>
      </w:pPr>
    </w:p>
    <w:p w:rsidR="00467D69" w:rsidRDefault="00467D69">
      <w:pPr>
        <w:spacing w:after="0" w:line="240" w:lineRule="auto"/>
        <w:rPr>
          <w:rFonts w:ascii="Arial" w:eastAsia="Arial" w:hAnsi="Arial" w:cs="Arial"/>
          <w:sz w:val="20"/>
          <w:szCs w:val="20"/>
        </w:rPr>
      </w:pPr>
    </w:p>
    <w:p w:rsidR="00467D69" w:rsidRDefault="003C331A">
      <w:pPr>
        <w:spacing w:after="0" w:line="240" w:lineRule="auto"/>
        <w:rPr>
          <w:rFonts w:ascii="Arial" w:eastAsia="Arial" w:hAnsi="Arial" w:cs="Arial"/>
          <w:b/>
          <w:sz w:val="20"/>
          <w:szCs w:val="20"/>
        </w:rPr>
      </w:pPr>
      <w:r>
        <w:rPr>
          <w:rFonts w:ascii="Arial" w:eastAsia="Arial" w:hAnsi="Arial" w:cs="Arial"/>
          <w:b/>
          <w:sz w:val="20"/>
          <w:szCs w:val="20"/>
        </w:rPr>
        <w:t>Jhan Carlos Holguín Mosquera</w:t>
      </w:r>
    </w:p>
    <w:p w:rsidR="00467D69" w:rsidRDefault="003C331A">
      <w:pPr>
        <w:spacing w:after="0" w:line="240" w:lineRule="auto"/>
        <w:rPr>
          <w:rFonts w:ascii="Arial" w:eastAsia="Arial" w:hAnsi="Arial" w:cs="Arial"/>
          <w:b/>
          <w:sz w:val="20"/>
          <w:szCs w:val="20"/>
        </w:rPr>
      </w:pPr>
      <w:r>
        <w:rPr>
          <w:rFonts w:ascii="Arial" w:eastAsia="Arial" w:hAnsi="Arial" w:cs="Arial"/>
          <w:b/>
          <w:sz w:val="20"/>
          <w:szCs w:val="20"/>
        </w:rPr>
        <w:t>Contratista</w:t>
      </w:r>
    </w:p>
    <w:p w:rsidR="00467D69" w:rsidRDefault="003C331A">
      <w:pPr>
        <w:spacing w:after="0" w:line="240" w:lineRule="auto"/>
        <w:rPr>
          <w:rFonts w:ascii="Arial" w:eastAsia="Arial" w:hAnsi="Arial" w:cs="Arial"/>
          <w:b/>
          <w:sz w:val="20"/>
          <w:szCs w:val="20"/>
        </w:rPr>
      </w:pPr>
      <w:r>
        <w:rPr>
          <w:rFonts w:ascii="Arial" w:eastAsia="Arial" w:hAnsi="Arial" w:cs="Arial"/>
          <w:b/>
          <w:sz w:val="20"/>
          <w:szCs w:val="20"/>
        </w:rPr>
        <w:t xml:space="preserve">C.C. No. 1005363794 </w:t>
      </w:r>
    </w:p>
    <w:p w:rsidR="00467D69" w:rsidRDefault="00467D69">
      <w:pPr>
        <w:spacing w:after="0" w:line="240" w:lineRule="auto"/>
        <w:rPr>
          <w:rFonts w:ascii="Arial" w:eastAsia="Arial" w:hAnsi="Arial" w:cs="Arial"/>
          <w:b/>
          <w:sz w:val="20"/>
          <w:szCs w:val="20"/>
        </w:rPr>
      </w:pPr>
    </w:p>
    <w:p w:rsidR="00467D69" w:rsidRDefault="003C331A">
      <w:pPr>
        <w:spacing w:after="0" w:line="240" w:lineRule="auto"/>
        <w:jc w:val="both"/>
        <w:rPr>
          <w:rFonts w:ascii="Arial" w:eastAsia="Arial" w:hAnsi="Arial" w:cs="Arial"/>
          <w:sz w:val="20"/>
          <w:szCs w:val="20"/>
        </w:rPr>
      </w:pPr>
      <w:r>
        <w:rPr>
          <w:rFonts w:ascii="Arial" w:eastAsia="Arial" w:hAnsi="Arial" w:cs="Arial"/>
          <w:sz w:val="20"/>
          <w:szCs w:val="20"/>
        </w:rPr>
        <w:t>Recibí a satisfacción:</w:t>
      </w:r>
    </w:p>
    <w:p w:rsidR="00467D69" w:rsidRDefault="00467D69">
      <w:pPr>
        <w:spacing w:after="0" w:line="240" w:lineRule="auto"/>
        <w:jc w:val="both"/>
        <w:rPr>
          <w:rFonts w:ascii="Arial" w:eastAsia="Arial" w:hAnsi="Arial" w:cs="Arial"/>
          <w:sz w:val="20"/>
          <w:szCs w:val="20"/>
        </w:rPr>
      </w:pPr>
    </w:p>
    <w:p w:rsidR="00467D69" w:rsidRDefault="00467D69">
      <w:pPr>
        <w:spacing w:after="0" w:line="240" w:lineRule="auto"/>
        <w:jc w:val="both"/>
        <w:rPr>
          <w:rFonts w:ascii="Arial" w:eastAsia="Arial" w:hAnsi="Arial" w:cs="Arial"/>
          <w:sz w:val="20"/>
          <w:szCs w:val="20"/>
        </w:rPr>
      </w:pPr>
    </w:p>
    <w:p w:rsidR="00467D69" w:rsidRDefault="00467D69">
      <w:pPr>
        <w:spacing w:after="0" w:line="240" w:lineRule="auto"/>
        <w:jc w:val="both"/>
        <w:rPr>
          <w:rFonts w:ascii="Arial" w:eastAsia="Arial" w:hAnsi="Arial" w:cs="Arial"/>
          <w:sz w:val="20"/>
          <w:szCs w:val="20"/>
        </w:rPr>
      </w:pPr>
    </w:p>
    <w:p w:rsidR="00467D69" w:rsidRDefault="00467D69">
      <w:pPr>
        <w:spacing w:after="0" w:line="240" w:lineRule="auto"/>
        <w:jc w:val="both"/>
        <w:rPr>
          <w:rFonts w:ascii="Arial" w:eastAsia="Arial" w:hAnsi="Arial" w:cs="Arial"/>
          <w:sz w:val="20"/>
          <w:szCs w:val="20"/>
        </w:rPr>
      </w:pPr>
    </w:p>
    <w:p w:rsidR="00467D69" w:rsidRDefault="003C331A">
      <w:pPr>
        <w:spacing w:after="0" w:line="240" w:lineRule="auto"/>
        <w:jc w:val="both"/>
        <w:rPr>
          <w:rFonts w:ascii="Arial" w:eastAsia="Arial" w:hAnsi="Arial" w:cs="Arial"/>
          <w:b/>
          <w:sz w:val="20"/>
          <w:szCs w:val="20"/>
        </w:rPr>
      </w:pPr>
      <w:r>
        <w:rPr>
          <w:rFonts w:ascii="Arial" w:eastAsia="Arial" w:hAnsi="Arial" w:cs="Arial"/>
          <w:b/>
          <w:sz w:val="20"/>
          <w:szCs w:val="20"/>
        </w:rPr>
        <w:t xml:space="preserve">Jaime Andrés Uribe López  </w:t>
      </w:r>
    </w:p>
    <w:p w:rsidR="00467D69" w:rsidRDefault="003C331A">
      <w:pPr>
        <w:spacing w:after="0" w:line="240" w:lineRule="auto"/>
        <w:jc w:val="both"/>
        <w:rPr>
          <w:rFonts w:ascii="Arial" w:eastAsia="Arial" w:hAnsi="Arial" w:cs="Arial"/>
          <w:b/>
          <w:sz w:val="20"/>
          <w:szCs w:val="20"/>
        </w:rPr>
      </w:pPr>
      <w:r>
        <w:rPr>
          <w:rFonts w:ascii="Arial" w:eastAsia="Arial" w:hAnsi="Arial" w:cs="Arial"/>
          <w:b/>
          <w:sz w:val="20"/>
          <w:szCs w:val="20"/>
        </w:rPr>
        <w:t>Supervisor Contrato 1477 de 2018</w:t>
      </w:r>
    </w:p>
    <w:sectPr w:rsidR="00467D69">
      <w:headerReference w:type="default" r:id="rId8"/>
      <w:footerReference w:type="default" r:id="rId9"/>
      <w:pgSz w:w="12240" w:h="15840"/>
      <w:pgMar w:top="2268" w:right="1418"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03B" w:rsidRDefault="00CB003B">
      <w:pPr>
        <w:spacing w:after="0" w:line="240" w:lineRule="auto"/>
      </w:pPr>
      <w:r>
        <w:separator/>
      </w:r>
    </w:p>
  </w:endnote>
  <w:endnote w:type="continuationSeparator" w:id="0">
    <w:p w:rsidR="00CB003B" w:rsidRDefault="00CB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D69" w:rsidRDefault="00467D69">
    <w:pPr>
      <w:tabs>
        <w:tab w:val="center" w:pos="4419"/>
        <w:tab w:val="right" w:pos="8838"/>
      </w:tabs>
      <w:spacing w:after="0" w:line="240" w:lineRule="auto"/>
      <w:ind w:right="360"/>
      <w:jc w:val="center"/>
    </w:pPr>
  </w:p>
  <w:p w:rsidR="00467D69" w:rsidRDefault="00467D69">
    <w:pPr>
      <w:tabs>
        <w:tab w:val="center" w:pos="4419"/>
        <w:tab w:val="right" w:pos="8838"/>
      </w:tabs>
      <w:spacing w:after="0" w:line="240" w:lineRule="auto"/>
      <w:ind w:right="360"/>
      <w:jc w:val="center"/>
      <w:rPr>
        <w:sz w:val="20"/>
        <w:szCs w:val="20"/>
      </w:rPr>
    </w:pPr>
  </w:p>
  <w:p w:rsidR="00467D69" w:rsidRDefault="00467D69">
    <w:pPr>
      <w:tabs>
        <w:tab w:val="center" w:pos="4419"/>
        <w:tab w:val="right" w:pos="8838"/>
      </w:tabs>
      <w:spacing w:after="0" w:line="240" w:lineRule="auto"/>
      <w:jc w:val="right"/>
    </w:pPr>
  </w:p>
  <w:p w:rsidR="00467D69" w:rsidRDefault="003C331A">
    <w:pPr>
      <w:tabs>
        <w:tab w:val="center" w:pos="4419"/>
        <w:tab w:val="right" w:pos="8838"/>
      </w:tabs>
      <w:spacing w:after="0" w:line="240" w:lineRule="auto"/>
      <w:jc w:val="right"/>
    </w:pPr>
    <w:r>
      <w:t>GTH-F -</w:t>
    </w:r>
    <w:proofErr w:type="gramStart"/>
    <w:r>
      <w:t>062  V.</w:t>
    </w:r>
    <w:proofErr w:type="gramEnd"/>
    <w:r>
      <w:t xml:space="preserve"> 04</w:t>
    </w:r>
  </w:p>
  <w:p w:rsidR="00467D69" w:rsidRDefault="00467D69">
    <w:pP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03B" w:rsidRDefault="00CB003B">
      <w:pPr>
        <w:spacing w:after="0" w:line="240" w:lineRule="auto"/>
      </w:pPr>
      <w:r>
        <w:separator/>
      </w:r>
    </w:p>
  </w:footnote>
  <w:footnote w:type="continuationSeparator" w:id="0">
    <w:p w:rsidR="00CB003B" w:rsidRDefault="00CB0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D69" w:rsidRDefault="00467D69">
    <w:pPr>
      <w:widowControl w:val="0"/>
      <w:spacing w:after="0"/>
      <w:rPr>
        <w:rFonts w:ascii="Arial" w:eastAsia="Arial" w:hAnsi="Arial" w:cs="Arial"/>
        <w:b/>
        <w:sz w:val="20"/>
        <w:szCs w:val="20"/>
      </w:rPr>
    </w:pPr>
  </w:p>
  <w:tbl>
    <w:tblPr>
      <w:tblStyle w:val="a2"/>
      <w:tblW w:w="982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1"/>
    </w:tblGrid>
    <w:tr w:rsidR="00467D69" w:rsidTr="00157537">
      <w:trPr>
        <w:trHeight w:val="1120"/>
      </w:trPr>
      <w:tc>
        <w:tcPr>
          <w:tcW w:w="9821" w:type="dxa"/>
        </w:tcPr>
        <w:p w:rsidR="00467D69" w:rsidRDefault="003C331A">
          <w:pPr>
            <w:tabs>
              <w:tab w:val="left" w:pos="2353"/>
            </w:tabs>
          </w:pPr>
          <w:r>
            <w:rPr>
              <w:noProof/>
              <w:lang w:val="en-US"/>
            </w:rPr>
            <w:drawing>
              <wp:anchor distT="0" distB="0" distL="114300" distR="114300" simplePos="0" relativeHeight="251658240" behindDoc="0" locked="0" layoutInCell="1" hidden="0" allowOverlap="1">
                <wp:simplePos x="0" y="0"/>
                <wp:positionH relativeFrom="margin">
                  <wp:posOffset>-22224</wp:posOffset>
                </wp:positionH>
                <wp:positionV relativeFrom="paragraph">
                  <wp:posOffset>25400</wp:posOffset>
                </wp:positionV>
                <wp:extent cx="731520" cy="64008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1520" cy="640080"/>
                        </a:xfrm>
                        <a:prstGeom prst="rect">
                          <a:avLst/>
                        </a:prstGeom>
                        <a:ln/>
                      </pic:spPr>
                    </pic:pic>
                  </a:graphicData>
                </a:graphic>
              </wp:anchor>
            </w:drawing>
          </w:r>
        </w:p>
        <w:p w:rsidR="00467D69" w:rsidRDefault="00467D69"/>
        <w:p w:rsidR="00467D69" w:rsidRDefault="0087208B" w:rsidP="0087208B">
          <w:pPr>
            <w:tabs>
              <w:tab w:val="left" w:pos="2025"/>
            </w:tabs>
            <w:rPr>
              <w:rFonts w:ascii="Arial" w:eastAsia="Arial" w:hAnsi="Arial" w:cs="Arial"/>
              <w:b/>
            </w:rPr>
          </w:pPr>
          <w:r>
            <w:rPr>
              <w:rFonts w:ascii="Arial" w:eastAsia="Arial" w:hAnsi="Arial" w:cs="Arial"/>
              <w:b/>
              <w:sz w:val="24"/>
              <w:szCs w:val="24"/>
            </w:rPr>
            <w:t xml:space="preserve">  </w:t>
          </w:r>
          <w:r w:rsidR="003C331A">
            <w:rPr>
              <w:rFonts w:ascii="Arial" w:eastAsia="Arial" w:hAnsi="Arial" w:cs="Arial"/>
              <w:b/>
              <w:sz w:val="24"/>
              <w:szCs w:val="24"/>
            </w:rPr>
            <w:t>INFORME MENSUAL DE EJECUCIÓN CONTRACTUAL</w:t>
          </w:r>
        </w:p>
      </w:tc>
    </w:tr>
  </w:tbl>
  <w:p w:rsidR="00467D69" w:rsidRDefault="003C331A">
    <w:pPr>
      <w:tabs>
        <w:tab w:val="left" w:pos="2353"/>
      </w:tabs>
      <w:spacing w:after="0" w:line="240" w:lineRule="auto"/>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s-CO" w:vendorID="64" w:dllVersion="6" w:nlCheck="1" w:checkStyle="0"/>
  <w:activeWritingStyle w:appName="MSWord" w:lang="es-CO"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7D69"/>
    <w:rsid w:val="000213EF"/>
    <w:rsid w:val="000E1338"/>
    <w:rsid w:val="001226B7"/>
    <w:rsid w:val="00157537"/>
    <w:rsid w:val="00271351"/>
    <w:rsid w:val="002A3D82"/>
    <w:rsid w:val="002E4CF5"/>
    <w:rsid w:val="002F7A9C"/>
    <w:rsid w:val="00302833"/>
    <w:rsid w:val="003802B2"/>
    <w:rsid w:val="003C331A"/>
    <w:rsid w:val="00467D69"/>
    <w:rsid w:val="00507514"/>
    <w:rsid w:val="0053685E"/>
    <w:rsid w:val="00545E06"/>
    <w:rsid w:val="00556E75"/>
    <w:rsid w:val="006A46A7"/>
    <w:rsid w:val="006B344C"/>
    <w:rsid w:val="006E7075"/>
    <w:rsid w:val="007110B1"/>
    <w:rsid w:val="00723F21"/>
    <w:rsid w:val="007C4B8D"/>
    <w:rsid w:val="00861D17"/>
    <w:rsid w:val="0087208B"/>
    <w:rsid w:val="0088343E"/>
    <w:rsid w:val="00961BFE"/>
    <w:rsid w:val="00992A1E"/>
    <w:rsid w:val="009D5FF6"/>
    <w:rsid w:val="00A24D7D"/>
    <w:rsid w:val="00AC6003"/>
    <w:rsid w:val="00B43104"/>
    <w:rsid w:val="00B676E5"/>
    <w:rsid w:val="00BB1902"/>
    <w:rsid w:val="00C6220E"/>
    <w:rsid w:val="00C813C8"/>
    <w:rsid w:val="00CB003B"/>
    <w:rsid w:val="00CF4CA8"/>
    <w:rsid w:val="00D06531"/>
    <w:rsid w:val="00D63A98"/>
    <w:rsid w:val="00DF5339"/>
    <w:rsid w:val="00E06848"/>
    <w:rsid w:val="00F279BD"/>
    <w:rsid w:val="00FB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C3BDE"/>
  <w15:docId w15:val="{C0361C0F-1656-4D64-9DD8-80BB654D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CO"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F2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F2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87208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208B"/>
  </w:style>
  <w:style w:type="paragraph" w:styleId="Piedepgina">
    <w:name w:val="footer"/>
    <w:basedOn w:val="Normal"/>
    <w:link w:val="PiedepginaCar"/>
    <w:uiPriority w:val="99"/>
    <w:unhideWhenUsed/>
    <w:rsid w:val="0087208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208B"/>
  </w:style>
  <w:style w:type="character" w:styleId="Hipervnculo">
    <w:name w:val="Hyperlink"/>
    <w:basedOn w:val="Fuentedeprrafopredeter"/>
    <w:uiPriority w:val="99"/>
    <w:unhideWhenUsed/>
    <w:rsid w:val="000213EF"/>
    <w:rPr>
      <w:color w:val="0000FF" w:themeColor="hyperlink"/>
      <w:u w:val="single"/>
    </w:rPr>
  </w:style>
  <w:style w:type="character" w:styleId="Mencinsinresolver">
    <w:name w:val="Unresolved Mention"/>
    <w:basedOn w:val="Fuentedeprrafopredeter"/>
    <w:uiPriority w:val="99"/>
    <w:semiHidden/>
    <w:unhideWhenUsed/>
    <w:rsid w:val="000213EF"/>
    <w:rPr>
      <w:color w:val="808080"/>
      <w:shd w:val="clear" w:color="auto" w:fill="E6E6E6"/>
    </w:rPr>
  </w:style>
  <w:style w:type="character" w:customStyle="1" w:styleId="Ttulo7Car">
    <w:name w:val="Título 7 Car"/>
    <w:basedOn w:val="Fuentedeprrafopredeter"/>
    <w:link w:val="Ttulo7"/>
    <w:uiPriority w:val="9"/>
    <w:rsid w:val="00F279B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F279BD"/>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2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drive/u/1/folders/1kCKMETky9lPqS-Illme1qedCZyWXiYG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E1294-8D27-4126-BC7E-9EF6CCA5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5</Pages>
  <Words>1069</Words>
  <Characters>6099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Jahn cJ</cp:lastModifiedBy>
  <cp:revision>24</cp:revision>
  <dcterms:created xsi:type="dcterms:W3CDTF">2018-04-10T13:40:00Z</dcterms:created>
  <dcterms:modified xsi:type="dcterms:W3CDTF">2018-05-24T14:46:00Z</dcterms:modified>
</cp:coreProperties>
</file>