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Defense Demo Script — BEC PMO Equipment Reporting System</w:t>
      </w:r>
    </w:p>
    <w:p>
      <w:pPr>
        <w:pStyle w:val="Normal"/>
      </w:pPr>
      <w:r>
        <w:t xml:space="preserve">A 12–15 minute live demonstration that walks the panel through the </w:t>
      </w:r>
      <w:r>
        <w:rPr>
          <w:b/>
        </w:rPr>
        <w:t xml:space="preserve">entire equipment lifecycle</w:t>
      </w:r>
      <w:r>
        <w:t xml:space="preserve">, hitting every "wow" feature in a natural order. Follow it top to bottom.</w:t>
      </w:r>
    </w:p>
    <w:p>
      <w:pPr>
        <w:pStyle w:val="BECRule"/>
      </w:pPr>
    </w:p>
    <w:p>
      <w:pPr>
        <w:pStyle w:val="Heading2"/>
      </w:pPr>
      <w:r>
        <w:t xml:space="preserve">Before the defense (30-minute checklist)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Start </w:t>
      </w:r>
      <w:r>
        <w:rPr>
          <w:b/>
        </w:rPr>
        <w:t xml:space="preserve">Apache</w:t>
      </w:r>
      <w:r>
        <w:t xml:space="preserve"> (XAMPP) and open `</w:t>
      </w:r>
      <w:hyperlink r:id="rIdL1">
        <w:r>
          <w:rPr>
            <w:u w:val="single"/>
            <w:color w:val="0B5FA5"/>
          </w:rPr>
          <w:t xml:space="preserve">http://localhost/-WEB-BASED/`</w:t>
        </w:r>
      </w:hyperlink>
      <w:r>
        <w:t xml:space="preserve"> — confirm the landing page loads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Internet is up (Supabase + Gmail + Becca need it)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</w:t>
      </w:r>
      <w:r>
        <w:rPr>
          <w:i/>
        </w:rPr>
        <w:t xml:space="preserve">(Optional, impressive)</w:t>
      </w:r>
      <w:r>
        <w:t xml:space="preserve"> `cloudflared tunnel --url </w:t>
      </w:r>
      <w:hyperlink r:id="rIdL2">
        <w:r>
          <w:rPr>
            <w:u w:val="single"/>
            <w:color w:val="0B5FA5"/>
          </w:rPr>
          <w:t xml:space="preserve">http://localhost:80`</w:t>
        </w:r>
      </w:hyperlink>
      <w:r>
        <w:t xml:space="preserve"> → gives a public HTTPS URL so </w:t>
      </w:r>
      <w:r>
        <w:rPr>
          <w:b/>
        </w:rPr>
        <w:t xml:space="preserve">panelists can open the system on their own phones</w:t>
      </w:r>
      <w:r>
        <w:t xml:space="preserve"> and you can demo the QR scan + PWA install for real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Sign in to the </w:t>
      </w:r>
      <w:r>
        <w:rPr>
          <w:b/>
        </w:rPr>
        <w:t xml:space="preserve">reporter Gmail inbox</w:t>
      </w:r>
      <w:r>
        <w:t xml:space="preserve"> in a browser tab (to show arriving emails live)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Phone ready with the </w:t>
      </w:r>
      <w:r>
        <w:rPr>
          <w:b/>
        </w:rPr>
        <w:t xml:space="preserve">technician PWA</w:t>
      </w:r>
      <w:r>
        <w:t xml:space="preserve"> installed (or install it live — see step 6)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One </w:t>
      </w:r>
      <w:r>
        <w:rPr>
          <w:b/>
        </w:rPr>
        <w:t xml:space="preserve">printed equipment QR</w:t>
      </w:r>
      <w:r>
        <w:t xml:space="preserve"> sticker (Admin → Inventory → QR → Print)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Know your accounts: admin email (OTP login), one technician username/password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Delete any leftover junk/test reports so the dashboard looks clean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[ ] Backup plan: screenshots of every step in case the venue internet dies</w:t>
      </w:r>
    </w:p>
    <w:p>
      <w:pPr>
        <w:pStyle w:val="BECRule"/>
      </w:pPr>
    </w:p>
    <w:p>
      <w:pPr>
        <w:pStyle w:val="Heading2"/>
      </w:pPr>
      <w:r>
        <w:t xml:space="preserve">The storyline (follow in order)</w:t>
      </w:r>
    </w:p>
    <w:p>
      <w:pPr>
        <w:pStyle w:val="Heading3"/>
      </w:pPr>
      <w:r>
        <w:t xml:space="preserve">1. The front door (1 min)</w:t>
      </w:r>
    </w:p>
    <w:p>
      <w:pPr>
        <w:pStyle w:val="Normal"/>
      </w:pPr>
      <w:r>
        <w:t xml:space="preserve">Open the </w:t>
      </w:r>
      <w:r>
        <w:rPr>
          <w:b/>
        </w:rPr>
        <w:t xml:space="preserve">landing page</w:t>
      </w:r>
      <w:r>
        <w:t xml:space="preserve">. Point out: campus hero, the module grid ("one platform for the whole workflow"), the </w:t>
      </w:r>
      <w:r>
        <w:rPr>
          <w:b/>
        </w:rPr>
        <w:t xml:space="preserve">live public-reports preview</w:t>
      </w:r>
      <w:r>
        <w:t xml:space="preserve"> (transparency), and the floating </w:t>
      </w:r>
      <w:r>
        <w:rPr>
          <w:b/>
        </w:rPr>
        <w:t xml:space="preserve">Becca AI</w:t>
      </w:r>
      <w:r>
        <w:t xml:space="preserve"> orb. One sentence: </w:t>
      </w:r>
      <w:r>
        <w:rPr>
          <w:i/>
        </w:rPr>
        <w:t xml:space="preserve">"Everything you'll see next is reachable from here."</w:t>
      </w:r>
    </w:p>
    <w:p>
      <w:pPr>
        <w:pStyle w:val="Heading3"/>
      </w:pPr>
      <w:r>
        <w:t xml:space="preserve">2. Reporting a defect — the 10-second QR path (2 min)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Scan the </w:t>
      </w:r>
      <w:r>
        <w:rPr>
          <w:b/>
        </w:rPr>
        <w:t xml:space="preserve">printed QR sticker</w:t>
      </w:r>
      <w:r>
        <w:t xml:space="preserve"> with a phone (or open the same link) → the reporter gate opens with </w:t>
      </w:r>
      <w:r>
        <w:rPr>
          <w:i/>
        </w:rPr>
        <w:t xml:space="preserve">"You scanned an equipment QR…"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Enter a name + </w:t>
      </w:r>
      <w:r>
        <w:rPr>
          <w:b/>
        </w:rPr>
        <w:t xml:space="preserve">BEC email</w:t>
      </w:r>
      <w:r>
        <w:t xml:space="preserve"> (mention: validated against the official BEC directory / @bec.edu.ph domain — outsiders can't file)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The form is </w:t>
      </w:r>
      <w:r>
        <w:rPr>
          <w:b/>
        </w:rPr>
        <w:t xml:space="preserve">pre-filled with the exact equipment</w:t>
      </w:r>
      <w:r>
        <w:t xml:space="preserve"> — banner shows what was scanned; the cursor is already in the description. Type one sentence, attach a photo, submit.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Show the </w:t>
      </w:r>
      <w:r>
        <w:rPr>
          <w:b/>
        </w:rPr>
        <w:t xml:space="preserve">ticket number</w:t>
      </w:r>
      <w:r>
        <w:t xml:space="preserve"> + the </w:t>
      </w:r>
      <w:r>
        <w:rPr>
          <w:b/>
        </w:rPr>
        <w:t xml:space="preserve">confirmation email</w:t>
      </w:r>
      <w:r>
        <w:t xml:space="preserve"> landing in the Gmail tab.</w:t>
      </w:r>
    </w:p>
    <w:p>
      <w:pPr>
        <w:pStyle w:val="Heading3"/>
      </w:pPr>
      <w:r>
        <w:t xml:space="preserve">3. Public tracking (30 sec)</w:t>
      </w:r>
    </w:p>
    <w:p>
      <w:pPr>
        <w:pStyle w:val="Normal"/>
      </w:pPr>
      <w:r>
        <w:t xml:space="preserve">Paste the ticket into </w:t>
      </w:r>
      <w:r>
        <w:rPr>
          <w:b/>
        </w:rPr>
        <w:t xml:space="preserve">Track Report</w:t>
      </w:r>
      <w:r>
        <w:t xml:space="preserve"> — show the status timeline. </w:t>
      </w:r>
      <w:r>
        <w:rPr>
          <w:i/>
        </w:rPr>
        <w:t xml:space="preserve">"The reporter never needs an account to follow their case."</w:t>
      </w:r>
    </w:p>
    <w:p>
      <w:pPr>
        <w:pStyle w:val="Heading3"/>
      </w:pPr>
      <w:r>
        <w:t xml:space="preserve">4. PMO review — secure admin access (2 min)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Admin login → </w:t>
      </w:r>
      <w:r>
        <w:rPr>
          <w:b/>
        </w:rPr>
        <w:t xml:space="preserve">OTP arrives by email</w:t>
      </w:r>
      <w:r>
        <w:t xml:space="preserve"> (show it; mention the 3-minute expiry).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Dashboard tour, briefly: KPI cards, </w:t>
      </w:r>
      <w:r>
        <w:rPr>
          <w:b/>
        </w:rPr>
        <w:t xml:space="preserve">Asset Health</w:t>
      </w:r>
      <w:r>
        <w:t xml:space="preserve"> scores, priority alerts.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Defect Reports</w:t>
      </w:r>
      <w:r>
        <w:t xml:space="preserve"> → open the new report → </w:t>
      </w:r>
      <w:r>
        <w:rPr>
          <w:b/>
        </w:rPr>
        <w:t xml:space="preserve">Mark as Received</w:t>
      </w:r>
      <w:r>
        <w:t xml:space="preserve"> (point at Gmail: the reporter is notified) → </w:t>
      </w:r>
      <w:r>
        <w:rPr>
          <w:b/>
        </w:rPr>
        <w:t xml:space="preserve">Approve</w:t>
      </w:r>
      <w:r>
        <w:t xml:space="preserve"> (set department + priority — mention a work order is auto-created).</w:t>
      </w:r>
    </w:p>
    <w:p>
      <w:pPr>
        <w:pStyle w:val="Heading3"/>
      </w:pPr>
      <w:r>
        <w:t xml:space="preserve">5. Assignment (1 min)</w:t>
      </w:r>
    </w:p>
    <w:p>
      <w:pPr>
        <w:pStyle w:val="Normal"/>
      </w:pPr>
      <w:r>
        <w:rPr>
          <w:b/>
        </w:rPr>
        <w:t xml:space="preserve">Assign Technicians</w:t>
      </w:r>
      <w:r>
        <w:t xml:space="preserve"> → pick the report → click a technician card (workload is shown). Show Gmail: the technician's </w:t>
      </w:r>
      <w:r>
        <w:rPr>
          <w:b/>
        </w:rPr>
        <w:t xml:space="preserve">"New Task Assigned"</w:t>
      </w:r>
      <w:r>
        <w:t xml:space="preserve"> email with the </w:t>
      </w:r>
      <w:r>
        <w:rPr>
          <w:i/>
        </w:rPr>
        <w:t xml:space="preserve">Open Repair Workspace</w:t>
      </w:r>
      <w:r>
        <w:t xml:space="preserve"> button — a deep link to that exact task.</w:t>
      </w:r>
    </w:p>
    <w:p>
      <w:pPr>
        <w:pStyle w:val="Heading3"/>
      </w:pPr>
      <w:r>
        <w:t xml:space="preserve">6. The technician experience — the star of the show (3–4 min)</w:t>
      </w:r>
    </w:p>
    <w:p>
      <w:pPr>
        <w:pStyle w:val="Normal"/>
      </w:pPr>
      <w:r>
        <w:t xml:space="preserve">On the phone (PWA) or a second browser: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i/>
        </w:rPr>
        <w:t xml:space="preserve">(If not installed)</w:t>
      </w:r>
      <w:r>
        <w:t xml:space="preserve"> show </w:t>
      </w:r>
      <w:r>
        <w:rPr>
          <w:b/>
        </w:rPr>
        <w:t xml:space="preserve">"Add to Home Screen"</w:t>
      </w:r>
      <w:r>
        <w:t xml:space="preserve"> — it installs like a native app.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Open the task → point out the </w:t>
      </w:r>
      <w:r>
        <w:rPr>
          <w:b/>
        </w:rPr>
        <w:t xml:space="preserve">workflow stepper</w:t>
      </w:r>
      <w:r>
        <w:t xml:space="preserve">, live </w:t>
      </w:r>
      <w:r>
        <w:rPr>
          <w:b/>
        </w:rPr>
        <w:t xml:space="preserve">SLA "Due in…" chip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Receive Task</w:t>
      </w:r>
      <w:r>
        <w:t xml:space="preserve"> → </w:t>
      </w:r>
      <w:r>
        <w:rPr>
          <w:b/>
        </w:rPr>
        <w:t xml:space="preserve">Start Repair</w:t>
      </w:r>
      <w:r>
        <w:t xml:space="preserve"> (repair timer starts ticking — each action shows its own themed loading animation; worth a sentence).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Completion Report</w:t>
      </w:r>
      <w:r>
        <w:t xml:space="preserve"> — required fields flag red if skipped (show once), add before/during/after photos, submit.</w:t>
      </w:r>
    </w:p>
    <w:p>
      <w:pPr>
        <w:pStyle w:val="Heading3"/>
      </w:pPr>
      <w:r>
        <w:t xml:space="preserve">7. Closing the loop (1 min)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Admin: report shows </w:t>
      </w:r>
      <w:r>
        <w:rPr>
          <w:b/>
        </w:rPr>
        <w:t xml:space="preserve">Completed</w:t>
      </w:r>
      <w:r>
        <w:t xml:space="preserve"> → </w:t>
      </w:r>
      <w:r>
        <w:rPr>
          <w:b/>
        </w:rPr>
        <w:t xml:space="preserve">Verify &amp; Close</w:t>
      </w:r>
      <w:r>
        <w:t xml:space="preserve"> (reporter emailed; report is closed).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Reporter: Track page → progress ring reads </w:t>
      </w:r>
      <w:r>
        <w:rPr>
          <w:b/>
        </w:rPr>
        <w:t xml:space="preserve">100%</w:t>
      </w:r>
      <w:r>
        <w:t xml:space="preserve"> → </w:t>
      </w:r>
      <w:r>
        <w:rPr>
          <w:b/>
        </w:rPr>
        <w:t xml:space="preserve">"Was your issue resolved?" → Yes</w:t>
      </w:r>
      <w:r>
        <w:t xml:space="preserve"> → satisfaction recorded.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One line: </w:t>
      </w:r>
      <w:r>
        <w:rPr>
          <w:i/>
        </w:rPr>
        <w:t xml:space="preserve">"Every step you just saw is in the audit log"</w:t>
      </w:r>
      <w:r>
        <w:t xml:space="preserve"> → flash </w:t>
      </w:r>
      <w:r>
        <w:rPr>
          <w:b/>
        </w:rPr>
        <w:t xml:space="preserve">Admin → Audit Log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i/>
        </w:rPr>
        <w:t xml:space="preserve">(Optional, ~30s)</w:t>
      </w:r>
      <w:r>
        <w:t xml:space="preserve"> </w:t>
      </w:r>
      <w:r>
        <w:rPr>
          <w:b/>
        </w:rPr>
        <w:t xml:space="preserve">Admin → Backup &amp; Recovery</w:t>
      </w:r>
      <w:r>
        <w:t xml:space="preserve">: "Back up now" makes a compressed snapshot of every table; a nightly Windows Task Scheduler job does this automatically, and any snapshot can restore records if data is ever deleted — the system's data-recovery safeguard.</w:t>
      </w:r>
    </w:p>
    <w:p>
      <w:pPr>
        <w:pStyle w:val="Heading3"/>
      </w:pPr>
      <w:r>
        <w:t xml:space="preserve">8. Rapid-fire extras (1–2 min, pick 2–3)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Exports</w:t>
      </w:r>
      <w:r>
        <w:t xml:space="preserve">: Users → Export PDF (official BEC letterhead + blue band form)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Inventory</w:t>
      </w:r>
      <w:r>
        <w:t xml:space="preserve">: Excel upload repopulates totals; QR print per equipment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Becca (admin)</w:t>
      </w:r>
      <w:r>
        <w:t xml:space="preserve">: ask </w:t>
      </w:r>
      <w:r>
        <w:rPr>
          <w:i/>
        </w:rPr>
        <w:t xml:space="preserve">"give me a summary"</w:t>
      </w:r>
      <w:r>
        <w:t xml:space="preserve"> — answers from live data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Backups</w:t>
      </w:r>
      <w:r>
        <w:t xml:space="preserve">: show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backups/</w:t>
      </w:r>
      <w:r>
        <w:t xml:space="preserve"> folder + the scheduled task ("runs daily at 6 PM")</w:t>
      </w:r>
    </w:p>
    <w:p>
      <w:pPr>
        <w:pStyle w:val="BECRule"/>
      </w:pPr>
    </w:p>
    <w:p>
      <w:pPr>
        <w:pStyle w:val="Heading2"/>
      </w:pPr>
      <w:r>
        <w:t xml:space="preserve">Likely panel questions — and honest answers</w:t>
      </w:r>
    </w:p>
    <w:p>
      <w:pPr>
        <w:pStyle w:val="Normal"/>
      </w:pPr>
      <w:r>
        <w:rPr>
          <w:b/>
        </w:rPr>
        <w:t xml:space="preserve">"How is it secured?"</w:t>
      </w:r>
      <w:r>
        <w:t xml:space="preserve"> Role-scoped sessions per portal; admin access needs a password </w:t>
      </w:r>
      <w:r>
        <w:rPr>
          <w:b/>
        </w:rPr>
        <w:t xml:space="preserve">plus an emailed OTP</w:t>
      </w:r>
      <w:r>
        <w:t xml:space="preserve"> that expires in 3 minutes; every state-changing request is CSRF-protected; login attempts are rate-limited; uploads are validated by actual image content (not filenames); secrets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.env</w:t>
      </w:r>
      <w:r>
        <w:t xml:space="preserve">, API keys, SMTP passwords) are never committed; server folders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/config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/data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/logs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/backups</w:t>
      </w:r>
      <w:r>
        <w:t xml:space="preserve">) return 403 over HTTP; every action is written to an audit log.</w:t>
      </w:r>
    </w:p>
    <w:p>
      <w:pPr>
        <w:pStyle w:val="Normal"/>
      </w:pPr>
      <w:r>
        <w:rPr>
          <w:b/>
        </w:rPr>
        <w:t xml:space="preserve">"Why Supabase/PostgreSQL instead of local MySQL?"</w:t>
      </w:r>
      <w:r>
        <w:t xml:space="preserve"> The database lives in the cloud, so it survives the laptop, supports the hosted deployment without migration, and is professionally managed. The code talks to it through a compatibility adapter, and a scheduled job archives </w:t>
      </w:r>
      <w:r>
        <w:rPr>
          <w:b/>
        </w:rPr>
        <w:t xml:space="preserve">all tables daily</w:t>
      </w:r>
      <w:r>
        <w:t xml:space="preserve"> as an extra backup.</w:t>
      </w:r>
    </w:p>
    <w:p>
      <w:pPr>
        <w:pStyle w:val="Normal"/>
      </w:pPr>
      <w:r>
        <w:rPr>
          <w:b/>
        </w:rPr>
        <w:t xml:space="preserve">"What happens if email fails?"</w:t>
      </w:r>
      <w:r>
        <w:t xml:space="preserve"> Every notification is dual-channel — the </w:t>
      </w:r>
      <w:r>
        <w:rPr>
          <w:b/>
        </w:rPr>
        <w:t xml:space="preserve">in-app notification</w:t>
      </w:r>
      <w:r>
        <w:t xml:space="preserve"> always fires; email is best-effort and never blocks the workflow (a failed send is logged, the action still succeeds).</w:t>
      </w:r>
    </w:p>
    <w:p>
      <w:pPr>
        <w:pStyle w:val="Normal"/>
      </w:pPr>
      <w:r>
        <w:rPr>
          <w:b/>
        </w:rPr>
        <w:t xml:space="preserve">"Is the AI making things up?"</w:t>
      </w:r>
      <w:r>
        <w:t xml:space="preserve"> No — each Becca is </w:t>
      </w:r>
      <w:r>
        <w:rPr>
          <w:b/>
        </w:rPr>
        <w:t xml:space="preserve">read-only</w:t>
      </w:r>
      <w:r>
        <w:t xml:space="preserve">, is given only live database facts for its role, and is instructed to say "that isn't available to me" rather than guess. If the AI service is down, a built-in rules engine answers from the same live data, so it never breaks the demo.</w:t>
      </w:r>
    </w:p>
    <w:p>
      <w:pPr>
        <w:pStyle w:val="Normal"/>
      </w:pPr>
      <w:r>
        <w:rPr>
          <w:b/>
        </w:rPr>
        <w:t xml:space="preserve">"Can it scale to the whole school?"</w:t>
      </w:r>
      <w:r>
        <w:t xml:space="preserve"> The heavy state is in managed Postgres; the PHP layer is stateless per request and hosts anywhere PHP runs. The deployment guide (docs/DEPLOYMENT.md) covers shared hosting and VPS, HTTPS, and cron backups.</w:t>
      </w:r>
    </w:p>
    <w:p>
      <w:pPr>
        <w:pStyle w:val="Normal"/>
      </w:pPr>
      <w:r>
        <w:rPr>
          <w:b/>
        </w:rPr>
        <w:t xml:space="preserve">"What are the limitations / future work?"</w:t>
      </w:r>
      <w:r>
        <w:t xml:space="preserve"> Currently hosted locally (deployment guide ready); email uses a Gmail account (institutional SPF/DKIM setup documented in docs/EMAIL_DELIVERABILITY.md); future: SMS notifications, an executive analytics dashboard, and printed monthly PMO summaries.</w:t>
      </w:r>
    </w:p>
    <w:p>
      <w:pPr>
        <w:pStyle w:val="BECRule"/>
      </w:pPr>
    </w:p>
    <w:p>
      <w:pPr>
        <w:pStyle w:val="Heading2"/>
      </w:pPr>
      <w:r>
        <w:t xml:space="preserve">Emergency fallbacks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27"/>
        <w:gridCol w:w="6933"/>
      </w:tblGrid>
      <w:tr>
        <w:trPr>
          <w:tblHeader/>
          <w:cantSplit/>
        </w:trPr>
        <w:tc>
          <w:tcPr>
            <w:tcW w:w="2427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6933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Do this</w:t>
            </w:r>
          </w:p>
        </w:tc>
      </w:tr>
      <w:tr>
        <w:trPr>
          <w:cantSplit/>
        </w:trPr>
        <w:tc>
          <w:tcPr>
            <w:tcW w:w="2427" w:type="dxa"/>
            <w:vAlign w:val="center"/>
          </w:tcPr>
          <w:p>
            <w:pPr>
              <w:pStyle w:val="BECCell"/>
            </w:pPr>
            <w:r>
              <w:t xml:space="preserve">Venue internet dies</w:t>
            </w:r>
          </w:p>
        </w:tc>
        <w:tc>
          <w:tcPr>
            <w:tcW w:w="6933" w:type="dxa"/>
            <w:vAlign w:val="center"/>
          </w:tcPr>
          <w:p>
            <w:pPr>
              <w:pStyle w:val="BECCell"/>
            </w:pPr>
            <w:r>
              <w:t xml:space="preserve">Screenshots folder; narrate the flow</w:t>
            </w:r>
          </w:p>
        </w:tc>
      </w:tr>
      <w:tr>
        <w:trPr>
          <w:cantSplit/>
        </w:trPr>
        <w:tc>
          <w:tcPr>
            <w:tcW w:w="2427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OTP email slow</w:t>
            </w:r>
          </w:p>
        </w:tc>
        <w:tc>
          <w:tcPr>
            <w:tcW w:w="6933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On localhost the system shows the code inline when sending fails — say it's the local-dev fallback</w:t>
            </w:r>
          </w:p>
        </w:tc>
      </w:tr>
      <w:tr>
        <w:trPr>
          <w:cantSplit/>
        </w:trPr>
        <w:tc>
          <w:tcPr>
            <w:tcW w:w="2427" w:type="dxa"/>
            <w:vAlign w:val="center"/>
          </w:tcPr>
          <w:p>
            <w:pPr>
              <w:pStyle w:val="BECCell"/>
            </w:pPr>
            <w:r>
              <w:t xml:space="preserve">Apache not responding</w:t>
            </w:r>
          </w:p>
        </w:tc>
        <w:tc>
          <w:tcPr>
            <w:tcW w:w="6933" w:type="dxa"/>
            <w:vAlign w:val="center"/>
          </w:tcPr>
          <w:p>
            <w:pPr>
              <w:pStyle w:val="BECCell"/>
            </w:pPr>
            <w:r>
              <w:t xml:space="preserve">XAMPP Control Panel → Stop/Start Apache</w:t>
            </w:r>
          </w:p>
        </w:tc>
      </w:tr>
      <w:tr>
        <w:trPr>
          <w:cantSplit/>
        </w:trPr>
        <w:tc>
          <w:tcPr>
            <w:tcW w:w="2427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Becca offline</w:t>
            </w:r>
          </w:p>
        </w:tc>
        <w:tc>
          <w:tcPr>
            <w:tcW w:w="6933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It auto-falls back to the rules brain — demo continues, mention the design</w:t>
            </w:r>
          </w:p>
        </w:tc>
      </w:tr>
    </w:tbl>
    <w:p>
      <w:pPr>
        <w:spacing w:after="0" w:line="120" w:lineRule="exact"/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://localhost/-WEB-BASED/`" TargetMode="External"/><Relationship Id="rIdL2" Type="http://schemas.openxmlformats.org/officeDocument/2006/relationships/hyperlink" Target="http://localhost:80`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DEMO_SCRIPT</dc:title>
  <dc:creator>Batangas Eastern Colleges — Property Management Office</dc:creator>
  <cp:lastModifiedBy>BEC PMO</cp:lastModifiedBy>
  <dcterms:created xsi:type="dcterms:W3CDTF">2026-08-03T02:35:26Z</dcterms:created>
  <dcterms:modified xsi:type="dcterms:W3CDTF">2026-08-03T02:35:26Z</dcterms:modified>
</cp:coreProperties>
</file>