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1562CB08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B83087">
        <w:rPr>
          <w:i/>
          <w:iCs/>
          <w:sz w:val="24"/>
          <w:szCs w:val="24"/>
          <w:lang w:val="es-ES"/>
        </w:rPr>
        <w:t>00</w:t>
      </w:r>
      <w:r w:rsidR="00867D9F">
        <w:rPr>
          <w:i/>
          <w:iCs/>
          <w:color w:val="FF0000"/>
          <w:sz w:val="24"/>
          <w:szCs w:val="24"/>
          <w:lang w:val="es-ES"/>
        </w:rPr>
        <w:t>{{n_anuncio}}</w:t>
      </w:r>
      <w:r w:rsidR="00F10687">
        <w:rPr>
          <w:i/>
          <w:iCs/>
          <w:sz w:val="24"/>
          <w:szCs w:val="24"/>
          <w:lang w:val="es-ES"/>
        </w:rPr>
        <w:t>-</w:t>
      </w:r>
      <w:r w:rsidR="00F10687" w:rsidRPr="00F10687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2CABECDC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 MUNICIPALIDAD DISTRITAL DE PACHACAMAC, </w:t>
      </w:r>
      <w:r w:rsidR="00AB05A1">
        <w:rPr>
          <w:kern w:val="0"/>
          <w:sz w:val="24"/>
          <w:szCs w:val="24"/>
          <w:lang w:val="es-ES"/>
          <w14:ligatures w14:val="none"/>
        </w:rPr>
        <w:t>A TRAVÉS DE LA SUBGERENCIA DE LICENCIAS COMERCIALES Y AUTORIZACIONES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E0A84DE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1497F14C" w14:textId="77777777" w:rsidR="00380C8F" w:rsidRPr="00997DAA" w:rsidRDefault="00380C8F" w:rsidP="00380C8F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2410B060" w14:textId="5401AB0E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TOLDO SENCILLO</w:t>
      </w:r>
    </w:p>
    <w:p w14:paraId="2F4B1C75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 xml:space="preserve">LTO </w:t>
      </w:r>
    </w:p>
    <w:p w14:paraId="6F8F7637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DB7014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20B9172D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7BAE21A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5780E798" w14:textId="77777777" w:rsidR="00380C8F" w:rsidRPr="00997DAA" w:rsidRDefault="00380C8F" w:rsidP="00380C8F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533A66EA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8"/>
        <w:gridCol w:w="2331"/>
        <w:gridCol w:w="4161"/>
        <w:gridCol w:w="792"/>
        <w:gridCol w:w="501"/>
        <w:gridCol w:w="484"/>
      </w:tblGrid>
      <w:tr w:rsidR="00D136A3" w14:paraId="7ED25045" w14:textId="77777777" w:rsidTr="00E47F82">
        <w:tc>
          <w:tcPr>
            <w:tcW w:w="1218" w:type="dxa"/>
            <w:vMerge w:val="restart"/>
            <w:vAlign w:val="center"/>
          </w:tcPr>
          <w:p w14:paraId="7BAD07A3" w14:textId="77777777" w:rsidR="00D136A3" w:rsidRPr="007D3EF6" w:rsidRDefault="00D136A3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492" w:type="dxa"/>
            <w:gridSpan w:val="2"/>
            <w:vMerge w:val="restart"/>
            <w:vAlign w:val="center"/>
          </w:tcPr>
          <w:p w14:paraId="380ADF64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6A146757" w14:textId="31DB2BC1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85" w:type="dxa"/>
            <w:gridSpan w:val="2"/>
            <w:vAlign w:val="center"/>
          </w:tcPr>
          <w:p w14:paraId="1428DDD1" w14:textId="4F18161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D136A3" w14:paraId="3DF2C6F7" w14:textId="77777777" w:rsidTr="00E47F82">
        <w:tc>
          <w:tcPr>
            <w:tcW w:w="1218" w:type="dxa"/>
            <w:vMerge/>
            <w:vAlign w:val="center"/>
          </w:tcPr>
          <w:p w14:paraId="655E73D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  <w:vMerge/>
            <w:vAlign w:val="center"/>
          </w:tcPr>
          <w:p w14:paraId="738F7E15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0D69F9B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01" w:type="dxa"/>
            <w:vAlign w:val="center"/>
          </w:tcPr>
          <w:p w14:paraId="62E4F08D" w14:textId="2BCD5F88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D136A3" w:rsidRDefault="00D136A3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D136A3" w14:paraId="12062F37" w14:textId="77777777" w:rsidTr="00E47F82">
        <w:tc>
          <w:tcPr>
            <w:tcW w:w="1218" w:type="dxa"/>
            <w:vAlign w:val="center"/>
          </w:tcPr>
          <w:p w14:paraId="25C7CF51" w14:textId="77777777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492" w:type="dxa"/>
            <w:gridSpan w:val="2"/>
          </w:tcPr>
          <w:p w14:paraId="7D692B3E" w14:textId="77777777" w:rsidR="00D136A3" w:rsidRDefault="00D136A3" w:rsidP="000D08E5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 en concordancia con el artículo 25° de la Ordenanza Municipal N°2348-MML, requisitos de presentación de Anuncio Publicitarios.</w:t>
            </w:r>
          </w:p>
        </w:tc>
        <w:sdt>
          <w:sdtPr>
            <w:rPr>
              <w:sz w:val="20"/>
              <w:szCs w:val="20"/>
            </w:rPr>
            <w:id w:val="-1168715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6664210" w14:textId="5E1E3BD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6ACDB0A" w14:textId="44B59D74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D136A3" w14:paraId="1EB63B9A" w14:textId="77777777" w:rsidTr="00E47F82">
        <w:tc>
          <w:tcPr>
            <w:tcW w:w="1218" w:type="dxa"/>
            <w:vMerge w:val="restart"/>
            <w:vAlign w:val="center"/>
          </w:tcPr>
          <w:p w14:paraId="5FA91FE4" w14:textId="621330DA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492" w:type="dxa"/>
            <w:gridSpan w:val="2"/>
          </w:tcPr>
          <w:p w14:paraId="7639541A" w14:textId="0B3BDBE4" w:rsidR="00D136A3" w:rsidRDefault="00D136A3" w:rsidP="000D08E5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-18482406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050AF6C" w14:textId="50FFBFBD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05C6754" w14:textId="1C01135E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3970E1" w14:textId="77777777" w:rsidTr="00E47F82">
        <w:tc>
          <w:tcPr>
            <w:tcW w:w="1218" w:type="dxa"/>
            <w:vMerge/>
            <w:vAlign w:val="center"/>
          </w:tcPr>
          <w:p w14:paraId="00905655" w14:textId="19E0D9E0" w:rsidR="00D136A3" w:rsidRDefault="00D136A3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492" w:type="dxa"/>
            <w:gridSpan w:val="2"/>
          </w:tcPr>
          <w:p w14:paraId="3C4CA5F7" w14:textId="405FD884" w:rsidR="00D136A3" w:rsidRPr="002708E8" w:rsidRDefault="00D136A3" w:rsidP="000D08E5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-530197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A8EBC67" w14:textId="17EAD925" w:rsidR="00D136A3" w:rsidRDefault="009A14AC" w:rsidP="009A14AC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387B937" w14:textId="6266BDDD" w:rsidR="00D136A3" w:rsidRDefault="00D136A3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D136A3" w:rsidRDefault="00D136A3" w:rsidP="001A154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456CEF53" w14:textId="77777777" w:rsidTr="00E47F82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 w:val="restart"/>
          </w:tcPr>
          <w:p w14:paraId="558C6067" w14:textId="1E14D6A0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26: Instalación de toldos.</w:t>
            </w:r>
          </w:p>
          <w:p w14:paraId="199A68FD" w14:textId="77777777" w:rsidR="00D136A3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  <w:p w14:paraId="33D168F4" w14:textId="59B176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Para la obtención de la autorización municipal para la instalación de toldo deberá cumplir lo señalado en el artículo 14°, asimismo serán permitidos las siguientes características.</w:t>
            </w:r>
          </w:p>
        </w:tc>
        <w:tc>
          <w:tcPr>
            <w:tcW w:w="4161" w:type="dxa"/>
          </w:tcPr>
          <w:p w14:paraId="360EBD6C" w14:textId="6D48F0FC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 Solo se permitirán los toldos adosados a las fachadas de los establecimientos comerciales.</w:t>
            </w:r>
          </w:p>
        </w:tc>
        <w:sdt>
          <w:sdtPr>
            <w:rPr>
              <w:sz w:val="20"/>
              <w:szCs w:val="20"/>
            </w:rPr>
            <w:id w:val="-447782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24ED402" w14:textId="5BAB55F1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85B73E" w14:textId="46B96B1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6925CD15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410B8C3B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0CAE98A8" w14:textId="24BDAA6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Debiendo tener como ancho máximo permitido de un metro (1.00 m.) y una altura mínima de dos metros (2.00 m.) (tomando como inicio el límite o ras de la vereda) o en todo caso adosado al paramento frontal del segundo piso.</w:t>
            </w:r>
          </w:p>
        </w:tc>
        <w:sdt>
          <w:sdtPr>
            <w:rPr>
              <w:sz w:val="20"/>
              <w:szCs w:val="20"/>
            </w:rPr>
            <w:id w:val="-13740730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1184CCB" w14:textId="0E879795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212319C8" w14:textId="35282B77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56BC9C2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E24E14A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3EC5EC1B" w14:textId="02BD6946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En el caso que exista retiro municipal se permitirá que el toldo pueda excederse el metro (1.00 m.), según evaluación y previa inspección.</w:t>
            </w:r>
          </w:p>
        </w:tc>
        <w:sdt>
          <w:sdtPr>
            <w:rPr>
              <w:sz w:val="20"/>
              <w:szCs w:val="20"/>
            </w:rPr>
            <w:id w:val="942185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4A4E1ADD" w14:textId="5A813B62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9FF8EC4" w14:textId="7C46FC68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5E4998F9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D136A3" w:rsidRDefault="00D136A3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3F7FDC97" w14:textId="77777777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7FF02D" w14:textId="651C8EE1" w:rsidR="00D136A3" w:rsidRPr="007403E0" w:rsidRDefault="00D136A3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Para el caso de predios en donde no cuenten con habilitación urbana, se tomará como ancho máximo de un metro cincuenta centímetros (1.50 m.) </w:t>
            </w:r>
          </w:p>
        </w:tc>
        <w:sdt>
          <w:sdtPr>
            <w:rPr>
              <w:sz w:val="20"/>
              <w:szCs w:val="20"/>
            </w:rPr>
            <w:id w:val="1436488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726FC1F" w14:textId="78F45509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482DF106" w14:textId="31697E82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D136A3" w:rsidRDefault="00D136A3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743F634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3FDEE764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655FB09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23071CE0" w14:textId="30EDEFC3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5) Además no podrán tener ningún tipo de instalación eléctrica, ni podrán ser luminosos.</w:t>
            </w:r>
          </w:p>
        </w:tc>
        <w:sdt>
          <w:sdtPr>
            <w:rPr>
              <w:sz w:val="20"/>
              <w:szCs w:val="20"/>
            </w:rPr>
            <w:id w:val="-16676214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19A8561" w14:textId="2BB3C2CA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995183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2EB8CCC" w14:textId="6DA30242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800646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01855CA2" w14:textId="4C4D1A7A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1515A891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1C97FF79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0E30803B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5B3FE8B" w14:textId="1760AE6C" w:rsidR="00D136A3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6) Solo podrán exhibir anuncios relacionados con el giro principal, el cual deberá ser impreso en la superficie de la cara frontal y/o lateral, solo se permitirá anunciar el nombre del establecimiento y giro principal.</w:t>
            </w:r>
          </w:p>
        </w:tc>
        <w:sdt>
          <w:sdtPr>
            <w:rPr>
              <w:sz w:val="20"/>
              <w:szCs w:val="20"/>
            </w:rPr>
            <w:id w:val="14182169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449CB2F" w14:textId="6A5B4DEB" w:rsidR="00D136A3" w:rsidRDefault="009A14AC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41803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153913A8" w14:textId="3FFBA731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432504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9B3E2EE" w14:textId="5F89368B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D136A3" w14:paraId="03C2F030" w14:textId="77777777" w:rsidTr="00E47F82">
        <w:trPr>
          <w:trHeight w:val="63"/>
        </w:trPr>
        <w:tc>
          <w:tcPr>
            <w:tcW w:w="1218" w:type="dxa"/>
            <w:vMerge/>
            <w:vAlign w:val="center"/>
          </w:tcPr>
          <w:p w14:paraId="461E4200" w14:textId="77777777" w:rsidR="00D136A3" w:rsidRDefault="00D136A3" w:rsidP="00DD04A4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2331" w:type="dxa"/>
            <w:vMerge/>
          </w:tcPr>
          <w:p w14:paraId="11D6E347" w14:textId="77777777" w:rsidR="00D136A3" w:rsidRPr="007403E0" w:rsidRDefault="00D136A3" w:rsidP="00DD04A4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4161" w:type="dxa"/>
          </w:tcPr>
          <w:p w14:paraId="7BD9D622" w14:textId="5F12FB04" w:rsidR="00D136A3" w:rsidRDefault="00D136A3" w:rsidP="00DD04A4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7) Las autorizaciones de toldo se otorgarán por un año renovable. Para la renovación se deberá presentar el formulario Solicitud Declaración Jurada de Anuncios y Publicidad Exterior en el que se señale que se mantienen las características del toldo y el pago del derecho de tramite correspondiente.</w:t>
            </w:r>
          </w:p>
        </w:tc>
        <w:sdt>
          <w:sdtPr>
            <w:rPr>
              <w:sz w:val="20"/>
              <w:szCs w:val="20"/>
            </w:rPr>
            <w:id w:val="-17520414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FFD7D1D" w14:textId="4706A795" w:rsidR="00D136A3" w:rsidRDefault="00E47F82" w:rsidP="009A14AC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☒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02613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01" w:type="dxa"/>
                <w:vAlign w:val="center"/>
              </w:tcPr>
              <w:p w14:paraId="6EF8D128" w14:textId="62284ADF" w:rsidR="00D136A3" w:rsidRDefault="009A14AC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586652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7CE0A5" w14:textId="23848876" w:rsidR="00D136A3" w:rsidRDefault="00D136A3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E47F82" w14:paraId="66828990" w14:textId="77777777" w:rsidTr="00E47F82">
        <w:trPr>
          <w:trHeight w:val="63"/>
        </w:trPr>
        <w:tc>
          <w:tcPr>
            <w:tcW w:w="3549" w:type="dxa"/>
            <w:gridSpan w:val="2"/>
            <w:vAlign w:val="center"/>
          </w:tcPr>
          <w:p w14:paraId="60AC1A4B" w14:textId="6AC0F9E9" w:rsidR="00E47F82" w:rsidRPr="007403E0" w:rsidRDefault="00E47F82" w:rsidP="00DD04A4">
            <w:pPr>
              <w:jc w:val="both"/>
              <w:rPr>
                <w:sz w:val="20"/>
                <w:szCs w:val="20"/>
                <w:lang w:val="es-ES"/>
              </w:rPr>
            </w:pPr>
            <w:r w:rsidRPr="00E47F82">
              <w:rPr>
                <w:sz w:val="20"/>
                <w:szCs w:val="20"/>
                <w:lang w:val="es-ES"/>
              </w:rPr>
              <w:t xml:space="preserve">TUO DE LA ley 27444, Ley </w:t>
            </w:r>
            <w:r>
              <w:rPr>
                <w:sz w:val="20"/>
                <w:szCs w:val="20"/>
                <w:lang w:val="es-ES"/>
              </w:rPr>
              <w:t>d</w:t>
            </w:r>
            <w:r w:rsidRPr="00E47F82">
              <w:rPr>
                <w:sz w:val="20"/>
                <w:szCs w:val="20"/>
                <w:lang w:val="es-ES"/>
              </w:rPr>
              <w:t>el procedimiento administrativo general</w:t>
            </w:r>
          </w:p>
        </w:tc>
        <w:tc>
          <w:tcPr>
            <w:tcW w:w="5938" w:type="dxa"/>
            <w:gridSpan w:val="4"/>
            <w:vAlign w:val="center"/>
          </w:tcPr>
          <w:p w14:paraId="2688C096" w14:textId="77777777" w:rsidR="00E47F82" w:rsidRP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Artículo 42.- Vigencia indeterminada de los títulos habilitantes</w:t>
            </w:r>
          </w:p>
          <w:p w14:paraId="5E8D1C46" w14:textId="192494E9" w:rsidR="00E47F82" w:rsidRDefault="00E47F82" w:rsidP="00E47F82">
            <w:pPr>
              <w:rPr>
                <w:sz w:val="20"/>
                <w:szCs w:val="20"/>
              </w:rPr>
            </w:pPr>
            <w:r w:rsidRPr="00E47F82">
              <w:rPr>
                <w:sz w:val="20"/>
                <w:szCs w:val="20"/>
              </w:rPr>
              <w:t>Los títulos habilitantes emitidos tienen vigencia indeterminada, salvo que por ley o decreto legislativo se establezca un plazo determinado de vigencia.</w:t>
            </w:r>
          </w:p>
        </w:tc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36691DBD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Pr="00D74464">
        <w:rPr>
          <w:color w:val="FF0000"/>
          <w:sz w:val="20"/>
          <w:szCs w:val="20"/>
          <w:lang w:val="es-ES"/>
        </w:rPr>
        <w:t>1</w:t>
      </w:r>
      <w:r w:rsidR="002622C8">
        <w:rPr>
          <w:color w:val="FF0000"/>
          <w:sz w:val="20"/>
          <w:szCs w:val="20"/>
          <w:lang w:val="es-ES"/>
        </w:rPr>
        <w:t>4</w:t>
      </w:r>
      <w:r w:rsidRPr="00D74464">
        <w:rPr>
          <w:color w:val="FF0000"/>
          <w:sz w:val="20"/>
          <w:szCs w:val="20"/>
          <w:lang w:val="es-ES"/>
        </w:rPr>
        <w:t xml:space="preserve">º y </w:t>
      </w:r>
      <w:r w:rsidR="0000266D">
        <w:rPr>
          <w:color w:val="FF0000"/>
          <w:sz w:val="20"/>
          <w:szCs w:val="20"/>
          <w:lang w:val="es-ES"/>
        </w:rPr>
        <w:t>26</w:t>
      </w:r>
      <w:r w:rsidRPr="00D74464">
        <w:rPr>
          <w:color w:val="FF0000"/>
          <w:sz w:val="20"/>
          <w:szCs w:val="20"/>
          <w:lang w:val="es-ES"/>
        </w:rPr>
        <w:t>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416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31CAACAE" w:rsidR="004A1322" w:rsidRPr="00076EB5" w:rsidRDefault="00E47F82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474F5C50" wp14:editId="6557E688">
                  <wp:extent cx="2658745" cy="2563280"/>
                  <wp:effectExtent l="0" t="0" r="8255" b="8890"/>
                  <wp:docPr id="149575833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58332" name="Imagen 149575833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88" cy="2571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54814E27" w14:textId="77777777" w:rsidR="00140D95" w:rsidRPr="00997DAA" w:rsidRDefault="00A42F6C" w:rsidP="00140D95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="00140D95"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49EDFE00" wp14:editId="3D1FA736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D95"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9A4D6" wp14:editId="65155804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931170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910B395" w14:textId="3E1C0276" w:rsidR="00140D95" w:rsidRPr="002F7ACB" w:rsidRDefault="00297DB9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>SubGerencia de Licencias Comerciales y Autorizaciones</w:t>
                            </w:r>
                          </w:p>
                          <w:p w14:paraId="60C61B74" w14:textId="77777777" w:rsidR="00140D95" w:rsidRDefault="00140D95" w:rsidP="00140D9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2B181BCD" w14:textId="77777777" w:rsidR="00140D95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6EF63C9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8D3E778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463AB14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EA6F8DA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16A5B431" w14:textId="77777777" w:rsidR="00140D95" w:rsidRPr="002F7ACB" w:rsidRDefault="00140D95" w:rsidP="00140D9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9A4D6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34931170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910B395" w14:textId="3E1C0276" w:rsidR="00140D95" w:rsidRPr="002F7ACB" w:rsidRDefault="00297DB9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>SubGerencia de Licencias Comerciales y Autorizaciones</w:t>
                      </w:r>
                    </w:p>
                    <w:p w14:paraId="60C61B74" w14:textId="77777777" w:rsidR="00140D95" w:rsidRDefault="00140D95" w:rsidP="00140D9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2B181BCD" w14:textId="77777777" w:rsidR="00140D95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6EF63C9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8D3E778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463AB14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EA6F8DA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16A5B431" w14:textId="77777777" w:rsidR="00140D95" w:rsidRPr="002F7ACB" w:rsidRDefault="00140D95" w:rsidP="00140D9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C4B68E" w14:textId="132366DE" w:rsidR="00380C8F" w:rsidRPr="00997DAA" w:rsidRDefault="00380C8F" w:rsidP="00380C8F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EXPEDIENTE: </w:t>
      </w:r>
      <w:r>
        <w:rPr>
          <w:b/>
          <w:bCs/>
          <w:sz w:val="24"/>
          <w:szCs w:val="24"/>
          <w:lang w:val="es-ES"/>
        </w:rPr>
        <w:t>{{num_ds}}</w:t>
      </w:r>
      <w:r w:rsidRPr="00997DAA">
        <w:rPr>
          <w:b/>
          <w:bCs/>
          <w:sz w:val="24"/>
          <w:szCs w:val="24"/>
          <w:lang w:val="es-ES"/>
        </w:rPr>
        <w:t>-202</w:t>
      </w:r>
      <w:r w:rsidR="001502B9">
        <w:rPr>
          <w:b/>
          <w:bCs/>
          <w:sz w:val="24"/>
          <w:szCs w:val="24"/>
          <w:lang w:val="es-ES"/>
        </w:rPr>
        <w:t>6</w:t>
      </w:r>
      <w:r w:rsidRPr="00997DAA">
        <w:rPr>
          <w:b/>
          <w:bCs/>
          <w:sz w:val="24"/>
          <w:szCs w:val="24"/>
          <w:lang w:val="es-ES"/>
        </w:rPr>
        <w:t xml:space="preserve"> (</w:t>
      </w:r>
      <w:r w:rsidRPr="00997DAA">
        <w:rPr>
          <w:b/>
          <w:bCs/>
          <w:sz w:val="24"/>
          <w:szCs w:val="24"/>
          <w:lang w:val="es-ES"/>
        </w:rPr>
        <w:fldChar w:fldCharType="begin"/>
      </w:r>
      <w:r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Pr="00997DAA">
        <w:rPr>
          <w:b/>
          <w:bCs/>
          <w:sz w:val="24"/>
          <w:szCs w:val="24"/>
          <w:lang w:val="es-ES"/>
        </w:rPr>
        <w:fldChar w:fldCharType="separate"/>
      </w:r>
      <w:r>
        <w:rPr>
          <w:b/>
          <w:bCs/>
          <w:sz w:val="24"/>
          <w:szCs w:val="24"/>
          <w:lang w:val="es-ES"/>
        </w:rPr>
        <w:t>{{fecha_ingreso}}</w:t>
      </w:r>
      <w:r w:rsidRPr="00997DAA">
        <w:rPr>
          <w:b/>
          <w:bCs/>
          <w:sz w:val="24"/>
          <w:szCs w:val="24"/>
          <w:lang w:val="es-ES"/>
        </w:rPr>
        <w:fldChar w:fldCharType="end"/>
      </w:r>
      <w:r w:rsidRPr="00997DAA">
        <w:rPr>
          <w:b/>
          <w:bCs/>
          <w:sz w:val="24"/>
          <w:szCs w:val="24"/>
          <w:lang w:val="es-ES"/>
        </w:rPr>
        <w:t>)</w:t>
      </w:r>
    </w:p>
    <w:p w14:paraId="7F9C65EF" w14:textId="002EFFEB" w:rsidR="00380C8F" w:rsidRPr="00973F11" w:rsidRDefault="00380C8F" w:rsidP="00380C8F">
      <w:pPr>
        <w:tabs>
          <w:tab w:val="left" w:pos="820"/>
        </w:tabs>
        <w:spacing w:after="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   </w:t>
      </w:r>
      <w:r w:rsidRPr="00997DAA">
        <w:rPr>
          <w:sz w:val="24"/>
          <w:szCs w:val="24"/>
          <w:lang w:val="es-ES"/>
        </w:rPr>
        <w:t>Pachacamac,</w:t>
      </w:r>
      <w:r>
        <w:rPr>
          <w:sz w:val="24"/>
          <w:szCs w:val="24"/>
          <w:lang w:val="es-ES"/>
        </w:rPr>
        <w:t xml:space="preserve"> {{fecha}}</w:t>
      </w:r>
    </w:p>
    <w:p w14:paraId="60035805" w14:textId="391A885C" w:rsidR="00A42F6C" w:rsidRPr="00D74464" w:rsidRDefault="00A42F6C" w:rsidP="00140D9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</w:p>
    <w:sectPr w:rsidR="00A42F6C" w:rsidRPr="00D74464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34022" w14:textId="77777777" w:rsidR="0044065F" w:rsidRDefault="0044065F" w:rsidP="00CC2796">
      <w:pPr>
        <w:spacing w:after="0" w:line="240" w:lineRule="auto"/>
      </w:pPr>
      <w:r>
        <w:separator/>
      </w:r>
    </w:p>
  </w:endnote>
  <w:endnote w:type="continuationSeparator" w:id="0">
    <w:p w14:paraId="3591B7E3" w14:textId="77777777" w:rsidR="0044065F" w:rsidRDefault="0044065F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DD6C5A" w14:textId="77777777" w:rsidR="0044065F" w:rsidRDefault="0044065F" w:rsidP="00CC2796">
      <w:pPr>
        <w:spacing w:after="0" w:line="240" w:lineRule="auto"/>
      </w:pPr>
      <w:r>
        <w:separator/>
      </w:r>
    </w:p>
  </w:footnote>
  <w:footnote w:type="continuationSeparator" w:id="0">
    <w:p w14:paraId="6C9CF686" w14:textId="77777777" w:rsidR="0044065F" w:rsidRDefault="0044065F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44065F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3770DE10" w14:textId="77777777" w:rsidR="00297DB9" w:rsidRDefault="00297DB9" w:rsidP="00297DB9">
    <w:pPr>
      <w:pStyle w:val="Encabezado"/>
      <w:jc w:val="center"/>
      <w:rPr>
        <w:rFonts w:ascii="Artifakt Element" w:hAnsi="Artifakt Element"/>
        <w:b/>
        <w:bCs/>
        <w:kern w:val="0"/>
        <w:sz w:val="20"/>
        <w:szCs w:val="20"/>
        <w14:ligatures w14:val="none"/>
      </w:rPr>
    </w:pPr>
    <w:r>
      <w:rPr>
        <w:rFonts w:ascii="Artifakt Element" w:hAnsi="Artifakt Element"/>
        <w:kern w:val="0"/>
        <w:sz w:val="20"/>
        <w:szCs w:val="20"/>
        <w14:ligatures w14:val="none"/>
      </w:rPr>
      <w:t>“Año de la Esperanza y El Fortalecimiento de la Democracia</w:t>
    </w:r>
    <w:r>
      <w:rPr>
        <w:rFonts w:ascii="Artifakt Element" w:hAnsi="Artifakt Element"/>
        <w:b/>
        <w:bCs/>
        <w:kern w:val="0"/>
        <w:sz w:val="20"/>
        <w:szCs w:val="20"/>
        <w14:ligatures w14:val="none"/>
      </w:rPr>
      <w:t>”</w:t>
    </w:r>
  </w:p>
  <w:p w14:paraId="681DF60E" w14:textId="77777777" w:rsidR="001C4DD0" w:rsidRDefault="001C4DD0">
    <w:pPr>
      <w:pStyle w:val="Encabezado"/>
      <w:rPr>
        <w:rFonts w:ascii="Artifakt Element" w:hAnsi="Artifakt Element"/>
        <w:b/>
        <w:bCs/>
        <w:sz w:val="20"/>
        <w:szCs w:val="20"/>
      </w:rPr>
    </w:pPr>
  </w:p>
  <w:p w14:paraId="6E691EA6" w14:textId="56431F8B" w:rsidR="005025A4" w:rsidRDefault="0044065F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44065F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0266D"/>
    <w:rsid w:val="00030762"/>
    <w:rsid w:val="0007559B"/>
    <w:rsid w:val="00076EB5"/>
    <w:rsid w:val="000856ED"/>
    <w:rsid w:val="00097278"/>
    <w:rsid w:val="000B3BEC"/>
    <w:rsid w:val="0010278B"/>
    <w:rsid w:val="001147D4"/>
    <w:rsid w:val="00124118"/>
    <w:rsid w:val="00135F6D"/>
    <w:rsid w:val="00140D95"/>
    <w:rsid w:val="001502B9"/>
    <w:rsid w:val="00161F0E"/>
    <w:rsid w:val="001857F8"/>
    <w:rsid w:val="001A1547"/>
    <w:rsid w:val="001A65D9"/>
    <w:rsid w:val="001A6BE5"/>
    <w:rsid w:val="001B1144"/>
    <w:rsid w:val="001B3B93"/>
    <w:rsid w:val="001B3E2A"/>
    <w:rsid w:val="001B583E"/>
    <w:rsid w:val="001C4DD0"/>
    <w:rsid w:val="001D39BB"/>
    <w:rsid w:val="001D5701"/>
    <w:rsid w:val="001E049C"/>
    <w:rsid w:val="001F44CD"/>
    <w:rsid w:val="0021483D"/>
    <w:rsid w:val="00227769"/>
    <w:rsid w:val="00235AE2"/>
    <w:rsid w:val="002579A3"/>
    <w:rsid w:val="00262290"/>
    <w:rsid w:val="002622C8"/>
    <w:rsid w:val="002708E8"/>
    <w:rsid w:val="00297DB9"/>
    <w:rsid w:val="002A2097"/>
    <w:rsid w:val="002C2000"/>
    <w:rsid w:val="002F4327"/>
    <w:rsid w:val="00301422"/>
    <w:rsid w:val="00306E99"/>
    <w:rsid w:val="00307BE6"/>
    <w:rsid w:val="0031182C"/>
    <w:rsid w:val="00313BB8"/>
    <w:rsid w:val="003212C7"/>
    <w:rsid w:val="0035313B"/>
    <w:rsid w:val="00357A58"/>
    <w:rsid w:val="00380C8F"/>
    <w:rsid w:val="0038165E"/>
    <w:rsid w:val="00386237"/>
    <w:rsid w:val="00397DA6"/>
    <w:rsid w:val="003A5341"/>
    <w:rsid w:val="003E63AD"/>
    <w:rsid w:val="00406BE3"/>
    <w:rsid w:val="0044065F"/>
    <w:rsid w:val="00445184"/>
    <w:rsid w:val="004A1322"/>
    <w:rsid w:val="004A14B2"/>
    <w:rsid w:val="004F5A5A"/>
    <w:rsid w:val="005025A4"/>
    <w:rsid w:val="00505528"/>
    <w:rsid w:val="00506867"/>
    <w:rsid w:val="00511289"/>
    <w:rsid w:val="00554ACD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2988"/>
    <w:rsid w:val="006F4ADA"/>
    <w:rsid w:val="007403E0"/>
    <w:rsid w:val="00743AF9"/>
    <w:rsid w:val="00760DD3"/>
    <w:rsid w:val="007641EE"/>
    <w:rsid w:val="00783066"/>
    <w:rsid w:val="00790EEE"/>
    <w:rsid w:val="00792F07"/>
    <w:rsid w:val="00797096"/>
    <w:rsid w:val="007A1678"/>
    <w:rsid w:val="007A3674"/>
    <w:rsid w:val="007C7A98"/>
    <w:rsid w:val="007D3EF6"/>
    <w:rsid w:val="00804C73"/>
    <w:rsid w:val="00823441"/>
    <w:rsid w:val="00862D4E"/>
    <w:rsid w:val="00867D9F"/>
    <w:rsid w:val="00882DBB"/>
    <w:rsid w:val="00884884"/>
    <w:rsid w:val="008A55A6"/>
    <w:rsid w:val="008B6616"/>
    <w:rsid w:val="008B7CF7"/>
    <w:rsid w:val="008C1385"/>
    <w:rsid w:val="008C50BD"/>
    <w:rsid w:val="008E198D"/>
    <w:rsid w:val="008E22F4"/>
    <w:rsid w:val="009142E7"/>
    <w:rsid w:val="00922410"/>
    <w:rsid w:val="0092537C"/>
    <w:rsid w:val="0094713F"/>
    <w:rsid w:val="00973966"/>
    <w:rsid w:val="009A14AC"/>
    <w:rsid w:val="009A28CA"/>
    <w:rsid w:val="009A3DAB"/>
    <w:rsid w:val="009A3FD4"/>
    <w:rsid w:val="009C3478"/>
    <w:rsid w:val="009E345D"/>
    <w:rsid w:val="009E4DD6"/>
    <w:rsid w:val="00A01700"/>
    <w:rsid w:val="00A07025"/>
    <w:rsid w:val="00A173CA"/>
    <w:rsid w:val="00A25741"/>
    <w:rsid w:val="00A267E7"/>
    <w:rsid w:val="00A26E01"/>
    <w:rsid w:val="00A316C6"/>
    <w:rsid w:val="00A34212"/>
    <w:rsid w:val="00A42F6C"/>
    <w:rsid w:val="00A51746"/>
    <w:rsid w:val="00A72A0D"/>
    <w:rsid w:val="00A74F28"/>
    <w:rsid w:val="00A76BD2"/>
    <w:rsid w:val="00AB05A1"/>
    <w:rsid w:val="00AB651D"/>
    <w:rsid w:val="00AC154F"/>
    <w:rsid w:val="00AD074E"/>
    <w:rsid w:val="00AF1C24"/>
    <w:rsid w:val="00B01961"/>
    <w:rsid w:val="00B05B29"/>
    <w:rsid w:val="00B12080"/>
    <w:rsid w:val="00B40651"/>
    <w:rsid w:val="00B40B03"/>
    <w:rsid w:val="00B83087"/>
    <w:rsid w:val="00B87D3D"/>
    <w:rsid w:val="00B943B3"/>
    <w:rsid w:val="00BB2772"/>
    <w:rsid w:val="00BB68BC"/>
    <w:rsid w:val="00BF1C2B"/>
    <w:rsid w:val="00BF5346"/>
    <w:rsid w:val="00C075CE"/>
    <w:rsid w:val="00C22F57"/>
    <w:rsid w:val="00C373EC"/>
    <w:rsid w:val="00C711E2"/>
    <w:rsid w:val="00C73702"/>
    <w:rsid w:val="00CA6575"/>
    <w:rsid w:val="00CC221C"/>
    <w:rsid w:val="00CC2796"/>
    <w:rsid w:val="00CC40EB"/>
    <w:rsid w:val="00CD2C4F"/>
    <w:rsid w:val="00D136A3"/>
    <w:rsid w:val="00D1463D"/>
    <w:rsid w:val="00D17448"/>
    <w:rsid w:val="00D26671"/>
    <w:rsid w:val="00D310BC"/>
    <w:rsid w:val="00D33DA3"/>
    <w:rsid w:val="00D42866"/>
    <w:rsid w:val="00D42B3F"/>
    <w:rsid w:val="00D55DC7"/>
    <w:rsid w:val="00D62E29"/>
    <w:rsid w:val="00D74464"/>
    <w:rsid w:val="00D83206"/>
    <w:rsid w:val="00DA3006"/>
    <w:rsid w:val="00DB0DDB"/>
    <w:rsid w:val="00DD04A4"/>
    <w:rsid w:val="00DD622F"/>
    <w:rsid w:val="00DD6FE3"/>
    <w:rsid w:val="00DE5CAF"/>
    <w:rsid w:val="00E07649"/>
    <w:rsid w:val="00E17B81"/>
    <w:rsid w:val="00E21DC1"/>
    <w:rsid w:val="00E26B9E"/>
    <w:rsid w:val="00E36910"/>
    <w:rsid w:val="00E47F82"/>
    <w:rsid w:val="00E515C6"/>
    <w:rsid w:val="00E51DB8"/>
    <w:rsid w:val="00E54027"/>
    <w:rsid w:val="00E7096A"/>
    <w:rsid w:val="00ED5E9E"/>
    <w:rsid w:val="00F0027C"/>
    <w:rsid w:val="00F10687"/>
    <w:rsid w:val="00F36B33"/>
    <w:rsid w:val="00F70170"/>
    <w:rsid w:val="00F75E3E"/>
    <w:rsid w:val="00F8110B"/>
    <w:rsid w:val="00FA1364"/>
    <w:rsid w:val="00FA70A9"/>
    <w:rsid w:val="00FB3597"/>
    <w:rsid w:val="00FC0BA8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50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0A7200"/>
    <w:rsid w:val="0010278B"/>
    <w:rsid w:val="001147D4"/>
    <w:rsid w:val="00152CD9"/>
    <w:rsid w:val="001E049C"/>
    <w:rsid w:val="003811E1"/>
    <w:rsid w:val="003E63AD"/>
    <w:rsid w:val="00554ACD"/>
    <w:rsid w:val="006114B6"/>
    <w:rsid w:val="00681AD2"/>
    <w:rsid w:val="00823938"/>
    <w:rsid w:val="00834537"/>
    <w:rsid w:val="008575A1"/>
    <w:rsid w:val="008C4980"/>
    <w:rsid w:val="008E53D5"/>
    <w:rsid w:val="009A28CA"/>
    <w:rsid w:val="009A3DAB"/>
    <w:rsid w:val="00A316C6"/>
    <w:rsid w:val="00AF2695"/>
    <w:rsid w:val="00B40651"/>
    <w:rsid w:val="00B72842"/>
    <w:rsid w:val="00B87D3D"/>
    <w:rsid w:val="00C0135C"/>
    <w:rsid w:val="00CD2C4F"/>
    <w:rsid w:val="00DE12CE"/>
    <w:rsid w:val="00F8003C"/>
    <w:rsid w:val="00FA70A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E12CE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579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23</cp:revision>
  <cp:lastPrinted>2024-11-25T14:41:00Z</cp:lastPrinted>
  <dcterms:created xsi:type="dcterms:W3CDTF">2025-01-20T14:38:00Z</dcterms:created>
  <dcterms:modified xsi:type="dcterms:W3CDTF">2026-01-28T22:04:00Z</dcterms:modified>
</cp:coreProperties>
</file>