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5914CDBF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-MDP-GLDE</w:t>
      </w:r>
      <w:r w:rsidR="00A8543C">
        <w:rPr>
          <w:rFonts w:ascii="Arial Narrow" w:hAnsi="Arial Narrow"/>
          <w:sz w:val="20"/>
          <w:szCs w:val="20"/>
          <w:lang w:val="es-ES"/>
        </w:rPr>
        <w:t>/SGLCA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33C31C3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 xml:space="preserve">LA MUNICIPALIDAD DISTRITAL DE PACHACAMAC, A TRAVES DE LA </w:t>
      </w:r>
      <w:r w:rsidR="00C72393">
        <w:rPr>
          <w:rFonts w:ascii="Arial Narrow" w:hAnsi="Arial Narrow"/>
          <w:sz w:val="20"/>
          <w:szCs w:val="20"/>
          <w:lang w:val="es-ES"/>
        </w:rPr>
        <w:t>SUBGERENCIA DE LICENCIAS COMERCIALES Y AUTORIZACIONES</w:t>
      </w:r>
      <w:r w:rsidRPr="00901480">
        <w:rPr>
          <w:rFonts w:ascii="Arial Narrow" w:hAnsi="Arial Narrow"/>
          <w:sz w:val="20"/>
          <w:szCs w:val="20"/>
          <w:lang w:val="es-ES"/>
        </w:rPr>
        <w:t>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65D38C7B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76F66EA9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PACHACAMAC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69DB01CF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5A203B">
        <w:rPr>
          <w:rFonts w:ascii="Arial Narrow" w:hAnsi="Arial Narrow"/>
          <w:sz w:val="20"/>
          <w:szCs w:val="20"/>
          <w:lang w:val="es-ES"/>
        </w:rPr>
        <w:t>6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753DA9AB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ANALISIS: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67491AD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Pachacamac,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DA16BC">
      <w:pPr>
        <w:tabs>
          <w:tab w:val="left" w:pos="820"/>
        </w:tabs>
        <w:spacing w:after="0"/>
        <w:ind w:left="36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Gerencia de Licencias y Desarrollo Económico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left:0;text-align:left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Gerencia de Licencias y Desarrollo Económico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E81D6" w14:textId="77777777" w:rsidR="003D2933" w:rsidRDefault="003D2933" w:rsidP="00CC2796">
      <w:pPr>
        <w:spacing w:after="0" w:line="240" w:lineRule="auto"/>
      </w:pPr>
      <w:r>
        <w:separator/>
      </w:r>
    </w:p>
  </w:endnote>
  <w:endnote w:type="continuationSeparator" w:id="0">
    <w:p w14:paraId="73DF885E" w14:textId="77777777" w:rsidR="003D2933" w:rsidRDefault="003D2933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84A8B2" w14:textId="77777777" w:rsidR="0089084E" w:rsidRDefault="0089084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BD79B" w14:textId="77777777" w:rsidR="0089084E" w:rsidRDefault="0089084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2C831" w14:textId="77777777" w:rsidR="0089084E" w:rsidRDefault="0089084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6BA45" w14:textId="77777777" w:rsidR="003D2933" w:rsidRDefault="003D2933" w:rsidP="00CC2796">
      <w:pPr>
        <w:spacing w:after="0" w:line="240" w:lineRule="auto"/>
      </w:pPr>
      <w:r>
        <w:separator/>
      </w:r>
    </w:p>
  </w:footnote>
  <w:footnote w:type="continuationSeparator" w:id="0">
    <w:p w14:paraId="363F6C43" w14:textId="77777777" w:rsidR="003D2933" w:rsidRDefault="003D2933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3D2933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075623B3" w:rsidR="000B5956" w:rsidRPr="0089084E" w:rsidRDefault="000B5956" w:rsidP="000B5956">
    <w:pPr>
      <w:jc w:val="center"/>
      <w:rPr>
        <w:rFonts w:ascii="Arial Narrow" w:hAnsi="Arial Narrow"/>
        <w:i/>
        <w:iCs/>
      </w:rPr>
    </w:pPr>
    <w:r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84E" w:rsidRPr="006A46B4">
      <w:rPr>
        <w:rFonts w:ascii="Arial" w:hAnsi="Arial" w:cs="Arial"/>
        <w:i/>
        <w:iCs/>
        <w:noProof/>
        <w:sz w:val="18"/>
        <w:szCs w:val="18"/>
        <w:bdr w:val="none" w:sz="0" w:space="0" w:color="auto" w:frame="1"/>
        <w:lang w:val="en-US"/>
      </w:rPr>
      <w:t>“Decenio de la igualdad de oportunidades para mujeres y hombres</w:t>
    </w:r>
    <w:r w:rsidR="0089084E" w:rsidRPr="0089084E">
      <w:rPr>
        <w:i/>
        <w:iCs/>
        <w:noProof/>
        <w:bdr w:val="none" w:sz="0" w:space="0" w:color="auto" w:frame="1"/>
        <w:lang w:val="en-US"/>
      </w:rPr>
      <w:t>"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3D2933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C7D35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2933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4F7541"/>
    <w:rsid w:val="005025A4"/>
    <w:rsid w:val="00506867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203B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46B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084E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0598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311A"/>
    <w:rsid w:val="00BD6318"/>
    <w:rsid w:val="00BD7CCD"/>
    <w:rsid w:val="00BE3D2E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2393"/>
    <w:rsid w:val="00C73702"/>
    <w:rsid w:val="00C87CA4"/>
    <w:rsid w:val="00C9039F"/>
    <w:rsid w:val="00CA0B70"/>
    <w:rsid w:val="00CA504A"/>
    <w:rsid w:val="00CA6575"/>
    <w:rsid w:val="00CA6D28"/>
    <w:rsid w:val="00CB2ADC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528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20</cp:revision>
  <cp:lastPrinted>2024-11-12T17:55:00Z</cp:lastPrinted>
  <dcterms:created xsi:type="dcterms:W3CDTF">2025-01-20T22:04:00Z</dcterms:created>
  <dcterms:modified xsi:type="dcterms:W3CDTF">2026-01-20T16:57:00Z</dcterms:modified>
</cp:coreProperties>
</file>