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745F439D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A8543C">
        <w:rPr>
          <w:rFonts w:ascii="Arial Narrow" w:hAnsi="Arial Narrow"/>
          <w:sz w:val="20"/>
          <w:szCs w:val="20"/>
          <w:lang w:val="es-ES"/>
        </w:rPr>
        <w:t>6</w:t>
      </w:r>
      <w:r w:rsidRPr="00F04562">
        <w:rPr>
          <w:rFonts w:ascii="Arial Narrow" w:hAnsi="Arial Narrow"/>
          <w:sz w:val="20"/>
          <w:szCs w:val="20"/>
          <w:lang w:val="es-ES"/>
        </w:rPr>
        <w:t>-MDP</w:t>
      </w:r>
      <w:r w:rsidR="00BE6754">
        <w:rPr>
          <w:rFonts w:ascii="Arial Narrow" w:hAnsi="Arial Narrow"/>
          <w:sz w:val="20"/>
          <w:szCs w:val="20"/>
          <w:lang w:val="es-ES"/>
        </w:rPr>
        <w:t>/</w:t>
      </w:r>
      <w:r w:rsidRPr="00F04562">
        <w:rPr>
          <w:rFonts w:ascii="Arial Narrow" w:hAnsi="Arial Narrow"/>
          <w:sz w:val="20"/>
          <w:szCs w:val="20"/>
          <w:lang w:val="es-ES"/>
        </w:rPr>
        <w:t>GLDE</w:t>
      </w:r>
      <w:r w:rsidR="00BE6754">
        <w:rPr>
          <w:rFonts w:ascii="Arial Narrow" w:hAnsi="Arial Narrow"/>
          <w:sz w:val="20"/>
          <w:szCs w:val="20"/>
          <w:lang w:val="es-ES"/>
        </w:rPr>
        <w:t>-</w:t>
      </w:r>
      <w:r w:rsidR="00A8543C">
        <w:rPr>
          <w:rFonts w:ascii="Arial Narrow" w:hAnsi="Arial Narrow"/>
          <w:sz w:val="20"/>
          <w:szCs w:val="20"/>
          <w:lang w:val="es-ES"/>
        </w:rPr>
        <w:t>SGLCA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33C31C3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 xml:space="preserve">LA MUNICIPALIDAD DISTRITAL DE PACHACAMAC, A TRAVES DE LA </w:t>
      </w:r>
      <w:r w:rsidR="00C72393">
        <w:rPr>
          <w:rFonts w:ascii="Arial Narrow" w:hAnsi="Arial Narrow"/>
          <w:sz w:val="20"/>
          <w:szCs w:val="20"/>
          <w:lang w:val="es-ES"/>
        </w:rPr>
        <w:t>SUBGERENCIA DE LICENCIAS COMERCIALES Y AUTORIZACIONES</w:t>
      </w:r>
      <w:r w:rsidRPr="00901480">
        <w:rPr>
          <w:rFonts w:ascii="Arial Narrow" w:hAnsi="Arial Narrow"/>
          <w:sz w:val="20"/>
          <w:szCs w:val="20"/>
          <w:lang w:val="es-ES"/>
        </w:rPr>
        <w:t>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65D38C7B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              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439FCAC3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CB3D17">
        <w:rPr>
          <w:rFonts w:ascii="Arial Narrow" w:hAnsi="Arial Narrow"/>
          <w:sz w:val="20"/>
          <w:szCs w:val="20"/>
          <w:lang w:val="es-ES"/>
        </w:rPr>
        <w:t xml:space="preserve"> 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</w:t>
      </w:r>
      <w:r w:rsidR="00CB3D17">
        <w:rPr>
          <w:rFonts w:ascii="Arial Narrow" w:hAnsi="Arial Narrow"/>
          <w:sz w:val="20"/>
          <w:szCs w:val="20"/>
          <w:lang w:val="es-ES"/>
        </w:rPr>
        <w:t>Á</w:t>
      </w:r>
      <w:r w:rsidR="0071506A">
        <w:rPr>
          <w:rFonts w:ascii="Arial Narrow" w:hAnsi="Arial Narrow"/>
          <w:sz w:val="20"/>
          <w:szCs w:val="20"/>
          <w:lang w:val="es-ES"/>
        </w:rPr>
        <w:t>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69DB01CF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5A203B">
        <w:rPr>
          <w:rFonts w:ascii="Arial Narrow" w:hAnsi="Arial Narrow"/>
          <w:sz w:val="20"/>
          <w:szCs w:val="20"/>
          <w:lang w:val="es-ES"/>
        </w:rPr>
        <w:t>6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6E4B7DA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</w:t>
      </w:r>
      <w:r w:rsidR="00A8543C">
        <w:rPr>
          <w:rFonts w:ascii="Arial Narrow" w:hAnsi="Arial Narrow"/>
          <w:sz w:val="20"/>
          <w:szCs w:val="20"/>
          <w:lang w:val="es-ES"/>
        </w:rPr>
        <w:t>Ó</w:t>
      </w:r>
      <w:r w:rsidRPr="00BD7CCD">
        <w:rPr>
          <w:rFonts w:ascii="Arial Narrow" w:hAnsi="Arial Narrow"/>
          <w:sz w:val="20"/>
          <w:szCs w:val="20"/>
          <w:lang w:val="es-ES"/>
        </w:rPr>
        <w:t>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753DA9AB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ANALISIS: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67491AD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Pachacamac,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DA16BC">
      <w:pPr>
        <w:tabs>
          <w:tab w:val="left" w:pos="820"/>
        </w:tabs>
        <w:spacing w:after="0"/>
        <w:ind w:left="36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610B3F7A" w:rsidR="00DA16BC" w:rsidRDefault="00CB3D17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SubGerencia de Licencias Comerciales y Autorizaciones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6D4D356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3626BA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Juan David Campos Canales</w:t>
                            </w:r>
                          </w:p>
                          <w:p w14:paraId="00665E56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Servicio de Inspector Comercial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left:0;text-align:left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610B3F7A" w:rsidR="00DA16BC" w:rsidRDefault="00CB3D17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SubGerencia de Licencias Comerciales y Autorizaciones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6D4D356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3626BA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Juan David Campos Canales</w:t>
                      </w:r>
                    </w:p>
                    <w:p w14:paraId="00665E56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Servicio de Inspector Comercial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AEA7A" w14:textId="77777777" w:rsidR="00FA34F2" w:rsidRDefault="00FA34F2" w:rsidP="00CC2796">
      <w:pPr>
        <w:spacing w:after="0" w:line="240" w:lineRule="auto"/>
      </w:pPr>
      <w:r>
        <w:separator/>
      </w:r>
    </w:p>
  </w:endnote>
  <w:endnote w:type="continuationSeparator" w:id="0">
    <w:p w14:paraId="682DB58F" w14:textId="77777777" w:rsidR="00FA34F2" w:rsidRDefault="00FA34F2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84A8B2" w14:textId="77777777" w:rsidR="0089084E" w:rsidRDefault="0089084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BD79B" w14:textId="77777777" w:rsidR="0089084E" w:rsidRDefault="0089084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2C831" w14:textId="77777777" w:rsidR="0089084E" w:rsidRDefault="0089084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256DF2" w14:textId="77777777" w:rsidR="00FA34F2" w:rsidRDefault="00FA34F2" w:rsidP="00CC2796">
      <w:pPr>
        <w:spacing w:after="0" w:line="240" w:lineRule="auto"/>
      </w:pPr>
      <w:r>
        <w:separator/>
      </w:r>
    </w:p>
  </w:footnote>
  <w:footnote w:type="continuationSeparator" w:id="0">
    <w:p w14:paraId="5E38E41E" w14:textId="77777777" w:rsidR="00FA34F2" w:rsidRDefault="00FA34F2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FA34F2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075623B3" w:rsidR="000B5956" w:rsidRPr="0089084E" w:rsidRDefault="000B5956" w:rsidP="000B5956">
    <w:pPr>
      <w:jc w:val="center"/>
      <w:rPr>
        <w:rFonts w:ascii="Arial Narrow" w:hAnsi="Arial Narrow"/>
        <w:i/>
        <w:iCs/>
      </w:rPr>
    </w:pPr>
    <w:r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084E"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“Decenio de la igualdad de oportunidades para mujeres y hombres</w:t>
    </w:r>
    <w:r w:rsidR="0089084E" w:rsidRPr="0089084E">
      <w:rPr>
        <w:i/>
        <w:iCs/>
        <w:noProof/>
        <w:bdr w:val="none" w:sz="0" w:space="0" w:color="auto" w:frame="1"/>
        <w:lang w:val="en-US"/>
      </w:rPr>
      <w:t>"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FA34F2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C7D35"/>
    <w:rsid w:val="000E6E33"/>
    <w:rsid w:val="00105583"/>
    <w:rsid w:val="00116CF5"/>
    <w:rsid w:val="00124118"/>
    <w:rsid w:val="00135F6D"/>
    <w:rsid w:val="00136A3A"/>
    <w:rsid w:val="001445A6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2933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4F7541"/>
    <w:rsid w:val="005025A4"/>
    <w:rsid w:val="00506867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1B56"/>
    <w:rsid w:val="005A203B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46B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084E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8543C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0598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311A"/>
    <w:rsid w:val="00BD6318"/>
    <w:rsid w:val="00BD7CCD"/>
    <w:rsid w:val="00BE3D2E"/>
    <w:rsid w:val="00BE6754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2393"/>
    <w:rsid w:val="00C73702"/>
    <w:rsid w:val="00C87CA4"/>
    <w:rsid w:val="00C9039F"/>
    <w:rsid w:val="00CA0B70"/>
    <w:rsid w:val="00CA504A"/>
    <w:rsid w:val="00CA6575"/>
    <w:rsid w:val="00CA6D28"/>
    <w:rsid w:val="00CB2ADC"/>
    <w:rsid w:val="00CB3D17"/>
    <w:rsid w:val="00CC221C"/>
    <w:rsid w:val="00CC2796"/>
    <w:rsid w:val="00CD19B1"/>
    <w:rsid w:val="00CE230C"/>
    <w:rsid w:val="00CE4EFA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A34F2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529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22</cp:revision>
  <cp:lastPrinted>2024-11-12T17:55:00Z</cp:lastPrinted>
  <dcterms:created xsi:type="dcterms:W3CDTF">2025-01-20T22:04:00Z</dcterms:created>
  <dcterms:modified xsi:type="dcterms:W3CDTF">2026-01-21T15:57:00Z</dcterms:modified>
</cp:coreProperties>
</file>