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4189" w14:textId="77777777" w:rsidR="00222FF1" w:rsidRPr="008D5E7C" w:rsidRDefault="00222FF1" w:rsidP="00222FF1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8D5E7C">
        <w:rPr>
          <w:rStyle w:val="w6asjqtextbase1"/>
        </w:rPr>
        <w:t>Usuario — Historial de Cambio (</w:t>
      </w:r>
      <w:proofErr w:type="gramStart"/>
      <w:r w:rsidRPr="008D5E7C">
        <w:rPr>
          <w:rStyle w:val="w6asjqtextbase1"/>
        </w:rPr>
        <w:t>1:N</w:t>
      </w:r>
      <w:proofErr w:type="gramEnd"/>
      <w:r w:rsidRPr="008D5E7C">
        <w:rPr>
          <w:rStyle w:val="w6asjqtextbase1"/>
        </w:rPr>
        <w:t>):</w:t>
      </w:r>
      <w:r w:rsidRPr="008D5E7C">
        <w:t xml:space="preserve"> un usuario puede generar múltiples registros en el historial de cambios mediante las operaciones que realiza sobre la información del sistema.</w:t>
      </w:r>
    </w:p>
    <w:p w14:paraId="6701DED6" w14:textId="77777777" w:rsidR="00222FF1" w:rsidRPr="008D5E7C" w:rsidRDefault="00222FF1" w:rsidP="00222FF1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D5E7C">
        <w:rPr>
          <w:rStyle w:val="w6asjqtextbase1"/>
        </w:rPr>
        <w:t>Usuario — Tarifa / Configuración de Cola (</w:t>
      </w:r>
      <w:proofErr w:type="gramStart"/>
      <w:r w:rsidRPr="008D5E7C">
        <w:rPr>
          <w:rStyle w:val="w6asjqtextbase1"/>
        </w:rPr>
        <w:t>1:N</w:t>
      </w:r>
      <w:proofErr w:type="gramEnd"/>
      <w:r w:rsidRPr="008D5E7C">
        <w:rPr>
          <w:rStyle w:val="w6asjqtextbase1"/>
        </w:rPr>
        <w:t>):</w:t>
      </w:r>
      <w:r w:rsidRPr="008D5E7C">
        <w:t xml:space="preserve"> tanto Tarifa como Configuración de Cola registran el usuario que realizó su última actualización, siendo una relación opcional en ambos casos.</w:t>
      </w:r>
    </w:p>
    <w:p w14:paraId="4DCEAF2E" w14:textId="77777777" w:rsidR="00222FF1" w:rsidRPr="008D5E7C" w:rsidRDefault="00222FF1" w:rsidP="00222FF1"/>
    <w:p w14:paraId="0D2356B9" w14:textId="77777777" w:rsidR="00222FF1" w:rsidRPr="008D5E7C" w:rsidRDefault="00222FF1" w:rsidP="00222FF1">
      <w:pPr>
        <w:rPr>
          <w:b/>
          <w:bCs/>
        </w:rPr>
      </w:pPr>
      <w:r w:rsidRPr="008D5E7C">
        <w:rPr>
          <w:b/>
          <w:bCs/>
        </w:rPr>
        <w:t>Diagrama ER – Núcleo de Operación</w:t>
      </w:r>
    </w:p>
    <w:p w14:paraId="1FC2B6F9" w14:textId="77777777" w:rsidR="00222FF1" w:rsidRPr="008D5E7C" w:rsidRDefault="00222FF1" w:rsidP="00222FF1">
      <w:pPr>
        <w:rPr>
          <w:b/>
          <w:bCs/>
        </w:rPr>
      </w:pPr>
      <w:r w:rsidRPr="008D5E7C">
        <w:t>Nota: El diagrama representa una vista simplificada de las principales entidades y relaciones que intervienen en la operación del programa de Aeróbicos.</w:t>
      </w:r>
    </w:p>
    <w:p w14:paraId="0BF2380A" w14:textId="77777777" w:rsidR="00222FF1" w:rsidRPr="008D5E7C" w:rsidRDefault="00222FF1" w:rsidP="00222FF1">
      <w:pPr>
        <w:rPr>
          <w:b/>
          <w:bCs/>
          <w:u w:val="single"/>
        </w:rPr>
      </w:pPr>
      <w:r w:rsidRPr="008D5E7C">
        <w:rPr>
          <w:noProof/>
        </w:rPr>
        <w:drawing>
          <wp:inline distT="0" distB="0" distL="0" distR="0" wp14:anchorId="6AB9FCAA" wp14:editId="7C1EF626">
            <wp:extent cx="6233097" cy="41039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4087" cy="41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9958" w14:textId="77777777" w:rsidR="00222FF1" w:rsidRPr="008D5E7C" w:rsidRDefault="00222FF1" w:rsidP="00222FF1"/>
    <w:p w14:paraId="0973AA47" w14:textId="77777777" w:rsidR="00222FF1" w:rsidRPr="008D5E7C" w:rsidRDefault="00222FF1" w:rsidP="00222FF1"/>
    <w:p w14:paraId="35580916" w14:textId="77777777" w:rsidR="00222FF1" w:rsidRPr="008D5E7C" w:rsidRDefault="00222FF1" w:rsidP="00222FF1"/>
    <w:p w14:paraId="0D6159AD" w14:textId="77777777" w:rsidR="00222FF1" w:rsidRPr="008D5E7C" w:rsidRDefault="00222FF1" w:rsidP="00222FF1"/>
    <w:p w14:paraId="0375D6AB" w14:textId="77777777" w:rsidR="00222FF1" w:rsidRPr="008D5E7C" w:rsidRDefault="00222FF1" w:rsidP="00222FF1">
      <w:pPr>
        <w:rPr>
          <w:b/>
          <w:bCs/>
        </w:rPr>
      </w:pPr>
      <w:r w:rsidRPr="008D5E7C">
        <w:rPr>
          <w:b/>
          <w:bCs/>
        </w:rPr>
        <w:lastRenderedPageBreak/>
        <w:t xml:space="preserve">Mockups del Sistema </w:t>
      </w:r>
    </w:p>
    <w:p w14:paraId="5AB8FE1D" w14:textId="77777777" w:rsidR="00222FF1" w:rsidRPr="008D5E7C" w:rsidRDefault="00222FF1" w:rsidP="00222FF1">
      <w:pPr>
        <w:pStyle w:val="Prrafodelista"/>
        <w:numPr>
          <w:ilvl w:val="1"/>
          <w:numId w:val="1"/>
        </w:numPr>
      </w:pPr>
      <w:r w:rsidRPr="008D5E7C">
        <w:t>Mockups simples que representen las pantallas principales.</w:t>
      </w:r>
    </w:p>
    <w:p w14:paraId="05F98DE2" w14:textId="77777777" w:rsidR="00222FF1" w:rsidRPr="008D5E7C" w:rsidRDefault="00222FF1" w:rsidP="00222FF1">
      <w:r w:rsidRPr="008D5E7C">
        <w:rPr>
          <w:noProof/>
        </w:rPr>
        <w:drawing>
          <wp:inline distT="0" distB="0" distL="0" distR="0" wp14:anchorId="3FF437DD" wp14:editId="170FFD04">
            <wp:extent cx="6012180" cy="3581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76E" w14:textId="77777777" w:rsidR="00222FF1" w:rsidRPr="008D5E7C" w:rsidRDefault="00222FF1" w:rsidP="00222FF1">
      <w:r w:rsidRPr="008D5E7C">
        <w:rPr>
          <w:noProof/>
        </w:rPr>
        <w:drawing>
          <wp:inline distT="0" distB="0" distL="0" distR="0" wp14:anchorId="5B6A5339" wp14:editId="1907AA92">
            <wp:extent cx="5836920" cy="38328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A6E0" w14:textId="77777777" w:rsidR="00222FF1" w:rsidRPr="008D5E7C" w:rsidRDefault="00222FF1" w:rsidP="00222FF1">
      <w:r w:rsidRPr="008D5E7C">
        <w:rPr>
          <w:noProof/>
        </w:rPr>
        <w:lastRenderedPageBreak/>
        <w:drawing>
          <wp:inline distT="0" distB="0" distL="0" distR="0" wp14:anchorId="562755FD" wp14:editId="3E1AB888">
            <wp:extent cx="5612130" cy="37579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7FAB" w14:textId="77777777" w:rsidR="00222FF1" w:rsidRPr="008D5E7C" w:rsidRDefault="00222FF1" w:rsidP="00222FF1">
      <w:r w:rsidRPr="008D5E7C">
        <w:rPr>
          <w:noProof/>
        </w:rPr>
        <w:drawing>
          <wp:inline distT="0" distB="0" distL="0" distR="0" wp14:anchorId="22260948" wp14:editId="283EDAC3">
            <wp:extent cx="5612130" cy="37566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A7FA" w14:textId="77777777" w:rsidR="00222FF1" w:rsidRPr="008D5E7C" w:rsidRDefault="00222FF1" w:rsidP="00222FF1">
      <w:r w:rsidRPr="008D5E7C">
        <w:rPr>
          <w:noProof/>
        </w:rPr>
        <w:lastRenderedPageBreak/>
        <w:drawing>
          <wp:inline distT="0" distB="0" distL="0" distR="0" wp14:anchorId="0E5B28E2" wp14:editId="5A3C28DD">
            <wp:extent cx="5612130" cy="43700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E806" w14:textId="77777777" w:rsidR="00222FF1" w:rsidRPr="008D5E7C" w:rsidRDefault="00222FF1" w:rsidP="00222FF1"/>
    <w:p w14:paraId="792135F2" w14:textId="77777777" w:rsidR="00222FF1" w:rsidRPr="008D5E7C" w:rsidRDefault="00222FF1" w:rsidP="00222FF1">
      <w:pPr>
        <w:rPr>
          <w:b/>
          <w:bCs/>
          <w:sz w:val="28"/>
          <w:szCs w:val="32"/>
        </w:rPr>
      </w:pPr>
      <w:r w:rsidRPr="008D5E7C">
        <w:rPr>
          <w:b/>
          <w:bCs/>
          <w:sz w:val="28"/>
          <w:szCs w:val="32"/>
        </w:rPr>
        <w:t>Plan de Trabajo</w:t>
      </w:r>
    </w:p>
    <w:p w14:paraId="0A1F8A37" w14:textId="77777777" w:rsidR="00222FF1" w:rsidRPr="008D5E7C" w:rsidRDefault="00222FF1" w:rsidP="00222FF1">
      <w:pPr>
        <w:pStyle w:val="pdq2pgselectionanchorcontainer"/>
        <w:rPr>
          <w:rFonts w:asciiTheme="minorHAnsi" w:hAnsiTheme="minorHAnsi"/>
        </w:rPr>
      </w:pPr>
      <w:r w:rsidRPr="008D5E7C">
        <w:rPr>
          <w:rStyle w:val="Textoennegrita"/>
          <w:rFonts w:asciiTheme="minorHAnsi" w:hAnsiTheme="minorHAnsi"/>
          <w:sz w:val="26"/>
          <w:szCs w:val="28"/>
        </w:rPr>
        <w:t>1. Análisis y consolidación de requisitos:</w:t>
      </w:r>
      <w:r w:rsidRPr="008D5E7C">
        <w:rPr>
          <w:rFonts w:asciiTheme="minorHAnsi" w:hAnsiTheme="minorHAnsi"/>
          <w:sz w:val="26"/>
          <w:szCs w:val="28"/>
        </w:rPr>
        <w:t xml:space="preserve"> </w:t>
      </w:r>
      <w:r w:rsidRPr="008D5E7C">
        <w:rPr>
          <w:rFonts w:asciiTheme="minorHAnsi" w:hAnsiTheme="minorHAnsi"/>
        </w:rPr>
        <w:t>Revisión, validación y consolidación de los requerimientos del sistema, actores, reglas de negocio y flujos funcionales identificados durante la etapa de propuesta.</w:t>
      </w:r>
      <w:r w:rsidRPr="008D5E7C">
        <w:rPr>
          <w:rFonts w:asciiTheme="minorHAnsi" w:hAnsiTheme="minorHAnsi"/>
        </w:rPr>
        <w:br/>
      </w:r>
      <w:r w:rsidRPr="008D5E7C">
        <w:rPr>
          <w:rFonts w:asciiTheme="minorHAnsi" w:hAnsiTheme="minorHAnsi"/>
        </w:rPr>
        <w:t> </w:t>
      </w:r>
      <w:r w:rsidRPr="008D5E7C">
        <w:rPr>
          <w:rStyle w:val="Textoennegrita"/>
          <w:rFonts w:asciiTheme="minorHAnsi" w:hAnsiTheme="minorHAnsi"/>
        </w:rPr>
        <w:t>1.1 Consolidación de requerimientos:</w:t>
      </w:r>
      <w:r w:rsidRPr="008D5E7C">
        <w:rPr>
          <w:rFonts w:asciiTheme="minorHAnsi" w:hAnsiTheme="minorHAnsi"/>
        </w:rPr>
        <w:t xml:space="preserve"> Consolidación de los requerimientos funcionales </w:t>
      </w:r>
      <w:r w:rsidRPr="008D5E7C">
        <w:rPr>
          <w:rFonts w:asciiTheme="minorHAnsi" w:hAnsiTheme="minorHAnsi"/>
        </w:rPr>
        <w:br/>
      </w:r>
      <w:r w:rsidRPr="008D5E7C">
        <w:rPr>
          <w:rFonts w:asciiTheme="minorHAnsi" w:hAnsiTheme="minorHAnsi"/>
        </w:rPr>
        <w:t> </w:t>
      </w:r>
      <w:r w:rsidRPr="008D5E7C">
        <w:rPr>
          <w:rStyle w:val="Textoennegrita"/>
          <w:rFonts w:asciiTheme="minorHAnsi" w:hAnsiTheme="minorHAnsi"/>
        </w:rPr>
        <w:t>1.2 Identificación de actores:</w:t>
      </w:r>
      <w:r w:rsidRPr="008D5E7C">
        <w:rPr>
          <w:rFonts w:asciiTheme="minorHAnsi" w:hAnsiTheme="minorHAnsi"/>
        </w:rPr>
        <w:t xml:space="preserve"> Identificación definitiva de actores y funcionalidades según cada rol.</w:t>
      </w:r>
      <w:r w:rsidRPr="008D5E7C">
        <w:rPr>
          <w:rFonts w:asciiTheme="minorHAnsi" w:hAnsiTheme="minorHAnsi"/>
        </w:rPr>
        <w:br/>
      </w:r>
      <w:r w:rsidRPr="008D5E7C">
        <w:rPr>
          <w:rFonts w:asciiTheme="minorHAnsi" w:hAnsiTheme="minorHAnsi"/>
        </w:rPr>
        <w:t> </w:t>
      </w:r>
      <w:r w:rsidRPr="008D5E7C">
        <w:rPr>
          <w:rStyle w:val="Textoennegrita"/>
          <w:rFonts w:asciiTheme="minorHAnsi" w:hAnsiTheme="minorHAnsi"/>
        </w:rPr>
        <w:t>1.3 Validación de reglas:</w:t>
      </w:r>
      <w:r w:rsidRPr="008D5E7C">
        <w:rPr>
          <w:rFonts w:asciiTheme="minorHAnsi" w:hAnsiTheme="minorHAnsi"/>
        </w:rPr>
        <w:t xml:space="preserve"> Validación de reglas de negocio y restricciones.</w:t>
      </w:r>
      <w:r w:rsidRPr="008D5E7C">
        <w:rPr>
          <w:rFonts w:asciiTheme="minorHAnsi" w:hAnsiTheme="minorHAnsi"/>
        </w:rPr>
        <w:br/>
      </w:r>
      <w:r w:rsidRPr="008D5E7C">
        <w:rPr>
          <w:rFonts w:asciiTheme="minorHAnsi" w:hAnsiTheme="minorHAnsi"/>
        </w:rPr>
        <w:t> </w:t>
      </w:r>
      <w:r w:rsidRPr="008D5E7C">
        <w:rPr>
          <w:rStyle w:val="Textoennegrita"/>
          <w:rFonts w:asciiTheme="minorHAnsi" w:hAnsiTheme="minorHAnsi"/>
        </w:rPr>
        <w:t>1.4 Aprobación de mockups:</w:t>
      </w:r>
      <w:r w:rsidRPr="008D5E7C">
        <w:rPr>
          <w:rFonts w:asciiTheme="minorHAnsi" w:hAnsiTheme="minorHAnsi"/>
        </w:rPr>
        <w:t xml:space="preserve"> Consolidación y aprobación de los mockups que serán utilizados como referencia para el desarrollo.</w:t>
      </w:r>
      <w:r w:rsidRPr="008D5E7C">
        <w:rPr>
          <w:rFonts w:asciiTheme="minorHAnsi" w:hAnsiTheme="minorHAnsi"/>
        </w:rPr>
        <w:br/>
      </w:r>
      <w:r w:rsidRPr="008D5E7C">
        <w:rPr>
          <w:rFonts w:asciiTheme="minorHAnsi" w:hAnsiTheme="minorHAnsi"/>
        </w:rPr>
        <w:t> </w:t>
      </w:r>
      <w:r w:rsidRPr="008D5E7C">
        <w:rPr>
          <w:rStyle w:val="Textoennegrita"/>
          <w:rFonts w:asciiTheme="minorHAnsi" w:hAnsiTheme="minorHAnsi"/>
        </w:rPr>
        <w:t>1.5 Definición de flujos:</w:t>
      </w:r>
      <w:r w:rsidRPr="008D5E7C">
        <w:rPr>
          <w:rFonts w:asciiTheme="minorHAnsi" w:hAnsiTheme="minorHAnsi"/>
        </w:rPr>
        <w:t xml:space="preserve"> Definición de los flujos funcionales a partir de los requerimientos y mockups aprobados.</w:t>
      </w:r>
    </w:p>
    <w:p w14:paraId="721733E1" w14:textId="770618D9" w:rsidR="000E1050" w:rsidRDefault="00222FF1" w:rsidP="00222FF1">
      <w:r w:rsidRPr="008D5E7C">
        <w:rPr>
          <w:rStyle w:val="Textoennegrita"/>
        </w:rPr>
        <w:t>2. Diseño y modelado del sistema:</w:t>
      </w:r>
      <w:r w:rsidRPr="008D5E7C">
        <w:t xml:space="preserve"> Definición de la arquitectura y de los modelos necesarios para la implementación del sistema.</w:t>
      </w:r>
      <w:r w:rsidRPr="008D5E7C">
        <w:br/>
      </w:r>
      <w:r w:rsidRPr="008D5E7C">
        <w:t> </w:t>
      </w:r>
      <w:r w:rsidRPr="008D5E7C">
        <w:rPr>
          <w:rStyle w:val="Textoennegrita"/>
        </w:rPr>
        <w:t>2.1 Arquitectura:</w:t>
      </w:r>
      <w:r w:rsidRPr="008D5E7C">
        <w:t xml:space="preserve"> Definición de la arquitectura cliente-servidor.</w:t>
      </w:r>
      <w:r w:rsidRPr="008D5E7C">
        <w:br/>
      </w:r>
      <w:r w:rsidRPr="008D5E7C">
        <w:lastRenderedPageBreak/>
        <w:t> </w:t>
      </w:r>
      <w:r w:rsidRPr="008D5E7C">
        <w:rPr>
          <w:rStyle w:val="Textoennegrita"/>
        </w:rPr>
        <w:t>2.2 Modelo conceptual:</w:t>
      </w:r>
      <w:r w:rsidRPr="008D5E7C">
        <w:t xml:space="preserve"> Elaboración del modelo conceptual (ER).</w:t>
      </w:r>
      <w:r w:rsidRPr="008D5E7C">
        <w:br/>
      </w:r>
    </w:p>
    <w:sectPr w:rsidR="000E1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51785"/>
    <w:multiLevelType w:val="multilevel"/>
    <w:tmpl w:val="D7CAE6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A23E4"/>
    <w:multiLevelType w:val="multilevel"/>
    <w:tmpl w:val="AA6A1A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F1"/>
    <w:rsid w:val="000E1050"/>
    <w:rsid w:val="00222FF1"/>
    <w:rsid w:val="00716883"/>
    <w:rsid w:val="00945D42"/>
    <w:rsid w:val="00AC645C"/>
    <w:rsid w:val="00CE2A16"/>
    <w:rsid w:val="00FA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4913C"/>
  <w15:chartTrackingRefBased/>
  <w15:docId w15:val="{AEF44CBA-2033-4CB4-B1CC-A54D8D95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F1"/>
    <w:pPr>
      <w:spacing w:line="278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6asjqtextbase1">
    <w:name w:val="w6asjq_textbase1"/>
    <w:basedOn w:val="Fuentedeprrafopredeter"/>
    <w:rsid w:val="00222FF1"/>
  </w:style>
  <w:style w:type="character" w:styleId="Textoennegrita">
    <w:name w:val="Strong"/>
    <w:basedOn w:val="Fuentedeprrafopredeter"/>
    <w:uiPriority w:val="22"/>
    <w:qFormat/>
    <w:rsid w:val="00222FF1"/>
    <w:rPr>
      <w:b/>
      <w:bCs/>
    </w:rPr>
  </w:style>
  <w:style w:type="paragraph" w:styleId="Prrafodelista">
    <w:name w:val="List Paragraph"/>
    <w:basedOn w:val="Normal"/>
    <w:uiPriority w:val="34"/>
    <w:qFormat/>
    <w:rsid w:val="00222FF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22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 Paul Corena Segura</dc:creator>
  <cp:keywords/>
  <dc:description/>
  <cp:lastModifiedBy>Jhan Paul Corena Segura</cp:lastModifiedBy>
  <cp:revision>1</cp:revision>
  <dcterms:created xsi:type="dcterms:W3CDTF">2026-08-25T14:22:00Z</dcterms:created>
  <dcterms:modified xsi:type="dcterms:W3CDTF">2026-08-25T14:23:00Z</dcterms:modified>
</cp:coreProperties>
</file>