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b w:val="1"/>
          <w:bCs w:val="1"/>
          <w:color w:val="366091"/>
          <w:sz w:val="30"/>
          <w:szCs w:val="30"/>
        </w:rPr>
      </w:pPr>
      <w:bookmarkStart w:colFirst="0" w:colLast="0" w:name="_sns6v2rugplr" w:id="0"/>
      <w:bookmarkEnd w:id="0"/>
      <w:r w:rsidDel="00000000" w:rsidR="00000000" w:rsidRPr="00000000">
        <w:rPr>
          <w:rtl w:val="0"/>
        </w:rPr>
        <w:t xml:space="preserve">Project Plan for Last-mile Vaccine Cold Chain Monitoring and Alert System</w:t>
      </w:r>
      <w:r w:rsidDel="00000000" w:rsidR="00000000" w:rsidRPr="00000000">
        <w:rPr>
          <w:rtl w:val="0"/>
        </w:rPr>
      </w:r>
    </w:p>
    <w:p w:rsidR="00000000" w:rsidDel="00000000" w:rsidP="00000000" w:rsidRDefault="00000000" w:rsidRPr="00000000" w14:paraId="00000002">
      <w:pPr>
        <w:pStyle w:val="Heading2"/>
        <w:numPr>
          <w:ilvl w:val="0"/>
          <w:numId w:val="2"/>
        </w:numPr>
        <w:ind w:left="720" w:hanging="360"/>
        <w:rPr>
          <w:color w:val="4f81bd"/>
          <w:sz w:val="28"/>
          <w:szCs w:val="28"/>
        </w:rPr>
      </w:pPr>
      <w:bookmarkStart w:colFirst="0" w:colLast="0" w:name="_58z8938510pq" w:id="1"/>
      <w:bookmarkEnd w:id="1"/>
      <w:r w:rsidDel="00000000" w:rsidR="00000000" w:rsidRPr="00000000">
        <w:rPr>
          <w:sz w:val="28"/>
          <w:szCs w:val="28"/>
          <w:rtl w:val="0"/>
        </w:rPr>
        <w:t xml:space="preserve">Product Description</w:t>
      </w:r>
      <w:r w:rsidDel="00000000" w:rsidR="00000000" w:rsidRPr="00000000">
        <w:rPr>
          <w:rtl w:val="0"/>
        </w:rPr>
      </w:r>
    </w:p>
    <w:p w:rsidR="00000000" w:rsidDel="00000000" w:rsidP="00000000" w:rsidRDefault="00000000" w:rsidRPr="00000000" w14:paraId="00000003">
      <w:pPr>
        <w:pStyle w:val="Heading3"/>
        <w:spacing w:before="0" w:lineRule="auto"/>
        <w:ind w:firstLine="1440"/>
        <w:rPr>
          <w:color w:val="000000"/>
          <w:sz w:val="26"/>
          <w:szCs w:val="26"/>
        </w:rPr>
      </w:pPr>
      <w:bookmarkStart w:colFirst="0" w:colLast="0" w:name="_apumq331s5ai" w:id="2"/>
      <w:bookmarkEnd w:id="2"/>
      <w:r w:rsidDel="00000000" w:rsidR="00000000" w:rsidRPr="00000000">
        <w:rPr>
          <w:rtl w:val="0"/>
        </w:rPr>
        <w:t xml:space="preserve">1.1 Purpose</w:t>
      </w:r>
      <w:r w:rsidDel="00000000" w:rsidR="00000000" w:rsidRPr="00000000">
        <w:rPr>
          <w:rtl w:val="0"/>
        </w:rPr>
      </w:r>
    </w:p>
    <w:p w:rsidR="00000000" w:rsidDel="00000000" w:rsidP="00000000" w:rsidRDefault="00000000" w:rsidRPr="00000000" w14:paraId="000000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Last-mile Vaccine Cold Chain Monitoring and Alert System is intended to improve the safety and reliability of vaccine delivery from regional depots to rural clinics. The current process relies heavily on paper-based temperature records and manual checks, which may fail to detect temperature excursions in time. The proposed system will support continuous temperature monitoring during transport, provide clear local alerts even when internet connectivity is unavailable, and maintain reliable digital records for later review. Its main purpose is to help prevent compromised vaccine shipments from reaching patients while also supporting better incident investigation, accountability, and reporting.</w:t>
      </w:r>
    </w:p>
    <w:p w:rsidR="00000000" w:rsidDel="00000000" w:rsidP="00000000" w:rsidRDefault="00000000" w:rsidRPr="00000000" w14:paraId="00000005">
      <w:pPr>
        <w:pStyle w:val="Heading3"/>
        <w:ind w:firstLine="1440"/>
        <w:rPr/>
      </w:pPr>
      <w:bookmarkStart w:colFirst="0" w:colLast="0" w:name="_aecq43xrppiu" w:id="3"/>
      <w:bookmarkEnd w:id="3"/>
      <w:r w:rsidDel="00000000" w:rsidR="00000000" w:rsidRPr="00000000">
        <w:rPr>
          <w:rtl w:val="0"/>
        </w:rPr>
        <w:t xml:space="preserve">1.2 General Customer Requirements</w:t>
      </w:r>
    </w:p>
    <w:p w:rsidR="00000000" w:rsidDel="00000000" w:rsidP="00000000" w:rsidRDefault="00000000" w:rsidRPr="00000000" w14:paraId="000000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requires the system to:</w:t>
      </w:r>
    </w:p>
    <w:p w:rsidR="00000000" w:rsidDel="00000000" w:rsidP="00000000" w:rsidRDefault="00000000" w:rsidRPr="00000000" w14:paraId="00000007">
      <w:pPr>
        <w:numPr>
          <w:ilvl w:val="0"/>
          <w:numId w:val="6"/>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continuously monitor the temperature of vaccine cold boxes during delivery;</w:t>
      </w:r>
    </w:p>
    <w:p w:rsidR="00000000" w:rsidDel="00000000" w:rsidP="00000000" w:rsidRDefault="00000000" w:rsidRPr="00000000" w14:paraId="00000008">
      <w:pPr>
        <w:numPr>
          <w:ilvl w:val="0"/>
          <w:numId w:val="6"/>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local alerts when a temperature excursion occurs, without depending on internet or mobile connectivity;</w:t>
      </w:r>
    </w:p>
    <w:p w:rsidR="00000000" w:rsidDel="00000000" w:rsidP="00000000" w:rsidRDefault="00000000" w:rsidRPr="00000000" w14:paraId="00000009">
      <w:pPr>
        <w:numPr>
          <w:ilvl w:val="0"/>
          <w:numId w:val="6"/>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 a simple and understandable status indication for drivers and clinic staff;</w:t>
      </w:r>
    </w:p>
    <w:p w:rsidR="00000000" w:rsidDel="00000000" w:rsidP="00000000" w:rsidRDefault="00000000" w:rsidRPr="00000000" w14:paraId="0000000A">
      <w:pPr>
        <w:numPr>
          <w:ilvl w:val="0"/>
          <w:numId w:val="6"/>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 different temperature limits and exposure rules for different vaccine types;</w:t>
      </w:r>
    </w:p>
    <w:p w:rsidR="00000000" w:rsidDel="00000000" w:rsidP="00000000" w:rsidRDefault="00000000" w:rsidRPr="00000000" w14:paraId="0000000B">
      <w:pPr>
        <w:numPr>
          <w:ilvl w:val="0"/>
          <w:numId w:val="6"/>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 key shipment information, temperature histories, and excursion details;</w:t>
      </w:r>
    </w:p>
    <w:p w:rsidR="00000000" w:rsidDel="00000000" w:rsidP="00000000" w:rsidRDefault="00000000" w:rsidRPr="00000000" w14:paraId="0000000C">
      <w:pPr>
        <w:numPr>
          <w:ilvl w:val="0"/>
          <w:numId w:val="6"/>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 data locally when connectivity is unavailable and support later synchronisation;</w:t>
      </w:r>
    </w:p>
    <w:p w:rsidR="00000000" w:rsidDel="00000000" w:rsidP="00000000" w:rsidRDefault="00000000" w:rsidRPr="00000000" w14:paraId="0000000D">
      <w:pPr>
        <w:numPr>
          <w:ilvl w:val="0"/>
          <w:numId w:val="6"/>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basic reporting and audit records for authorised staff;</w:t>
      </w:r>
    </w:p>
    <w:p w:rsidR="00000000" w:rsidDel="00000000" w:rsidP="00000000" w:rsidRDefault="00000000" w:rsidRPr="00000000" w14:paraId="0000000E">
      <w:pPr>
        <w:numPr>
          <w:ilvl w:val="0"/>
          <w:numId w:val="6"/>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restrict access to sensitive functions and records according to user roles and responsibilities; and</w:t>
      </w:r>
    </w:p>
    <w:p w:rsidR="00000000" w:rsidDel="00000000" w:rsidP="00000000" w:rsidRDefault="00000000" w:rsidRPr="00000000" w14:paraId="0000000F">
      <w:pPr>
        <w:numPr>
          <w:ilvl w:val="0"/>
          <w:numId w:val="6"/>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operate reliably throughout a complete delivery journey with sufficient battery capacity.</w:t>
      </w:r>
    </w:p>
    <w:p w:rsidR="00000000" w:rsidDel="00000000" w:rsidP="00000000" w:rsidRDefault="00000000" w:rsidRPr="00000000" w14:paraId="0000001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pStyle w:val="Heading2"/>
        <w:numPr>
          <w:ilvl w:val="0"/>
          <w:numId w:val="2"/>
        </w:numPr>
        <w:ind w:left="720" w:hanging="360"/>
        <w:rPr/>
      </w:pPr>
      <w:bookmarkStart w:colFirst="0" w:colLast="0" w:name="_b9erxbma2hci" w:id="4"/>
      <w:bookmarkEnd w:id="4"/>
      <w:r w:rsidDel="00000000" w:rsidR="00000000" w:rsidRPr="00000000">
        <w:rPr>
          <w:rtl w:val="0"/>
        </w:rPr>
        <w:t xml:space="preserve">Scope Description</w:t>
      </w:r>
    </w:p>
    <w:p w:rsidR="00000000" w:rsidDel="00000000" w:rsidP="00000000" w:rsidRDefault="00000000" w:rsidRPr="00000000" w14:paraId="00000012">
      <w:pPr>
        <w:pStyle w:val="Heading3"/>
        <w:spacing w:before="0" w:lineRule="auto"/>
        <w:ind w:firstLine="1440"/>
        <w:rPr/>
      </w:pPr>
      <w:bookmarkStart w:colFirst="0" w:colLast="0" w:name="_x3y4vc1jxp26" w:id="5"/>
      <w:bookmarkEnd w:id="5"/>
      <w:r w:rsidDel="00000000" w:rsidR="00000000" w:rsidRPr="00000000">
        <w:rPr>
          <w:rtl w:val="0"/>
        </w:rPr>
        <w:t xml:space="preserve">2.1 In Scope</w:t>
      </w:r>
    </w:p>
    <w:p w:rsidR="00000000" w:rsidDel="00000000" w:rsidP="00000000" w:rsidRDefault="00000000" w:rsidRPr="00000000" w14:paraId="00000013">
      <w:pPr>
        <w:spacing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includes:</w:t>
      </w:r>
    </w:p>
    <w:p w:rsidR="00000000" w:rsidDel="00000000" w:rsidP="00000000" w:rsidRDefault="00000000" w:rsidRPr="00000000" w14:paraId="00000014">
      <w:pPr>
        <w:numPr>
          <w:ilvl w:val="0"/>
          <w:numId w:val="5"/>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pilot deployment on the northern delivery route serving four clinics;</w:t>
      </w:r>
    </w:p>
    <w:p w:rsidR="00000000" w:rsidDel="00000000" w:rsidP="00000000" w:rsidRDefault="00000000" w:rsidRPr="00000000" w14:paraId="00000015">
      <w:pPr>
        <w:numPr>
          <w:ilvl w:val="0"/>
          <w:numId w:val="5"/>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continuous temperature monitoring for each monitored vaccine cold box;</w:t>
      </w:r>
    </w:p>
    <w:p w:rsidR="00000000" w:rsidDel="00000000" w:rsidP="00000000" w:rsidRDefault="00000000" w:rsidRPr="00000000" w14:paraId="00000016">
      <w:pPr>
        <w:numPr>
          <w:ilvl w:val="0"/>
          <w:numId w:val="5"/>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local offline alerts for drivers and clinic staff;</w:t>
      </w:r>
    </w:p>
    <w:p w:rsidR="00000000" w:rsidDel="00000000" w:rsidP="00000000" w:rsidRDefault="00000000" w:rsidRPr="00000000" w14:paraId="00000017">
      <w:pPr>
        <w:numPr>
          <w:ilvl w:val="0"/>
          <w:numId w:val="5"/>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simple status indication, such as green for acceptable status and red for hold and seek advice;</w:t>
      </w:r>
    </w:p>
    <w:p w:rsidR="00000000" w:rsidDel="00000000" w:rsidP="00000000" w:rsidRDefault="00000000" w:rsidRPr="00000000" w14:paraId="00000018">
      <w:pPr>
        <w:numPr>
          <w:ilvl w:val="0"/>
          <w:numId w:val="5"/>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 for different temperature rules for different vaccine types;</w:t>
      </w:r>
    </w:p>
    <w:p w:rsidR="00000000" w:rsidDel="00000000" w:rsidP="00000000" w:rsidRDefault="00000000" w:rsidRPr="00000000" w14:paraId="00000019">
      <w:pPr>
        <w:numPr>
          <w:ilvl w:val="0"/>
          <w:numId w:val="5"/>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recording of shipment details and temperature excursions;</w:t>
      </w:r>
    </w:p>
    <w:p w:rsidR="00000000" w:rsidDel="00000000" w:rsidP="00000000" w:rsidRDefault="00000000" w:rsidRPr="00000000" w14:paraId="0000001A">
      <w:pPr>
        <w:numPr>
          <w:ilvl w:val="0"/>
          <w:numId w:val="5"/>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storage of digital temperature histories;</w:t>
      </w:r>
    </w:p>
    <w:p w:rsidR="00000000" w:rsidDel="00000000" w:rsidP="00000000" w:rsidRDefault="00000000" w:rsidRPr="00000000" w14:paraId="0000001B">
      <w:pPr>
        <w:numPr>
          <w:ilvl w:val="0"/>
          <w:numId w:val="5"/>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synchronisation of records when connectivity becomes available;</w:t>
      </w:r>
    </w:p>
    <w:p w:rsidR="00000000" w:rsidDel="00000000" w:rsidP="00000000" w:rsidRDefault="00000000" w:rsidRPr="00000000" w14:paraId="0000001C">
      <w:pPr>
        <w:numPr>
          <w:ilvl w:val="0"/>
          <w:numId w:val="5"/>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basic reporting for authorised staff;</w:t>
      </w:r>
    </w:p>
    <w:p w:rsidR="00000000" w:rsidDel="00000000" w:rsidP="00000000" w:rsidRDefault="00000000" w:rsidRPr="00000000" w14:paraId="0000001D">
      <w:pPr>
        <w:numPr>
          <w:ilvl w:val="0"/>
          <w:numId w:val="5"/>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roles and controlled access;</w:t>
      </w:r>
    </w:p>
    <w:p w:rsidR="00000000" w:rsidDel="00000000" w:rsidP="00000000" w:rsidRDefault="00000000" w:rsidRPr="00000000" w14:paraId="0000001E">
      <w:pPr>
        <w:numPr>
          <w:ilvl w:val="0"/>
          <w:numId w:val="5"/>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 records for important changes;</w:t>
      </w:r>
    </w:p>
    <w:p w:rsidR="00000000" w:rsidDel="00000000" w:rsidP="00000000" w:rsidRDefault="00000000" w:rsidRPr="00000000" w14:paraId="0000001F">
      <w:pPr>
        <w:numPr>
          <w:ilvl w:val="0"/>
          <w:numId w:val="5"/>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testing with drivers, depot staff, and selected clinic nurses;</w:t>
      </w:r>
    </w:p>
    <w:p w:rsidR="00000000" w:rsidDel="00000000" w:rsidP="00000000" w:rsidRDefault="00000000" w:rsidRPr="00000000" w14:paraId="00000020">
      <w:pPr>
        <w:numPr>
          <w:ilvl w:val="0"/>
          <w:numId w:val="5"/>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basic training and user guidance; and</w:t>
      </w:r>
    </w:p>
    <w:p w:rsidR="00000000" w:rsidDel="00000000" w:rsidP="00000000" w:rsidRDefault="00000000" w:rsidRPr="00000000" w14:paraId="00000021">
      <w:pPr>
        <w:numPr>
          <w:ilvl w:val="0"/>
          <w:numId w:val="5"/>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temporary use of paper temperature logs as a backup during the pilot.</w:t>
      </w:r>
    </w:p>
    <w:p w:rsidR="00000000" w:rsidDel="00000000" w:rsidP="00000000" w:rsidRDefault="00000000" w:rsidRPr="00000000" w14:paraId="00000022">
      <w:pPr>
        <w:pStyle w:val="Heading3"/>
        <w:ind w:firstLine="1440"/>
        <w:rPr/>
      </w:pPr>
      <w:bookmarkStart w:colFirst="0" w:colLast="0" w:name="_mbnw03663ulw" w:id="6"/>
      <w:bookmarkEnd w:id="6"/>
      <w:r w:rsidDel="00000000" w:rsidR="00000000" w:rsidRPr="00000000">
        <w:rPr>
          <w:rtl w:val="0"/>
        </w:rPr>
        <w:t xml:space="preserve">2.2 Out of Scope</w:t>
      </w:r>
    </w:p>
    <w:p w:rsidR="00000000" w:rsidDel="00000000" w:rsidP="00000000" w:rsidRDefault="00000000" w:rsidRPr="00000000" w14:paraId="00000023">
      <w:pPr>
        <w:spacing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does not include:</w:t>
      </w:r>
    </w:p>
    <w:p w:rsidR="00000000" w:rsidDel="00000000" w:rsidP="00000000" w:rsidRDefault="00000000" w:rsidRPr="00000000" w14:paraId="00000024">
      <w:pPr>
        <w:numPr>
          <w:ilvl w:val="0"/>
          <w:numId w:val="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rollout to all rural clinics;</w:t>
      </w:r>
    </w:p>
    <w:p w:rsidR="00000000" w:rsidDel="00000000" w:rsidP="00000000" w:rsidRDefault="00000000" w:rsidRPr="00000000" w14:paraId="00000025">
      <w:pPr>
        <w:numPr>
          <w:ilvl w:val="0"/>
          <w:numId w:val="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integration with national health information systems;</w:t>
      </w:r>
    </w:p>
    <w:p w:rsidR="00000000" w:rsidDel="00000000" w:rsidP="00000000" w:rsidRDefault="00000000" w:rsidRPr="00000000" w14:paraId="00000026">
      <w:pPr>
        <w:numPr>
          <w:ilvl w:val="0"/>
          <w:numId w:val="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predictive route optimisation;</w:t>
      </w:r>
    </w:p>
    <w:p w:rsidR="00000000" w:rsidDel="00000000" w:rsidP="00000000" w:rsidRDefault="00000000" w:rsidRPr="00000000" w14:paraId="00000027">
      <w:pPr>
        <w:numPr>
          <w:ilvl w:val="0"/>
          <w:numId w:val="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continuous GPS tracking of drivers;</w:t>
      </w:r>
    </w:p>
    <w:p w:rsidR="00000000" w:rsidDel="00000000" w:rsidP="00000000" w:rsidRDefault="00000000" w:rsidRPr="00000000" w14:paraId="00000028">
      <w:pPr>
        <w:numPr>
          <w:ilvl w:val="0"/>
          <w:numId w:val="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automatic clinical decisions on vaccine safety;</w:t>
      </w:r>
    </w:p>
    <w:p w:rsidR="00000000" w:rsidDel="00000000" w:rsidP="00000000" w:rsidRDefault="00000000" w:rsidRPr="00000000" w14:paraId="00000029">
      <w:pPr>
        <w:numPr>
          <w:ilvl w:val="0"/>
          <w:numId w:val="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development of certified medical-grade hardware from the ground up;</w:t>
      </w:r>
    </w:p>
    <w:p w:rsidR="00000000" w:rsidDel="00000000" w:rsidP="00000000" w:rsidRDefault="00000000" w:rsidRPr="00000000" w14:paraId="0000002A">
      <w:pPr>
        <w:numPr>
          <w:ilvl w:val="0"/>
          <w:numId w:val="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large-scale installation across the full distribution network; or</w:t>
      </w:r>
    </w:p>
    <w:p w:rsidR="00000000" w:rsidDel="00000000" w:rsidP="00000000" w:rsidRDefault="00000000" w:rsidRPr="00000000" w14:paraId="0000002B">
      <w:pPr>
        <w:numPr>
          <w:ilvl w:val="0"/>
          <w:numId w:val="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advanced analytics or complex dashboards.</w:t>
      </w:r>
    </w:p>
    <w:p w:rsidR="00000000" w:rsidDel="00000000" w:rsidP="00000000" w:rsidRDefault="00000000" w:rsidRPr="00000000" w14:paraId="0000002C">
      <w:pPr>
        <w:pStyle w:val="Heading2"/>
        <w:numPr>
          <w:ilvl w:val="0"/>
          <w:numId w:val="2"/>
        </w:numPr>
        <w:ind w:left="720" w:hanging="360"/>
        <w:rPr/>
      </w:pPr>
      <w:bookmarkStart w:colFirst="0" w:colLast="0" w:name="_hqmdyqcjpdpa" w:id="7"/>
      <w:bookmarkEnd w:id="7"/>
      <w:r w:rsidDel="00000000" w:rsidR="00000000" w:rsidRPr="00000000">
        <w:rPr>
          <w:rtl w:val="0"/>
        </w:rPr>
        <w:t xml:space="preserve">Project Objectives</w:t>
      </w:r>
    </w:p>
    <w:p w:rsidR="00000000" w:rsidDel="00000000" w:rsidP="00000000" w:rsidRDefault="00000000" w:rsidRPr="00000000" w14:paraId="0000002D">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Last-mile Vaccine Cold Chain Monitoring and Alert System aims to achieve the following objectives during the three-month pilot:</w:t>
      </w:r>
    </w:p>
    <w:p w:rsidR="00000000" w:rsidDel="00000000" w:rsidP="00000000" w:rsidRDefault="00000000" w:rsidRPr="00000000" w14:paraId="0000002E">
      <w:pPr>
        <w:numPr>
          <w:ilvl w:val="0"/>
          <w:numId w:val="4"/>
        </w:numPr>
        <w:spacing w:line="360" w:lineRule="auto"/>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Prevent undetected temperature excursions from reaching patients</w:t>
      </w:r>
    </w:p>
    <w:p w:rsidR="00000000" w:rsidDel="00000000" w:rsidP="00000000" w:rsidRDefault="00000000" w:rsidRPr="00000000" w14:paraId="0000002F">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Achieve zero administered doses from a compromised shipment during the pilot period.</w:t>
      </w:r>
    </w:p>
    <w:p w:rsidR="00000000" w:rsidDel="00000000" w:rsidP="00000000" w:rsidRDefault="00000000" w:rsidRPr="00000000" w14:paraId="00000030">
      <w:pPr>
        <w:numPr>
          <w:ilvl w:val="0"/>
          <w:numId w:val="4"/>
        </w:numPr>
        <w:spacing w:line="360" w:lineRule="auto"/>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Maintain a complete temperature record for every pilot shipment</w:t>
      </w:r>
    </w:p>
    <w:p w:rsidR="00000000" w:rsidDel="00000000" w:rsidP="00000000" w:rsidRDefault="00000000" w:rsidRPr="00000000" w14:paraId="00000031">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 the temperature history of each shipment from depot departure to clinic handover, including the duration and extent of any temperature excursion.</w:t>
      </w:r>
    </w:p>
    <w:p w:rsidR="00000000" w:rsidDel="00000000" w:rsidP="00000000" w:rsidRDefault="00000000" w:rsidRPr="00000000" w14:paraId="00000032">
      <w:pPr>
        <w:numPr>
          <w:ilvl w:val="0"/>
          <w:numId w:val="4"/>
        </w:numPr>
        <w:spacing w:line="360" w:lineRule="auto"/>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Provide reliable local alerts without depending on internet connectivity</w:t>
      </w:r>
    </w:p>
    <w:p w:rsidR="00000000" w:rsidDel="00000000" w:rsidP="00000000" w:rsidRDefault="00000000" w:rsidRPr="00000000" w14:paraId="00000033">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Ensure that drivers and clinic staff receive a clear warning when a temperature problem occurs, including on parts of the route where internet or mobile coverage is unavailable.</w:t>
      </w:r>
    </w:p>
    <w:p w:rsidR="00000000" w:rsidDel="00000000" w:rsidP="00000000" w:rsidRDefault="00000000" w:rsidRPr="00000000" w14:paraId="00000034">
      <w:pPr>
        <w:numPr>
          <w:ilvl w:val="0"/>
          <w:numId w:val="4"/>
        </w:numPr>
        <w:spacing w:line="360" w:lineRule="auto"/>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Evaluate whether the system is practical for wider use</w:t>
      </w:r>
    </w:p>
    <w:p w:rsidR="00000000" w:rsidDel="00000000" w:rsidP="00000000" w:rsidRDefault="00000000" w:rsidRPr="00000000" w14:paraId="00000035">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Assess the system at the end of the pilot using shipment records, detected incidents, device reliability, and feedback from drivers, nurses, and depot staff, and prepare a recommendation on possible wider rollout.</w:t>
      </w:r>
    </w:p>
    <w:p w:rsidR="00000000" w:rsidDel="00000000" w:rsidP="00000000" w:rsidRDefault="00000000" w:rsidRPr="00000000" w14:paraId="00000036">
      <w:pPr>
        <w:pStyle w:val="Heading2"/>
        <w:keepNext w:val="1"/>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bookmarkStart w:colFirst="0" w:colLast="0" w:name="_226h5qqcnxgi" w:id="8"/>
      <w:bookmarkEnd w:id="8"/>
      <w:r w:rsidDel="00000000" w:rsidR="00000000" w:rsidRPr="00000000">
        <w:rPr>
          <w:rtl w:val="0"/>
        </w:rPr>
        <w:t xml:space="preserve">Development Cycle</w:t>
      </w:r>
    </w:p>
    <w:p w:rsidR="00000000" w:rsidDel="00000000" w:rsidP="00000000" w:rsidRDefault="00000000" w:rsidRPr="00000000" w14:paraId="000000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will follow an Incremental Development cycle. This approach was selected because the system can be developed in functional parts, allowing core features to be completed first and additional features to be added in later increments. It also supports gradual integration, testing, and refinement throughout the project while keeping development manageable within the available timeframe.</w:t>
      </w:r>
    </w:p>
    <w:p w:rsidR="00000000" w:rsidDel="00000000" w:rsidP="00000000" w:rsidRDefault="00000000" w:rsidRPr="00000000" w14:paraId="0000003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pStyle w:val="Heading2"/>
        <w:numPr>
          <w:ilvl w:val="0"/>
          <w:numId w:val="2"/>
        </w:numPr>
        <w:spacing w:line="360" w:lineRule="auto"/>
        <w:ind w:left="720" w:hanging="360"/>
        <w:jc w:val="both"/>
        <w:rPr/>
      </w:pPr>
      <w:bookmarkStart w:colFirst="0" w:colLast="0" w:name="_z93jsjradez9" w:id="9"/>
      <w:bookmarkEnd w:id="9"/>
      <w:r w:rsidDel="00000000" w:rsidR="00000000" w:rsidRPr="00000000">
        <w:rPr>
          <w:rtl w:val="0"/>
        </w:rPr>
        <w:t xml:space="preserve">Deliverables</w:t>
      </w:r>
    </w:p>
    <w:p w:rsidR="00000000" w:rsidDel="00000000" w:rsidP="00000000" w:rsidRDefault="00000000" w:rsidRPr="00000000" w14:paraId="0000003A">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is expected to produce the following deliverables:</w:t>
      </w:r>
    </w:p>
    <w:p w:rsidR="00000000" w:rsidDel="00000000" w:rsidP="00000000" w:rsidRDefault="00000000" w:rsidRPr="00000000" w14:paraId="0000003B">
      <w:pPr>
        <w:numPr>
          <w:ilvl w:val="0"/>
          <w:numId w:val="3"/>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Working pilot prototype of the cold-box temperature monitoring and alert system</w:t>
      </w:r>
    </w:p>
    <w:p w:rsidR="00000000" w:rsidDel="00000000" w:rsidP="00000000" w:rsidRDefault="00000000" w:rsidRPr="00000000" w14:paraId="0000003C">
      <w:pPr>
        <w:numPr>
          <w:ilvl w:val="0"/>
          <w:numId w:val="3"/>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Offline local alert function</w:t>
      </w:r>
    </w:p>
    <w:p w:rsidR="00000000" w:rsidDel="00000000" w:rsidP="00000000" w:rsidRDefault="00000000" w:rsidRPr="00000000" w14:paraId="0000003D">
      <w:pPr>
        <w:numPr>
          <w:ilvl w:val="0"/>
          <w:numId w:val="3"/>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Digital temperature and shipment record system</w:t>
      </w:r>
    </w:p>
    <w:p w:rsidR="00000000" w:rsidDel="00000000" w:rsidP="00000000" w:rsidRDefault="00000000" w:rsidRPr="00000000" w14:paraId="0000003E">
      <w:pPr>
        <w:numPr>
          <w:ilvl w:val="0"/>
          <w:numId w:val="3"/>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Basic reporting interface</w:t>
      </w:r>
    </w:p>
    <w:p w:rsidR="00000000" w:rsidDel="00000000" w:rsidP="00000000" w:rsidRDefault="00000000" w:rsidRPr="00000000" w14:paraId="0000003F">
      <w:pPr>
        <w:numPr>
          <w:ilvl w:val="0"/>
          <w:numId w:val="3"/>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Vaccine-rule configuration and audit function</w:t>
      </w:r>
    </w:p>
    <w:p w:rsidR="00000000" w:rsidDel="00000000" w:rsidP="00000000" w:rsidRDefault="00000000" w:rsidRPr="00000000" w14:paraId="00000040">
      <w:pPr>
        <w:numPr>
          <w:ilvl w:val="0"/>
          <w:numId w:val="3"/>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Pilot deployment on the northern route</w:t>
      </w:r>
    </w:p>
    <w:p w:rsidR="00000000" w:rsidDel="00000000" w:rsidP="00000000" w:rsidRDefault="00000000" w:rsidRPr="00000000" w14:paraId="00000041">
      <w:pPr>
        <w:numPr>
          <w:ilvl w:val="0"/>
          <w:numId w:val="3"/>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guidance and training materials</w:t>
      </w:r>
    </w:p>
    <w:p w:rsidR="00000000" w:rsidDel="00000000" w:rsidP="00000000" w:rsidRDefault="00000000" w:rsidRPr="00000000" w14:paraId="00000042">
      <w:pPr>
        <w:numPr>
          <w:ilvl w:val="0"/>
          <w:numId w:val="3"/>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Pilot test and evaluation report with findings and recommendations for possible wider rollout</w:t>
      </w:r>
    </w:p>
    <w:p w:rsidR="00000000" w:rsidDel="00000000" w:rsidP="00000000" w:rsidRDefault="00000000" w:rsidRPr="00000000" w14:paraId="00000043">
      <w:pPr>
        <w:pStyle w:val="Heading2"/>
        <w:numPr>
          <w:ilvl w:val="0"/>
          <w:numId w:val="2"/>
        </w:numPr>
        <w:spacing w:line="360" w:lineRule="auto"/>
        <w:ind w:left="720" w:hanging="360"/>
        <w:jc w:val="both"/>
        <w:rPr/>
      </w:pPr>
      <w:bookmarkStart w:colFirst="0" w:colLast="0" w:name="_djir4935l453" w:id="10"/>
      <w:bookmarkEnd w:id="10"/>
      <w:r w:rsidDel="00000000" w:rsidR="00000000" w:rsidRPr="00000000">
        <w:rPr>
          <w:rtl w:val="0"/>
        </w:rPr>
        <w:t xml:space="preserve">Work Team Composition and Role Distribution</w:t>
      </w:r>
    </w:p>
    <w:tbl>
      <w:tblPr>
        <w:tblStyle w:val="Table1"/>
        <w:tblW w:w="7380.0" w:type="dxa"/>
        <w:jc w:val="left"/>
        <w:tblInd w:w="51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95"/>
        <w:gridCol w:w="3885"/>
        <w:tblGridChange w:id="0">
          <w:tblGrid>
            <w:gridCol w:w="3495"/>
            <w:gridCol w:w="3885"/>
          </w:tblGrid>
        </w:tblGridChange>
      </w:tblGrid>
      <w:tr>
        <w:trPr>
          <w:cantSplit w:val="0"/>
          <w:trHeight w:val="503.96484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Member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Primary Role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Kaung Sithu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Manager / Coordination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Tshewang Dema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Requirements &amp; Documentation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Jhansilaxmi Neerudi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 &amp; Quality Management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Narathip Techawansakul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Planning &amp; Scheduling</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Aung Kaung Myat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UI/UX &amp; Prototype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Nutthapat Suwansonthichai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Dev &amp; Integration</w:t>
            </w:r>
          </w:p>
        </w:tc>
      </w:tr>
    </w:tbl>
    <w:p w:rsidR="00000000" w:rsidDel="00000000" w:rsidP="00000000" w:rsidRDefault="00000000" w:rsidRPr="00000000" w14:paraId="0000005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pStyle w:val="Heading2"/>
        <w:numPr>
          <w:ilvl w:val="0"/>
          <w:numId w:val="2"/>
        </w:numPr>
        <w:spacing w:after="0" w:line="360" w:lineRule="auto"/>
        <w:ind w:left="720" w:hanging="360"/>
        <w:rPr/>
      </w:pPr>
      <w:bookmarkStart w:colFirst="0" w:colLast="0" w:name="_derfc25z4lyf" w:id="11"/>
      <w:bookmarkEnd w:id="11"/>
      <w:r w:rsidDel="00000000" w:rsidR="00000000" w:rsidRPr="00000000">
        <w:rPr>
          <w:rtl w:val="0"/>
        </w:rPr>
        <w:t xml:space="preserve">Work Breakdown</w:t>
      </w:r>
      <w:r w:rsidDel="00000000" w:rsidR="00000000" w:rsidRPr="00000000">
        <w:rPr>
          <w:sz w:val="24"/>
          <w:szCs w:val="24"/>
          <w:rtl w:val="0"/>
        </w:rPr>
        <w:t xml:space="preserve"> Structure</w:t>
      </w:r>
      <w:r w:rsidDel="00000000" w:rsidR="00000000" w:rsidRPr="00000000">
        <w:rPr>
          <w:rtl w:val="0"/>
        </w:rPr>
      </w:r>
    </w:p>
    <w:p w:rsidR="00000000" w:rsidDel="00000000" w:rsidP="00000000" w:rsidRDefault="00000000" w:rsidRPr="00000000" w14:paraId="00000054">
      <w:pPr>
        <w:pStyle w:val="Heading3"/>
        <w:spacing w:before="0" w:line="360" w:lineRule="auto"/>
        <w:ind w:firstLine="1440"/>
        <w:rPr>
          <w:sz w:val="24"/>
          <w:szCs w:val="24"/>
        </w:rPr>
      </w:pPr>
      <w:bookmarkStart w:colFirst="0" w:colLast="0" w:name="_s92479tfg8o8" w:id="12"/>
      <w:bookmarkEnd w:id="12"/>
      <w:r w:rsidDel="00000000" w:rsidR="00000000" w:rsidRPr="00000000">
        <w:rPr>
          <w:sz w:val="24"/>
          <w:szCs w:val="24"/>
          <w:rtl w:val="0"/>
        </w:rPr>
        <w:t xml:space="preserve">7.1 Deliverable-based WBS</w:t>
      </w:r>
    </w:p>
    <w:p w:rsidR="00000000" w:rsidDel="00000000" w:rsidP="00000000" w:rsidRDefault="00000000" w:rsidRPr="00000000" w14:paraId="00000055">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Project Management &amp; Compliance (Core Lifecycle)</w:t>
      </w:r>
    </w:p>
    <w:p w:rsidR="00000000" w:rsidDel="00000000" w:rsidP="00000000" w:rsidRDefault="00000000" w:rsidRPr="00000000" w14:paraId="00000056">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Project Initiation &amp; Governance</w:t>
      </w:r>
    </w:p>
    <w:p w:rsidR="00000000" w:rsidDel="00000000" w:rsidP="00000000" w:rsidRDefault="00000000" w:rsidRPr="00000000" w14:paraId="00000057">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1.1.1 Project charter and stakeholder alignment</w:t>
      </w:r>
    </w:p>
    <w:p w:rsidR="00000000" w:rsidDel="00000000" w:rsidP="00000000" w:rsidRDefault="00000000" w:rsidRPr="00000000" w14:paraId="00000058">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 Finance team budget confirmation</w:t>
      </w:r>
    </w:p>
    <w:p w:rsidR="00000000" w:rsidDel="00000000" w:rsidP="00000000" w:rsidRDefault="00000000" w:rsidRPr="00000000" w14:paraId="00000059">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Regulatory Compliance &amp; Certification</w:t>
      </w:r>
    </w:p>
    <w:p w:rsidR="00000000" w:rsidDel="00000000" w:rsidP="00000000" w:rsidRDefault="00000000" w:rsidRPr="00000000" w14:paraId="0000005A">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 Device certification requirement validation</w:t>
      </w:r>
    </w:p>
    <w:p w:rsidR="00000000" w:rsidDel="00000000" w:rsidP="00000000" w:rsidRDefault="00000000" w:rsidRPr="00000000" w14:paraId="0000005B">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1.2.2 Clinical compliance sign-off for temperature rule structures</w:t>
      </w:r>
    </w:p>
    <w:p w:rsidR="00000000" w:rsidDel="00000000" w:rsidP="00000000" w:rsidRDefault="00000000" w:rsidRPr="00000000" w14:paraId="0000005C">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Pilot Evaluation &amp; Reporting</w:t>
      </w:r>
    </w:p>
    <w:p w:rsidR="00000000" w:rsidDel="00000000" w:rsidP="00000000" w:rsidRDefault="00000000" w:rsidRPr="00000000" w14:paraId="0000005D">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 Pilot metrics tracking framework (shipment logs, incident counts)</w:t>
      </w:r>
    </w:p>
    <w:p w:rsidR="00000000" w:rsidDel="00000000" w:rsidP="00000000" w:rsidRDefault="00000000" w:rsidRPr="00000000" w14:paraId="0000005E">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 End-of-pilot stakeholder feedback collection (drivers, nurses, depot staff)</w:t>
      </w:r>
    </w:p>
    <w:p w:rsidR="00000000" w:rsidDel="00000000" w:rsidP="00000000" w:rsidRDefault="00000000" w:rsidRPr="00000000" w14:paraId="0000005F">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1.3.3 Final pilot evaluation report &amp; donor recommendation dossier</w:t>
      </w:r>
    </w:p>
    <w:p w:rsidR="00000000" w:rsidDel="00000000" w:rsidP="00000000" w:rsidRDefault="00000000" w:rsidRPr="00000000" w14:paraId="00000060">
      <w:pPr>
        <w:spacing w:after="0" w:before="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Hardware Procurement &amp; Provisioning</w:t>
      </w:r>
    </w:p>
    <w:p w:rsidR="00000000" w:rsidDel="00000000" w:rsidP="00000000" w:rsidRDefault="00000000" w:rsidRPr="00000000" w14:paraId="00000061">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Cold-Box Smart Monitoring Devices</w:t>
      </w:r>
    </w:p>
    <w:p w:rsidR="00000000" w:rsidDel="00000000" w:rsidP="00000000" w:rsidRDefault="00000000" w:rsidRPr="00000000" w14:paraId="00000062">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2.1.1 Smart monitoring sensor hardware sourcing</w:t>
      </w:r>
    </w:p>
    <w:p w:rsidR="00000000" w:rsidDel="00000000" w:rsidP="00000000" w:rsidRDefault="00000000" w:rsidRPr="00000000" w14:paraId="00000063">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2.1.2 Power management, charging, and calibration protocols</w:t>
      </w:r>
    </w:p>
    <w:p w:rsidR="00000000" w:rsidDel="00000000" w:rsidP="00000000" w:rsidRDefault="00000000" w:rsidRPr="00000000" w14:paraId="00000064">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Offline Alert Hardware Components</w:t>
      </w:r>
    </w:p>
    <w:p w:rsidR="00000000" w:rsidDel="00000000" w:rsidP="00000000" w:rsidRDefault="00000000" w:rsidRPr="00000000" w14:paraId="00000065">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2.2.1 Local offline alert hardware modules</w:t>
      </w:r>
    </w:p>
    <w:p w:rsidR="00000000" w:rsidDel="00000000" w:rsidP="00000000" w:rsidRDefault="00000000" w:rsidRPr="00000000" w14:paraId="00000066">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2.2.2 Dual-color visual indicators configuration (Green/Red LED setups)</w:t>
      </w:r>
    </w:p>
    <w:p w:rsidR="00000000" w:rsidDel="00000000" w:rsidP="00000000" w:rsidRDefault="00000000" w:rsidRPr="00000000" w14:paraId="00000067">
      <w:pPr>
        <w:spacing w:after="0" w:before="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Software Architecture &amp; Shared Infrastructure (Increment 1)</w:t>
      </w:r>
    </w:p>
    <w:p w:rsidR="00000000" w:rsidDel="00000000" w:rsidP="00000000" w:rsidRDefault="00000000" w:rsidRPr="00000000" w14:paraId="00000068">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Core System Architecture</w:t>
      </w:r>
    </w:p>
    <w:p w:rsidR="00000000" w:rsidDel="00000000" w:rsidP="00000000" w:rsidRDefault="00000000" w:rsidRPr="00000000" w14:paraId="00000069">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 Database schema design for offline storage and later synchronization</w:t>
      </w:r>
    </w:p>
    <w:p w:rsidR="00000000" w:rsidDel="00000000" w:rsidP="00000000" w:rsidRDefault="00000000" w:rsidRPr="00000000" w14:paraId="0000006A">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 Local edge data storage architecture for cold-box devices</w:t>
      </w:r>
    </w:p>
    <w:p w:rsidR="00000000" w:rsidDel="00000000" w:rsidP="00000000" w:rsidRDefault="00000000" w:rsidRPr="00000000" w14:paraId="0000006B">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 Authentication &amp; Access Control</w:t>
      </w:r>
    </w:p>
    <w:p w:rsidR="00000000" w:rsidDel="00000000" w:rsidP="00000000" w:rsidRDefault="00000000" w:rsidRPr="00000000" w14:paraId="0000006C">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3.2.1 Multi-tier user management module (Depot staff, Drivers, Clinic nurses)</w:t>
      </w:r>
    </w:p>
    <w:p w:rsidR="00000000" w:rsidDel="00000000" w:rsidP="00000000" w:rsidRDefault="00000000" w:rsidRPr="00000000" w14:paraId="0000006D">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3.2.2 Controlled access and secure login mechanism</w:t>
      </w:r>
    </w:p>
    <w:p w:rsidR="00000000" w:rsidDel="00000000" w:rsidP="00000000" w:rsidRDefault="00000000" w:rsidRPr="00000000" w14:paraId="0000006E">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 Platform Management Dashboards</w:t>
      </w:r>
    </w:p>
    <w:p w:rsidR="00000000" w:rsidDel="00000000" w:rsidP="00000000" w:rsidRDefault="00000000" w:rsidRPr="00000000" w14:paraId="0000006F">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3.3.1 Central administration dashboard interface</w:t>
      </w:r>
    </w:p>
    <w:p w:rsidR="00000000" w:rsidDel="00000000" w:rsidP="00000000" w:rsidRDefault="00000000" w:rsidRPr="00000000" w14:paraId="00000070">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3.3.2 Notification contact management registry</w:t>
      </w:r>
    </w:p>
    <w:p w:rsidR="00000000" w:rsidDel="00000000" w:rsidP="00000000" w:rsidRDefault="00000000" w:rsidRPr="00000000" w14:paraId="00000071">
      <w:pPr>
        <w:spacing w:after="0" w:before="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Vaccine Logistics Management Modules (Increment 2)</w:t>
      </w:r>
    </w:p>
    <w:p w:rsidR="00000000" w:rsidDel="00000000" w:rsidP="00000000" w:rsidRDefault="00000000" w:rsidRPr="00000000" w14:paraId="00000072">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 Asset Configuration Registries</w:t>
      </w:r>
    </w:p>
    <w:p w:rsidR="00000000" w:rsidDel="00000000" w:rsidP="00000000" w:rsidRDefault="00000000" w:rsidRPr="00000000" w14:paraId="00000073">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4.1.1 Vaccine box and unit asset management registry</w:t>
      </w:r>
    </w:p>
    <w:p w:rsidR="00000000" w:rsidDel="00000000" w:rsidP="00000000" w:rsidRDefault="00000000" w:rsidRPr="00000000" w14:paraId="00000074">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4.1.2 Physical cold box unit tracking profiles</w:t>
      </w:r>
    </w:p>
    <w:p w:rsidR="00000000" w:rsidDel="00000000" w:rsidP="00000000" w:rsidRDefault="00000000" w:rsidRPr="00000000" w14:paraId="00000075">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 Temperature Rule Engine</w:t>
      </w:r>
    </w:p>
    <w:p w:rsidR="00000000" w:rsidDel="00000000" w:rsidP="00000000" w:rsidRDefault="00000000" w:rsidRPr="00000000" w14:paraId="00000076">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4.2.1 Rule-based engine supporting multi-vaccine temperature thresholds</w:t>
      </w:r>
    </w:p>
    <w:p w:rsidR="00000000" w:rsidDel="00000000" w:rsidP="00000000" w:rsidRDefault="00000000" w:rsidRPr="00000000" w14:paraId="00000077">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4.2.2 Critical configuration audit log for vaccine rule modifications</w:t>
      </w:r>
    </w:p>
    <w:p w:rsidR="00000000" w:rsidDel="00000000" w:rsidP="00000000" w:rsidRDefault="00000000" w:rsidRPr="00000000" w14:paraId="00000078">
      <w:pPr>
        <w:spacing w:after="0" w:before="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Transit Execution &amp; Offline Alert Core Engine (Increment 3)</w:t>
      </w:r>
    </w:p>
    <w:p w:rsidR="00000000" w:rsidDel="00000000" w:rsidP="00000000" w:rsidRDefault="00000000" w:rsidRPr="00000000" w14:paraId="00000079">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 Shipment Lifecycle Engine</w:t>
      </w:r>
    </w:p>
    <w:p w:rsidR="00000000" w:rsidDel="00000000" w:rsidP="00000000" w:rsidRDefault="00000000" w:rsidRPr="00000000" w14:paraId="0000007A">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5.1.1 Shipment initialization module (Vaccine type, box ID, route selection)</w:t>
      </w:r>
    </w:p>
    <w:p w:rsidR="00000000" w:rsidDel="00000000" w:rsidP="00000000" w:rsidRDefault="00000000" w:rsidRPr="00000000" w14:paraId="0000007B">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5.1.2 Delivery stop and northern route clinic location configuration</w:t>
      </w:r>
    </w:p>
    <w:p w:rsidR="00000000" w:rsidDel="00000000" w:rsidP="00000000" w:rsidRDefault="00000000" w:rsidRPr="00000000" w14:paraId="0000007C">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 Temperature Monitoring &amp; Offline Alert System</w:t>
      </w:r>
    </w:p>
    <w:p w:rsidR="00000000" w:rsidDel="00000000" w:rsidP="00000000" w:rsidRDefault="00000000" w:rsidRPr="00000000" w14:paraId="0000007D">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5.2.1 Continuous temperature data-logging software engine</w:t>
      </w:r>
    </w:p>
    <w:p w:rsidR="00000000" w:rsidDel="00000000" w:rsidP="00000000" w:rsidRDefault="00000000" w:rsidRPr="00000000" w14:paraId="0000007E">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5.2.2 Local offline excursion detection algorithm (Duration + Degree deviation calculation)</w:t>
      </w:r>
    </w:p>
    <w:p w:rsidR="00000000" w:rsidDel="00000000" w:rsidP="00000000" w:rsidRDefault="00000000" w:rsidRPr="00000000" w14:paraId="0000007F">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5.2.3 Local hardware alert trigger (Green = Acceptable / Red = Hold &amp; Advice)</w:t>
      </w:r>
    </w:p>
    <w:p w:rsidR="00000000" w:rsidDel="00000000" w:rsidP="00000000" w:rsidRDefault="00000000" w:rsidRPr="00000000" w14:paraId="00000080">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5.3 Delivery Handover &amp; Synchronization</w:t>
      </w:r>
    </w:p>
    <w:p w:rsidR="00000000" w:rsidDel="00000000" w:rsidP="00000000" w:rsidRDefault="00000000" w:rsidRPr="00000000" w14:paraId="00000081">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5.3.1 Clinic delivery stop handover and digital signature capture interface</w:t>
      </w:r>
    </w:p>
    <w:p w:rsidR="00000000" w:rsidDel="00000000" w:rsidP="00000000" w:rsidRDefault="00000000" w:rsidRPr="00000000" w14:paraId="00000082">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5.3.2 Shipment completion and termination pipeline</w:t>
      </w:r>
    </w:p>
    <w:p w:rsidR="00000000" w:rsidDel="00000000" w:rsidP="00000000" w:rsidRDefault="00000000" w:rsidRPr="00000000" w14:paraId="00000083">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5.3.3 Delayed network synchronisation engine (Delayed-queue data transfer)</w:t>
      </w:r>
    </w:p>
    <w:p w:rsidR="00000000" w:rsidDel="00000000" w:rsidP="00000000" w:rsidRDefault="00000000" w:rsidRPr="00000000" w14:paraId="00000084">
      <w:pPr>
        <w:spacing w:after="0" w:before="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Reporting &amp; Analytics Delivery (Increment 4)</w:t>
      </w:r>
    </w:p>
    <w:p w:rsidR="00000000" w:rsidDel="00000000" w:rsidP="00000000" w:rsidRDefault="00000000" w:rsidRPr="00000000" w14:paraId="00000085">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6.1 Historical Auditing</w:t>
      </w:r>
    </w:p>
    <w:p w:rsidR="00000000" w:rsidDel="00000000" w:rsidP="00000000" w:rsidRDefault="00000000" w:rsidRPr="00000000" w14:paraId="00000086">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6.1.1 Digital temperature history extraction and archive module</w:t>
      </w:r>
    </w:p>
    <w:p w:rsidR="00000000" w:rsidDel="00000000" w:rsidP="00000000" w:rsidRDefault="00000000" w:rsidRPr="00000000" w14:paraId="00000087">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6.1.2 Excursion incident investigation reporting dashboard</w:t>
      </w:r>
    </w:p>
    <w:p w:rsidR="00000000" w:rsidDel="00000000" w:rsidP="00000000" w:rsidRDefault="00000000" w:rsidRPr="00000000" w14:paraId="00000088">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6.2 Stakeholder Report Generation</w:t>
      </w:r>
    </w:p>
    <w:p w:rsidR="00000000" w:rsidDel="00000000" w:rsidP="00000000" w:rsidRDefault="00000000" w:rsidRPr="00000000" w14:paraId="00000089">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6.2.1 Basic reporting interface for depot managers and ministry stakeholders</w:t>
      </w:r>
    </w:p>
    <w:p w:rsidR="00000000" w:rsidDel="00000000" w:rsidP="00000000" w:rsidRDefault="00000000" w:rsidRPr="00000000" w14:paraId="0000008A">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6.2.2 Exportable donor verification compliance sheets</w:t>
      </w:r>
    </w:p>
    <w:p w:rsidR="00000000" w:rsidDel="00000000" w:rsidP="00000000" w:rsidRDefault="00000000" w:rsidRPr="00000000" w14:paraId="0000008B">
      <w:pPr>
        <w:spacing w:after="0" w:before="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Testing, Training, and Field Deployment (Final Increment)</w:t>
      </w:r>
    </w:p>
    <w:p w:rsidR="00000000" w:rsidDel="00000000" w:rsidP="00000000" w:rsidRDefault="00000000" w:rsidRPr="00000000" w14:paraId="0000008C">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7.1 Quality Assurance &amp; User Testing</w:t>
      </w:r>
    </w:p>
    <w:p w:rsidR="00000000" w:rsidDel="00000000" w:rsidP="00000000" w:rsidRDefault="00000000" w:rsidRPr="00000000" w14:paraId="0000008D">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7.1.1 End-to-end hardware-software integration testing</w:t>
      </w:r>
    </w:p>
    <w:p w:rsidR="00000000" w:rsidDel="00000000" w:rsidP="00000000" w:rsidRDefault="00000000" w:rsidRPr="00000000" w14:paraId="0000008E">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7.1.2 User Acceptance Testing (UAT) with depot staff, drivers, and rural nurses</w:t>
      </w:r>
    </w:p>
    <w:p w:rsidR="00000000" w:rsidDel="00000000" w:rsidP="00000000" w:rsidRDefault="00000000" w:rsidRPr="00000000" w14:paraId="0000008F">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7.2 Operational Readiness &amp; Deployment</w:t>
      </w:r>
    </w:p>
    <w:p w:rsidR="00000000" w:rsidDel="00000000" w:rsidP="00000000" w:rsidRDefault="00000000" w:rsidRPr="00000000" w14:paraId="00000090">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7.2.1 Standard operating procedures for temporary paper log backups</w:t>
      </w:r>
    </w:p>
    <w:p w:rsidR="00000000" w:rsidDel="00000000" w:rsidP="00000000" w:rsidRDefault="00000000" w:rsidRPr="00000000" w14:paraId="00000091">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7.2.2 Tailored end-user training materials and field guidance sheets</w:t>
      </w:r>
    </w:p>
    <w:p w:rsidR="00000000" w:rsidDel="00000000" w:rsidP="00000000" w:rsidRDefault="00000000" w:rsidRPr="00000000" w14:paraId="00000092">
      <w:pPr>
        <w:spacing w:line="276"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7.2.3 Physical hardware setup and rollout across the 4 northern route clinics</w:t>
      </w:r>
      <w:r w:rsidDel="00000000" w:rsidR="00000000" w:rsidRPr="00000000">
        <w:rPr>
          <w:rtl w:val="0"/>
        </w:rPr>
      </w:r>
    </w:p>
    <w:p w:rsidR="00000000" w:rsidDel="00000000" w:rsidP="00000000" w:rsidRDefault="00000000" w:rsidRPr="00000000" w14:paraId="00000093">
      <w:pPr>
        <w:pStyle w:val="Heading3"/>
        <w:spacing w:line="360" w:lineRule="auto"/>
        <w:ind w:firstLine="1440"/>
        <w:rPr>
          <w:u w:val="none"/>
        </w:rPr>
      </w:pPr>
      <w:bookmarkStart w:colFirst="0" w:colLast="0" w:name="_exz71jp7qm34" w:id="13"/>
      <w:bookmarkEnd w:id="13"/>
      <w:r w:rsidDel="00000000" w:rsidR="00000000" w:rsidRPr="00000000">
        <w:rPr>
          <w:rtl w:val="0"/>
        </w:rPr>
        <w:t xml:space="preserve">7.2 Activity-based WBS</w:t>
      </w:r>
      <w:r w:rsidDel="00000000" w:rsidR="00000000" w:rsidRPr="00000000">
        <w:rPr>
          <w:rtl w:val="0"/>
        </w:rPr>
      </w:r>
    </w:p>
    <w:p w:rsidR="00000000" w:rsidDel="00000000" w:rsidP="00000000" w:rsidRDefault="00000000" w:rsidRPr="00000000" w14:paraId="0000009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Project Initiation &amp; Planning</w:t>
      </w:r>
    </w:p>
    <w:p w:rsidR="00000000" w:rsidDel="00000000" w:rsidP="00000000" w:rsidRDefault="00000000" w:rsidRPr="00000000" w14:paraId="00000095">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Defining Project Governance</w:t>
      </w:r>
    </w:p>
    <w:p w:rsidR="00000000" w:rsidDel="00000000" w:rsidP="00000000" w:rsidRDefault="00000000" w:rsidRPr="00000000" w14:paraId="00000096">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1.1.1 Drafting and finalizing the project charter</w:t>
      </w:r>
    </w:p>
    <w:p w:rsidR="00000000" w:rsidDel="00000000" w:rsidP="00000000" w:rsidRDefault="00000000" w:rsidRPr="00000000" w14:paraId="00000097">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 Coordinating with the finance team to confirm the final budget</w:t>
      </w:r>
    </w:p>
    <w:p w:rsidR="00000000" w:rsidDel="00000000" w:rsidP="00000000" w:rsidRDefault="00000000" w:rsidRPr="00000000" w14:paraId="00000098">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Establishing Compliance Frameworks</w:t>
      </w:r>
    </w:p>
    <w:p w:rsidR="00000000" w:rsidDel="00000000" w:rsidP="00000000" w:rsidRDefault="00000000" w:rsidRPr="00000000" w14:paraId="00000099">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 Reviewing and validating medical device certification requirements</w:t>
      </w:r>
    </w:p>
    <w:p w:rsidR="00000000" w:rsidDel="00000000" w:rsidP="00000000" w:rsidRDefault="00000000" w:rsidRPr="00000000" w14:paraId="0000009A">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1.2.2 Consulting clinical staff to establish baseline temperature rules</w:t>
      </w:r>
    </w:p>
    <w:p w:rsidR="00000000" w:rsidDel="00000000" w:rsidP="00000000" w:rsidRDefault="00000000" w:rsidRPr="00000000" w14:paraId="0000009B">
      <w:pPr>
        <w:spacing w:after="0" w:before="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Requirements Gathering &amp; Analysis</w:t>
      </w:r>
    </w:p>
    <w:p w:rsidR="00000000" w:rsidDel="00000000" w:rsidP="00000000" w:rsidRDefault="00000000" w:rsidRPr="00000000" w14:paraId="0000009C">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Analyzing Software Requirements</w:t>
      </w:r>
    </w:p>
    <w:p w:rsidR="00000000" w:rsidDel="00000000" w:rsidP="00000000" w:rsidRDefault="00000000" w:rsidRPr="00000000" w14:paraId="0000009D">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2.1.1 Documenting user access levels and authentication criteria</w:t>
      </w:r>
    </w:p>
    <w:p w:rsidR="00000000" w:rsidDel="00000000" w:rsidP="00000000" w:rsidRDefault="00000000" w:rsidRPr="00000000" w14:paraId="0000009E">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2.1.2 Defining shipment lifecycle states, stop management, and handover steps</w:t>
      </w:r>
    </w:p>
    <w:p w:rsidR="00000000" w:rsidDel="00000000" w:rsidP="00000000" w:rsidRDefault="00000000" w:rsidRPr="00000000" w14:paraId="0000009F">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2.1.3 Specifying local data logging and delayed synchronization logic</w:t>
      </w:r>
    </w:p>
    <w:p w:rsidR="00000000" w:rsidDel="00000000" w:rsidP="00000000" w:rsidRDefault="00000000" w:rsidRPr="00000000" w14:paraId="000000A0">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Analyzing Hardware Requirements</w:t>
      </w:r>
    </w:p>
    <w:p w:rsidR="00000000" w:rsidDel="00000000" w:rsidP="00000000" w:rsidRDefault="00000000" w:rsidRPr="00000000" w14:paraId="000000A1">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2.2.1 Defining sensor accuracy, power management, and calibration criteria</w:t>
      </w:r>
    </w:p>
    <w:p w:rsidR="00000000" w:rsidDel="00000000" w:rsidP="00000000" w:rsidRDefault="00000000" w:rsidRPr="00000000" w14:paraId="000000A2">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2.2.2 Mapping physical LED trigger rules (Green vs. Red alert behavior)</w:t>
      </w:r>
    </w:p>
    <w:p w:rsidR="00000000" w:rsidDel="00000000" w:rsidP="00000000" w:rsidRDefault="00000000" w:rsidRPr="00000000" w14:paraId="000000A3">
      <w:pPr>
        <w:spacing w:after="0" w:before="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System Design &amp; Architecture</w:t>
      </w:r>
    </w:p>
    <w:p w:rsidR="00000000" w:rsidDel="00000000" w:rsidP="00000000" w:rsidRDefault="00000000" w:rsidRPr="00000000" w14:paraId="000000A4">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Designing Software Architecture</w:t>
      </w:r>
    </w:p>
    <w:p w:rsidR="00000000" w:rsidDel="00000000" w:rsidP="00000000" w:rsidRDefault="00000000" w:rsidRPr="00000000" w14:paraId="000000A5">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 Modeling the local edge storage and offline-capable database schemas</w:t>
      </w:r>
    </w:p>
    <w:p w:rsidR="00000000" w:rsidDel="00000000" w:rsidP="00000000" w:rsidRDefault="00000000" w:rsidRPr="00000000" w14:paraId="000000A6">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 Designing UI wireframes for dashboards, registries, and reporting views</w:t>
      </w:r>
    </w:p>
    <w:p w:rsidR="00000000" w:rsidDel="00000000" w:rsidP="00000000" w:rsidRDefault="00000000" w:rsidRPr="00000000" w14:paraId="000000A7">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3.1.3 Architecting the queue system for delayed network data sync</w:t>
      </w:r>
    </w:p>
    <w:p w:rsidR="00000000" w:rsidDel="00000000" w:rsidP="00000000" w:rsidRDefault="00000000" w:rsidRPr="00000000" w14:paraId="000000A8">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 Designing Hardware Configuration</w:t>
      </w:r>
    </w:p>
    <w:p w:rsidR="00000000" w:rsidDel="00000000" w:rsidP="00000000" w:rsidRDefault="00000000" w:rsidRPr="00000000" w14:paraId="000000A9">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3.2.1 Planning the enclosure setup and physical device layout inside cold boxes</w:t>
      </w:r>
    </w:p>
    <w:p w:rsidR="00000000" w:rsidDel="00000000" w:rsidP="00000000" w:rsidRDefault="00000000" w:rsidRPr="00000000" w14:paraId="000000AA">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3.2.2 Designing charging and routine maintenance workflows</w:t>
      </w:r>
    </w:p>
    <w:p w:rsidR="00000000" w:rsidDel="00000000" w:rsidP="00000000" w:rsidRDefault="00000000" w:rsidRPr="00000000" w14:paraId="000000AB">
      <w:pPr>
        <w:spacing w:after="0" w:before="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System Development &amp; Configuration (Incremental Execution)</w:t>
      </w:r>
    </w:p>
    <w:p w:rsidR="00000000" w:rsidDel="00000000" w:rsidP="00000000" w:rsidRDefault="00000000" w:rsidRPr="00000000" w14:paraId="000000AC">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 Sourcing &amp; Configuring Hardware</w:t>
      </w:r>
    </w:p>
    <w:p w:rsidR="00000000" w:rsidDel="00000000" w:rsidP="00000000" w:rsidRDefault="00000000" w:rsidRPr="00000000" w14:paraId="000000AD">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4.1.1 Procuring smart monitoring sensors and offline hardware modules</w:t>
      </w:r>
    </w:p>
    <w:p w:rsidR="00000000" w:rsidDel="00000000" w:rsidP="00000000" w:rsidRDefault="00000000" w:rsidRPr="00000000" w14:paraId="000000AE">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4.1.2 Assembling and calibrating initial prototype smart boxes</w:t>
      </w:r>
    </w:p>
    <w:p w:rsidR="00000000" w:rsidDel="00000000" w:rsidP="00000000" w:rsidRDefault="00000000" w:rsidRPr="00000000" w14:paraId="000000AF">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 Coding Core Software Modules</w:t>
      </w:r>
    </w:p>
    <w:p w:rsidR="00000000" w:rsidDel="00000000" w:rsidP="00000000" w:rsidRDefault="00000000" w:rsidRPr="00000000" w14:paraId="000000B0">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4.2.1 Developing authentication, user management, and contact registries</w:t>
      </w:r>
    </w:p>
    <w:p w:rsidR="00000000" w:rsidDel="00000000" w:rsidP="00000000" w:rsidRDefault="00000000" w:rsidRPr="00000000" w14:paraId="000000B1">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4.2.2 Implementing asset configuration registries (vaccine boxes, physical units)</w:t>
      </w:r>
    </w:p>
    <w:p w:rsidR="00000000" w:rsidDel="00000000" w:rsidP="00000000" w:rsidRDefault="00000000" w:rsidRPr="00000000" w14:paraId="000000B2">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 Coding Logistical &amp; Alert Engines</w:t>
      </w:r>
    </w:p>
    <w:p w:rsidR="00000000" w:rsidDel="00000000" w:rsidP="00000000" w:rsidRDefault="00000000" w:rsidRPr="00000000" w14:paraId="000000B3">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4.3.1 Developing the shipment transit execution engine (departure, stops, handover)</w:t>
      </w:r>
    </w:p>
    <w:p w:rsidR="00000000" w:rsidDel="00000000" w:rsidP="00000000" w:rsidRDefault="00000000" w:rsidRPr="00000000" w14:paraId="000000B4">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4.3.2 Programming the local offline excursion detection algorithm and audit logs</w:t>
      </w:r>
    </w:p>
    <w:p w:rsidR="00000000" w:rsidDel="00000000" w:rsidP="00000000" w:rsidRDefault="00000000" w:rsidRPr="00000000" w14:paraId="000000B5">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4.3.3 Implementing delayed network queue data synchronization</w:t>
      </w:r>
    </w:p>
    <w:p w:rsidR="00000000" w:rsidDel="00000000" w:rsidP="00000000" w:rsidRDefault="00000000" w:rsidRPr="00000000" w14:paraId="000000B6">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 Developing Reports &amp; Analytics</w:t>
      </w:r>
    </w:p>
    <w:p w:rsidR="00000000" w:rsidDel="00000000" w:rsidP="00000000" w:rsidRDefault="00000000" w:rsidRPr="00000000" w14:paraId="000000B7">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4.4.1 Coding historical shipment data extraction and incident dashboard views</w:t>
      </w:r>
    </w:p>
    <w:p w:rsidR="00000000" w:rsidDel="00000000" w:rsidP="00000000" w:rsidRDefault="00000000" w:rsidRPr="00000000" w14:paraId="000000B8">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4.4.2 Building exportable compliance reports for ministry and donor review</w:t>
      </w:r>
    </w:p>
    <w:p w:rsidR="00000000" w:rsidDel="00000000" w:rsidP="00000000" w:rsidRDefault="00000000" w:rsidRPr="00000000" w14:paraId="000000B9">
      <w:pPr>
        <w:spacing w:after="0" w:before="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Testing &amp; Quality Assurance</w:t>
      </w:r>
    </w:p>
    <w:p w:rsidR="00000000" w:rsidDel="00000000" w:rsidP="00000000" w:rsidRDefault="00000000" w:rsidRPr="00000000" w14:paraId="000000BA">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 Performing Internal Quality Engineering</w:t>
      </w:r>
    </w:p>
    <w:p w:rsidR="00000000" w:rsidDel="00000000" w:rsidP="00000000" w:rsidRDefault="00000000" w:rsidRPr="00000000" w14:paraId="000000BB">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5.1.1 Executing unit and integration tests across hardware-software interfaces</w:t>
      </w:r>
    </w:p>
    <w:p w:rsidR="00000000" w:rsidDel="00000000" w:rsidP="00000000" w:rsidRDefault="00000000" w:rsidRPr="00000000" w14:paraId="000000BC">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5.1.2 Simulating extreme temperature excursions to verify local offline alerts</w:t>
      </w:r>
    </w:p>
    <w:p w:rsidR="00000000" w:rsidDel="00000000" w:rsidP="00000000" w:rsidRDefault="00000000" w:rsidRPr="00000000" w14:paraId="000000BD">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5.1.3 Testing data persistence during forced, extended offline scenarios</w:t>
      </w:r>
    </w:p>
    <w:p w:rsidR="00000000" w:rsidDel="00000000" w:rsidP="00000000" w:rsidRDefault="00000000" w:rsidRPr="00000000" w14:paraId="000000BE">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 Conducting User Acceptance Testing (UAT)</w:t>
      </w:r>
    </w:p>
    <w:p w:rsidR="00000000" w:rsidDel="00000000" w:rsidP="00000000" w:rsidRDefault="00000000" w:rsidRPr="00000000" w14:paraId="000000BF">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5.2.1 Running UAT sessions with depot staff and delivery drivers</w:t>
      </w:r>
    </w:p>
    <w:p w:rsidR="00000000" w:rsidDel="00000000" w:rsidP="00000000" w:rsidRDefault="00000000" w:rsidRPr="00000000" w14:paraId="000000C0">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5.2.2 Conducting on-site testing with rural clinic nurses using prototype indicators</w:t>
      </w:r>
    </w:p>
    <w:p w:rsidR="00000000" w:rsidDel="00000000" w:rsidP="00000000" w:rsidRDefault="00000000" w:rsidRPr="00000000" w14:paraId="000000C1">
      <w:pPr>
        <w:spacing w:after="0" w:before="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Implementation &amp; Operational Readiness</w:t>
      </w:r>
    </w:p>
    <w:p w:rsidR="00000000" w:rsidDel="00000000" w:rsidP="00000000" w:rsidRDefault="00000000" w:rsidRPr="00000000" w14:paraId="000000C2">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6.1 Preparing Training &amp; Field Logistics</w:t>
      </w:r>
    </w:p>
    <w:p w:rsidR="00000000" w:rsidDel="00000000" w:rsidP="00000000" w:rsidRDefault="00000000" w:rsidRPr="00000000" w14:paraId="000000C3">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6.1.1 Authoring user manuals and physical quick-reference field guides</w:t>
      </w:r>
    </w:p>
    <w:p w:rsidR="00000000" w:rsidDel="00000000" w:rsidP="00000000" w:rsidRDefault="00000000" w:rsidRPr="00000000" w14:paraId="000000C4">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6.1.2 Developing standard operating protocols for temporary paper logs</w:t>
      </w:r>
    </w:p>
    <w:p w:rsidR="00000000" w:rsidDel="00000000" w:rsidP="00000000" w:rsidRDefault="00000000" w:rsidRPr="00000000" w14:paraId="000000C5">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6.1.3 Conducting training workshops for drivers, depot staff, and nurses</w:t>
      </w:r>
    </w:p>
    <w:p w:rsidR="00000000" w:rsidDel="00000000" w:rsidP="00000000" w:rsidRDefault="00000000" w:rsidRPr="00000000" w14:paraId="000000C6">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6.2 Deploying the Northern Route Pilot</w:t>
      </w:r>
    </w:p>
    <w:p w:rsidR="00000000" w:rsidDel="00000000" w:rsidP="00000000" w:rsidRDefault="00000000" w:rsidRPr="00000000" w14:paraId="000000C7">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6.2.1 Physically provisioning and installing smart devices across the 4 pilot clinics</w:t>
      </w:r>
    </w:p>
    <w:p w:rsidR="00000000" w:rsidDel="00000000" w:rsidP="00000000" w:rsidRDefault="00000000" w:rsidRPr="00000000" w14:paraId="000000C8">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6.2.2 Launching the live 3-month pilot window</w:t>
      </w:r>
    </w:p>
    <w:p w:rsidR="00000000" w:rsidDel="00000000" w:rsidP="00000000" w:rsidRDefault="00000000" w:rsidRPr="00000000" w14:paraId="000000C9">
      <w:pPr>
        <w:spacing w:after="0" w:before="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Post-Pilot Evaluation &amp; Closeout</w:t>
      </w:r>
    </w:p>
    <w:p w:rsidR="00000000" w:rsidDel="00000000" w:rsidP="00000000" w:rsidRDefault="00000000" w:rsidRPr="00000000" w14:paraId="000000CA">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7.1 Assessing Pilot Performance</w:t>
      </w:r>
    </w:p>
    <w:p w:rsidR="00000000" w:rsidDel="00000000" w:rsidP="00000000" w:rsidRDefault="00000000" w:rsidRPr="00000000" w14:paraId="000000CB">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7.1.1 Compiling shipment logs, incident counts, and system uptime data</w:t>
      </w:r>
    </w:p>
    <w:p w:rsidR="00000000" w:rsidDel="00000000" w:rsidP="00000000" w:rsidRDefault="00000000" w:rsidRPr="00000000" w14:paraId="000000CC">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7.1.2 Gathering qualitative feedback via stakeholder interviews and surveys</w:t>
      </w:r>
    </w:p>
    <w:p w:rsidR="00000000" w:rsidDel="00000000" w:rsidP="00000000" w:rsidRDefault="00000000" w:rsidRPr="00000000" w14:paraId="000000CD">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7.2 Project Finalization</w:t>
      </w:r>
    </w:p>
    <w:p w:rsidR="00000000" w:rsidDel="00000000" w:rsidP="00000000" w:rsidRDefault="00000000" w:rsidRPr="00000000" w14:paraId="000000CE">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7.2.1 Authoring the final pilot evaluation report and recommendations dossier</w:t>
      </w:r>
    </w:p>
    <w:p w:rsidR="00000000" w:rsidDel="00000000" w:rsidP="00000000" w:rsidRDefault="00000000" w:rsidRPr="00000000" w14:paraId="000000CF">
      <w:pPr>
        <w:spacing w:line="276"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7.2.2 Presenting findings to the ministry and donor committees for rollout approval</w:t>
      </w:r>
      <w:r w:rsidDel="00000000" w:rsidR="00000000" w:rsidRPr="00000000">
        <w:rPr>
          <w:rtl w:val="0"/>
        </w:rPr>
      </w:r>
    </w:p>
    <w:p w:rsidR="00000000" w:rsidDel="00000000" w:rsidP="00000000" w:rsidRDefault="00000000" w:rsidRPr="00000000" w14:paraId="000000D0">
      <w:pPr>
        <w:pStyle w:val="Heading2"/>
        <w:numPr>
          <w:ilvl w:val="0"/>
          <w:numId w:val="2"/>
        </w:numPr>
        <w:spacing w:before="200" w:lineRule="auto"/>
        <w:ind w:left="720" w:hanging="360"/>
        <w:rPr/>
      </w:pPr>
      <w:bookmarkStart w:colFirst="0" w:colLast="0" w:name="_yqsjgtscto65" w:id="14"/>
      <w:bookmarkEnd w:id="14"/>
      <w:r w:rsidDel="00000000" w:rsidR="00000000" w:rsidRPr="00000000">
        <w:rPr>
          <w:rtl w:val="0"/>
        </w:rPr>
        <w:t xml:space="preserve">Estimated Duration of Tasks</w:t>
      </w:r>
    </w:p>
    <w:tbl>
      <w:tblPr>
        <w:tblStyle w:val="Table2"/>
        <w:tblpPr w:leftFromText="180" w:rightFromText="180" w:topFromText="180" w:bottomFromText="180" w:vertAnchor="text" w:horzAnchor="text" w:tblpX="510" w:tblpY="0"/>
        <w:tblW w:w="76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70"/>
        <w:gridCol w:w="4565"/>
        <w:gridCol w:w="2270"/>
        <w:tblGridChange w:id="0">
          <w:tblGrid>
            <w:gridCol w:w="770"/>
            <w:gridCol w:w="4565"/>
            <w:gridCol w:w="227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WBS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Activity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Estimated Duration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Drafting and finalizing the project charter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Confirming the final budget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Reviewing certification requirements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Establishing baseline temperature rules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access &amp; authentication criteria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Shipment lifecycle and handover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Local logging &amp; sync logic</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Sensor accuracy, power &amp; calibration criteria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LED trigger rules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Edge storage &amp; database schemas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wireframes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Delayed-sync queue architecture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Enclosure &amp; device layout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Charging &amp; maintenance workflows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Hardware procurement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Prototype assembly &amp; calibration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 &amp; user management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Asset configuration registries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Shipment transit execution engine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Offline excursion detection &amp; audit logs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Delayed synchronization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Dashboard &amp; historical data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Compliance reports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&amp; integration testing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Temperature excursion simulation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Offline persistence testing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UAT with drivers/depot staff</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UAT with clinic nurses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Manuals &amp; quick-reference guides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Temporary paper-log SOP</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Training workshops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Installation at 4 pilot clinics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Live pilot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90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Compile pilot data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Stakeholder interviews &amp; surveys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evaluation report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days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presentation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day</w:t>
            </w:r>
          </w:p>
        </w:tc>
      </w:tr>
    </w:tbl>
    <w:p w:rsidR="00000000" w:rsidDel="00000000" w:rsidP="00000000" w:rsidRDefault="00000000" w:rsidRPr="00000000" w14:paraId="0000014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4">
      <w:pPr>
        <w:pStyle w:val="Heading2"/>
        <w:numPr>
          <w:ilvl w:val="0"/>
          <w:numId w:val="2"/>
        </w:numPr>
        <w:ind w:left="720" w:hanging="360"/>
        <w:rPr/>
      </w:pPr>
      <w:bookmarkStart w:colFirst="0" w:colLast="0" w:name="_oq3ti7i9nahf" w:id="15"/>
      <w:bookmarkEnd w:id="15"/>
      <w:r w:rsidDel="00000000" w:rsidR="00000000" w:rsidRPr="00000000">
        <w:rPr>
          <w:rtl w:val="0"/>
        </w:rPr>
        <w:t xml:space="preserve">Resources</w:t>
      </w:r>
    </w:p>
    <w:tbl>
      <w:tblPr>
        <w:tblStyle w:val="Table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1.4619135946543"/>
        <w:gridCol w:w="4763.855688085792"/>
        <w:gridCol w:w="2370.194209343177"/>
        <w:tblGridChange w:id="0">
          <w:tblGrid>
            <w:gridCol w:w="1891.4619135946543"/>
            <w:gridCol w:w="4763.855688085792"/>
            <w:gridCol w:w="2370.194209343177"/>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Resource category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Required resources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When required</w:t>
            </w:r>
            <w:r w:rsidDel="00000000" w:rsidR="00000000" w:rsidRPr="00000000">
              <w:rPr>
                <w:rtl w:val="0"/>
              </w:rPr>
            </w:r>
          </w:p>
        </w:tc>
      </w:tr>
      <w:tr>
        <w:trPr>
          <w:cantSplit w:val="0"/>
          <w:trHeight w:val="16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Human resources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team members covering project coordination, requirements and documentation, UI/UX, software development, hardware configuration, testing, scheduling, risk management, and reporting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Throughout the project</w:t>
            </w:r>
          </w:p>
        </w:tc>
      </w:tr>
      <w:tr>
        <w:trPr>
          <w:cantSplit w:val="0"/>
          <w:trHeight w:val="13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Clinical and operational stakeholders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Depot staff, drivers, clinic nurses, authorised clinical/pharmacy personnel, and other relevant stakeholders for requirements validation, temperature-rule approval, testing, and feedback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Requirements analysis, testing, pilot deployment, and evaluation</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Monitoring hardware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Temperature monitoring sensors, prototype cold boxes, local offline alert components, and green/red visual indicators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development, integration testing, and pilot deployment</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Power and calibration resources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Charging equipment, suitable power supply, and equipment or services required for sensor calibration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Hardware configuration, testing, and pilot operation</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Development equipment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Computers/laptops and internet connectivity for software development, testing, documentation, and synchronisation testing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Throughout development and testing</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Software and development tools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Development environment, source-code repository, database tools, UI design tools, testing tools, and project planning software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development, testing, and project management</w:t>
            </w:r>
          </w:p>
        </w:tc>
      </w:tr>
      <w:tr>
        <w:trPr>
          <w:cantSplit w:val="0"/>
          <w:trHeight w:val="13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Standards and guidelines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WHO and relevant ministry vaccine cold-chain guidance, approved vaccine temperature rules, applicable medical-device certification requirements, and project management standards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Requirements, design, compliance review, testing, and deployment</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Training resources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manuals, quick-reference field guides, temporary paper-log procedures, and training materials for drivers, depot staff, and nurses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Before pilot deployment</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Pilot and evaluation resources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Shipment records, temperature logs, excursion records, incident data, user feedback forms, and evaluation materials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and after the three-month pilot</w:t>
            </w:r>
          </w:p>
        </w:tc>
      </w:tr>
    </w:tbl>
    <w:p w:rsidR="00000000" w:rsidDel="00000000" w:rsidP="00000000" w:rsidRDefault="00000000" w:rsidRPr="00000000" w14:paraId="00000163">
      <w:pPr>
        <w:pStyle w:val="Heading2"/>
        <w:numPr>
          <w:ilvl w:val="0"/>
          <w:numId w:val="2"/>
        </w:numPr>
        <w:ind w:left="720" w:hanging="360"/>
        <w:rPr/>
      </w:pPr>
      <w:bookmarkStart w:colFirst="0" w:colLast="0" w:name="_vtob0e2863d" w:id="16"/>
      <w:bookmarkEnd w:id="16"/>
      <w:r w:rsidDel="00000000" w:rsidR="00000000" w:rsidRPr="00000000">
        <w:rPr>
          <w:rtl w:val="0"/>
        </w:rPr>
        <w:t xml:space="preserve">Project Schedule / Gantt Chart </w:t>
      </w:r>
      <w:r w:rsidDel="00000000" w:rsidR="00000000" w:rsidRPr="00000000">
        <w:rPr>
          <w:rtl w:val="0"/>
        </w:rPr>
      </w:r>
    </w:p>
    <w:p w:rsidR="00000000" w:rsidDel="00000000" w:rsidP="00000000" w:rsidRDefault="00000000" w:rsidRPr="00000000" w14:paraId="00000164">
      <w:pPr>
        <w:ind w:left="720" w:firstLine="720"/>
        <w:rPr>
          <w:rFonts w:ascii="Times New Roman" w:cs="Times New Roman" w:eastAsia="Times New Roman" w:hAnsi="Times New Roman"/>
        </w:rPr>
      </w:pPr>
      <w:hyperlink r:id="rId6">
        <w:r w:rsidDel="00000000" w:rsidR="00000000" w:rsidRPr="00000000">
          <w:rPr>
            <w:rFonts w:ascii="Times New Roman" w:cs="Times New Roman" w:eastAsia="Times New Roman" w:hAnsi="Times New Roman"/>
            <w:color w:val="1155cc"/>
            <w:u w:val="single"/>
            <w:rtl w:val="0"/>
          </w:rPr>
          <w:t xml:space="preserve">Gantt Chart Link</w:t>
        </w:r>
      </w:hyperlink>
      <w:r w:rsidDel="00000000" w:rsidR="00000000" w:rsidRPr="00000000">
        <w:rPr>
          <w:rtl w:val="0"/>
        </w:rPr>
      </w:r>
    </w:p>
    <w:p w:rsidR="00000000" w:rsidDel="00000000" w:rsidP="00000000" w:rsidRDefault="00000000" w:rsidRPr="00000000" w14:paraId="00000165">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6">
      <w:pPr>
        <w:pStyle w:val="Heading2"/>
        <w:numPr>
          <w:ilvl w:val="0"/>
          <w:numId w:val="2"/>
        </w:numPr>
        <w:ind w:left="720" w:hanging="360"/>
        <w:rPr/>
      </w:pPr>
      <w:bookmarkStart w:colFirst="0" w:colLast="0" w:name="_ycn2fuvqvhg1" w:id="17"/>
      <w:bookmarkEnd w:id="17"/>
      <w:r w:rsidDel="00000000" w:rsidR="00000000" w:rsidRPr="00000000">
        <w:rPr>
          <w:rtl w:val="0"/>
        </w:rPr>
        <w:t xml:space="preserve">Estimated Effort and Cost using Function Point Analysis</w:t>
      </w:r>
      <w:r w:rsidDel="00000000" w:rsidR="00000000" w:rsidRPr="00000000">
        <w:rPr>
          <w:rtl w:val="0"/>
        </w:rPr>
      </w:r>
    </w:p>
    <w:tbl>
      <w:tblPr>
        <w:tblStyle w:val="Table4"/>
        <w:tblW w:w="888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8880"/>
        <w:tblGridChange w:id="0">
          <w:tblGrid>
            <w:gridCol w:w="888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67">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TDI = 4 + 3 + 4 + 2 + 4 + 4 + 4 + 5 + 4 + 2 + 2 + 4 + 4 + 3 = 48</w:t>
            </w:r>
          </w:p>
          <w:p w:rsidR="00000000" w:rsidDel="00000000" w:rsidP="00000000" w:rsidRDefault="00000000" w:rsidRPr="00000000" w14:paraId="00000168">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9">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VAF = 0.65 + (0.01 x 48) = 1.13</w:t>
            </w:r>
          </w:p>
          <w:p w:rsidR="00000000" w:rsidDel="00000000" w:rsidP="00000000" w:rsidRDefault="00000000" w:rsidRPr="00000000" w14:paraId="0000016A">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B">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AFP = (28 + 63) x 1.13 = 102.83</w:t>
            </w:r>
          </w:p>
          <w:p w:rsidR="00000000" w:rsidDel="00000000" w:rsidP="00000000" w:rsidRDefault="00000000" w:rsidRPr="00000000" w14:paraId="0000016C">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D">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Productivity = 10 FP per person-month</w:t>
            </w:r>
          </w:p>
          <w:p w:rsidR="00000000" w:rsidDel="00000000" w:rsidP="00000000" w:rsidRDefault="00000000" w:rsidRPr="00000000" w14:paraId="0000016E">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F">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Efforts = 102.83 % 10 = 10.283 person-months</w:t>
            </w:r>
          </w:p>
          <w:p w:rsidR="00000000" w:rsidDel="00000000" w:rsidP="00000000" w:rsidRDefault="00000000" w:rsidRPr="00000000" w14:paraId="00000170">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1">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Assume labor cost = $2,940 per person-month (Blended rate)</w:t>
            </w:r>
          </w:p>
        </w:tc>
      </w:tr>
    </w:tbl>
    <w:p w:rsidR="00000000" w:rsidDel="00000000" w:rsidP="00000000" w:rsidRDefault="00000000" w:rsidRPr="00000000" w14:paraId="00000172">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3">
      <w:pPr>
        <w:widowControl w:val="0"/>
        <w:spacing w:line="240" w:lineRule="auto"/>
        <w:rPr>
          <w:rFonts w:ascii="Times New Roman" w:cs="Times New Roman" w:eastAsia="Times New Roman" w:hAnsi="Times New Roman"/>
        </w:rPr>
      </w:pPr>
      <w:r w:rsidDel="00000000" w:rsidR="00000000" w:rsidRPr="00000000">
        <w:rPr>
          <w:rtl w:val="0"/>
        </w:rPr>
      </w:r>
    </w:p>
    <w:tbl>
      <w:tblPr>
        <w:tblStyle w:val="Table5"/>
        <w:tblW w:w="8895.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4455"/>
        <w:gridCol w:w="4440"/>
        <w:tblGridChange w:id="0">
          <w:tblGrid>
            <w:gridCol w:w="4455"/>
            <w:gridCol w:w="444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74">
            <w:pPr>
              <w:widowControl w:val="0"/>
              <w:spacing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Title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75">
            <w:pPr>
              <w:widowControl w:val="0"/>
              <w:spacing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Cost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76">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labour cost</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77">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$30,232</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78">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Software licenses</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79">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7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Server hosting (AWS 1-year)</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7B">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7C">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Overhead</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7D">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$9,069</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7E">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Project oversight and direction</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7F">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$7,000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8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monitoring boxes for pilot</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81">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$3,000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82">
            <w:pPr>
              <w:widowControl w:val="0"/>
              <w:spacing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Total</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83">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$50,601</w:t>
            </w:r>
          </w:p>
        </w:tc>
      </w:tr>
    </w:tbl>
    <w:p w:rsidR="00000000" w:rsidDel="00000000" w:rsidP="00000000" w:rsidRDefault="00000000" w:rsidRPr="00000000" w14:paraId="00000184">
      <w:pPr>
        <w:ind w:left="720" w:firstLine="0"/>
        <w:rPr/>
      </w:pPr>
      <w:r w:rsidDel="00000000" w:rsidR="00000000" w:rsidRPr="00000000">
        <w:br w:type="page"/>
      </w:r>
      <w:r w:rsidDel="00000000" w:rsidR="00000000" w:rsidRPr="00000000">
        <w:rPr>
          <w:rtl w:val="0"/>
        </w:rPr>
      </w:r>
    </w:p>
    <w:p w:rsidR="00000000" w:rsidDel="00000000" w:rsidP="00000000" w:rsidRDefault="00000000" w:rsidRPr="00000000" w14:paraId="00000185">
      <w:pPr>
        <w:ind w:left="720" w:firstLine="0"/>
        <w:rPr/>
      </w:pPr>
      <w:r w:rsidDel="00000000" w:rsidR="00000000" w:rsidRPr="00000000">
        <w:rPr>
          <w:rtl w:val="0"/>
        </w:rPr>
      </w:r>
    </w:p>
    <w:p w:rsidR="00000000" w:rsidDel="00000000" w:rsidP="00000000" w:rsidRDefault="00000000" w:rsidRPr="00000000" w14:paraId="00000186">
      <w:pPr>
        <w:pStyle w:val="Heading2"/>
        <w:numPr>
          <w:ilvl w:val="0"/>
          <w:numId w:val="2"/>
        </w:numPr>
        <w:ind w:left="720" w:hanging="360"/>
        <w:rPr/>
      </w:pPr>
      <w:bookmarkStart w:colFirst="0" w:colLast="0" w:name="_heikoydq0lml" w:id="18"/>
      <w:bookmarkEnd w:id="18"/>
      <w:r w:rsidDel="00000000" w:rsidR="00000000" w:rsidRPr="00000000">
        <w:rPr>
          <w:rtl w:val="0"/>
        </w:rPr>
        <w:t xml:space="preserve">Risk Management</w:t>
      </w:r>
      <w:r w:rsidDel="00000000" w:rsidR="00000000" w:rsidRPr="00000000">
        <w:rPr>
          <w:rtl w:val="0"/>
        </w:rPr>
      </w:r>
    </w:p>
    <w:p w:rsidR="00000000" w:rsidDel="00000000" w:rsidP="00000000" w:rsidRDefault="00000000" w:rsidRPr="00000000" w14:paraId="00000187">
      <w:pPr>
        <w:pStyle w:val="Heading2"/>
        <w:spacing w:after="0" w:before="480" w:line="259" w:lineRule="auto"/>
        <w:jc w:val="left"/>
        <w:rPr/>
      </w:pPr>
      <w:bookmarkStart w:colFirst="0" w:colLast="0" w:name="_piutan77tfij" w:id="19"/>
      <w:bookmarkEnd w:id="19"/>
      <w:r w:rsidDel="00000000" w:rsidR="00000000" w:rsidRPr="00000000">
        <w:rPr>
          <w:rtl w:val="0"/>
        </w:rPr>
        <w:t xml:space="preserve">1. Introduction</w:t>
      </w:r>
    </w:p>
    <w:p w:rsidR="00000000" w:rsidDel="00000000" w:rsidP="00000000" w:rsidRDefault="00000000" w:rsidRPr="00000000" w14:paraId="00000188">
      <w:pPr>
        <w:pStyle w:val="Heading3"/>
        <w:spacing w:before="200" w:line="259" w:lineRule="auto"/>
        <w:ind w:left="0" w:firstLine="0"/>
        <w:jc w:val="left"/>
        <w:rPr/>
      </w:pPr>
      <w:bookmarkStart w:colFirst="0" w:colLast="0" w:name="_ostvhqn8vbu2" w:id="20"/>
      <w:bookmarkEnd w:id="20"/>
      <w:r w:rsidDel="00000000" w:rsidR="00000000" w:rsidRPr="00000000">
        <w:rPr>
          <w:rtl w:val="0"/>
        </w:rPr>
        <w:t xml:space="preserve">1.1 Purpose of the Risk Management Plan</w:t>
      </w:r>
    </w:p>
    <w:p w:rsidR="00000000" w:rsidDel="00000000" w:rsidP="00000000" w:rsidRDefault="00000000" w:rsidRPr="00000000" w14:paraId="00000189">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purpose of this Risk Management Plan is to provide a structured approach for identifying, assessing, responding to, monitoring, and controlling risks that may affect the VaxiFlow project. The project proposes a three-month pilot of an offline-capable vaccine cold chain monitoring and alert system on a northern delivery route serving four rural clinics. The current process depends on paper strip-chart recorders and manual checking, and the project is intended to improve the early detection and handling of temperature excursions.</w:t>
      </w:r>
    </w:p>
    <w:p w:rsidR="00000000" w:rsidDel="00000000" w:rsidP="00000000" w:rsidRDefault="00000000" w:rsidRPr="00000000" w14:paraId="0000018A">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 management is particularly important for VaxiFlow because the project combines software, temperature-sensing hardware, offline operation, field delivery activities, clinical governance, data management, and multiple stakeholders. A failure in any one of these areas could affect the pilot schedule, data quality, user adoption, or the ability to detect and respond to a temperature problem.</w:t>
      </w:r>
    </w:p>
    <w:p w:rsidR="00000000" w:rsidDel="00000000" w:rsidP="00000000" w:rsidRDefault="00000000" w:rsidRPr="00000000" w14:paraId="0000018B">
      <w:pPr>
        <w:pStyle w:val="Heading3"/>
        <w:spacing w:before="200" w:line="259" w:lineRule="auto"/>
        <w:ind w:left="0" w:firstLine="0"/>
        <w:jc w:val="left"/>
        <w:rPr/>
      </w:pPr>
      <w:bookmarkStart w:colFirst="0" w:colLast="0" w:name="_7nryve49lmfl" w:id="21"/>
      <w:bookmarkEnd w:id="21"/>
      <w:r w:rsidDel="00000000" w:rsidR="00000000" w:rsidRPr="00000000">
        <w:rPr>
          <w:rtl w:val="0"/>
        </w:rPr>
        <w:t xml:space="preserve">1.2 Project Context</w:t>
      </w:r>
    </w:p>
    <w:p w:rsidR="00000000" w:rsidDel="00000000" w:rsidP="00000000" w:rsidRDefault="00000000" w:rsidRPr="00000000" w14:paraId="0000018C">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documentation identifies a recent cold-chain incident in which vaccines went outside the safe temperature range and several doses were administered before the problem was discovered. The current paper-based process also makes it difficult to determine when an excursion occurred, how long it lasted, and which cold boxes or vaccine types were affected. The proposed solution therefore focuses on continuous monitoring, local offline alerts, digital records, vaccine-specific rules, and later synchronisation.</w:t>
      </w:r>
    </w:p>
    <w:tbl>
      <w:tblPr>
        <w:tblStyle w:val="Table6"/>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80"/>
        <w:tblGridChange w:id="0">
          <w:tblGrid>
            <w:gridCol w:w="10080"/>
          </w:tblGrid>
        </w:tblGridChange>
      </w:tblGrid>
      <w:tr>
        <w:trPr>
          <w:cantSplit w:val="0"/>
          <w:tblHeader w:val="0"/>
        </w:trPr>
        <w:tc>
          <w:tcPr>
            <w:shd w:fill="eef6fb" w:val="clear"/>
          </w:tcPr>
          <w:p w:rsidR="00000000" w:rsidDel="00000000" w:rsidP="00000000" w:rsidRDefault="00000000" w:rsidRPr="00000000" w14:paraId="000001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Source basis</w:t>
              <w:br w:type="textWrapping"/>
            </w:r>
            <w:r w:rsidDel="00000000" w:rsidR="00000000" w:rsidRPr="00000000">
              <w:rPr>
                <w:rFonts w:ascii="Times New Roman" w:cs="Times New Roman" w:eastAsia="Times New Roman" w:hAnsi="Times New Roman"/>
                <w:sz w:val="24"/>
                <w:szCs w:val="24"/>
                <w:rtl w:val="0"/>
              </w:rPr>
              <w:t xml:space="preserve">The Business Case states that the pilot is intended to operate without relying on continuous internet connectivity and to keep reliable digital shipment records. The Project Charter defines continuous temperature monitoring, offline local alerts, vaccine-specific rules, shipment/excursion records, offline storage with later synchronisation, reporting/audit records, and role-based access as high-level requirements. These requirements form the main basis of this risk plan.</w:t>
            </w:r>
          </w:p>
        </w:tc>
      </w:tr>
    </w:tbl>
    <w:p w:rsidR="00000000" w:rsidDel="00000000" w:rsidP="00000000" w:rsidRDefault="00000000" w:rsidRPr="00000000" w14:paraId="0000018E">
      <w:pPr>
        <w:spacing w:after="120" w:line="259"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F">
      <w:pPr>
        <w:pStyle w:val="Heading2"/>
        <w:spacing w:after="0" w:before="480" w:line="259" w:lineRule="auto"/>
        <w:jc w:val="left"/>
        <w:rPr/>
      </w:pPr>
      <w:bookmarkStart w:colFirst="0" w:colLast="0" w:name="_9580tbncfosi" w:id="22"/>
      <w:bookmarkEnd w:id="22"/>
      <w:r w:rsidDel="00000000" w:rsidR="00000000" w:rsidRPr="00000000">
        <w:rPr>
          <w:rtl w:val="0"/>
        </w:rPr>
        <w:t xml:space="preserve">2. Risk Management Objectives</w:t>
      </w:r>
    </w:p>
    <w:p w:rsidR="00000000" w:rsidDel="00000000" w:rsidP="00000000" w:rsidRDefault="00000000" w:rsidRPr="00000000" w14:paraId="00000190">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risk management process for VaxiFlow aims to:</w:t>
      </w:r>
    </w:p>
    <w:p w:rsidR="00000000" w:rsidDel="00000000" w:rsidP="00000000" w:rsidRDefault="00000000" w:rsidRPr="00000000" w14:paraId="00000191">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Protect the primary patient-safety objective by reducing the possibility that an undetected temperature excursion reaches patients.</w:t>
      </w:r>
    </w:p>
    <w:p w:rsidR="00000000" w:rsidDel="00000000" w:rsidP="00000000" w:rsidRDefault="00000000" w:rsidRPr="00000000" w14:paraId="00000192">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 technical, operational, clinical, regulatory, data, schedule, stakeholder, and scope risks before they become project issues.</w:t>
      </w:r>
    </w:p>
    <w:p w:rsidR="00000000" w:rsidDel="00000000" w:rsidP="00000000" w:rsidRDefault="00000000" w:rsidRPr="00000000" w14:paraId="00000193">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Prioritise risks so that the team can focus limited pilot time and resources on risks with the greatest potential effect.</w:t>
      </w:r>
    </w:p>
    <w:p w:rsidR="00000000" w:rsidDel="00000000" w:rsidP="00000000" w:rsidRDefault="00000000" w:rsidRPr="00000000" w14:paraId="00000194">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 practical preventive actions and contingency actions for high-priority risks.</w:t>
      </w:r>
    </w:p>
    <w:p w:rsidR="00000000" w:rsidDel="00000000" w:rsidP="00000000" w:rsidRDefault="00000000" w:rsidRPr="00000000" w14:paraId="00000195">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 a responsible owner to each major risk so that monitoring and response are not left unassigned.</w:t>
      </w:r>
    </w:p>
    <w:p w:rsidR="00000000" w:rsidDel="00000000" w:rsidP="00000000" w:rsidRDefault="00000000" w:rsidRPr="00000000" w14:paraId="00000196">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clear escalation paths for risks involving clinical protocols, vaccine rules, budget, regulation, ministry relationships, or major scope changes.</w:t>
      </w:r>
    </w:p>
    <w:p w:rsidR="00000000" w:rsidDel="00000000" w:rsidP="00000000" w:rsidRDefault="00000000" w:rsidRPr="00000000" w14:paraId="00000197">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Protect the three-month pilot schedule by identifying risks that could delay requirements, prototype development, testing, deployment, or evaluation.</w:t>
      </w:r>
    </w:p>
    <w:p w:rsidR="00000000" w:rsidDel="00000000" w:rsidP="00000000" w:rsidRDefault="00000000" w:rsidRPr="00000000" w14:paraId="00000198">
      <w:pPr>
        <w:numPr>
          <w:ilvl w:val="0"/>
          <w:numId w:val="1"/>
        </w:numPr>
        <w:spacing w:after="120"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a living risk register that can be updated as assumptions are confirmed and implementation begins.</w:t>
      </w:r>
    </w:p>
    <w:p w:rsidR="00000000" w:rsidDel="00000000" w:rsidP="00000000" w:rsidRDefault="00000000" w:rsidRPr="00000000" w14:paraId="00000199">
      <w:pPr>
        <w:pStyle w:val="Heading3"/>
        <w:spacing w:before="200" w:line="259" w:lineRule="auto"/>
        <w:ind w:left="0" w:firstLine="0"/>
        <w:jc w:val="left"/>
        <w:rPr/>
      </w:pPr>
      <w:bookmarkStart w:colFirst="0" w:colLast="0" w:name="_ln8rohj0yli" w:id="23"/>
      <w:bookmarkEnd w:id="23"/>
      <w:r w:rsidDel="00000000" w:rsidR="00000000" w:rsidRPr="00000000">
        <w:rPr>
          <w:rtl w:val="0"/>
        </w:rPr>
        <w:t xml:space="preserve">2.1 Risk Management Principles</w:t>
      </w:r>
    </w:p>
    <w:p w:rsidR="00000000" w:rsidDel="00000000" w:rsidP="00000000" w:rsidRDefault="00000000" w:rsidRPr="00000000" w14:paraId="0000019A">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Prevention first: reduce the probability of a risk where practical before the field pilot begins.</w:t>
      </w:r>
    </w:p>
    <w:p w:rsidR="00000000" w:rsidDel="00000000" w:rsidP="00000000" w:rsidRDefault="00000000" w:rsidRPr="00000000" w14:paraId="0000019B">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Safety first: patient safety and correct clinical handling take priority over convenience or schedule pressure.</w:t>
      </w:r>
    </w:p>
    <w:p w:rsidR="00000000" w:rsidDel="00000000" w:rsidP="00000000" w:rsidRDefault="00000000" w:rsidRPr="00000000" w14:paraId="0000019C">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Offline-first thinking: rural connectivity limitations are treated as a design condition rather than as an unexpected exception.</w:t>
      </w:r>
    </w:p>
    <w:p w:rsidR="00000000" w:rsidDel="00000000" w:rsidP="00000000" w:rsidRDefault="00000000" w:rsidRPr="00000000" w14:paraId="0000019D">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Clear ownership: every material risk should have a named owner and an agreed response.</w:t>
      </w:r>
    </w:p>
    <w:p w:rsidR="00000000" w:rsidDel="00000000" w:rsidP="00000000" w:rsidRDefault="00000000" w:rsidRPr="00000000" w14:paraId="0000019E">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Evidence-based decisions: temperature records, test results, incident records, device reliability data, and user feedback should be used when reviewing risks.</w:t>
      </w:r>
    </w:p>
    <w:p w:rsidR="00000000" w:rsidDel="00000000" w:rsidP="00000000" w:rsidRDefault="00000000" w:rsidRPr="00000000" w14:paraId="0000019F">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Controlled change: new features or requirements should be assessed for their effect on scope, schedule, budget, and risk before being accepted.</w:t>
      </w:r>
    </w:p>
    <w:p w:rsidR="00000000" w:rsidDel="00000000" w:rsidP="00000000" w:rsidRDefault="00000000" w:rsidRPr="00000000" w14:paraId="000001A0">
      <w:pPr>
        <w:numPr>
          <w:ilvl w:val="0"/>
          <w:numId w:val="1"/>
        </w:numPr>
        <w:spacing w:after="120"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Escalation of authority: the Project Manager handles routine project matters but major scope, budget, clinical, vaccine-rule, and ministry-related decisions are escalated to the appropriate authority.</w:t>
      </w:r>
    </w:p>
    <w:p w:rsidR="00000000" w:rsidDel="00000000" w:rsidP="00000000" w:rsidRDefault="00000000" w:rsidRPr="00000000" w14:paraId="000001A1">
      <w:pPr>
        <w:pStyle w:val="Heading2"/>
        <w:spacing w:after="0" w:before="480" w:line="259" w:lineRule="auto"/>
        <w:jc w:val="left"/>
        <w:rPr/>
      </w:pPr>
      <w:bookmarkStart w:colFirst="0" w:colLast="0" w:name="_b8ibr2oll0iv" w:id="24"/>
      <w:bookmarkEnd w:id="24"/>
      <w:r w:rsidDel="00000000" w:rsidR="00000000" w:rsidRPr="00000000">
        <w:rPr>
          <w:rtl w:val="0"/>
        </w:rPr>
        <w:t xml:space="preserve">3. Risk Categories</w:t>
      </w:r>
    </w:p>
    <w:p w:rsidR="00000000" w:rsidDel="00000000" w:rsidP="00000000" w:rsidRDefault="00000000" w:rsidRPr="00000000" w14:paraId="000001A2">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categories are used to organise the VaxiFlow risk register.</w:t>
      </w:r>
    </w:p>
    <w:tbl>
      <w:tblPr>
        <w:tblStyle w:val="Table7"/>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d9eaf7" w:val="clear"/>
            <w:vAlign w:val="center"/>
          </w:tcPr>
          <w:p w:rsidR="00000000" w:rsidDel="00000000" w:rsidP="00000000" w:rsidRDefault="00000000" w:rsidRPr="00000000" w14:paraId="000001A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Category</w:t>
            </w:r>
            <w:r w:rsidDel="00000000" w:rsidR="00000000" w:rsidRPr="00000000">
              <w:rPr>
                <w:rtl w:val="0"/>
              </w:rPr>
            </w:r>
          </w:p>
        </w:tc>
        <w:tc>
          <w:tcPr>
            <w:shd w:fill="d9eaf7" w:val="clear"/>
            <w:vAlign w:val="center"/>
          </w:tcPr>
          <w:p w:rsidR="00000000" w:rsidDel="00000000" w:rsidP="00000000" w:rsidRDefault="00000000" w:rsidRPr="00000000" w14:paraId="000001A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c>
          <w:tcPr>
            <w:shd w:fill="d9eaf7" w:val="clear"/>
            <w:vAlign w:val="center"/>
          </w:tcPr>
          <w:p w:rsidR="00000000" w:rsidDel="00000000" w:rsidP="00000000" w:rsidRDefault="00000000" w:rsidRPr="00000000" w14:paraId="000001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VaxiFlow examples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Technical / System</w:t>
            </w:r>
          </w:p>
        </w:tc>
        <w:tc>
          <w:tcPr>
            <w:vAlign w:val="center"/>
          </w:tcPr>
          <w:p w:rsidR="00000000" w:rsidDel="00000000" w:rsidP="00000000" w:rsidRDefault="00000000" w:rsidRPr="00000000" w14:paraId="000001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Risks related to software, sensors, hardware, data storage, synchronisation, or system behaviour.</w:t>
            </w:r>
          </w:p>
        </w:tc>
        <w:tc>
          <w:tcPr>
            <w:vAlign w:val="center"/>
          </w:tcPr>
          <w:p w:rsidR="00000000" w:rsidDel="00000000" w:rsidP="00000000" w:rsidRDefault="00000000" w:rsidRPr="00000000" w14:paraId="000001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Device failure, missed excursion, false alert, offline storage/sync failure.</w:t>
            </w:r>
          </w:p>
        </w:tc>
      </w:tr>
      <w:tr>
        <w:trPr>
          <w:cantSplit w:val="0"/>
          <w:tblHeader w:val="0"/>
        </w:trPr>
        <w:tc>
          <w:tcPr>
            <w:vAlign w:val="center"/>
          </w:tcPr>
          <w:p w:rsidR="00000000" w:rsidDel="00000000" w:rsidP="00000000" w:rsidRDefault="00000000" w:rsidRPr="00000000" w14:paraId="000001A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Connectivity</w:t>
            </w:r>
          </w:p>
        </w:tc>
        <w:tc>
          <w:tcPr>
            <w:vAlign w:val="center"/>
          </w:tcPr>
          <w:p w:rsidR="00000000" w:rsidDel="00000000" w:rsidP="00000000" w:rsidRDefault="00000000" w:rsidRPr="00000000" w14:paraId="000001A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Risks caused by weak or unavailable internet/mobile coverage.</w:t>
            </w:r>
          </w:p>
        </w:tc>
        <w:tc>
          <w:tcPr>
            <w:vAlign w:val="center"/>
          </w:tcPr>
          <w:p w:rsidR="00000000" w:rsidDel="00000000" w:rsidP="00000000" w:rsidRDefault="00000000" w:rsidRPr="00000000" w14:paraId="000001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Delayed synchronisation or remote visibility.</w:t>
            </w:r>
          </w:p>
        </w:tc>
      </w:tr>
      <w:tr>
        <w:trPr>
          <w:cantSplit w:val="0"/>
          <w:tblHeader w:val="0"/>
        </w:trPr>
        <w:tc>
          <w:tcPr>
            <w:vAlign w:val="center"/>
          </w:tcPr>
          <w:p w:rsidR="00000000" w:rsidDel="00000000" w:rsidP="00000000" w:rsidRDefault="00000000" w:rsidRPr="00000000" w14:paraId="000001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Power / Hardware Operations</w:t>
            </w:r>
          </w:p>
        </w:tc>
        <w:tc>
          <w:tcPr>
            <w:vAlign w:val="center"/>
          </w:tcPr>
          <w:p w:rsidR="00000000" w:rsidDel="00000000" w:rsidP="00000000" w:rsidRDefault="00000000" w:rsidRPr="00000000" w14:paraId="000001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Risks related to battery capacity, charging, calibration, and device readiness.</w:t>
            </w:r>
          </w:p>
        </w:tc>
        <w:tc>
          <w:tcPr>
            <w:vAlign w:val="center"/>
          </w:tcPr>
          <w:p w:rsidR="00000000" w:rsidDel="00000000" w:rsidP="00000000" w:rsidRDefault="00000000" w:rsidRPr="00000000" w14:paraId="000001A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Unreliable clinic power, insufficient battery.</w:t>
            </w:r>
          </w:p>
        </w:tc>
      </w:tr>
      <w:tr>
        <w:trPr>
          <w:cantSplit w:val="0"/>
          <w:tblHeader w:val="0"/>
        </w:trPr>
        <w:tc>
          <w:tcPr>
            <w:vAlign w:val="center"/>
          </w:tcPr>
          <w:p w:rsidR="00000000" w:rsidDel="00000000" w:rsidP="00000000" w:rsidRDefault="00000000" w:rsidRPr="00000000" w14:paraId="000001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Clinical / Patient Safety</w:t>
            </w:r>
          </w:p>
        </w:tc>
        <w:tc>
          <w:tcPr>
            <w:vAlign w:val="center"/>
          </w:tcPr>
          <w:p w:rsidR="00000000" w:rsidDel="00000000" w:rsidP="00000000" w:rsidRDefault="00000000" w:rsidRPr="00000000" w14:paraId="000001B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Risks that could affect vaccine handling or the response to an excursion.</w:t>
            </w:r>
          </w:p>
        </w:tc>
        <w:tc>
          <w:tcPr>
            <w:vAlign w:val="center"/>
          </w:tcPr>
          <w:p w:rsidR="00000000" w:rsidDel="00000000" w:rsidP="00000000" w:rsidRDefault="00000000" w:rsidRPr="00000000" w14:paraId="000001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 vaccine rules, unclear incident response, missed excursions.</w:t>
            </w:r>
          </w:p>
        </w:tc>
      </w:tr>
      <w:tr>
        <w:trPr>
          <w:cantSplit w:val="0"/>
          <w:tblHeader w:val="0"/>
        </w:trPr>
        <w:tc>
          <w:tcPr>
            <w:vAlign w:val="center"/>
          </w:tcPr>
          <w:p w:rsidR="00000000" w:rsidDel="00000000" w:rsidP="00000000" w:rsidRDefault="00000000" w:rsidRPr="00000000" w14:paraId="000001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Regulatory / Compliance</w:t>
            </w:r>
          </w:p>
        </w:tc>
        <w:tc>
          <w:tcPr>
            <w:vAlign w:val="center"/>
          </w:tcPr>
          <w:p w:rsidR="00000000" w:rsidDel="00000000" w:rsidP="00000000" w:rsidRDefault="00000000" w:rsidRPr="00000000" w14:paraId="000001B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Risks related to certification, governance, retention, or required approvals.</w:t>
            </w:r>
          </w:p>
        </w:tc>
        <w:tc>
          <w:tcPr>
            <w:vAlign w:val="center"/>
          </w:tcPr>
          <w:p w:rsidR="00000000" w:rsidDel="00000000" w:rsidP="00000000" w:rsidRDefault="00000000" w:rsidRPr="00000000" w14:paraId="000001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Unknown device certification requirements.</w:t>
            </w:r>
          </w:p>
        </w:tc>
      </w:tr>
      <w:tr>
        <w:trPr>
          <w:cantSplit w:val="0"/>
          <w:tblHeader w:val="0"/>
        </w:trPr>
        <w:tc>
          <w:tcPr>
            <w:vAlign w:val="center"/>
          </w:tcPr>
          <w:p w:rsidR="00000000" w:rsidDel="00000000" w:rsidP="00000000" w:rsidRDefault="00000000" w:rsidRPr="00000000" w14:paraId="000001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 Security</w:t>
            </w:r>
          </w:p>
        </w:tc>
        <w:tc>
          <w:tcPr>
            <w:vAlign w:val="center"/>
          </w:tcPr>
          <w:p w:rsidR="00000000" w:rsidDel="00000000" w:rsidP="00000000" w:rsidRDefault="00000000" w:rsidRPr="00000000" w14:paraId="000001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Risks related to ownership, access, retention, auditability, and sensitive incident information.</w:t>
            </w:r>
          </w:p>
        </w:tc>
        <w:tc>
          <w:tcPr>
            <w:vAlign w:val="center"/>
          </w:tcPr>
          <w:p w:rsidR="00000000" w:rsidDel="00000000" w:rsidP="00000000" w:rsidRDefault="00000000" w:rsidRPr="00000000" w14:paraId="000001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Unclear data governance.</w:t>
            </w:r>
          </w:p>
        </w:tc>
      </w:tr>
      <w:tr>
        <w:trPr>
          <w:cantSplit w:val="0"/>
          <w:tblHeader w:val="0"/>
        </w:trPr>
        <w:tc>
          <w:tcPr>
            <w:vAlign w:val="center"/>
          </w:tcPr>
          <w:p w:rsidR="00000000" w:rsidDel="00000000" w:rsidP="00000000" w:rsidRDefault="00000000" w:rsidRPr="00000000" w14:paraId="000001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People / Adoption</w:t>
            </w:r>
          </w:p>
        </w:tc>
        <w:tc>
          <w:tcPr>
            <w:vAlign w:val="center"/>
          </w:tcPr>
          <w:p w:rsidR="00000000" w:rsidDel="00000000" w:rsidP="00000000" w:rsidRDefault="00000000" w:rsidRPr="00000000" w14:paraId="000001B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Risks related to drivers, nurses, depot staff, training, workload, or acceptance.</w:t>
            </w:r>
          </w:p>
        </w:tc>
        <w:tc>
          <w:tcPr>
            <w:vAlign w:val="center"/>
          </w:tcPr>
          <w:p w:rsidR="00000000" w:rsidDel="00000000" w:rsidP="00000000" w:rsidRDefault="00000000" w:rsidRPr="00000000" w14:paraId="000001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Driver resistance, low nurse acceptance.</w:t>
            </w:r>
          </w:p>
        </w:tc>
      </w:tr>
      <w:tr>
        <w:trPr>
          <w:cantSplit w:val="0"/>
          <w:tblHeader w:val="0"/>
        </w:trPr>
        <w:tc>
          <w:tcPr>
            <w:vAlign w:val="center"/>
          </w:tcPr>
          <w:p w:rsidR="00000000" w:rsidDel="00000000" w:rsidP="00000000" w:rsidRDefault="00000000" w:rsidRPr="00000000" w14:paraId="000001B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Stakeholder / Coordination</w:t>
            </w:r>
          </w:p>
        </w:tc>
        <w:tc>
          <w:tcPr>
            <w:vAlign w:val="center"/>
          </w:tcPr>
          <w:p w:rsidR="00000000" w:rsidDel="00000000" w:rsidP="00000000" w:rsidRDefault="00000000" w:rsidRPr="00000000" w14:paraId="000001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Risks caused by multiple authorities or stakeholder dependencies.</w:t>
            </w:r>
          </w:p>
        </w:tc>
        <w:tc>
          <w:tcPr>
            <w:vAlign w:val="center"/>
          </w:tcPr>
          <w:p w:rsidR="00000000" w:rsidDel="00000000" w:rsidP="00000000" w:rsidRDefault="00000000" w:rsidRPr="00000000" w14:paraId="000001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Cross-district coordination and approvals.</w:t>
            </w:r>
          </w:p>
        </w:tc>
      </w:tr>
      <w:tr>
        <w:trPr>
          <w:cantSplit w:val="0"/>
          <w:tblHeader w:val="0"/>
        </w:trPr>
        <w:tc>
          <w:tcPr>
            <w:vAlign w:val="center"/>
          </w:tcPr>
          <w:p w:rsidR="00000000" w:rsidDel="00000000" w:rsidP="00000000" w:rsidRDefault="00000000" w:rsidRPr="00000000" w14:paraId="000001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 / Project Control</w:t>
            </w:r>
          </w:p>
        </w:tc>
        <w:tc>
          <w:tcPr>
            <w:vAlign w:val="center"/>
          </w:tcPr>
          <w:p w:rsidR="00000000" w:rsidDel="00000000" w:rsidP="00000000" w:rsidRDefault="00000000" w:rsidRPr="00000000" w14:paraId="000001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Risks that threaten the three-month pilot or sequencing of work.</w:t>
            </w:r>
          </w:p>
        </w:tc>
        <w:tc>
          <w:tcPr>
            <w:vAlign w:val="center"/>
          </w:tcPr>
          <w:p w:rsidR="00000000" w:rsidDel="00000000" w:rsidP="00000000" w:rsidRDefault="00000000" w:rsidRPr="00000000" w14:paraId="000001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creep, approval delays, PM appointment delay.</w:t>
            </w:r>
          </w:p>
        </w:tc>
      </w:tr>
      <w:tr>
        <w:trPr>
          <w:cantSplit w:val="0"/>
          <w:tblHeader w:val="0"/>
        </w:trPr>
        <w:tc>
          <w:tcPr>
            <w:vAlign w:val="center"/>
          </w:tcPr>
          <w:p w:rsidR="00000000" w:rsidDel="00000000" w:rsidP="00000000" w:rsidRDefault="00000000" w:rsidRPr="00000000" w14:paraId="000001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Financial</w:t>
            </w:r>
          </w:p>
        </w:tc>
        <w:tc>
          <w:tcPr>
            <w:vAlign w:val="center"/>
          </w:tcPr>
          <w:p w:rsidR="00000000" w:rsidDel="00000000" w:rsidP="00000000" w:rsidRDefault="00000000" w:rsidRPr="00000000" w14:paraId="000001C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Risks related to the unconfirmed pilot budget and cost assumptions.</w:t>
            </w:r>
          </w:p>
        </w:tc>
        <w:tc>
          <w:tcPr>
            <w:vAlign w:val="center"/>
          </w:tcPr>
          <w:p w:rsidR="00000000" w:rsidDel="00000000" w:rsidP="00000000" w:rsidRDefault="00000000" w:rsidRPr="00000000" w14:paraId="000001C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Budget confirmation delay or cost changes.</w:t>
            </w:r>
          </w:p>
        </w:tc>
      </w:tr>
    </w:tbl>
    <w:p w:rsidR="00000000" w:rsidDel="00000000" w:rsidP="00000000" w:rsidRDefault="00000000" w:rsidRPr="00000000" w14:paraId="000001C4">
      <w:pPr>
        <w:spacing w:after="120" w:line="259"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5">
      <w:pPr>
        <w:pStyle w:val="Heading2"/>
        <w:spacing w:after="0" w:before="480" w:line="259" w:lineRule="auto"/>
        <w:jc w:val="left"/>
        <w:rPr/>
      </w:pPr>
      <w:bookmarkStart w:colFirst="0" w:colLast="0" w:name="_ymho0z2zk2ry" w:id="25"/>
      <w:bookmarkEnd w:id="25"/>
      <w:r w:rsidDel="00000000" w:rsidR="00000000" w:rsidRPr="00000000">
        <w:rPr>
          <w:rtl w:val="0"/>
        </w:rPr>
        <w:t xml:space="preserve">4. Risk Assessment Methodology</w:t>
      </w:r>
    </w:p>
    <w:p w:rsidR="00000000" w:rsidDel="00000000" w:rsidP="00000000" w:rsidRDefault="00000000" w:rsidRPr="00000000" w14:paraId="000001C6">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identified risk is assessed using two dimensions: Likelihood and Impact. The proposed scoring system uses a 1–5 scale. The resulting Risk Score is calculated as Likelihood × Impact.</w:t>
      </w:r>
    </w:p>
    <w:tbl>
      <w:tblPr>
        <w:tblStyle w:val="Table8"/>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d9eaf7" w:val="clear"/>
            <w:vAlign w:val="center"/>
          </w:tcPr>
          <w:p w:rsidR="00000000" w:rsidDel="00000000" w:rsidP="00000000" w:rsidRDefault="00000000" w:rsidRPr="00000000" w14:paraId="000001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Rating</w:t>
            </w:r>
            <w:r w:rsidDel="00000000" w:rsidR="00000000" w:rsidRPr="00000000">
              <w:rPr>
                <w:rtl w:val="0"/>
              </w:rPr>
            </w:r>
          </w:p>
        </w:tc>
        <w:tc>
          <w:tcPr>
            <w:shd w:fill="d9eaf7" w:val="clear"/>
            <w:vAlign w:val="center"/>
          </w:tcPr>
          <w:p w:rsidR="00000000" w:rsidDel="00000000" w:rsidP="00000000" w:rsidRDefault="00000000" w:rsidRPr="00000000" w14:paraId="000001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Likelihood</w:t>
            </w:r>
            <w:r w:rsidDel="00000000" w:rsidR="00000000" w:rsidRPr="00000000">
              <w:rPr>
                <w:rtl w:val="0"/>
              </w:rPr>
            </w:r>
          </w:p>
        </w:tc>
        <w:tc>
          <w:tcPr>
            <w:shd w:fill="d9eaf7" w:val="clear"/>
            <w:vAlign w:val="center"/>
          </w:tcPr>
          <w:p w:rsidR="00000000" w:rsidDel="00000000" w:rsidP="00000000" w:rsidRDefault="00000000" w:rsidRPr="00000000" w14:paraId="000001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Interpretation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 Rare</w:t>
            </w:r>
          </w:p>
        </w:tc>
        <w:tc>
          <w:tcPr>
            <w:vAlign w:val="center"/>
          </w:tcPr>
          <w:p w:rsidR="00000000" w:rsidDel="00000000" w:rsidP="00000000" w:rsidRDefault="00000000" w:rsidRPr="00000000" w14:paraId="000001C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Very unlikely</w:t>
            </w:r>
          </w:p>
        </w:tc>
        <w:tc>
          <w:tcPr>
            <w:vAlign w:val="center"/>
          </w:tcPr>
          <w:p w:rsidR="00000000" w:rsidDel="00000000" w:rsidP="00000000" w:rsidRDefault="00000000" w:rsidRPr="00000000" w14:paraId="000001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expected under normal pilot conditions, but possible.</w:t>
            </w:r>
          </w:p>
        </w:tc>
      </w:tr>
      <w:tr>
        <w:trPr>
          <w:cantSplit w:val="0"/>
          <w:tblHeader w:val="0"/>
        </w:trPr>
        <w:tc>
          <w:tcPr>
            <w:vAlign w:val="center"/>
          </w:tcPr>
          <w:p w:rsidR="00000000" w:rsidDel="00000000" w:rsidP="00000000" w:rsidRDefault="00000000" w:rsidRPr="00000000" w14:paraId="000001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 Unlikely</w:t>
            </w:r>
          </w:p>
        </w:tc>
        <w:tc>
          <w:tcPr>
            <w:vAlign w:val="center"/>
          </w:tcPr>
          <w:p w:rsidR="00000000" w:rsidDel="00000000" w:rsidP="00000000" w:rsidRDefault="00000000" w:rsidRPr="00000000" w14:paraId="000001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Unlikely</w:t>
            </w:r>
          </w:p>
        </w:tc>
        <w:tc>
          <w:tcPr>
            <w:vAlign w:val="center"/>
          </w:tcPr>
          <w:p w:rsidR="00000000" w:rsidDel="00000000" w:rsidP="00000000" w:rsidRDefault="00000000" w:rsidRPr="00000000" w14:paraId="000001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Could occur, but there are reasonable controls in place.</w:t>
            </w:r>
          </w:p>
        </w:tc>
      </w:tr>
      <w:tr>
        <w:trPr>
          <w:cantSplit w:val="0"/>
          <w:tblHeader w:val="0"/>
        </w:trPr>
        <w:tc>
          <w:tcPr>
            <w:vAlign w:val="center"/>
          </w:tcPr>
          <w:p w:rsidR="00000000" w:rsidDel="00000000" w:rsidP="00000000" w:rsidRDefault="00000000" w:rsidRPr="00000000" w14:paraId="000001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 Possible</w:t>
            </w:r>
          </w:p>
        </w:tc>
        <w:tc>
          <w:tcPr>
            <w:vAlign w:val="center"/>
          </w:tcPr>
          <w:p w:rsidR="00000000" w:rsidDel="00000000" w:rsidP="00000000" w:rsidRDefault="00000000" w:rsidRPr="00000000" w14:paraId="000001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Possible</w:t>
            </w:r>
          </w:p>
        </w:tc>
        <w:tc>
          <w:tcPr>
            <w:vAlign w:val="center"/>
          </w:tcPr>
          <w:p w:rsidR="00000000" w:rsidDel="00000000" w:rsidP="00000000" w:rsidRDefault="00000000" w:rsidRPr="00000000" w14:paraId="000001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Could reasonably occur during the pilot.</w:t>
            </w:r>
          </w:p>
        </w:tc>
      </w:tr>
      <w:tr>
        <w:trPr>
          <w:cantSplit w:val="0"/>
          <w:tblHeader w:val="0"/>
        </w:trPr>
        <w:tc>
          <w:tcPr>
            <w:vAlign w:val="center"/>
          </w:tcPr>
          <w:p w:rsidR="00000000" w:rsidDel="00000000" w:rsidP="00000000" w:rsidRDefault="00000000" w:rsidRPr="00000000" w14:paraId="000001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 Likely</w:t>
            </w:r>
          </w:p>
        </w:tc>
        <w:tc>
          <w:tcPr>
            <w:vAlign w:val="center"/>
          </w:tcPr>
          <w:p w:rsidR="00000000" w:rsidDel="00000000" w:rsidP="00000000" w:rsidRDefault="00000000" w:rsidRPr="00000000" w14:paraId="000001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Likely</w:t>
            </w:r>
          </w:p>
        </w:tc>
        <w:tc>
          <w:tcPr>
            <w:vAlign w:val="center"/>
          </w:tcPr>
          <w:p w:rsidR="00000000" w:rsidDel="00000000" w:rsidP="00000000" w:rsidRDefault="00000000" w:rsidRPr="00000000" w14:paraId="000001D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to occur or has strong contributing conditions.</w:t>
            </w:r>
          </w:p>
        </w:tc>
      </w:tr>
      <w:tr>
        <w:trPr>
          <w:cantSplit w:val="0"/>
          <w:tblHeader w:val="0"/>
        </w:trPr>
        <w:tc>
          <w:tcPr>
            <w:vAlign w:val="center"/>
          </w:tcPr>
          <w:p w:rsidR="00000000" w:rsidDel="00000000" w:rsidP="00000000" w:rsidRDefault="00000000" w:rsidRPr="00000000" w14:paraId="000001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 Almost Certain</w:t>
            </w:r>
          </w:p>
        </w:tc>
        <w:tc>
          <w:tcPr>
            <w:vAlign w:val="center"/>
          </w:tcPr>
          <w:p w:rsidR="00000000" w:rsidDel="00000000" w:rsidP="00000000" w:rsidRDefault="00000000" w:rsidRPr="00000000" w14:paraId="000001D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Very likely</w:t>
            </w:r>
          </w:p>
        </w:tc>
        <w:tc>
          <w:tcPr>
            <w:vAlign w:val="center"/>
          </w:tcPr>
          <w:p w:rsidR="00000000" w:rsidDel="00000000" w:rsidP="00000000" w:rsidRDefault="00000000" w:rsidRPr="00000000" w14:paraId="000001D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Highly likely to occur unless actively controlled.</w:t>
            </w:r>
          </w:p>
        </w:tc>
      </w:tr>
    </w:tbl>
    <w:p w:rsidR="00000000" w:rsidDel="00000000" w:rsidP="00000000" w:rsidRDefault="00000000" w:rsidRPr="00000000" w14:paraId="000001D9">
      <w:pPr>
        <w:spacing w:after="120" w:line="259" w:lineRule="auto"/>
        <w:rPr>
          <w:rFonts w:ascii="Times New Roman" w:cs="Times New Roman" w:eastAsia="Times New Roman" w:hAnsi="Times New Roman"/>
          <w:sz w:val="24"/>
          <w:szCs w:val="24"/>
        </w:rPr>
      </w:pPr>
      <w:r w:rsidDel="00000000" w:rsidR="00000000" w:rsidRPr="00000000">
        <w:rPr>
          <w:rtl w:val="0"/>
        </w:rPr>
      </w:r>
    </w:p>
    <w:tbl>
      <w:tblPr>
        <w:tblStyle w:val="Table9"/>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d9eaf7" w:val="clear"/>
            <w:vAlign w:val="center"/>
          </w:tcPr>
          <w:p w:rsidR="00000000" w:rsidDel="00000000" w:rsidP="00000000" w:rsidRDefault="00000000" w:rsidRPr="00000000" w14:paraId="000001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Rating</w:t>
            </w:r>
            <w:r w:rsidDel="00000000" w:rsidR="00000000" w:rsidRPr="00000000">
              <w:rPr>
                <w:rtl w:val="0"/>
              </w:rPr>
            </w:r>
          </w:p>
        </w:tc>
        <w:tc>
          <w:tcPr>
            <w:shd w:fill="d9eaf7" w:val="clear"/>
            <w:vAlign w:val="center"/>
          </w:tcPr>
          <w:p w:rsidR="00000000" w:rsidDel="00000000" w:rsidP="00000000" w:rsidRDefault="00000000" w:rsidRPr="00000000" w14:paraId="000001D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Impact</w:t>
            </w:r>
            <w:r w:rsidDel="00000000" w:rsidR="00000000" w:rsidRPr="00000000">
              <w:rPr>
                <w:rtl w:val="0"/>
              </w:rPr>
            </w:r>
          </w:p>
        </w:tc>
        <w:tc>
          <w:tcPr>
            <w:shd w:fill="d9eaf7" w:val="clear"/>
            <w:vAlign w:val="center"/>
          </w:tcPr>
          <w:p w:rsidR="00000000" w:rsidDel="00000000" w:rsidP="00000000" w:rsidRDefault="00000000" w:rsidRPr="00000000" w14:paraId="000001D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Interpretation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D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 Minor</w:t>
            </w:r>
          </w:p>
        </w:tc>
        <w:tc>
          <w:tcPr>
            <w:vAlign w:val="center"/>
          </w:tcPr>
          <w:p w:rsidR="00000000" w:rsidDel="00000000" w:rsidP="00000000" w:rsidRDefault="00000000" w:rsidRPr="00000000" w14:paraId="000001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 effect</w:t>
            </w:r>
          </w:p>
        </w:tc>
        <w:tc>
          <w:tcPr>
            <w:vAlign w:val="center"/>
          </w:tcPr>
          <w:p w:rsidR="00000000" w:rsidDel="00000000" w:rsidP="00000000" w:rsidRDefault="00000000" w:rsidRPr="00000000" w14:paraId="000001D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Small inconvenience; little or no effect on key deliverables.</w:t>
            </w:r>
          </w:p>
        </w:tc>
      </w:tr>
      <w:tr>
        <w:trPr>
          <w:cantSplit w:val="0"/>
          <w:tblHeader w:val="0"/>
        </w:trPr>
        <w:tc>
          <w:tcPr>
            <w:vAlign w:val="center"/>
          </w:tcPr>
          <w:p w:rsidR="00000000" w:rsidDel="00000000" w:rsidP="00000000" w:rsidRDefault="00000000" w:rsidRPr="00000000" w14:paraId="000001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 Moderate</w:t>
            </w:r>
          </w:p>
        </w:tc>
        <w:tc>
          <w:tcPr>
            <w:vAlign w:val="center"/>
          </w:tcPr>
          <w:p w:rsidR="00000000" w:rsidDel="00000000" w:rsidP="00000000" w:rsidRDefault="00000000" w:rsidRPr="00000000" w14:paraId="000001E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Manageable effect</w:t>
            </w:r>
          </w:p>
        </w:tc>
        <w:tc>
          <w:tcPr>
            <w:vAlign w:val="center"/>
          </w:tcPr>
          <w:p w:rsidR="00000000" w:rsidDel="00000000" w:rsidP="00000000" w:rsidRDefault="00000000" w:rsidRPr="00000000" w14:paraId="000001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May require additional work but is unlikely to threaten a key objective.</w:t>
            </w:r>
          </w:p>
        </w:tc>
      </w:tr>
      <w:tr>
        <w:trPr>
          <w:cantSplit w:val="0"/>
          <w:tblHeader w:val="0"/>
        </w:trPr>
        <w:tc>
          <w:tcPr>
            <w:vAlign w:val="center"/>
          </w:tcPr>
          <w:p w:rsidR="00000000" w:rsidDel="00000000" w:rsidP="00000000" w:rsidRDefault="00000000" w:rsidRPr="00000000" w14:paraId="000001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 Significant</w:t>
            </w:r>
          </w:p>
        </w:tc>
        <w:tc>
          <w:tcPr>
            <w:vAlign w:val="center"/>
          </w:tcPr>
          <w:p w:rsidR="00000000" w:rsidDel="00000000" w:rsidP="00000000" w:rsidRDefault="00000000" w:rsidRPr="00000000" w14:paraId="000001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Noticeable effect</w:t>
            </w:r>
          </w:p>
        </w:tc>
        <w:tc>
          <w:tcPr>
            <w:vAlign w:val="center"/>
          </w:tcPr>
          <w:p w:rsidR="00000000" w:rsidDel="00000000" w:rsidP="00000000" w:rsidRDefault="00000000" w:rsidRPr="00000000" w14:paraId="000001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Could affect a deliverable, user acceptance, or schedule.</w:t>
            </w:r>
          </w:p>
        </w:tc>
      </w:tr>
      <w:tr>
        <w:trPr>
          <w:cantSplit w:val="0"/>
          <w:tblHeader w:val="0"/>
        </w:trPr>
        <w:tc>
          <w:tcPr>
            <w:vAlign w:val="center"/>
          </w:tcPr>
          <w:p w:rsidR="00000000" w:rsidDel="00000000" w:rsidP="00000000" w:rsidRDefault="00000000" w:rsidRPr="00000000" w14:paraId="000001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 Major</w:t>
            </w:r>
          </w:p>
        </w:tc>
        <w:tc>
          <w:tcPr>
            <w:vAlign w:val="center"/>
          </w:tcPr>
          <w:p w:rsidR="00000000" w:rsidDel="00000000" w:rsidP="00000000" w:rsidRDefault="00000000" w:rsidRPr="00000000" w14:paraId="000001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Serious effect</w:t>
            </w:r>
          </w:p>
        </w:tc>
        <w:tc>
          <w:tcPr>
            <w:vAlign w:val="center"/>
          </w:tcPr>
          <w:p w:rsidR="00000000" w:rsidDel="00000000" w:rsidP="00000000" w:rsidRDefault="00000000" w:rsidRPr="00000000" w14:paraId="000001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Could materially delay the pilot or compromise an important requirement.</w:t>
            </w:r>
          </w:p>
        </w:tc>
      </w:tr>
      <w:tr>
        <w:trPr>
          <w:cantSplit w:val="0"/>
          <w:tblHeader w:val="0"/>
        </w:trPr>
        <w:tc>
          <w:tcPr>
            <w:vAlign w:val="center"/>
          </w:tcPr>
          <w:p w:rsidR="00000000" w:rsidDel="00000000" w:rsidP="00000000" w:rsidRDefault="00000000" w:rsidRPr="00000000" w14:paraId="000001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 Severe</w:t>
            </w:r>
          </w:p>
        </w:tc>
        <w:tc>
          <w:tcPr>
            <w:vAlign w:val="center"/>
          </w:tcPr>
          <w:p w:rsidR="00000000" w:rsidDel="00000000" w:rsidP="00000000" w:rsidRDefault="00000000" w:rsidRPr="00000000" w14:paraId="000001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Critical effect</w:t>
            </w:r>
          </w:p>
        </w:tc>
        <w:tc>
          <w:tcPr>
            <w:vAlign w:val="center"/>
          </w:tcPr>
          <w:p w:rsidR="00000000" w:rsidDel="00000000" w:rsidP="00000000" w:rsidRDefault="00000000" w:rsidRPr="00000000" w14:paraId="000001E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Could threaten patient safety, cause a major pilot failure, or prevent deployment.</w:t>
            </w:r>
          </w:p>
        </w:tc>
      </w:tr>
    </w:tbl>
    <w:p w:rsidR="00000000" w:rsidDel="00000000" w:rsidP="00000000" w:rsidRDefault="00000000" w:rsidRPr="00000000" w14:paraId="000001EC">
      <w:pPr>
        <w:spacing w:after="120" w:line="259"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D">
      <w:pPr>
        <w:pStyle w:val="Heading3"/>
        <w:spacing w:before="200" w:line="259" w:lineRule="auto"/>
        <w:ind w:left="0" w:firstLine="0"/>
        <w:jc w:val="left"/>
        <w:rPr/>
      </w:pPr>
      <w:bookmarkStart w:colFirst="0" w:colLast="0" w:name="_mxcnm6w8hls2" w:id="26"/>
      <w:bookmarkEnd w:id="26"/>
      <w:r w:rsidDel="00000000" w:rsidR="00000000" w:rsidRPr="00000000">
        <w:rPr>
          <w:rtl w:val="0"/>
        </w:rPr>
        <w:t xml:space="preserve">4.1 Proposed Risk Priority Thresholds</w:t>
      </w:r>
    </w:p>
    <w:tbl>
      <w:tblPr>
        <w:tblStyle w:val="Table10"/>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d9eaf7" w:val="clear"/>
            <w:vAlign w:val="center"/>
          </w:tcPr>
          <w:p w:rsidR="00000000" w:rsidDel="00000000" w:rsidP="00000000" w:rsidRDefault="00000000" w:rsidRPr="00000000" w14:paraId="000001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Score</w:t>
            </w:r>
            <w:r w:rsidDel="00000000" w:rsidR="00000000" w:rsidRPr="00000000">
              <w:rPr>
                <w:rtl w:val="0"/>
              </w:rPr>
            </w:r>
          </w:p>
        </w:tc>
        <w:tc>
          <w:tcPr>
            <w:shd w:fill="d9eaf7" w:val="clear"/>
            <w:vAlign w:val="center"/>
          </w:tcPr>
          <w:p w:rsidR="00000000" w:rsidDel="00000000" w:rsidP="00000000" w:rsidRDefault="00000000" w:rsidRPr="00000000" w14:paraId="000001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Priority</w:t>
            </w:r>
            <w:r w:rsidDel="00000000" w:rsidR="00000000" w:rsidRPr="00000000">
              <w:rPr>
                <w:rtl w:val="0"/>
              </w:rPr>
            </w:r>
          </w:p>
        </w:tc>
        <w:tc>
          <w:tcPr>
            <w:shd w:fill="d9eaf7" w:val="clear"/>
            <w:vAlign w:val="center"/>
          </w:tcPr>
          <w:p w:rsidR="00000000" w:rsidDel="00000000" w:rsidP="00000000" w:rsidRDefault="00000000" w:rsidRPr="00000000" w14:paraId="000001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Planning response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vAlign w:val="center"/>
          </w:tcPr>
          <w:p w:rsidR="00000000" w:rsidDel="00000000" w:rsidP="00000000" w:rsidRDefault="00000000" w:rsidRPr="00000000" w14:paraId="000001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Low</w:t>
            </w:r>
          </w:p>
        </w:tc>
        <w:tc>
          <w:tcPr>
            <w:vAlign w:val="center"/>
          </w:tcPr>
          <w:p w:rsidR="00000000" w:rsidDel="00000000" w:rsidP="00000000" w:rsidRDefault="00000000" w:rsidRPr="00000000" w14:paraId="000001F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during normal project reviews; action when conditions change.</w:t>
            </w:r>
          </w:p>
        </w:tc>
      </w:tr>
      <w:tr>
        <w:trPr>
          <w:cantSplit w:val="0"/>
          <w:tblHeader w:val="0"/>
        </w:trPr>
        <w:tc>
          <w:tcPr>
            <w:vAlign w:val="center"/>
          </w:tcPr>
          <w:p w:rsidR="00000000" w:rsidDel="00000000" w:rsidP="00000000" w:rsidRDefault="00000000" w:rsidRPr="00000000" w14:paraId="000001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5–9</w:t>
            </w:r>
          </w:p>
        </w:tc>
        <w:tc>
          <w:tcPr>
            <w:vAlign w:val="center"/>
          </w:tcPr>
          <w:p w:rsidR="00000000" w:rsidDel="00000000" w:rsidP="00000000" w:rsidRDefault="00000000" w:rsidRPr="00000000" w14:paraId="000001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Medium</w:t>
            </w:r>
          </w:p>
        </w:tc>
        <w:tc>
          <w:tcPr>
            <w:vAlign w:val="center"/>
          </w:tcPr>
          <w:p w:rsidR="00000000" w:rsidDel="00000000" w:rsidP="00000000" w:rsidRDefault="00000000" w:rsidRPr="00000000" w14:paraId="000001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 an owner and preventive action; review regularly.</w:t>
            </w:r>
          </w:p>
        </w:tc>
      </w:tr>
      <w:tr>
        <w:trPr>
          <w:cantSplit w:val="0"/>
          <w:tblHeader w:val="0"/>
        </w:trPr>
        <w:tc>
          <w:tcPr>
            <w:vAlign w:val="center"/>
          </w:tcPr>
          <w:p w:rsidR="00000000" w:rsidDel="00000000" w:rsidP="00000000" w:rsidRDefault="00000000" w:rsidRPr="00000000" w14:paraId="000001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10–14</w:t>
            </w:r>
          </w:p>
        </w:tc>
        <w:tc>
          <w:tcPr>
            <w:vAlign w:val="center"/>
          </w:tcPr>
          <w:p w:rsidR="00000000" w:rsidDel="00000000" w:rsidP="00000000" w:rsidRDefault="00000000" w:rsidRPr="00000000" w14:paraId="000001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c>
          <w:tcPr>
            <w:vAlign w:val="center"/>
          </w:tcPr>
          <w:p w:rsidR="00000000" w:rsidDel="00000000" w:rsidP="00000000" w:rsidRDefault="00000000" w:rsidRPr="00000000" w14:paraId="000001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Active mitigation required; track at project-control reviews.</w:t>
            </w:r>
          </w:p>
        </w:tc>
      </w:tr>
      <w:tr>
        <w:trPr>
          <w:cantSplit w:val="0"/>
          <w:tblHeader w:val="0"/>
        </w:trPr>
        <w:tc>
          <w:tcPr>
            <w:vAlign w:val="center"/>
          </w:tcPr>
          <w:p w:rsidR="00000000" w:rsidDel="00000000" w:rsidP="00000000" w:rsidRDefault="00000000" w:rsidRPr="00000000" w14:paraId="000001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15–25</w:t>
            </w:r>
          </w:p>
        </w:tc>
        <w:tc>
          <w:tcPr>
            <w:vAlign w:val="center"/>
          </w:tcPr>
          <w:p w:rsidR="00000000" w:rsidDel="00000000" w:rsidP="00000000" w:rsidRDefault="00000000" w:rsidRPr="00000000" w14:paraId="000001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Critical</w:t>
            </w:r>
          </w:p>
        </w:tc>
        <w:tc>
          <w:tcPr>
            <w:vAlign w:val="center"/>
          </w:tcPr>
          <w:p w:rsidR="00000000" w:rsidDel="00000000" w:rsidP="00000000" w:rsidRDefault="00000000" w:rsidRPr="00000000" w14:paraId="000001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Immediate attention from the responsible lead; escalate where required and prepare contingency action.</w:t>
            </w:r>
          </w:p>
        </w:tc>
      </w:tr>
    </w:tbl>
    <w:p w:rsidR="00000000" w:rsidDel="00000000" w:rsidP="00000000" w:rsidRDefault="00000000" w:rsidRPr="00000000" w14:paraId="000001FD">
      <w:pPr>
        <w:spacing w:after="120" w:line="259"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E">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thresholds are proposed for project planning and are not presented as a formally approved organisational risk standard. The team should confirm the scoring convention with the course/project requirements if a prescribed method is provided.</w:t>
      </w:r>
    </w:p>
    <w:p w:rsidR="00000000" w:rsidDel="00000000" w:rsidP="00000000" w:rsidRDefault="00000000" w:rsidRPr="00000000" w14:paraId="000001FF">
      <w:pPr>
        <w:pStyle w:val="Heading2"/>
        <w:spacing w:after="0" w:before="480" w:line="259" w:lineRule="auto"/>
        <w:jc w:val="left"/>
        <w:rPr/>
      </w:pPr>
      <w:bookmarkStart w:colFirst="0" w:colLast="0" w:name="_f9zpz3ll6hcp" w:id="27"/>
      <w:bookmarkEnd w:id="27"/>
      <w:r w:rsidDel="00000000" w:rsidR="00000000" w:rsidRPr="00000000">
        <w:rPr>
          <w:rtl w:val="0"/>
        </w:rPr>
        <w:t xml:space="preserve">5. Risk Register</w:t>
      </w:r>
    </w:p>
    <w:p w:rsidR="00000000" w:rsidDel="00000000" w:rsidP="00000000" w:rsidRDefault="00000000" w:rsidRPr="00000000" w14:paraId="00000200">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register is derived primarily from the risks, constraints, assumptions, and project boundaries documented in the Business Case and Project Charter. Additional project-control risks are explicitly marked as planning risks derived from those documents rather than as risks directly listed in the original risk table.</w:t>
      </w:r>
    </w:p>
    <w:tbl>
      <w:tblPr>
        <w:tblStyle w:val="Table11"/>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20"/>
        <w:gridCol w:w="720"/>
        <w:gridCol w:w="720"/>
        <w:gridCol w:w="720"/>
        <w:gridCol w:w="720"/>
        <w:gridCol w:w="720"/>
        <w:gridCol w:w="720"/>
        <w:gridCol w:w="720"/>
        <w:gridCol w:w="720"/>
        <w:gridCol w:w="720"/>
        <w:gridCol w:w="720"/>
        <w:gridCol w:w="720"/>
        <w:gridCol w:w="720"/>
        <w:gridCol w:w="720"/>
        <w:tblGridChange w:id="0">
          <w:tblGrid>
            <w:gridCol w:w="720"/>
            <w:gridCol w:w="720"/>
            <w:gridCol w:w="720"/>
            <w:gridCol w:w="720"/>
            <w:gridCol w:w="720"/>
            <w:gridCol w:w="720"/>
            <w:gridCol w:w="720"/>
            <w:gridCol w:w="720"/>
            <w:gridCol w:w="720"/>
            <w:gridCol w:w="720"/>
            <w:gridCol w:w="720"/>
            <w:gridCol w:w="720"/>
            <w:gridCol w:w="720"/>
            <w:gridCol w:w="720"/>
          </w:tblGrid>
        </w:tblGridChange>
      </w:tblGrid>
      <w:tr>
        <w:trPr>
          <w:cantSplit w:val="0"/>
          <w:tblHeader w:val="0"/>
        </w:trPr>
        <w:tc>
          <w:tcPr>
            <w:shd w:fill="d9eaf7" w:val="clear"/>
            <w:vAlign w:val="center"/>
          </w:tcPr>
          <w:p w:rsidR="00000000" w:rsidDel="00000000" w:rsidP="00000000" w:rsidRDefault="00000000" w:rsidRPr="00000000" w14:paraId="0000020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ID</w:t>
            </w:r>
            <w:r w:rsidDel="00000000" w:rsidR="00000000" w:rsidRPr="00000000">
              <w:rPr>
                <w:rtl w:val="0"/>
              </w:rPr>
            </w:r>
          </w:p>
        </w:tc>
        <w:tc>
          <w:tcPr>
            <w:shd w:fill="d9eaf7" w:val="clear"/>
            <w:vAlign w:val="center"/>
          </w:tcPr>
          <w:p w:rsidR="00000000" w:rsidDel="00000000" w:rsidP="00000000" w:rsidRDefault="00000000" w:rsidRPr="00000000" w14:paraId="0000020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Risk</w:t>
            </w:r>
            <w:r w:rsidDel="00000000" w:rsidR="00000000" w:rsidRPr="00000000">
              <w:rPr>
                <w:rtl w:val="0"/>
              </w:rPr>
            </w:r>
          </w:p>
        </w:tc>
        <w:tc>
          <w:tcPr>
            <w:shd w:fill="d9eaf7" w:val="clear"/>
            <w:vAlign w:val="center"/>
          </w:tcPr>
          <w:p w:rsidR="00000000" w:rsidDel="00000000" w:rsidP="00000000" w:rsidRDefault="00000000" w:rsidRPr="00000000" w14:paraId="0000020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Category</w:t>
            </w:r>
            <w:r w:rsidDel="00000000" w:rsidR="00000000" w:rsidRPr="00000000">
              <w:rPr>
                <w:rtl w:val="0"/>
              </w:rPr>
            </w:r>
          </w:p>
        </w:tc>
        <w:tc>
          <w:tcPr>
            <w:shd w:fill="d9eaf7" w:val="clear"/>
            <w:vAlign w:val="center"/>
          </w:tcPr>
          <w:p w:rsidR="00000000" w:rsidDel="00000000" w:rsidP="00000000" w:rsidRDefault="00000000" w:rsidRPr="00000000" w14:paraId="0000020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Cause / Condition</w:t>
            </w:r>
            <w:r w:rsidDel="00000000" w:rsidR="00000000" w:rsidRPr="00000000">
              <w:rPr>
                <w:rtl w:val="0"/>
              </w:rPr>
            </w:r>
          </w:p>
        </w:tc>
        <w:tc>
          <w:tcPr>
            <w:shd w:fill="d9eaf7" w:val="clear"/>
            <w:vAlign w:val="center"/>
          </w:tcPr>
          <w:p w:rsidR="00000000" w:rsidDel="00000000" w:rsidP="00000000" w:rsidRDefault="00000000" w:rsidRPr="00000000" w14:paraId="0000020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Potential impact</w:t>
            </w:r>
            <w:r w:rsidDel="00000000" w:rsidR="00000000" w:rsidRPr="00000000">
              <w:rPr>
                <w:rtl w:val="0"/>
              </w:rPr>
            </w:r>
          </w:p>
        </w:tc>
        <w:tc>
          <w:tcPr>
            <w:shd w:fill="d9eaf7" w:val="clear"/>
            <w:vAlign w:val="center"/>
          </w:tcPr>
          <w:p w:rsidR="00000000" w:rsidDel="00000000" w:rsidP="00000000" w:rsidRDefault="00000000" w:rsidRPr="00000000" w14:paraId="0000020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L</w:t>
            </w:r>
            <w:r w:rsidDel="00000000" w:rsidR="00000000" w:rsidRPr="00000000">
              <w:rPr>
                <w:rtl w:val="0"/>
              </w:rPr>
            </w:r>
          </w:p>
        </w:tc>
        <w:tc>
          <w:tcPr>
            <w:shd w:fill="d9eaf7" w:val="clear"/>
            <w:vAlign w:val="center"/>
          </w:tcPr>
          <w:p w:rsidR="00000000" w:rsidDel="00000000" w:rsidP="00000000" w:rsidRDefault="00000000" w:rsidRPr="00000000" w14:paraId="0000020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I</w:t>
            </w:r>
            <w:r w:rsidDel="00000000" w:rsidR="00000000" w:rsidRPr="00000000">
              <w:rPr>
                <w:rtl w:val="0"/>
              </w:rPr>
            </w:r>
          </w:p>
        </w:tc>
        <w:tc>
          <w:tcPr>
            <w:shd w:fill="d9eaf7" w:val="clear"/>
            <w:vAlign w:val="center"/>
          </w:tcPr>
          <w:p w:rsidR="00000000" w:rsidDel="00000000" w:rsidP="00000000" w:rsidRDefault="00000000" w:rsidRPr="00000000" w14:paraId="0000020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Score</w:t>
            </w:r>
            <w:r w:rsidDel="00000000" w:rsidR="00000000" w:rsidRPr="00000000">
              <w:rPr>
                <w:rtl w:val="0"/>
              </w:rPr>
            </w:r>
          </w:p>
        </w:tc>
        <w:tc>
          <w:tcPr>
            <w:shd w:fill="d9eaf7" w:val="clear"/>
            <w:vAlign w:val="center"/>
          </w:tcPr>
          <w:p w:rsidR="00000000" w:rsidDel="00000000" w:rsidP="00000000" w:rsidRDefault="00000000" w:rsidRPr="00000000" w14:paraId="0000020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Priority</w:t>
            </w:r>
            <w:r w:rsidDel="00000000" w:rsidR="00000000" w:rsidRPr="00000000">
              <w:rPr>
                <w:rtl w:val="0"/>
              </w:rPr>
            </w:r>
          </w:p>
        </w:tc>
        <w:tc>
          <w:tcPr>
            <w:shd w:fill="d9eaf7" w:val="clear"/>
            <w:vAlign w:val="center"/>
          </w:tcPr>
          <w:p w:rsidR="00000000" w:rsidDel="00000000" w:rsidP="00000000" w:rsidRDefault="00000000" w:rsidRPr="00000000" w14:paraId="0000020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Response</w:t>
            </w:r>
            <w:r w:rsidDel="00000000" w:rsidR="00000000" w:rsidRPr="00000000">
              <w:rPr>
                <w:rtl w:val="0"/>
              </w:rPr>
            </w:r>
          </w:p>
        </w:tc>
        <w:tc>
          <w:tcPr>
            <w:shd w:fill="d9eaf7" w:val="clear"/>
            <w:vAlign w:val="center"/>
          </w:tcPr>
          <w:p w:rsidR="00000000" w:rsidDel="00000000" w:rsidP="00000000" w:rsidRDefault="00000000" w:rsidRPr="00000000" w14:paraId="0000020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Preventive / Response Actions</w:t>
            </w:r>
            <w:r w:rsidDel="00000000" w:rsidR="00000000" w:rsidRPr="00000000">
              <w:rPr>
                <w:rtl w:val="0"/>
              </w:rPr>
            </w:r>
          </w:p>
        </w:tc>
        <w:tc>
          <w:tcPr>
            <w:shd w:fill="d9eaf7" w:val="clear"/>
            <w:vAlign w:val="center"/>
          </w:tcPr>
          <w:p w:rsidR="00000000" w:rsidDel="00000000" w:rsidP="00000000" w:rsidRDefault="00000000" w:rsidRPr="00000000" w14:paraId="0000020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When to monitor</w:t>
            </w:r>
            <w:r w:rsidDel="00000000" w:rsidR="00000000" w:rsidRPr="00000000">
              <w:rPr>
                <w:rtl w:val="0"/>
              </w:rPr>
            </w:r>
          </w:p>
        </w:tc>
        <w:tc>
          <w:tcPr>
            <w:shd w:fill="d9eaf7" w:val="clear"/>
            <w:vAlign w:val="center"/>
          </w:tcPr>
          <w:p w:rsidR="00000000" w:rsidDel="00000000" w:rsidP="00000000" w:rsidRDefault="00000000" w:rsidRPr="00000000" w14:paraId="0000020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Owner</w:t>
            </w:r>
            <w:r w:rsidDel="00000000" w:rsidR="00000000" w:rsidRPr="00000000">
              <w:rPr>
                <w:rtl w:val="0"/>
              </w:rPr>
            </w:r>
          </w:p>
        </w:tc>
        <w:tc>
          <w:tcPr>
            <w:shd w:fill="d9eaf7" w:val="clear"/>
            <w:vAlign w:val="center"/>
          </w:tcPr>
          <w:p w:rsidR="00000000" w:rsidDel="00000000" w:rsidP="00000000" w:rsidRDefault="00000000" w:rsidRPr="00000000" w14:paraId="0000020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 / Warning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0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R01</w:t>
            </w:r>
          </w:p>
        </w:tc>
        <w:tc>
          <w:tcPr>
            <w:vAlign w:val="center"/>
          </w:tcPr>
          <w:p w:rsidR="00000000" w:rsidDel="00000000" w:rsidP="00000000" w:rsidRDefault="00000000" w:rsidRPr="00000000" w14:paraId="0000021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Loss of internet/mobile connectivity</w:t>
            </w:r>
          </w:p>
        </w:tc>
        <w:tc>
          <w:tcPr>
            <w:vAlign w:val="center"/>
          </w:tcPr>
          <w:p w:rsidR="00000000" w:rsidDel="00000000" w:rsidP="00000000" w:rsidRDefault="00000000" w:rsidRPr="00000000" w14:paraId="0000021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Connectivity</w:t>
            </w:r>
          </w:p>
        </w:tc>
        <w:tc>
          <w:tcPr>
            <w:vAlign w:val="center"/>
          </w:tcPr>
          <w:p w:rsidR="00000000" w:rsidDel="00000000" w:rsidP="00000000" w:rsidRDefault="00000000" w:rsidRPr="00000000" w14:paraId="0000021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Rural route has poor or no internet/mobile coverage; synchronisation may be delayed.</w:t>
            </w:r>
          </w:p>
        </w:tc>
        <w:tc>
          <w:tcPr>
            <w:vAlign w:val="center"/>
          </w:tcPr>
          <w:p w:rsidR="00000000" w:rsidDel="00000000" w:rsidP="00000000" w:rsidRDefault="00000000" w:rsidRPr="00000000" w14:paraId="0000021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Delayed data synchronisation and reduced remote visibility during delivery.</w:t>
            </w:r>
          </w:p>
        </w:tc>
        <w:tc>
          <w:tcPr>
            <w:vAlign w:val="center"/>
          </w:tcPr>
          <w:p w:rsidR="00000000" w:rsidDel="00000000" w:rsidP="00000000" w:rsidRDefault="00000000" w:rsidRPr="00000000" w14:paraId="0000021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w:t>
            </w:r>
          </w:p>
        </w:tc>
        <w:tc>
          <w:tcPr>
            <w:vAlign w:val="center"/>
          </w:tcPr>
          <w:p w:rsidR="00000000" w:rsidDel="00000000" w:rsidP="00000000" w:rsidRDefault="00000000" w:rsidRPr="00000000" w14:paraId="0000021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w:t>
            </w:r>
          </w:p>
        </w:tc>
        <w:tc>
          <w:tcPr>
            <w:vAlign w:val="center"/>
          </w:tcPr>
          <w:p w:rsidR="00000000" w:rsidDel="00000000" w:rsidP="00000000" w:rsidRDefault="00000000" w:rsidRPr="00000000" w14:paraId="0000021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15</w:t>
            </w:r>
          </w:p>
        </w:tc>
        <w:tc>
          <w:tcPr>
            <w:vAlign w:val="center"/>
          </w:tcPr>
          <w:p w:rsidR="00000000" w:rsidDel="00000000" w:rsidP="00000000" w:rsidRDefault="00000000" w:rsidRPr="00000000" w14:paraId="0000021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Critical</w:t>
            </w:r>
          </w:p>
        </w:tc>
        <w:tc>
          <w:tcPr>
            <w:vAlign w:val="center"/>
          </w:tcPr>
          <w:p w:rsidR="00000000" w:rsidDel="00000000" w:rsidP="00000000" w:rsidRDefault="00000000" w:rsidRPr="00000000" w14:paraId="0000021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Reduce</w:t>
            </w:r>
          </w:p>
        </w:tc>
        <w:tc>
          <w:tcPr>
            <w:vAlign w:val="center"/>
          </w:tcPr>
          <w:p w:rsidR="00000000" w:rsidDel="00000000" w:rsidP="00000000" w:rsidRDefault="00000000" w:rsidRPr="00000000" w14:paraId="0000021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Design local monitoring and alerts to operate offline; store records locally; synchronise when connectivity returns.</w:t>
            </w:r>
          </w:p>
        </w:tc>
        <w:tc>
          <w:tcPr>
            <w:vAlign w:val="center"/>
          </w:tcPr>
          <w:p w:rsidR="00000000" w:rsidDel="00000000" w:rsidP="00000000" w:rsidRDefault="00000000" w:rsidRPr="00000000" w14:paraId="0000021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Before design sign-off and during offline testing</w:t>
            </w:r>
          </w:p>
        </w:tc>
        <w:tc>
          <w:tcPr>
            <w:vAlign w:val="center"/>
          </w:tcPr>
          <w:p w:rsidR="00000000" w:rsidDel="00000000" w:rsidP="00000000" w:rsidRDefault="00000000" w:rsidRPr="00000000" w14:paraId="0000021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Technical / Backend Lead</w:t>
            </w:r>
          </w:p>
        </w:tc>
        <w:tc>
          <w:tcPr>
            <w:vAlign w:val="center"/>
          </w:tcPr>
          <w:p w:rsidR="00000000" w:rsidDel="00000000" w:rsidP="00000000" w:rsidRDefault="00000000" w:rsidRPr="00000000" w14:paraId="0000021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Connectivity unavailable during a delivery or sync queue remains pending.</w:t>
            </w:r>
          </w:p>
        </w:tc>
      </w:tr>
      <w:tr>
        <w:trPr>
          <w:cantSplit w:val="0"/>
          <w:tblHeader w:val="0"/>
        </w:trPr>
        <w:tc>
          <w:tcPr>
            <w:vAlign w:val="center"/>
          </w:tcPr>
          <w:p w:rsidR="00000000" w:rsidDel="00000000" w:rsidP="00000000" w:rsidRDefault="00000000" w:rsidRPr="00000000" w14:paraId="0000021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R02</w:t>
            </w:r>
          </w:p>
        </w:tc>
        <w:tc>
          <w:tcPr>
            <w:vAlign w:val="center"/>
          </w:tcPr>
          <w:p w:rsidR="00000000" w:rsidDel="00000000" w:rsidP="00000000" w:rsidRDefault="00000000" w:rsidRPr="00000000" w14:paraId="0000021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Unreliable power supply</w:t>
            </w:r>
          </w:p>
        </w:tc>
        <w:tc>
          <w:tcPr>
            <w:vAlign w:val="center"/>
          </w:tcPr>
          <w:p w:rsidR="00000000" w:rsidDel="00000000" w:rsidP="00000000" w:rsidRDefault="00000000" w:rsidRPr="00000000" w14:paraId="0000021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Hardware / Operations</w:t>
            </w:r>
          </w:p>
        </w:tc>
        <w:tc>
          <w:tcPr>
            <w:vAlign w:val="center"/>
          </w:tcPr>
          <w:p w:rsidR="00000000" w:rsidDel="00000000" w:rsidP="00000000" w:rsidRDefault="00000000" w:rsidRPr="00000000" w14:paraId="0000022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Two of the four pilot clinics have unreliable power.</w:t>
            </w:r>
          </w:p>
        </w:tc>
        <w:tc>
          <w:tcPr>
            <w:vAlign w:val="center"/>
          </w:tcPr>
          <w:p w:rsidR="00000000" w:rsidDel="00000000" w:rsidP="00000000" w:rsidRDefault="00000000" w:rsidRPr="00000000" w14:paraId="0000022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Devices may not be charged or may lose power; monitoring could stop during a delivery run.</w:t>
            </w:r>
          </w:p>
        </w:tc>
        <w:tc>
          <w:tcPr>
            <w:vAlign w:val="center"/>
          </w:tcPr>
          <w:p w:rsidR="00000000" w:rsidDel="00000000" w:rsidP="00000000" w:rsidRDefault="00000000" w:rsidRPr="00000000" w14:paraId="0000022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w:t>
            </w:r>
          </w:p>
        </w:tc>
        <w:tc>
          <w:tcPr>
            <w:vAlign w:val="center"/>
          </w:tcPr>
          <w:p w:rsidR="00000000" w:rsidDel="00000000" w:rsidP="00000000" w:rsidRDefault="00000000" w:rsidRPr="00000000" w14:paraId="0000022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w:t>
            </w:r>
          </w:p>
        </w:tc>
        <w:tc>
          <w:tcPr>
            <w:vAlign w:val="center"/>
          </w:tcPr>
          <w:p w:rsidR="00000000" w:rsidDel="00000000" w:rsidP="00000000" w:rsidRDefault="00000000" w:rsidRPr="00000000" w14:paraId="0000022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16</w:t>
            </w:r>
          </w:p>
        </w:tc>
        <w:tc>
          <w:tcPr>
            <w:vAlign w:val="center"/>
          </w:tcPr>
          <w:p w:rsidR="00000000" w:rsidDel="00000000" w:rsidP="00000000" w:rsidRDefault="00000000" w:rsidRPr="00000000" w14:paraId="0000022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Critical</w:t>
            </w:r>
          </w:p>
        </w:tc>
        <w:tc>
          <w:tcPr>
            <w:vAlign w:val="center"/>
          </w:tcPr>
          <w:p w:rsidR="00000000" w:rsidDel="00000000" w:rsidP="00000000" w:rsidRDefault="00000000" w:rsidRPr="00000000" w14:paraId="0000022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Reduce</w:t>
            </w:r>
          </w:p>
        </w:tc>
        <w:tc>
          <w:tcPr>
            <w:vAlign w:val="center"/>
          </w:tcPr>
          <w:p w:rsidR="00000000" w:rsidDel="00000000" w:rsidP="00000000" w:rsidRDefault="00000000" w:rsidRPr="00000000" w14:paraId="0000022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Charge/check devices at depot; confirm battery capacity for full journey; define charging and maintenance routine; retain paper backup.</w:t>
            </w:r>
          </w:p>
        </w:tc>
        <w:tc>
          <w:tcPr>
            <w:vAlign w:val="center"/>
          </w:tcPr>
          <w:p w:rsidR="00000000" w:rsidDel="00000000" w:rsidP="00000000" w:rsidRDefault="00000000" w:rsidRPr="00000000" w14:paraId="0000022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Before every delivery; review during pilot</w:t>
            </w:r>
          </w:p>
        </w:tc>
        <w:tc>
          <w:tcPr>
            <w:vAlign w:val="center"/>
          </w:tcPr>
          <w:p w:rsidR="00000000" w:rsidDel="00000000" w:rsidP="00000000" w:rsidRDefault="00000000" w:rsidRPr="00000000" w14:paraId="0000022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Northern Depot Manager / Technical Lead</w:t>
            </w:r>
          </w:p>
        </w:tc>
        <w:tc>
          <w:tcPr>
            <w:vAlign w:val="center"/>
          </w:tcPr>
          <w:p w:rsidR="00000000" w:rsidDel="00000000" w:rsidP="00000000" w:rsidRDefault="00000000" w:rsidRPr="00000000" w14:paraId="0000022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Low battery, missed charging check, or repeated power interruption.</w:t>
            </w:r>
          </w:p>
        </w:tc>
      </w:tr>
      <w:tr>
        <w:trPr>
          <w:cantSplit w:val="0"/>
          <w:tblHeader w:val="0"/>
        </w:trPr>
        <w:tc>
          <w:tcPr>
            <w:vAlign w:val="center"/>
          </w:tcPr>
          <w:p w:rsidR="00000000" w:rsidDel="00000000" w:rsidP="00000000" w:rsidRDefault="00000000" w:rsidRPr="00000000" w14:paraId="0000022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R03</w:t>
            </w:r>
          </w:p>
        </w:tc>
        <w:tc>
          <w:tcPr>
            <w:vAlign w:val="center"/>
          </w:tcPr>
          <w:p w:rsidR="00000000" w:rsidDel="00000000" w:rsidP="00000000" w:rsidRDefault="00000000" w:rsidRPr="00000000" w14:paraId="0000022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Device failure during transport</w:t>
            </w:r>
          </w:p>
        </w:tc>
        <w:tc>
          <w:tcPr>
            <w:vAlign w:val="center"/>
          </w:tcPr>
          <w:p w:rsidR="00000000" w:rsidDel="00000000" w:rsidP="00000000" w:rsidRDefault="00000000" w:rsidRPr="00000000" w14:paraId="0000022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Technical / Hardware</w:t>
            </w:r>
          </w:p>
        </w:tc>
        <w:tc>
          <w:tcPr>
            <w:vAlign w:val="center"/>
          </w:tcPr>
          <w:p w:rsidR="00000000" w:rsidDel="00000000" w:rsidP="00000000" w:rsidRDefault="00000000" w:rsidRPr="00000000" w14:paraId="0000022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Monitoring depends on cold-box devices and sensors operating throughout delivery.</w:t>
            </w:r>
          </w:p>
        </w:tc>
        <w:tc>
          <w:tcPr>
            <w:vAlign w:val="center"/>
          </w:tcPr>
          <w:p w:rsidR="00000000" w:rsidDel="00000000" w:rsidP="00000000" w:rsidRDefault="00000000" w:rsidRPr="00000000" w14:paraId="0000022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Temperature history may be incomplete or unavailable, making shipment assessment difficult.</w:t>
            </w:r>
          </w:p>
        </w:tc>
        <w:tc>
          <w:tcPr>
            <w:vAlign w:val="center"/>
          </w:tcPr>
          <w:p w:rsidR="00000000" w:rsidDel="00000000" w:rsidP="00000000" w:rsidRDefault="00000000" w:rsidRPr="00000000" w14:paraId="0000023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w:t>
            </w:r>
          </w:p>
        </w:tc>
        <w:tc>
          <w:tcPr>
            <w:vAlign w:val="center"/>
          </w:tcPr>
          <w:p w:rsidR="00000000" w:rsidDel="00000000" w:rsidP="00000000" w:rsidRDefault="00000000" w:rsidRPr="00000000" w14:paraId="0000023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w:t>
            </w:r>
          </w:p>
        </w:tc>
        <w:tc>
          <w:tcPr>
            <w:vAlign w:val="center"/>
          </w:tcPr>
          <w:p w:rsidR="00000000" w:rsidDel="00000000" w:rsidP="00000000" w:rsidRDefault="00000000" w:rsidRPr="00000000" w14:paraId="0000023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15</w:t>
            </w:r>
          </w:p>
        </w:tc>
        <w:tc>
          <w:tcPr>
            <w:vAlign w:val="center"/>
          </w:tcPr>
          <w:p w:rsidR="00000000" w:rsidDel="00000000" w:rsidP="00000000" w:rsidRDefault="00000000" w:rsidRPr="00000000" w14:paraId="0000023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Critical</w:t>
            </w:r>
          </w:p>
        </w:tc>
        <w:tc>
          <w:tcPr>
            <w:vAlign w:val="center"/>
          </w:tcPr>
          <w:p w:rsidR="00000000" w:rsidDel="00000000" w:rsidP="00000000" w:rsidRDefault="00000000" w:rsidRPr="00000000" w14:paraId="0000023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Reduce / Contingency</w:t>
            </w:r>
          </w:p>
        </w:tc>
        <w:tc>
          <w:tcPr>
            <w:vAlign w:val="center"/>
          </w:tcPr>
          <w:p w:rsidR="00000000" w:rsidDel="00000000" w:rsidP="00000000" w:rsidRDefault="00000000" w:rsidRPr="00000000" w14:paraId="0000023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Pre-deployment hardware testing, calibration and spare units; retain paper logs; record device failures as pilot incidents.</w:t>
            </w:r>
          </w:p>
        </w:tc>
        <w:tc>
          <w:tcPr>
            <w:vAlign w:val="center"/>
          </w:tcPr>
          <w:p w:rsidR="00000000" w:rsidDel="00000000" w:rsidP="00000000" w:rsidRDefault="00000000" w:rsidRPr="00000000" w14:paraId="0000023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Testing phase and every pilot run</w:t>
            </w:r>
          </w:p>
        </w:tc>
        <w:tc>
          <w:tcPr>
            <w:vAlign w:val="center"/>
          </w:tcPr>
          <w:p w:rsidR="00000000" w:rsidDel="00000000" w:rsidP="00000000" w:rsidRDefault="00000000" w:rsidRPr="00000000" w14:paraId="0000023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Technical Coordination Lead</w:t>
            </w:r>
          </w:p>
        </w:tc>
        <w:tc>
          <w:tcPr>
            <w:vAlign w:val="center"/>
          </w:tcPr>
          <w:p w:rsidR="00000000" w:rsidDel="00000000" w:rsidP="00000000" w:rsidRDefault="00000000" w:rsidRPr="00000000" w14:paraId="0000023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Sensor stops recording, device reboots unexpectedly, damaged unit, or missing data.</w:t>
            </w:r>
          </w:p>
        </w:tc>
      </w:tr>
      <w:tr>
        <w:trPr>
          <w:cantSplit w:val="0"/>
          <w:tblHeader w:val="0"/>
        </w:trPr>
        <w:tc>
          <w:tcPr>
            <w:vAlign w:val="center"/>
          </w:tcPr>
          <w:p w:rsidR="00000000" w:rsidDel="00000000" w:rsidP="00000000" w:rsidRDefault="00000000" w:rsidRPr="00000000" w14:paraId="0000023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R04</w:t>
            </w:r>
          </w:p>
        </w:tc>
        <w:tc>
          <w:tcPr>
            <w:vAlign w:val="center"/>
          </w:tcPr>
          <w:p w:rsidR="00000000" w:rsidDel="00000000" w:rsidP="00000000" w:rsidRDefault="00000000" w:rsidRPr="00000000" w14:paraId="0000023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False temperature alerts</w:t>
            </w:r>
          </w:p>
        </w:tc>
        <w:tc>
          <w:tcPr>
            <w:vAlign w:val="center"/>
          </w:tcPr>
          <w:p w:rsidR="00000000" w:rsidDel="00000000" w:rsidP="00000000" w:rsidRDefault="00000000" w:rsidRPr="00000000" w14:paraId="0000023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Technical / Clinical</w:t>
            </w:r>
          </w:p>
        </w:tc>
        <w:tc>
          <w:tcPr>
            <w:vAlign w:val="center"/>
          </w:tcPr>
          <w:p w:rsidR="00000000" w:rsidDel="00000000" w:rsidP="00000000" w:rsidRDefault="00000000" w:rsidRPr="00000000" w14:paraId="0000023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Incorrect thresholds, sensor behaviour, or alert logic could trigger unnecessary warnings.</w:t>
            </w:r>
          </w:p>
        </w:tc>
        <w:tc>
          <w:tcPr>
            <w:vAlign w:val="center"/>
          </w:tcPr>
          <w:p w:rsidR="00000000" w:rsidDel="00000000" w:rsidP="00000000" w:rsidRDefault="00000000" w:rsidRPr="00000000" w14:paraId="0000023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Staff may lose trust or unnecessarily hold/discard usable vaccines.</w:t>
            </w:r>
          </w:p>
        </w:tc>
        <w:tc>
          <w:tcPr>
            <w:vAlign w:val="center"/>
          </w:tcPr>
          <w:p w:rsidR="00000000" w:rsidDel="00000000" w:rsidP="00000000" w:rsidRDefault="00000000" w:rsidRPr="00000000" w14:paraId="0000023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w:t>
            </w:r>
          </w:p>
        </w:tc>
        <w:tc>
          <w:tcPr>
            <w:vAlign w:val="center"/>
          </w:tcPr>
          <w:p w:rsidR="00000000" w:rsidDel="00000000" w:rsidP="00000000" w:rsidRDefault="00000000" w:rsidRPr="00000000" w14:paraId="0000023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w:t>
            </w:r>
          </w:p>
        </w:tc>
        <w:tc>
          <w:tcPr>
            <w:vAlign w:val="center"/>
          </w:tcPr>
          <w:p w:rsidR="00000000" w:rsidDel="00000000" w:rsidP="00000000" w:rsidRDefault="00000000" w:rsidRPr="00000000" w14:paraId="0000024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12</w:t>
            </w:r>
          </w:p>
        </w:tc>
        <w:tc>
          <w:tcPr>
            <w:vAlign w:val="center"/>
          </w:tcPr>
          <w:p w:rsidR="00000000" w:rsidDel="00000000" w:rsidP="00000000" w:rsidRDefault="00000000" w:rsidRPr="00000000" w14:paraId="0000024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High</w:t>
            </w:r>
          </w:p>
        </w:tc>
        <w:tc>
          <w:tcPr>
            <w:vAlign w:val="center"/>
          </w:tcPr>
          <w:p w:rsidR="00000000" w:rsidDel="00000000" w:rsidP="00000000" w:rsidRDefault="00000000" w:rsidRPr="00000000" w14:paraId="0000024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Reduce</w:t>
            </w:r>
          </w:p>
        </w:tc>
        <w:tc>
          <w:tcPr>
            <w:vAlign w:val="center"/>
          </w:tcPr>
          <w:p w:rsidR="00000000" w:rsidDel="00000000" w:rsidP="00000000" w:rsidRDefault="00000000" w:rsidRPr="00000000" w14:paraId="0000024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Use approved vaccine-specific rules; simulate alert conditions; validate threshold logic; track false-alert frequency.</w:t>
            </w:r>
          </w:p>
        </w:tc>
        <w:tc>
          <w:tcPr>
            <w:vAlign w:val="center"/>
          </w:tcPr>
          <w:p w:rsidR="00000000" w:rsidDel="00000000" w:rsidP="00000000" w:rsidRDefault="00000000" w:rsidRPr="00000000" w14:paraId="0000024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During system testing and weekly pilot review</w:t>
            </w:r>
          </w:p>
        </w:tc>
        <w:tc>
          <w:tcPr>
            <w:vAlign w:val="center"/>
          </w:tcPr>
          <w:p w:rsidR="00000000" w:rsidDel="00000000" w:rsidP="00000000" w:rsidRDefault="00000000" w:rsidRPr="00000000" w14:paraId="0000024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Testing, Integration &amp; Quality Lead / Regional Pharmacist</w:t>
            </w:r>
          </w:p>
        </w:tc>
        <w:tc>
          <w:tcPr>
            <w:vAlign w:val="center"/>
          </w:tcPr>
          <w:p w:rsidR="00000000" w:rsidDel="00000000" w:rsidP="00000000" w:rsidRDefault="00000000" w:rsidRPr="00000000" w14:paraId="0000024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Alert occurs when test conditions are within the approved range.</w:t>
            </w:r>
          </w:p>
        </w:tc>
      </w:tr>
      <w:tr>
        <w:trPr>
          <w:cantSplit w:val="0"/>
          <w:tblHeader w:val="0"/>
        </w:trPr>
        <w:tc>
          <w:tcPr>
            <w:vAlign w:val="center"/>
          </w:tcPr>
          <w:p w:rsidR="00000000" w:rsidDel="00000000" w:rsidP="00000000" w:rsidRDefault="00000000" w:rsidRPr="00000000" w14:paraId="0000024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R05</w:t>
            </w:r>
          </w:p>
        </w:tc>
        <w:tc>
          <w:tcPr>
            <w:vAlign w:val="center"/>
          </w:tcPr>
          <w:p w:rsidR="00000000" w:rsidDel="00000000" w:rsidP="00000000" w:rsidRDefault="00000000" w:rsidRPr="00000000" w14:paraId="0000024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Missed temperature excursion</w:t>
            </w:r>
          </w:p>
        </w:tc>
        <w:tc>
          <w:tcPr>
            <w:vAlign w:val="center"/>
          </w:tcPr>
          <w:p w:rsidR="00000000" w:rsidDel="00000000" w:rsidP="00000000" w:rsidRDefault="00000000" w:rsidRPr="00000000" w14:paraId="0000024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Clinical / Patient Safety</w:t>
            </w:r>
          </w:p>
        </w:tc>
        <w:tc>
          <w:tcPr>
            <w:vAlign w:val="center"/>
          </w:tcPr>
          <w:p w:rsidR="00000000" w:rsidDel="00000000" w:rsidP="00000000" w:rsidRDefault="00000000" w:rsidRPr="00000000" w14:paraId="0000024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Monitoring or alert logic may fail to detect a real excursion.</w:t>
            </w:r>
          </w:p>
        </w:tc>
        <w:tc>
          <w:tcPr>
            <w:vAlign w:val="center"/>
          </w:tcPr>
          <w:p w:rsidR="00000000" w:rsidDel="00000000" w:rsidP="00000000" w:rsidRDefault="00000000" w:rsidRPr="00000000" w14:paraId="0000024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Potentially compromised vaccines could reach patients; key patient-safety objective may fail.</w:t>
            </w:r>
          </w:p>
        </w:tc>
        <w:tc>
          <w:tcPr>
            <w:vAlign w:val="center"/>
          </w:tcPr>
          <w:p w:rsidR="00000000" w:rsidDel="00000000" w:rsidP="00000000" w:rsidRDefault="00000000" w:rsidRPr="00000000" w14:paraId="0000024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w:t>
            </w:r>
          </w:p>
        </w:tc>
        <w:tc>
          <w:tcPr>
            <w:vAlign w:val="center"/>
          </w:tcPr>
          <w:p w:rsidR="00000000" w:rsidDel="00000000" w:rsidP="00000000" w:rsidRDefault="00000000" w:rsidRPr="00000000" w14:paraId="0000024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w:t>
            </w:r>
          </w:p>
        </w:tc>
        <w:tc>
          <w:tcPr>
            <w:vAlign w:val="center"/>
          </w:tcPr>
          <w:p w:rsidR="00000000" w:rsidDel="00000000" w:rsidP="00000000" w:rsidRDefault="00000000" w:rsidRPr="00000000" w14:paraId="0000024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10</w:t>
            </w:r>
          </w:p>
        </w:tc>
        <w:tc>
          <w:tcPr>
            <w:vAlign w:val="center"/>
          </w:tcPr>
          <w:p w:rsidR="00000000" w:rsidDel="00000000" w:rsidP="00000000" w:rsidRDefault="00000000" w:rsidRPr="00000000" w14:paraId="0000024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High</w:t>
            </w:r>
          </w:p>
        </w:tc>
        <w:tc>
          <w:tcPr>
            <w:vAlign w:val="center"/>
          </w:tcPr>
          <w:p w:rsidR="00000000" w:rsidDel="00000000" w:rsidP="00000000" w:rsidRDefault="00000000" w:rsidRPr="00000000" w14:paraId="0000025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Reduce / Contingency</w:t>
            </w:r>
          </w:p>
        </w:tc>
        <w:tc>
          <w:tcPr>
            <w:vAlign w:val="center"/>
          </w:tcPr>
          <w:p w:rsidR="00000000" w:rsidDel="00000000" w:rsidP="00000000" w:rsidRDefault="00000000" w:rsidRPr="00000000" w14:paraId="0000025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End-to-end excursion simulation; test sensor accuracy, logging and local alert path; treat missed excursions as a critical pilot failure measure; retain paper backup.</w:t>
            </w:r>
          </w:p>
        </w:tc>
        <w:tc>
          <w:tcPr>
            <w:vAlign w:val="center"/>
          </w:tcPr>
          <w:p w:rsidR="00000000" w:rsidDel="00000000" w:rsidP="00000000" w:rsidRDefault="00000000" w:rsidRPr="00000000" w14:paraId="0000025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Before field launch and continuously during pilot</w:t>
            </w:r>
          </w:p>
        </w:tc>
        <w:tc>
          <w:tcPr>
            <w:vAlign w:val="center"/>
          </w:tcPr>
          <w:p w:rsidR="00000000" w:rsidDel="00000000" w:rsidP="00000000" w:rsidRDefault="00000000" w:rsidRPr="00000000" w14:paraId="0000025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Testing, Integration &amp; Quality Lead</w:t>
            </w:r>
          </w:p>
        </w:tc>
        <w:tc>
          <w:tcPr>
            <w:vAlign w:val="center"/>
          </w:tcPr>
          <w:p w:rsidR="00000000" w:rsidDel="00000000" w:rsidP="00000000" w:rsidRDefault="00000000" w:rsidRPr="00000000" w14:paraId="0000025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Test excursion not detected, missing readings, or alert path fails.</w:t>
            </w:r>
          </w:p>
        </w:tc>
      </w:tr>
      <w:tr>
        <w:trPr>
          <w:cantSplit w:val="0"/>
          <w:tblHeader w:val="0"/>
        </w:trPr>
        <w:tc>
          <w:tcPr>
            <w:vAlign w:val="center"/>
          </w:tcPr>
          <w:p w:rsidR="00000000" w:rsidDel="00000000" w:rsidP="00000000" w:rsidRDefault="00000000" w:rsidRPr="00000000" w14:paraId="0000025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R06</w:t>
            </w:r>
          </w:p>
        </w:tc>
        <w:tc>
          <w:tcPr>
            <w:vAlign w:val="center"/>
          </w:tcPr>
          <w:p w:rsidR="00000000" w:rsidDel="00000000" w:rsidP="00000000" w:rsidRDefault="00000000" w:rsidRPr="00000000" w14:paraId="0000025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Driver resistance</w:t>
            </w:r>
          </w:p>
        </w:tc>
        <w:tc>
          <w:tcPr>
            <w:vAlign w:val="center"/>
          </w:tcPr>
          <w:p w:rsidR="00000000" w:rsidDel="00000000" w:rsidP="00000000" w:rsidRDefault="00000000" w:rsidRPr="00000000" w14:paraId="0000025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People / Adoption</w:t>
            </w:r>
          </w:p>
        </w:tc>
        <w:tc>
          <w:tcPr>
            <w:vAlign w:val="center"/>
          </w:tcPr>
          <w:p w:rsidR="00000000" w:rsidDel="00000000" w:rsidP="00000000" w:rsidRDefault="00000000" w:rsidRPr="00000000" w14:paraId="0000025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Drivers may interpret monitoring as personal surveillance or may resist the system.</w:t>
            </w:r>
          </w:p>
        </w:tc>
        <w:tc>
          <w:tcPr>
            <w:vAlign w:val="center"/>
          </w:tcPr>
          <w:p w:rsidR="00000000" w:rsidDel="00000000" w:rsidP="00000000" w:rsidRDefault="00000000" w:rsidRPr="00000000" w14:paraId="0000025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Reduced use, interference, or unreliable operational response during transport.</w:t>
            </w:r>
          </w:p>
        </w:tc>
        <w:tc>
          <w:tcPr>
            <w:vAlign w:val="center"/>
          </w:tcPr>
          <w:p w:rsidR="00000000" w:rsidDel="00000000" w:rsidP="00000000" w:rsidRDefault="00000000" w:rsidRPr="00000000" w14:paraId="0000025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w:t>
            </w:r>
          </w:p>
        </w:tc>
        <w:tc>
          <w:tcPr>
            <w:vAlign w:val="center"/>
          </w:tcPr>
          <w:p w:rsidR="00000000" w:rsidDel="00000000" w:rsidP="00000000" w:rsidRDefault="00000000" w:rsidRPr="00000000" w14:paraId="0000025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w:t>
            </w:r>
          </w:p>
        </w:tc>
        <w:tc>
          <w:tcPr>
            <w:vAlign w:val="center"/>
          </w:tcPr>
          <w:p w:rsidR="00000000" w:rsidDel="00000000" w:rsidP="00000000" w:rsidRDefault="00000000" w:rsidRPr="00000000" w14:paraId="0000025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9</w:t>
            </w:r>
          </w:p>
        </w:tc>
        <w:tc>
          <w:tcPr>
            <w:vAlign w:val="center"/>
          </w:tcPr>
          <w:p w:rsidR="00000000" w:rsidDel="00000000" w:rsidP="00000000" w:rsidRDefault="00000000" w:rsidRPr="00000000" w14:paraId="0000025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Medium</w:t>
            </w:r>
          </w:p>
        </w:tc>
        <w:tc>
          <w:tcPr>
            <w:vAlign w:val="center"/>
          </w:tcPr>
          <w:p w:rsidR="00000000" w:rsidDel="00000000" w:rsidP="00000000" w:rsidRDefault="00000000" w:rsidRPr="00000000" w14:paraId="0000025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Reduce</w:t>
            </w:r>
          </w:p>
        </w:tc>
        <w:tc>
          <w:tcPr>
            <w:vAlign w:val="center"/>
          </w:tcPr>
          <w:p w:rsidR="00000000" w:rsidDel="00000000" w:rsidP="00000000" w:rsidRDefault="00000000" w:rsidRPr="00000000" w14:paraId="0000025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Explain purpose and recorded information; involve drivers in testing; use event-based location tracking rather than continuous GPS if location information is used.</w:t>
            </w:r>
          </w:p>
        </w:tc>
        <w:tc>
          <w:tcPr>
            <w:vAlign w:val="center"/>
          </w:tcPr>
          <w:p w:rsidR="00000000" w:rsidDel="00000000" w:rsidP="00000000" w:rsidRDefault="00000000" w:rsidRPr="00000000" w14:paraId="0000026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User testing and throughout pilot</w:t>
            </w:r>
          </w:p>
        </w:tc>
        <w:tc>
          <w:tcPr>
            <w:vAlign w:val="center"/>
          </w:tcPr>
          <w:p w:rsidR="00000000" w:rsidDel="00000000" w:rsidP="00000000" w:rsidRDefault="00000000" w:rsidRPr="00000000" w14:paraId="0000026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Logistics Coordinator / Depot Manager</w:t>
            </w:r>
          </w:p>
        </w:tc>
        <w:tc>
          <w:tcPr>
            <w:vAlign w:val="center"/>
          </w:tcPr>
          <w:p w:rsidR="00000000" w:rsidDel="00000000" w:rsidP="00000000" w:rsidRDefault="00000000" w:rsidRPr="00000000" w14:paraId="0000026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Drivers express concerns, bypass functions, or fail to respond to alerts.</w:t>
            </w:r>
          </w:p>
        </w:tc>
      </w:tr>
      <w:tr>
        <w:trPr>
          <w:cantSplit w:val="0"/>
          <w:tblHeader w:val="0"/>
        </w:trPr>
        <w:tc>
          <w:tcPr>
            <w:vAlign w:val="center"/>
          </w:tcPr>
          <w:p w:rsidR="00000000" w:rsidDel="00000000" w:rsidP="00000000" w:rsidRDefault="00000000" w:rsidRPr="00000000" w14:paraId="0000026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R07</w:t>
            </w:r>
          </w:p>
        </w:tc>
        <w:tc>
          <w:tcPr>
            <w:vAlign w:val="center"/>
          </w:tcPr>
          <w:p w:rsidR="00000000" w:rsidDel="00000000" w:rsidP="00000000" w:rsidRDefault="00000000" w:rsidRPr="00000000" w14:paraId="0000026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Low nurse acceptance</w:t>
            </w:r>
          </w:p>
        </w:tc>
        <w:tc>
          <w:tcPr>
            <w:vAlign w:val="center"/>
          </w:tcPr>
          <w:p w:rsidR="00000000" w:rsidDel="00000000" w:rsidP="00000000" w:rsidRDefault="00000000" w:rsidRPr="00000000" w14:paraId="0000026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People / Adoption</w:t>
            </w:r>
          </w:p>
        </w:tc>
        <w:tc>
          <w:tcPr>
            <w:vAlign w:val="center"/>
          </w:tcPr>
          <w:p w:rsidR="00000000" w:rsidDel="00000000" w:rsidP="00000000" w:rsidRDefault="00000000" w:rsidRPr="00000000" w14:paraId="0000026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Nurses are busy with patients and may avoid a process that adds work.</w:t>
            </w:r>
          </w:p>
        </w:tc>
        <w:tc>
          <w:tcPr>
            <w:vAlign w:val="center"/>
          </w:tcPr>
          <w:p w:rsidR="00000000" w:rsidDel="00000000" w:rsidP="00000000" w:rsidRDefault="00000000" w:rsidRPr="00000000" w14:paraId="0000026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System may be bypassed or shipment status may not be checked consistently.</w:t>
            </w:r>
          </w:p>
        </w:tc>
        <w:tc>
          <w:tcPr>
            <w:vAlign w:val="center"/>
          </w:tcPr>
          <w:p w:rsidR="00000000" w:rsidDel="00000000" w:rsidP="00000000" w:rsidRDefault="00000000" w:rsidRPr="00000000" w14:paraId="0000026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w:t>
            </w:r>
          </w:p>
        </w:tc>
        <w:tc>
          <w:tcPr>
            <w:vAlign w:val="center"/>
          </w:tcPr>
          <w:p w:rsidR="00000000" w:rsidDel="00000000" w:rsidP="00000000" w:rsidRDefault="00000000" w:rsidRPr="00000000" w14:paraId="0000026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w:t>
            </w:r>
          </w:p>
        </w:tc>
        <w:tc>
          <w:tcPr>
            <w:vAlign w:val="center"/>
          </w:tcPr>
          <w:p w:rsidR="00000000" w:rsidDel="00000000" w:rsidP="00000000" w:rsidRDefault="00000000" w:rsidRPr="00000000" w14:paraId="0000026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9</w:t>
            </w:r>
          </w:p>
        </w:tc>
        <w:tc>
          <w:tcPr>
            <w:vAlign w:val="center"/>
          </w:tcPr>
          <w:p w:rsidR="00000000" w:rsidDel="00000000" w:rsidP="00000000" w:rsidRDefault="00000000" w:rsidRPr="00000000" w14:paraId="0000026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Medium</w:t>
            </w:r>
          </w:p>
        </w:tc>
        <w:tc>
          <w:tcPr>
            <w:vAlign w:val="center"/>
          </w:tcPr>
          <w:p w:rsidR="00000000" w:rsidDel="00000000" w:rsidP="00000000" w:rsidRDefault="00000000" w:rsidRPr="00000000" w14:paraId="0000026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Reduce</w:t>
            </w:r>
          </w:p>
        </w:tc>
        <w:tc>
          <w:tcPr>
            <w:vAlign w:val="center"/>
          </w:tcPr>
          <w:p w:rsidR="00000000" w:rsidDel="00000000" w:rsidP="00000000" w:rsidRDefault="00000000" w:rsidRPr="00000000" w14:paraId="0000026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Keep nurse-facing process simple; use clear status indicators; avoid unnecessary forms/screens; include nurses in UAT and collect feedback.</w:t>
            </w:r>
          </w:p>
        </w:tc>
        <w:tc>
          <w:tcPr>
            <w:vAlign w:val="center"/>
          </w:tcPr>
          <w:p w:rsidR="00000000" w:rsidDel="00000000" w:rsidP="00000000" w:rsidRDefault="00000000" w:rsidRPr="00000000" w14:paraId="0000026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UAT and field pilot</w:t>
            </w:r>
          </w:p>
        </w:tc>
        <w:tc>
          <w:tcPr>
            <w:vAlign w:val="center"/>
          </w:tcPr>
          <w:p w:rsidR="00000000" w:rsidDel="00000000" w:rsidP="00000000" w:rsidRDefault="00000000" w:rsidRPr="00000000" w14:paraId="0000026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UI/UX Lead / Logistics Coordinator</w:t>
            </w:r>
          </w:p>
        </w:tc>
        <w:tc>
          <w:tcPr>
            <w:vAlign w:val="center"/>
          </w:tcPr>
          <w:p w:rsidR="00000000" w:rsidDel="00000000" w:rsidP="00000000" w:rsidRDefault="00000000" w:rsidRPr="00000000" w14:paraId="0000027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Repeated complaints, skipped status checks, or workarounds observed.</w:t>
            </w:r>
          </w:p>
        </w:tc>
      </w:tr>
      <w:tr>
        <w:trPr>
          <w:cantSplit w:val="0"/>
          <w:tblHeader w:val="0"/>
        </w:trPr>
        <w:tc>
          <w:tcPr>
            <w:vAlign w:val="center"/>
          </w:tcPr>
          <w:p w:rsidR="00000000" w:rsidDel="00000000" w:rsidP="00000000" w:rsidRDefault="00000000" w:rsidRPr="00000000" w14:paraId="0000027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R08</w:t>
            </w:r>
          </w:p>
        </w:tc>
        <w:tc>
          <w:tcPr>
            <w:vAlign w:val="center"/>
          </w:tcPr>
          <w:p w:rsidR="00000000" w:rsidDel="00000000" w:rsidP="00000000" w:rsidRDefault="00000000" w:rsidRPr="00000000" w14:paraId="0000027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Unclear response after an alert</w:t>
            </w:r>
          </w:p>
        </w:tc>
        <w:tc>
          <w:tcPr>
            <w:vAlign w:val="center"/>
          </w:tcPr>
          <w:p w:rsidR="00000000" w:rsidDel="00000000" w:rsidP="00000000" w:rsidRDefault="00000000" w:rsidRPr="00000000" w14:paraId="0000027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Clinical / Operations</w:t>
            </w:r>
          </w:p>
        </w:tc>
        <w:tc>
          <w:tcPr>
            <w:vAlign w:val="center"/>
          </w:tcPr>
          <w:p w:rsidR="00000000" w:rsidDel="00000000" w:rsidP="00000000" w:rsidRDefault="00000000" w:rsidRPr="00000000" w14:paraId="0000027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Detecting an excursion does not automatically define who must act.</w:t>
            </w:r>
          </w:p>
        </w:tc>
        <w:tc>
          <w:tcPr>
            <w:vAlign w:val="center"/>
          </w:tcPr>
          <w:p w:rsidR="00000000" w:rsidDel="00000000" w:rsidP="00000000" w:rsidRDefault="00000000" w:rsidRPr="00000000" w14:paraId="0000027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 temperature problem could be detected but response could be delayed or inconsistent.</w:t>
            </w:r>
          </w:p>
        </w:tc>
        <w:tc>
          <w:tcPr>
            <w:vAlign w:val="center"/>
          </w:tcPr>
          <w:p w:rsidR="00000000" w:rsidDel="00000000" w:rsidP="00000000" w:rsidRDefault="00000000" w:rsidRPr="00000000" w14:paraId="0000027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w:t>
            </w:r>
          </w:p>
        </w:tc>
        <w:tc>
          <w:tcPr>
            <w:vAlign w:val="center"/>
          </w:tcPr>
          <w:p w:rsidR="00000000" w:rsidDel="00000000" w:rsidP="00000000" w:rsidRDefault="00000000" w:rsidRPr="00000000" w14:paraId="0000027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w:t>
            </w:r>
          </w:p>
        </w:tc>
        <w:tc>
          <w:tcPr>
            <w:vAlign w:val="center"/>
          </w:tcPr>
          <w:p w:rsidR="00000000" w:rsidDel="00000000" w:rsidP="00000000" w:rsidRDefault="00000000" w:rsidRPr="00000000" w14:paraId="0000027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15</w:t>
            </w:r>
          </w:p>
        </w:tc>
        <w:tc>
          <w:tcPr>
            <w:vAlign w:val="center"/>
          </w:tcPr>
          <w:p w:rsidR="00000000" w:rsidDel="00000000" w:rsidP="00000000" w:rsidRDefault="00000000" w:rsidRPr="00000000" w14:paraId="0000027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Critical</w:t>
            </w:r>
          </w:p>
        </w:tc>
        <w:tc>
          <w:tcPr>
            <w:vAlign w:val="center"/>
          </w:tcPr>
          <w:p w:rsidR="00000000" w:rsidDel="00000000" w:rsidP="00000000" w:rsidRDefault="00000000" w:rsidRPr="00000000" w14:paraId="0000027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Reduce</w:t>
            </w:r>
          </w:p>
        </w:tc>
        <w:tc>
          <w:tcPr>
            <w:vAlign w:val="center"/>
          </w:tcPr>
          <w:p w:rsidR="00000000" w:rsidDel="00000000" w:rsidP="00000000" w:rsidRDefault="00000000" w:rsidRPr="00000000" w14:paraId="0000027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Approve an escalation and incident-response protocol before field deployment; define depot, driver, clinic, pharmacist and medical responsibilities.</w:t>
            </w:r>
          </w:p>
        </w:tc>
        <w:tc>
          <w:tcPr>
            <w:vAlign w:val="center"/>
          </w:tcPr>
          <w:p w:rsidR="00000000" w:rsidDel="00000000" w:rsidP="00000000" w:rsidRDefault="00000000" w:rsidRPr="00000000" w14:paraId="0000027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Before field pilot</w:t>
            </w:r>
          </w:p>
        </w:tc>
        <w:tc>
          <w:tcPr>
            <w:vAlign w:val="center"/>
          </w:tcPr>
          <w:p w:rsidR="00000000" w:rsidDel="00000000" w:rsidP="00000000" w:rsidRDefault="00000000" w:rsidRPr="00000000" w14:paraId="0000027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Medical Director / Project Sponsor</w:t>
            </w:r>
          </w:p>
        </w:tc>
        <w:tc>
          <w:tcPr>
            <w:vAlign w:val="center"/>
          </w:tcPr>
          <w:p w:rsidR="00000000" w:rsidDel="00000000" w:rsidP="00000000" w:rsidRDefault="00000000" w:rsidRPr="00000000" w14:paraId="0000027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Alert occurs but users are unsure who should be contacted or what action to take.</w:t>
            </w:r>
          </w:p>
        </w:tc>
      </w:tr>
      <w:tr>
        <w:trPr>
          <w:cantSplit w:val="0"/>
          <w:tblHeader w:val="0"/>
        </w:trPr>
        <w:tc>
          <w:tcPr>
            <w:vAlign w:val="center"/>
          </w:tcPr>
          <w:p w:rsidR="00000000" w:rsidDel="00000000" w:rsidP="00000000" w:rsidRDefault="00000000" w:rsidRPr="00000000" w14:paraId="0000027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R09</w:t>
            </w:r>
          </w:p>
        </w:tc>
        <w:tc>
          <w:tcPr>
            <w:vAlign w:val="center"/>
          </w:tcPr>
          <w:p w:rsidR="00000000" w:rsidDel="00000000" w:rsidP="00000000" w:rsidRDefault="00000000" w:rsidRPr="00000000" w14:paraId="0000028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Outdated or incorrect vaccine temperature rules</w:t>
            </w:r>
          </w:p>
        </w:tc>
        <w:tc>
          <w:tcPr>
            <w:vAlign w:val="center"/>
          </w:tcPr>
          <w:p w:rsidR="00000000" w:rsidDel="00000000" w:rsidP="00000000" w:rsidRDefault="00000000" w:rsidRPr="00000000" w14:paraId="0000028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Clinical / Governance</w:t>
            </w:r>
          </w:p>
        </w:tc>
        <w:tc>
          <w:tcPr>
            <w:vAlign w:val="center"/>
          </w:tcPr>
          <w:p w:rsidR="00000000" w:rsidDel="00000000" w:rsidP="00000000" w:rsidRDefault="00000000" w:rsidRPr="00000000" w14:paraId="0000028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Different vaccines require approved temperature limits/exposure rules; incorrect rules could be used.</w:t>
            </w:r>
          </w:p>
        </w:tc>
        <w:tc>
          <w:tcPr>
            <w:vAlign w:val="center"/>
          </w:tcPr>
          <w:p w:rsidR="00000000" w:rsidDel="00000000" w:rsidP="00000000" w:rsidRDefault="00000000" w:rsidRPr="00000000" w14:paraId="0000028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Unsafe or unnecessary decisions; false alerts or missed excursions.</w:t>
            </w:r>
          </w:p>
        </w:tc>
        <w:tc>
          <w:tcPr>
            <w:vAlign w:val="center"/>
          </w:tcPr>
          <w:p w:rsidR="00000000" w:rsidDel="00000000" w:rsidP="00000000" w:rsidRDefault="00000000" w:rsidRPr="00000000" w14:paraId="0000028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w:t>
            </w:r>
          </w:p>
        </w:tc>
        <w:tc>
          <w:tcPr>
            <w:vAlign w:val="center"/>
          </w:tcPr>
          <w:p w:rsidR="00000000" w:rsidDel="00000000" w:rsidP="00000000" w:rsidRDefault="00000000" w:rsidRPr="00000000" w14:paraId="0000028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w:t>
            </w:r>
          </w:p>
        </w:tc>
        <w:tc>
          <w:tcPr>
            <w:vAlign w:val="center"/>
          </w:tcPr>
          <w:p w:rsidR="00000000" w:rsidDel="00000000" w:rsidP="00000000" w:rsidRDefault="00000000" w:rsidRPr="00000000" w14:paraId="0000028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10</w:t>
            </w:r>
          </w:p>
        </w:tc>
        <w:tc>
          <w:tcPr>
            <w:vAlign w:val="center"/>
          </w:tcPr>
          <w:p w:rsidR="00000000" w:rsidDel="00000000" w:rsidP="00000000" w:rsidRDefault="00000000" w:rsidRPr="00000000" w14:paraId="0000028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High</w:t>
            </w:r>
          </w:p>
        </w:tc>
        <w:tc>
          <w:tcPr>
            <w:vAlign w:val="center"/>
          </w:tcPr>
          <w:p w:rsidR="00000000" w:rsidDel="00000000" w:rsidP="00000000" w:rsidRDefault="00000000" w:rsidRPr="00000000" w14:paraId="0000028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Avoid / Reduce</w:t>
            </w:r>
          </w:p>
        </w:tc>
        <w:tc>
          <w:tcPr>
            <w:vAlign w:val="center"/>
          </w:tcPr>
          <w:p w:rsidR="00000000" w:rsidDel="00000000" w:rsidP="00000000" w:rsidRDefault="00000000" w:rsidRPr="00000000" w14:paraId="0000028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Regional Pharmacist approves rules; restrict changes to authorised medical/pharmacy staff; keep audit trail; show rule version/status; review rule updates before use.</w:t>
            </w:r>
          </w:p>
        </w:tc>
        <w:tc>
          <w:tcPr>
            <w:vAlign w:val="center"/>
          </w:tcPr>
          <w:p w:rsidR="00000000" w:rsidDel="00000000" w:rsidP="00000000" w:rsidRDefault="00000000" w:rsidRPr="00000000" w14:paraId="0000028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Before configuration and whenever rules change</w:t>
            </w:r>
          </w:p>
        </w:tc>
        <w:tc>
          <w:tcPr>
            <w:vAlign w:val="center"/>
          </w:tcPr>
          <w:p w:rsidR="00000000" w:rsidDel="00000000" w:rsidP="00000000" w:rsidRDefault="00000000" w:rsidRPr="00000000" w14:paraId="0000028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Regional Pharmacist</w:t>
            </w:r>
          </w:p>
        </w:tc>
        <w:tc>
          <w:tcPr>
            <w:vAlign w:val="center"/>
          </w:tcPr>
          <w:p w:rsidR="00000000" w:rsidDel="00000000" w:rsidP="00000000" w:rsidRDefault="00000000" w:rsidRPr="00000000" w14:paraId="0000028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Rule update received, rule version expires, or unauthorised change detected.</w:t>
            </w:r>
          </w:p>
        </w:tc>
      </w:tr>
      <w:tr>
        <w:trPr>
          <w:cantSplit w:val="0"/>
          <w:tblHeader w:val="0"/>
        </w:trPr>
        <w:tc>
          <w:tcPr>
            <w:vAlign w:val="center"/>
          </w:tcPr>
          <w:p w:rsidR="00000000" w:rsidDel="00000000" w:rsidP="00000000" w:rsidRDefault="00000000" w:rsidRPr="00000000" w14:paraId="0000028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R10</w:t>
            </w:r>
          </w:p>
        </w:tc>
        <w:tc>
          <w:tcPr>
            <w:vAlign w:val="center"/>
          </w:tcPr>
          <w:p w:rsidR="00000000" w:rsidDel="00000000" w:rsidP="00000000" w:rsidRDefault="00000000" w:rsidRPr="00000000" w14:paraId="0000028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Data governance issues</w:t>
            </w:r>
          </w:p>
        </w:tc>
        <w:tc>
          <w:tcPr>
            <w:vAlign w:val="center"/>
          </w:tcPr>
          <w:p w:rsidR="00000000" w:rsidDel="00000000" w:rsidP="00000000" w:rsidRDefault="00000000" w:rsidRPr="00000000" w14:paraId="0000028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Data / Compliance</w:t>
            </w:r>
          </w:p>
        </w:tc>
        <w:tc>
          <w:tcPr>
            <w:vAlign w:val="center"/>
          </w:tcPr>
          <w:p w:rsidR="00000000" w:rsidDel="00000000" w:rsidP="00000000" w:rsidRDefault="00000000" w:rsidRPr="00000000" w14:paraId="0000029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Ownership, access, retention, and possible ministry handover are not yet fully confirmed.</w:t>
            </w:r>
          </w:p>
        </w:tc>
        <w:tc>
          <w:tcPr>
            <w:vAlign w:val="center"/>
          </w:tcPr>
          <w:p w:rsidR="00000000" w:rsidDel="00000000" w:rsidP="00000000" w:rsidRDefault="00000000" w:rsidRPr="00000000" w14:paraId="0000029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Legal/operational problems, inappropriate access, or unclear retention obligations.</w:t>
            </w:r>
          </w:p>
        </w:tc>
        <w:tc>
          <w:tcPr>
            <w:vAlign w:val="center"/>
          </w:tcPr>
          <w:p w:rsidR="00000000" w:rsidDel="00000000" w:rsidP="00000000" w:rsidRDefault="00000000" w:rsidRPr="00000000" w14:paraId="0000029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w:t>
            </w:r>
          </w:p>
        </w:tc>
        <w:tc>
          <w:tcPr>
            <w:vAlign w:val="center"/>
          </w:tcPr>
          <w:p w:rsidR="00000000" w:rsidDel="00000000" w:rsidP="00000000" w:rsidRDefault="00000000" w:rsidRPr="00000000" w14:paraId="0000029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w:t>
            </w:r>
          </w:p>
        </w:tc>
        <w:tc>
          <w:tcPr>
            <w:vAlign w:val="center"/>
          </w:tcPr>
          <w:p w:rsidR="00000000" w:rsidDel="00000000" w:rsidP="00000000" w:rsidRDefault="00000000" w:rsidRPr="00000000" w14:paraId="0000029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8</w:t>
            </w:r>
          </w:p>
        </w:tc>
        <w:tc>
          <w:tcPr>
            <w:vAlign w:val="center"/>
          </w:tcPr>
          <w:p w:rsidR="00000000" w:rsidDel="00000000" w:rsidP="00000000" w:rsidRDefault="00000000" w:rsidRPr="00000000" w14:paraId="0000029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Medium</w:t>
            </w:r>
          </w:p>
        </w:tc>
        <w:tc>
          <w:tcPr>
            <w:vAlign w:val="center"/>
          </w:tcPr>
          <w:p w:rsidR="00000000" w:rsidDel="00000000" w:rsidP="00000000" w:rsidRDefault="00000000" w:rsidRPr="00000000" w14:paraId="0000029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Reduce</w:t>
            </w:r>
          </w:p>
        </w:tc>
        <w:tc>
          <w:tcPr>
            <w:vAlign w:val="center"/>
          </w:tcPr>
          <w:p w:rsidR="00000000" w:rsidDel="00000000" w:rsidP="00000000" w:rsidRDefault="00000000" w:rsidRPr="00000000" w14:paraId="0000029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Prepare data governance agreement; define ownership, access roles, retention and handover expectations with Legal, medical and ministry stakeholders.</w:t>
            </w:r>
          </w:p>
        </w:tc>
        <w:tc>
          <w:tcPr>
            <w:vAlign w:val="center"/>
          </w:tcPr>
          <w:p w:rsidR="00000000" w:rsidDel="00000000" w:rsidP="00000000" w:rsidRDefault="00000000" w:rsidRPr="00000000" w14:paraId="0000029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Before pilot launch</w:t>
            </w:r>
          </w:p>
        </w:tc>
        <w:tc>
          <w:tcPr>
            <w:vAlign w:val="center"/>
          </w:tcPr>
          <w:p w:rsidR="00000000" w:rsidDel="00000000" w:rsidP="00000000" w:rsidRDefault="00000000" w:rsidRPr="00000000" w14:paraId="0000029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Legal Team / Project Manager</w:t>
            </w:r>
          </w:p>
        </w:tc>
        <w:tc>
          <w:tcPr>
            <w:vAlign w:val="center"/>
          </w:tcPr>
          <w:p w:rsidR="00000000" w:rsidDel="00000000" w:rsidP="00000000" w:rsidRDefault="00000000" w:rsidRPr="00000000" w14:paraId="0000029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Unresolved data owner, retention requirement, or access dispute.</w:t>
            </w:r>
          </w:p>
        </w:tc>
      </w:tr>
      <w:tr>
        <w:trPr>
          <w:cantSplit w:val="0"/>
          <w:tblHeader w:val="0"/>
        </w:trPr>
        <w:tc>
          <w:tcPr>
            <w:vAlign w:val="center"/>
          </w:tcPr>
          <w:p w:rsidR="00000000" w:rsidDel="00000000" w:rsidP="00000000" w:rsidRDefault="00000000" w:rsidRPr="00000000" w14:paraId="0000029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R11</w:t>
            </w:r>
          </w:p>
        </w:tc>
        <w:tc>
          <w:tcPr>
            <w:vAlign w:val="center"/>
          </w:tcPr>
          <w:p w:rsidR="00000000" w:rsidDel="00000000" w:rsidP="00000000" w:rsidRDefault="00000000" w:rsidRPr="00000000" w14:paraId="0000029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Unknown device certification requirements</w:t>
            </w:r>
          </w:p>
        </w:tc>
        <w:tc>
          <w:tcPr>
            <w:vAlign w:val="center"/>
          </w:tcPr>
          <w:p w:rsidR="00000000" w:rsidDel="00000000" w:rsidP="00000000" w:rsidRDefault="00000000" w:rsidRPr="00000000" w14:paraId="0000029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Regulatory</w:t>
            </w:r>
          </w:p>
        </w:tc>
        <w:tc>
          <w:tcPr>
            <w:vAlign w:val="center"/>
          </w:tcPr>
          <w:p w:rsidR="00000000" w:rsidDel="00000000" w:rsidP="00000000" w:rsidRDefault="00000000" w:rsidRPr="00000000" w14:paraId="0000029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Certification/regulatory requirements for monitoring devices are not yet confirmed.</w:t>
            </w:r>
          </w:p>
        </w:tc>
        <w:tc>
          <w:tcPr>
            <w:vAlign w:val="center"/>
          </w:tcPr>
          <w:p w:rsidR="00000000" w:rsidDel="00000000" w:rsidP="00000000" w:rsidRDefault="00000000" w:rsidRPr="00000000" w14:paraId="0000029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Deployment could be delayed or a device could be unsuitable for the pilot.</w:t>
            </w:r>
          </w:p>
        </w:tc>
        <w:tc>
          <w:tcPr>
            <w:vAlign w:val="center"/>
          </w:tcPr>
          <w:p w:rsidR="00000000" w:rsidDel="00000000" w:rsidP="00000000" w:rsidRDefault="00000000" w:rsidRPr="00000000" w14:paraId="000002A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w:t>
            </w:r>
          </w:p>
        </w:tc>
        <w:tc>
          <w:tcPr>
            <w:vAlign w:val="center"/>
          </w:tcPr>
          <w:p w:rsidR="00000000" w:rsidDel="00000000" w:rsidP="00000000" w:rsidRDefault="00000000" w:rsidRPr="00000000" w14:paraId="000002A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w:t>
            </w:r>
          </w:p>
        </w:tc>
        <w:tc>
          <w:tcPr>
            <w:vAlign w:val="center"/>
          </w:tcPr>
          <w:p w:rsidR="00000000" w:rsidDel="00000000" w:rsidP="00000000" w:rsidRDefault="00000000" w:rsidRPr="00000000" w14:paraId="000002A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12</w:t>
            </w:r>
          </w:p>
        </w:tc>
        <w:tc>
          <w:tcPr>
            <w:vAlign w:val="center"/>
          </w:tcPr>
          <w:p w:rsidR="00000000" w:rsidDel="00000000" w:rsidP="00000000" w:rsidRDefault="00000000" w:rsidRPr="00000000" w14:paraId="000002A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High</w:t>
            </w:r>
          </w:p>
        </w:tc>
        <w:tc>
          <w:tcPr>
            <w:vAlign w:val="center"/>
          </w:tcPr>
          <w:p w:rsidR="00000000" w:rsidDel="00000000" w:rsidP="00000000" w:rsidRDefault="00000000" w:rsidRPr="00000000" w14:paraId="000002A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Avoid / Reduce</w:t>
            </w:r>
          </w:p>
        </w:tc>
        <w:tc>
          <w:tcPr>
            <w:vAlign w:val="center"/>
          </w:tcPr>
          <w:p w:rsidR="00000000" w:rsidDel="00000000" w:rsidP="00000000" w:rsidRDefault="00000000" w:rsidRPr="00000000" w14:paraId="000002A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Confirm certification requirements early; involve technical/compliance reviewers before procurement and deployment.</w:t>
            </w:r>
          </w:p>
        </w:tc>
        <w:tc>
          <w:tcPr>
            <w:vAlign w:val="center"/>
          </w:tcPr>
          <w:p w:rsidR="00000000" w:rsidDel="00000000" w:rsidP="00000000" w:rsidRDefault="00000000" w:rsidRPr="00000000" w14:paraId="000002A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Weeks 1–2</w:t>
            </w:r>
          </w:p>
        </w:tc>
        <w:tc>
          <w:tcPr>
            <w:vAlign w:val="center"/>
          </w:tcPr>
          <w:p w:rsidR="00000000" w:rsidDel="00000000" w:rsidP="00000000" w:rsidRDefault="00000000" w:rsidRPr="00000000" w14:paraId="000002A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Project Sponsor / Technical Coordination Lead</w:t>
            </w:r>
          </w:p>
        </w:tc>
        <w:tc>
          <w:tcPr>
            <w:vAlign w:val="center"/>
          </w:tcPr>
          <w:p w:rsidR="00000000" w:rsidDel="00000000" w:rsidP="00000000" w:rsidRDefault="00000000" w:rsidRPr="00000000" w14:paraId="000002A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Certification requirement discovered after device selection.</w:t>
            </w:r>
          </w:p>
        </w:tc>
      </w:tr>
      <w:tr>
        <w:trPr>
          <w:cantSplit w:val="0"/>
          <w:tblHeader w:val="0"/>
        </w:trPr>
        <w:tc>
          <w:tcPr>
            <w:vAlign w:val="center"/>
          </w:tcPr>
          <w:p w:rsidR="00000000" w:rsidDel="00000000" w:rsidP="00000000" w:rsidRDefault="00000000" w:rsidRPr="00000000" w14:paraId="000002A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R12</w:t>
            </w:r>
          </w:p>
        </w:tc>
        <w:tc>
          <w:tcPr>
            <w:vAlign w:val="center"/>
          </w:tcPr>
          <w:p w:rsidR="00000000" w:rsidDel="00000000" w:rsidP="00000000" w:rsidRDefault="00000000" w:rsidRPr="00000000" w14:paraId="000002A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Cross-district coordination delay</w:t>
            </w:r>
          </w:p>
        </w:tc>
        <w:tc>
          <w:tcPr>
            <w:vAlign w:val="center"/>
          </w:tcPr>
          <w:p w:rsidR="00000000" w:rsidDel="00000000" w:rsidP="00000000" w:rsidRDefault="00000000" w:rsidRPr="00000000" w14:paraId="000002A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Stakeholder / Coordination</w:t>
            </w:r>
          </w:p>
        </w:tc>
        <w:tc>
          <w:tcPr>
            <w:vAlign w:val="center"/>
          </w:tcPr>
          <w:p w:rsidR="00000000" w:rsidDel="00000000" w:rsidP="00000000" w:rsidRDefault="00000000" w:rsidRPr="00000000" w14:paraId="000002A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northern route covers clinics under two local health authorities.</w:t>
            </w:r>
          </w:p>
        </w:tc>
        <w:tc>
          <w:tcPr>
            <w:vAlign w:val="center"/>
          </w:tcPr>
          <w:p w:rsidR="00000000" w:rsidDel="00000000" w:rsidP="00000000" w:rsidRDefault="00000000" w:rsidRPr="00000000" w14:paraId="000002A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Approvals or operational coordination may delay deployment or create inconsistent procedures.</w:t>
            </w:r>
          </w:p>
        </w:tc>
        <w:tc>
          <w:tcPr>
            <w:vAlign w:val="center"/>
          </w:tcPr>
          <w:p w:rsidR="00000000" w:rsidDel="00000000" w:rsidP="00000000" w:rsidRDefault="00000000" w:rsidRPr="00000000" w14:paraId="000002A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w:t>
            </w:r>
          </w:p>
        </w:tc>
        <w:tc>
          <w:tcPr>
            <w:vAlign w:val="center"/>
          </w:tcPr>
          <w:p w:rsidR="00000000" w:rsidDel="00000000" w:rsidP="00000000" w:rsidRDefault="00000000" w:rsidRPr="00000000" w14:paraId="000002A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w:t>
            </w:r>
          </w:p>
        </w:tc>
        <w:tc>
          <w:tcPr>
            <w:vAlign w:val="center"/>
          </w:tcPr>
          <w:p w:rsidR="00000000" w:rsidDel="00000000" w:rsidP="00000000" w:rsidRDefault="00000000" w:rsidRPr="00000000" w14:paraId="000002B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9</w:t>
            </w:r>
          </w:p>
        </w:tc>
        <w:tc>
          <w:tcPr>
            <w:vAlign w:val="center"/>
          </w:tcPr>
          <w:p w:rsidR="00000000" w:rsidDel="00000000" w:rsidP="00000000" w:rsidRDefault="00000000" w:rsidRPr="00000000" w14:paraId="000002B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Medium</w:t>
            </w:r>
          </w:p>
        </w:tc>
        <w:tc>
          <w:tcPr>
            <w:vAlign w:val="center"/>
          </w:tcPr>
          <w:p w:rsidR="00000000" w:rsidDel="00000000" w:rsidP="00000000" w:rsidRDefault="00000000" w:rsidRPr="00000000" w14:paraId="000002B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Reduce</w:t>
            </w:r>
          </w:p>
        </w:tc>
        <w:tc>
          <w:tcPr>
            <w:vAlign w:val="center"/>
          </w:tcPr>
          <w:p w:rsidR="00000000" w:rsidDel="00000000" w:rsidP="00000000" w:rsidRDefault="00000000" w:rsidRPr="00000000" w14:paraId="000002B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Involve both authorities early; document required approvals; maintain a single coordination checklist.</w:t>
            </w:r>
          </w:p>
        </w:tc>
        <w:tc>
          <w:tcPr>
            <w:vAlign w:val="center"/>
          </w:tcPr>
          <w:p w:rsidR="00000000" w:rsidDel="00000000" w:rsidP="00000000" w:rsidRDefault="00000000" w:rsidRPr="00000000" w14:paraId="000002B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Requirements/approval phase</w:t>
            </w:r>
          </w:p>
        </w:tc>
        <w:tc>
          <w:tcPr>
            <w:vAlign w:val="center"/>
          </w:tcPr>
          <w:p w:rsidR="00000000" w:rsidDel="00000000" w:rsidP="00000000" w:rsidRDefault="00000000" w:rsidRPr="00000000" w14:paraId="000002B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Logistics Coordinator</w:t>
            </w:r>
          </w:p>
        </w:tc>
        <w:tc>
          <w:tcPr>
            <w:vAlign w:val="center"/>
          </w:tcPr>
          <w:p w:rsidR="00000000" w:rsidDel="00000000" w:rsidP="00000000" w:rsidRDefault="00000000" w:rsidRPr="00000000" w14:paraId="000002B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Approval remains pending or authorities provide conflicting requirements.</w:t>
            </w:r>
          </w:p>
        </w:tc>
      </w:tr>
      <w:tr>
        <w:trPr>
          <w:cantSplit w:val="0"/>
          <w:tblHeader w:val="0"/>
        </w:trPr>
        <w:tc>
          <w:tcPr>
            <w:vAlign w:val="center"/>
          </w:tcPr>
          <w:p w:rsidR="00000000" w:rsidDel="00000000" w:rsidP="00000000" w:rsidRDefault="00000000" w:rsidRPr="00000000" w14:paraId="000002B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R13</w:t>
            </w:r>
          </w:p>
        </w:tc>
        <w:tc>
          <w:tcPr>
            <w:vAlign w:val="center"/>
          </w:tcPr>
          <w:p w:rsidR="00000000" w:rsidDel="00000000" w:rsidP="00000000" w:rsidRDefault="00000000" w:rsidRPr="00000000" w14:paraId="000002B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Scope creep</w:t>
            </w:r>
          </w:p>
        </w:tc>
        <w:tc>
          <w:tcPr>
            <w:vAlign w:val="center"/>
          </w:tcPr>
          <w:p w:rsidR="00000000" w:rsidDel="00000000" w:rsidP="00000000" w:rsidRDefault="00000000" w:rsidRPr="00000000" w14:paraId="000002B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Schedule / Scope</w:t>
            </w:r>
          </w:p>
        </w:tc>
        <w:tc>
          <w:tcPr>
            <w:vAlign w:val="center"/>
          </w:tcPr>
          <w:p w:rsidR="00000000" w:rsidDel="00000000" w:rsidP="00000000" w:rsidRDefault="00000000" w:rsidRPr="00000000" w14:paraId="000002B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has many possible features, while the pilot has a limited three-month duration.</w:t>
            </w:r>
          </w:p>
        </w:tc>
        <w:tc>
          <w:tcPr>
            <w:vAlign w:val="center"/>
          </w:tcPr>
          <w:p w:rsidR="00000000" w:rsidDel="00000000" w:rsidP="00000000" w:rsidRDefault="00000000" w:rsidRPr="00000000" w14:paraId="000002B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Extra functions could delay core monitoring, alerts, records, testing and reporting.</w:t>
            </w:r>
          </w:p>
        </w:tc>
        <w:tc>
          <w:tcPr>
            <w:vAlign w:val="center"/>
          </w:tcPr>
          <w:p w:rsidR="00000000" w:rsidDel="00000000" w:rsidP="00000000" w:rsidRDefault="00000000" w:rsidRPr="00000000" w14:paraId="000002B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w:t>
            </w:r>
          </w:p>
        </w:tc>
        <w:tc>
          <w:tcPr>
            <w:vAlign w:val="center"/>
          </w:tcPr>
          <w:p w:rsidR="00000000" w:rsidDel="00000000" w:rsidP="00000000" w:rsidRDefault="00000000" w:rsidRPr="00000000" w14:paraId="000002B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w:t>
            </w:r>
          </w:p>
        </w:tc>
        <w:tc>
          <w:tcPr>
            <w:vAlign w:val="center"/>
          </w:tcPr>
          <w:p w:rsidR="00000000" w:rsidDel="00000000" w:rsidP="00000000" w:rsidRDefault="00000000" w:rsidRPr="00000000" w14:paraId="000002B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16</w:t>
            </w:r>
          </w:p>
        </w:tc>
        <w:tc>
          <w:tcPr>
            <w:vAlign w:val="center"/>
          </w:tcPr>
          <w:p w:rsidR="00000000" w:rsidDel="00000000" w:rsidP="00000000" w:rsidRDefault="00000000" w:rsidRPr="00000000" w14:paraId="000002B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Critical</w:t>
            </w:r>
          </w:p>
        </w:tc>
        <w:tc>
          <w:tcPr>
            <w:vAlign w:val="center"/>
          </w:tcPr>
          <w:p w:rsidR="00000000" w:rsidDel="00000000" w:rsidP="00000000" w:rsidRDefault="00000000" w:rsidRPr="00000000" w14:paraId="000002C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Avoid / Reduce</w:t>
            </w:r>
          </w:p>
        </w:tc>
        <w:tc>
          <w:tcPr>
            <w:vAlign w:val="center"/>
          </w:tcPr>
          <w:p w:rsidR="00000000" w:rsidDel="00000000" w:rsidP="00000000" w:rsidRDefault="00000000" w:rsidRPr="00000000" w14:paraId="000002C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Maintain the pilot boundary; prioritise essential monitoring, local alerts, digital records and basic reporting; assess every requested change for schedule/benefit impact.</w:t>
            </w:r>
          </w:p>
        </w:tc>
        <w:tc>
          <w:tcPr>
            <w:vAlign w:val="center"/>
          </w:tcPr>
          <w:p w:rsidR="00000000" w:rsidDel="00000000" w:rsidP="00000000" w:rsidRDefault="00000000" w:rsidRPr="00000000" w14:paraId="000002C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At every scope review</w:t>
            </w:r>
          </w:p>
        </w:tc>
        <w:tc>
          <w:tcPr>
            <w:vAlign w:val="center"/>
          </w:tcPr>
          <w:p w:rsidR="00000000" w:rsidDel="00000000" w:rsidP="00000000" w:rsidRDefault="00000000" w:rsidRPr="00000000" w14:paraId="000002C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Risk, Schedule &amp; Project Control Lead / Project Sponsor</w:t>
            </w:r>
          </w:p>
        </w:tc>
        <w:tc>
          <w:tcPr>
            <w:vAlign w:val="center"/>
          </w:tcPr>
          <w:p w:rsidR="00000000" w:rsidDel="00000000" w:rsidP="00000000" w:rsidRDefault="00000000" w:rsidRPr="00000000" w14:paraId="000002C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New feature request threatens baseline schedule or core MVP work.</w:t>
            </w:r>
          </w:p>
        </w:tc>
      </w:tr>
      <w:tr>
        <w:trPr>
          <w:cantSplit w:val="0"/>
          <w:tblHeader w:val="0"/>
        </w:trPr>
        <w:tc>
          <w:tcPr>
            <w:vAlign w:val="center"/>
          </w:tcPr>
          <w:p w:rsidR="00000000" w:rsidDel="00000000" w:rsidP="00000000" w:rsidRDefault="00000000" w:rsidRPr="00000000" w14:paraId="000002C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R14</w:t>
            </w:r>
          </w:p>
        </w:tc>
        <w:tc>
          <w:tcPr>
            <w:vAlign w:val="center"/>
          </w:tcPr>
          <w:p w:rsidR="00000000" w:rsidDel="00000000" w:rsidP="00000000" w:rsidRDefault="00000000" w:rsidRPr="00000000" w14:paraId="000002C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Budget confirmation or cost change</w:t>
            </w:r>
          </w:p>
        </w:tc>
        <w:tc>
          <w:tcPr>
            <w:vAlign w:val="center"/>
          </w:tcPr>
          <w:p w:rsidR="00000000" w:rsidDel="00000000" w:rsidP="00000000" w:rsidRDefault="00000000" w:rsidRPr="00000000" w14:paraId="000002C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Financial / Schedule</w:t>
            </w:r>
          </w:p>
        </w:tc>
        <w:tc>
          <w:tcPr>
            <w:vAlign w:val="center"/>
          </w:tcPr>
          <w:p w:rsidR="00000000" w:rsidDel="00000000" w:rsidP="00000000" w:rsidRDefault="00000000" w:rsidRPr="00000000" w14:paraId="000002C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budget is still to be confirmed and current figures are planning estimates.</w:t>
            </w:r>
          </w:p>
        </w:tc>
        <w:tc>
          <w:tcPr>
            <w:vAlign w:val="center"/>
          </w:tcPr>
          <w:p w:rsidR="00000000" w:rsidDel="00000000" w:rsidP="00000000" w:rsidRDefault="00000000" w:rsidRPr="00000000" w14:paraId="000002C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Procurement or development could be delayed; planned scope may need adjustment.</w:t>
            </w:r>
          </w:p>
        </w:tc>
        <w:tc>
          <w:tcPr>
            <w:vAlign w:val="center"/>
          </w:tcPr>
          <w:p w:rsidR="00000000" w:rsidDel="00000000" w:rsidP="00000000" w:rsidRDefault="00000000" w:rsidRPr="00000000" w14:paraId="000002C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w:t>
            </w:r>
          </w:p>
        </w:tc>
        <w:tc>
          <w:tcPr>
            <w:vAlign w:val="center"/>
          </w:tcPr>
          <w:p w:rsidR="00000000" w:rsidDel="00000000" w:rsidP="00000000" w:rsidRDefault="00000000" w:rsidRPr="00000000" w14:paraId="000002C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w:t>
            </w:r>
          </w:p>
        </w:tc>
        <w:tc>
          <w:tcPr>
            <w:vAlign w:val="center"/>
          </w:tcPr>
          <w:p w:rsidR="00000000" w:rsidDel="00000000" w:rsidP="00000000" w:rsidRDefault="00000000" w:rsidRPr="00000000" w14:paraId="000002C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12</w:t>
            </w:r>
          </w:p>
        </w:tc>
        <w:tc>
          <w:tcPr>
            <w:vAlign w:val="center"/>
          </w:tcPr>
          <w:p w:rsidR="00000000" w:rsidDel="00000000" w:rsidP="00000000" w:rsidRDefault="00000000" w:rsidRPr="00000000" w14:paraId="000002C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High</w:t>
            </w:r>
          </w:p>
        </w:tc>
        <w:tc>
          <w:tcPr>
            <w:vAlign w:val="center"/>
          </w:tcPr>
          <w:p w:rsidR="00000000" w:rsidDel="00000000" w:rsidP="00000000" w:rsidRDefault="00000000" w:rsidRPr="00000000" w14:paraId="000002C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Reduce</w:t>
            </w:r>
          </w:p>
        </w:tc>
        <w:tc>
          <w:tcPr>
            <w:vAlign w:val="center"/>
          </w:tcPr>
          <w:p w:rsidR="00000000" w:rsidDel="00000000" w:rsidP="00000000" w:rsidRDefault="00000000" w:rsidRPr="00000000" w14:paraId="000002C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Confirm final budget early; separate essential pilot costs from optional items; maintain contingency; escalate major cost changes.</w:t>
            </w:r>
          </w:p>
        </w:tc>
        <w:tc>
          <w:tcPr>
            <w:vAlign w:val="center"/>
          </w:tcPr>
          <w:p w:rsidR="00000000" w:rsidDel="00000000" w:rsidP="00000000" w:rsidRDefault="00000000" w:rsidRPr="00000000" w14:paraId="000002D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Weeks 1–2 and at change requests</w:t>
            </w:r>
          </w:p>
        </w:tc>
        <w:tc>
          <w:tcPr>
            <w:vAlign w:val="center"/>
          </w:tcPr>
          <w:p w:rsidR="00000000" w:rsidDel="00000000" w:rsidP="00000000" w:rsidRDefault="00000000" w:rsidRPr="00000000" w14:paraId="000002D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Project Sponsor / Project Manager</w:t>
            </w:r>
          </w:p>
        </w:tc>
        <w:tc>
          <w:tcPr>
            <w:vAlign w:val="center"/>
          </w:tcPr>
          <w:p w:rsidR="00000000" w:rsidDel="00000000" w:rsidP="00000000" w:rsidRDefault="00000000" w:rsidRPr="00000000" w14:paraId="000002D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Finance does not approve the estimated budget or supplier quotes exceed assumptions.</w:t>
            </w:r>
          </w:p>
        </w:tc>
      </w:tr>
      <w:tr>
        <w:trPr>
          <w:cantSplit w:val="0"/>
          <w:tblHeader w:val="0"/>
        </w:trPr>
        <w:tc>
          <w:tcPr>
            <w:vAlign w:val="center"/>
          </w:tcPr>
          <w:p w:rsidR="00000000" w:rsidDel="00000000" w:rsidP="00000000" w:rsidRDefault="00000000" w:rsidRPr="00000000" w14:paraId="000002D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R15</w:t>
            </w:r>
          </w:p>
        </w:tc>
        <w:tc>
          <w:tcPr>
            <w:vAlign w:val="center"/>
          </w:tcPr>
          <w:p w:rsidR="00000000" w:rsidDel="00000000" w:rsidP="00000000" w:rsidRDefault="00000000" w:rsidRPr="00000000" w14:paraId="000002D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Project Manager appointment delay</w:t>
            </w:r>
          </w:p>
        </w:tc>
        <w:tc>
          <w:tcPr>
            <w:vAlign w:val="center"/>
          </w:tcPr>
          <w:p w:rsidR="00000000" w:rsidDel="00000000" w:rsidP="00000000" w:rsidRDefault="00000000" w:rsidRPr="00000000" w14:paraId="000002D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Governance / Schedule</w:t>
            </w:r>
          </w:p>
        </w:tc>
        <w:tc>
          <w:tcPr>
            <w:vAlign w:val="center"/>
          </w:tcPr>
          <w:p w:rsidR="00000000" w:rsidDel="00000000" w:rsidP="00000000" w:rsidRDefault="00000000" w:rsidRPr="00000000" w14:paraId="000002D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Project Charter states that the Project Manager is pending formal appointment before commencement.</w:t>
            </w:r>
          </w:p>
        </w:tc>
        <w:tc>
          <w:tcPr>
            <w:vAlign w:val="center"/>
          </w:tcPr>
          <w:p w:rsidR="00000000" w:rsidDel="00000000" w:rsidP="00000000" w:rsidRDefault="00000000" w:rsidRPr="00000000" w14:paraId="000002D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Day-to-day coordination, escalation and schedule control may be unclear.</w:t>
            </w:r>
          </w:p>
        </w:tc>
        <w:tc>
          <w:tcPr>
            <w:vAlign w:val="center"/>
          </w:tcPr>
          <w:p w:rsidR="00000000" w:rsidDel="00000000" w:rsidP="00000000" w:rsidRDefault="00000000" w:rsidRPr="00000000" w14:paraId="000002D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w:t>
            </w:r>
          </w:p>
        </w:tc>
        <w:tc>
          <w:tcPr>
            <w:vAlign w:val="center"/>
          </w:tcPr>
          <w:p w:rsidR="00000000" w:rsidDel="00000000" w:rsidP="00000000" w:rsidRDefault="00000000" w:rsidRPr="00000000" w14:paraId="000002D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w:t>
            </w:r>
          </w:p>
        </w:tc>
        <w:tc>
          <w:tcPr>
            <w:vAlign w:val="center"/>
          </w:tcPr>
          <w:p w:rsidR="00000000" w:rsidDel="00000000" w:rsidP="00000000" w:rsidRDefault="00000000" w:rsidRPr="00000000" w14:paraId="000002D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12</w:t>
            </w:r>
          </w:p>
        </w:tc>
        <w:tc>
          <w:tcPr>
            <w:vAlign w:val="center"/>
          </w:tcPr>
          <w:p w:rsidR="00000000" w:rsidDel="00000000" w:rsidP="00000000" w:rsidRDefault="00000000" w:rsidRPr="00000000" w14:paraId="000002D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High</w:t>
            </w:r>
          </w:p>
        </w:tc>
        <w:tc>
          <w:tcPr>
            <w:vAlign w:val="center"/>
          </w:tcPr>
          <w:p w:rsidR="00000000" w:rsidDel="00000000" w:rsidP="00000000" w:rsidRDefault="00000000" w:rsidRPr="00000000" w14:paraId="000002D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Reduce</w:t>
            </w:r>
          </w:p>
        </w:tc>
        <w:tc>
          <w:tcPr>
            <w:vAlign w:val="center"/>
          </w:tcPr>
          <w:p w:rsidR="00000000" w:rsidDel="00000000" w:rsidP="00000000" w:rsidRDefault="00000000" w:rsidRPr="00000000" w14:paraId="000002D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Complete formal appointment before project commencement; temporarily document interim coordination responsibilities if required by the project authority.</w:t>
            </w:r>
          </w:p>
        </w:tc>
        <w:tc>
          <w:tcPr>
            <w:vAlign w:val="center"/>
          </w:tcPr>
          <w:p w:rsidR="00000000" w:rsidDel="00000000" w:rsidP="00000000" w:rsidRDefault="00000000" w:rsidRPr="00000000" w14:paraId="000002D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Before project commencement</w:t>
            </w:r>
          </w:p>
        </w:tc>
        <w:tc>
          <w:tcPr>
            <w:vAlign w:val="center"/>
          </w:tcPr>
          <w:p w:rsidR="00000000" w:rsidDel="00000000" w:rsidP="00000000" w:rsidRDefault="00000000" w:rsidRPr="00000000" w14:paraId="000002D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Project Sponsor</w:t>
            </w:r>
          </w:p>
        </w:tc>
        <w:tc>
          <w:tcPr>
            <w:vAlign w:val="center"/>
          </w:tcPr>
          <w:p w:rsidR="00000000" w:rsidDel="00000000" w:rsidP="00000000" w:rsidRDefault="00000000" w:rsidRPr="00000000" w14:paraId="000002E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No formally appointed PM when implementation activities are due to start.</w:t>
            </w:r>
          </w:p>
        </w:tc>
      </w:tr>
    </w:tbl>
    <w:p w:rsidR="00000000" w:rsidDel="00000000" w:rsidP="00000000" w:rsidRDefault="00000000" w:rsidRPr="00000000" w14:paraId="000002E1">
      <w:pPr>
        <w:spacing w:after="120" w:line="259"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2E2">
      <w:pPr>
        <w:pStyle w:val="Heading1"/>
        <w:spacing w:after="0" w:before="480" w:line="259" w:lineRule="auto"/>
        <w:jc w:val="left"/>
        <w:rPr>
          <w:sz w:val="24"/>
          <w:szCs w:val="24"/>
        </w:rPr>
      </w:pPr>
      <w:r w:rsidDel="00000000" w:rsidR="00000000" w:rsidRPr="00000000">
        <w:rPr>
          <w:sz w:val="24"/>
          <w:szCs w:val="24"/>
          <w:rtl w:val="0"/>
        </w:rPr>
        <w:t xml:space="preserve">6. Probability–Impact Matrix</w:t>
      </w:r>
    </w:p>
    <w:p w:rsidR="00000000" w:rsidDel="00000000" w:rsidP="00000000" w:rsidRDefault="00000000" w:rsidRPr="00000000" w14:paraId="000002E3">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matrix below visualises the proposed ratings. The score is calculated as Likelihood × Impact. Because patient-safety impacts can be severe even when likelihood is low, risks such as missed excursions remain high priority even with a lower likelihood rating.</w:t>
      </w:r>
    </w:p>
    <w:tbl>
      <w:tblPr>
        <w:tblStyle w:val="Table12"/>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80"/>
        <w:gridCol w:w="1680"/>
        <w:gridCol w:w="1680"/>
        <w:gridCol w:w="1680"/>
        <w:gridCol w:w="1680"/>
        <w:gridCol w:w="1680"/>
        <w:tblGridChange w:id="0">
          <w:tblGrid>
            <w:gridCol w:w="1680"/>
            <w:gridCol w:w="1680"/>
            <w:gridCol w:w="1680"/>
            <w:gridCol w:w="1680"/>
            <w:gridCol w:w="1680"/>
            <w:gridCol w:w="1680"/>
          </w:tblGrid>
        </w:tblGridChange>
      </w:tblGrid>
      <w:tr>
        <w:trPr>
          <w:cantSplit w:val="0"/>
          <w:tblHeader w:val="0"/>
        </w:trPr>
        <w:tc>
          <w:tcPr>
            <w:shd w:fill="d9eaf7" w:val="clear"/>
            <w:vAlign w:val="center"/>
          </w:tcPr>
          <w:p w:rsidR="00000000" w:rsidDel="00000000" w:rsidP="00000000" w:rsidRDefault="00000000" w:rsidRPr="00000000" w14:paraId="000002E4">
            <w:pPr>
              <w:rPr>
                <w:rFonts w:ascii="Times New Roman" w:cs="Times New Roman" w:eastAsia="Times New Roman" w:hAnsi="Times New Roman"/>
                <w:sz w:val="24"/>
                <w:szCs w:val="24"/>
              </w:rPr>
            </w:pPr>
            <w:r w:rsidDel="00000000" w:rsidR="00000000" w:rsidRPr="00000000">
              <w:rPr>
                <w:rtl w:val="0"/>
              </w:rPr>
            </w:r>
          </w:p>
        </w:tc>
        <w:tc>
          <w:tcPr>
            <w:shd w:fill="d9eaf7" w:val="clear"/>
            <w:vAlign w:val="center"/>
          </w:tcPr>
          <w:p w:rsidR="00000000" w:rsidDel="00000000" w:rsidP="00000000" w:rsidRDefault="00000000" w:rsidRPr="00000000" w14:paraId="000002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Impact 1</w:t>
            </w:r>
            <w:r w:rsidDel="00000000" w:rsidR="00000000" w:rsidRPr="00000000">
              <w:rPr>
                <w:rtl w:val="0"/>
              </w:rPr>
            </w:r>
          </w:p>
        </w:tc>
        <w:tc>
          <w:tcPr>
            <w:shd w:fill="d9eaf7" w:val="clear"/>
            <w:vAlign w:val="center"/>
          </w:tcPr>
          <w:p w:rsidR="00000000" w:rsidDel="00000000" w:rsidP="00000000" w:rsidRDefault="00000000" w:rsidRPr="00000000" w14:paraId="000002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Impact 2</w:t>
            </w:r>
            <w:r w:rsidDel="00000000" w:rsidR="00000000" w:rsidRPr="00000000">
              <w:rPr>
                <w:rtl w:val="0"/>
              </w:rPr>
            </w:r>
          </w:p>
        </w:tc>
        <w:tc>
          <w:tcPr>
            <w:shd w:fill="d9eaf7" w:val="clear"/>
            <w:vAlign w:val="center"/>
          </w:tcPr>
          <w:p w:rsidR="00000000" w:rsidDel="00000000" w:rsidP="00000000" w:rsidRDefault="00000000" w:rsidRPr="00000000" w14:paraId="000002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Impact 3</w:t>
            </w:r>
            <w:r w:rsidDel="00000000" w:rsidR="00000000" w:rsidRPr="00000000">
              <w:rPr>
                <w:rtl w:val="0"/>
              </w:rPr>
            </w:r>
          </w:p>
        </w:tc>
        <w:tc>
          <w:tcPr>
            <w:shd w:fill="d9eaf7" w:val="clear"/>
            <w:vAlign w:val="center"/>
          </w:tcPr>
          <w:p w:rsidR="00000000" w:rsidDel="00000000" w:rsidP="00000000" w:rsidRDefault="00000000" w:rsidRPr="00000000" w14:paraId="000002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Impact 4</w:t>
            </w:r>
            <w:r w:rsidDel="00000000" w:rsidR="00000000" w:rsidRPr="00000000">
              <w:rPr>
                <w:rtl w:val="0"/>
              </w:rPr>
            </w:r>
          </w:p>
        </w:tc>
        <w:tc>
          <w:tcPr>
            <w:shd w:fill="d9eaf7" w:val="clear"/>
            <w:vAlign w:val="center"/>
          </w:tcPr>
          <w:p w:rsidR="00000000" w:rsidDel="00000000" w:rsidP="00000000" w:rsidRDefault="00000000" w:rsidRPr="00000000" w14:paraId="000002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Impact 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Likelihood 5</w:t>
            </w:r>
          </w:p>
        </w:tc>
        <w:tc>
          <w:tcPr>
            <w:vAlign w:val="center"/>
          </w:tcPr>
          <w:p w:rsidR="00000000" w:rsidDel="00000000" w:rsidP="00000000" w:rsidRDefault="00000000" w:rsidRPr="00000000" w14:paraId="000002E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(M)</w:t>
            </w:r>
          </w:p>
        </w:tc>
        <w:tc>
          <w:tcPr>
            <w:vAlign w:val="center"/>
          </w:tcPr>
          <w:p w:rsidR="00000000" w:rsidDel="00000000" w:rsidP="00000000" w:rsidRDefault="00000000" w:rsidRPr="00000000" w14:paraId="000002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(H)</w:t>
            </w:r>
          </w:p>
        </w:tc>
        <w:tc>
          <w:tcPr>
            <w:vAlign w:val="center"/>
          </w:tcPr>
          <w:p w:rsidR="00000000" w:rsidDel="00000000" w:rsidP="00000000" w:rsidRDefault="00000000" w:rsidRPr="00000000" w14:paraId="000002E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(C)</w:t>
            </w:r>
          </w:p>
        </w:tc>
        <w:tc>
          <w:tcPr>
            <w:vAlign w:val="center"/>
          </w:tcPr>
          <w:p w:rsidR="00000000" w:rsidDel="00000000" w:rsidP="00000000" w:rsidRDefault="00000000" w:rsidRPr="00000000" w14:paraId="000002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(C)</w:t>
            </w:r>
          </w:p>
        </w:tc>
        <w:tc>
          <w:tcPr>
            <w:vAlign w:val="center"/>
          </w:tcPr>
          <w:p w:rsidR="00000000" w:rsidDel="00000000" w:rsidP="00000000" w:rsidRDefault="00000000" w:rsidRPr="00000000" w14:paraId="000002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 (C)</w:t>
            </w:r>
          </w:p>
        </w:tc>
      </w:tr>
      <w:tr>
        <w:trPr>
          <w:cantSplit w:val="0"/>
          <w:tblHeader w:val="0"/>
        </w:trPr>
        <w:tc>
          <w:tcPr>
            <w:vAlign w:val="center"/>
          </w:tcPr>
          <w:p w:rsidR="00000000" w:rsidDel="00000000" w:rsidP="00000000" w:rsidRDefault="00000000" w:rsidRPr="00000000" w14:paraId="000002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Likelihood 4</w:t>
            </w:r>
          </w:p>
        </w:tc>
        <w:tc>
          <w:tcPr>
            <w:vAlign w:val="center"/>
          </w:tcPr>
          <w:p w:rsidR="00000000" w:rsidDel="00000000" w:rsidP="00000000" w:rsidRDefault="00000000" w:rsidRPr="00000000" w14:paraId="000002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(L)</w:t>
            </w:r>
          </w:p>
        </w:tc>
        <w:tc>
          <w:tcPr>
            <w:vAlign w:val="center"/>
          </w:tcPr>
          <w:p w:rsidR="00000000" w:rsidDel="00000000" w:rsidP="00000000" w:rsidRDefault="00000000" w:rsidRPr="00000000" w14:paraId="000002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(M)</w:t>
            </w:r>
          </w:p>
        </w:tc>
        <w:tc>
          <w:tcPr>
            <w:vAlign w:val="center"/>
          </w:tcPr>
          <w:p w:rsidR="00000000" w:rsidDel="00000000" w:rsidP="00000000" w:rsidRDefault="00000000" w:rsidRPr="00000000" w14:paraId="000002F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(H)</w:t>
            </w:r>
          </w:p>
        </w:tc>
        <w:tc>
          <w:tcPr>
            <w:vAlign w:val="center"/>
          </w:tcPr>
          <w:p w:rsidR="00000000" w:rsidDel="00000000" w:rsidP="00000000" w:rsidRDefault="00000000" w:rsidRPr="00000000" w14:paraId="000002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(C)</w:t>
            </w:r>
          </w:p>
        </w:tc>
        <w:tc>
          <w:tcPr>
            <w:vAlign w:val="center"/>
          </w:tcPr>
          <w:p w:rsidR="00000000" w:rsidDel="00000000" w:rsidP="00000000" w:rsidRDefault="00000000" w:rsidRPr="00000000" w14:paraId="000002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(C)</w:t>
            </w:r>
          </w:p>
        </w:tc>
      </w:tr>
      <w:tr>
        <w:trPr>
          <w:cantSplit w:val="0"/>
          <w:tblHeader w:val="0"/>
        </w:trPr>
        <w:tc>
          <w:tcPr>
            <w:vAlign w:val="center"/>
          </w:tcPr>
          <w:p w:rsidR="00000000" w:rsidDel="00000000" w:rsidP="00000000" w:rsidRDefault="00000000" w:rsidRPr="00000000" w14:paraId="000002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Likelihood 3</w:t>
            </w:r>
          </w:p>
        </w:tc>
        <w:tc>
          <w:tcPr>
            <w:vAlign w:val="center"/>
          </w:tcPr>
          <w:p w:rsidR="00000000" w:rsidDel="00000000" w:rsidP="00000000" w:rsidRDefault="00000000" w:rsidRPr="00000000" w14:paraId="000002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(L)</w:t>
            </w:r>
          </w:p>
        </w:tc>
        <w:tc>
          <w:tcPr>
            <w:vAlign w:val="center"/>
          </w:tcPr>
          <w:p w:rsidR="00000000" w:rsidDel="00000000" w:rsidP="00000000" w:rsidRDefault="00000000" w:rsidRPr="00000000" w14:paraId="000002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(M)</w:t>
            </w:r>
          </w:p>
        </w:tc>
        <w:tc>
          <w:tcPr>
            <w:vAlign w:val="center"/>
          </w:tcPr>
          <w:p w:rsidR="00000000" w:rsidDel="00000000" w:rsidP="00000000" w:rsidRDefault="00000000" w:rsidRPr="00000000" w14:paraId="000002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(M)</w:t>
            </w:r>
          </w:p>
        </w:tc>
        <w:tc>
          <w:tcPr>
            <w:vAlign w:val="center"/>
          </w:tcPr>
          <w:p w:rsidR="00000000" w:rsidDel="00000000" w:rsidP="00000000" w:rsidRDefault="00000000" w:rsidRPr="00000000" w14:paraId="000002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(H)</w:t>
            </w:r>
          </w:p>
        </w:tc>
        <w:tc>
          <w:tcPr>
            <w:vAlign w:val="center"/>
          </w:tcPr>
          <w:p w:rsidR="00000000" w:rsidDel="00000000" w:rsidP="00000000" w:rsidRDefault="00000000" w:rsidRPr="00000000" w14:paraId="000002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(C)</w:t>
            </w:r>
          </w:p>
        </w:tc>
      </w:tr>
      <w:tr>
        <w:trPr>
          <w:cantSplit w:val="0"/>
          <w:tblHeader w:val="0"/>
        </w:trPr>
        <w:tc>
          <w:tcPr>
            <w:vAlign w:val="center"/>
          </w:tcPr>
          <w:p w:rsidR="00000000" w:rsidDel="00000000" w:rsidP="00000000" w:rsidRDefault="00000000" w:rsidRPr="00000000" w14:paraId="000002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Likelihood 2</w:t>
            </w:r>
          </w:p>
        </w:tc>
        <w:tc>
          <w:tcPr>
            <w:vAlign w:val="center"/>
          </w:tcPr>
          <w:p w:rsidR="00000000" w:rsidDel="00000000" w:rsidP="00000000" w:rsidRDefault="00000000" w:rsidRPr="00000000" w14:paraId="000002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(L)</w:t>
            </w:r>
          </w:p>
        </w:tc>
        <w:tc>
          <w:tcPr>
            <w:vAlign w:val="center"/>
          </w:tcPr>
          <w:p w:rsidR="00000000" w:rsidDel="00000000" w:rsidP="00000000" w:rsidRDefault="00000000" w:rsidRPr="00000000" w14:paraId="000002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(L)</w:t>
            </w:r>
          </w:p>
        </w:tc>
        <w:tc>
          <w:tcPr>
            <w:vAlign w:val="center"/>
          </w:tcPr>
          <w:p w:rsidR="00000000" w:rsidDel="00000000" w:rsidP="00000000" w:rsidRDefault="00000000" w:rsidRPr="00000000" w14:paraId="000002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(M)</w:t>
            </w:r>
          </w:p>
        </w:tc>
        <w:tc>
          <w:tcPr>
            <w:vAlign w:val="center"/>
          </w:tcPr>
          <w:p w:rsidR="00000000" w:rsidDel="00000000" w:rsidP="00000000" w:rsidRDefault="00000000" w:rsidRPr="00000000" w14:paraId="000003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(M)</w:t>
            </w:r>
          </w:p>
        </w:tc>
        <w:tc>
          <w:tcPr>
            <w:vAlign w:val="center"/>
          </w:tcPr>
          <w:p w:rsidR="00000000" w:rsidDel="00000000" w:rsidP="00000000" w:rsidRDefault="00000000" w:rsidRPr="00000000" w14:paraId="000003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(H)</w:t>
            </w:r>
          </w:p>
        </w:tc>
      </w:tr>
      <w:tr>
        <w:trPr>
          <w:cantSplit w:val="0"/>
          <w:tblHeader w:val="0"/>
        </w:trPr>
        <w:tc>
          <w:tcPr>
            <w:vAlign w:val="center"/>
          </w:tcPr>
          <w:p w:rsidR="00000000" w:rsidDel="00000000" w:rsidP="00000000" w:rsidRDefault="00000000" w:rsidRPr="00000000" w14:paraId="000003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Likelihood 1</w:t>
            </w:r>
          </w:p>
        </w:tc>
        <w:tc>
          <w:tcPr>
            <w:vAlign w:val="center"/>
          </w:tcPr>
          <w:p w:rsidR="00000000" w:rsidDel="00000000" w:rsidP="00000000" w:rsidRDefault="00000000" w:rsidRPr="00000000" w14:paraId="000003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(L)</w:t>
            </w:r>
          </w:p>
        </w:tc>
        <w:tc>
          <w:tcPr>
            <w:vAlign w:val="center"/>
          </w:tcPr>
          <w:p w:rsidR="00000000" w:rsidDel="00000000" w:rsidP="00000000" w:rsidRDefault="00000000" w:rsidRPr="00000000" w14:paraId="000003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(L)</w:t>
            </w:r>
          </w:p>
        </w:tc>
        <w:tc>
          <w:tcPr>
            <w:vAlign w:val="center"/>
          </w:tcPr>
          <w:p w:rsidR="00000000" w:rsidDel="00000000" w:rsidP="00000000" w:rsidRDefault="00000000" w:rsidRPr="00000000" w14:paraId="000003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(L)</w:t>
            </w:r>
          </w:p>
        </w:tc>
        <w:tc>
          <w:tcPr>
            <w:vAlign w:val="center"/>
          </w:tcPr>
          <w:p w:rsidR="00000000" w:rsidDel="00000000" w:rsidP="00000000" w:rsidRDefault="00000000" w:rsidRPr="00000000" w14:paraId="000003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(L)</w:t>
            </w:r>
          </w:p>
        </w:tc>
        <w:tc>
          <w:tcPr>
            <w:vAlign w:val="center"/>
          </w:tcPr>
          <w:p w:rsidR="00000000" w:rsidDel="00000000" w:rsidP="00000000" w:rsidRDefault="00000000" w:rsidRPr="00000000" w14:paraId="000003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(M)</w:t>
            </w:r>
          </w:p>
        </w:tc>
      </w:tr>
    </w:tbl>
    <w:p w:rsidR="00000000" w:rsidDel="00000000" w:rsidP="00000000" w:rsidRDefault="00000000" w:rsidRPr="00000000" w14:paraId="00000308">
      <w:pPr>
        <w:spacing w:after="120" w:line="259"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9">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Legend: L = Low, M = Medium, H = High, C = Critical.</w:t>
      </w:r>
    </w:p>
    <w:p w:rsidR="00000000" w:rsidDel="00000000" w:rsidP="00000000" w:rsidRDefault="00000000" w:rsidRPr="00000000" w14:paraId="0000030A">
      <w:pPr>
        <w:pStyle w:val="Heading3"/>
        <w:spacing w:before="200" w:line="259" w:lineRule="auto"/>
        <w:ind w:left="0" w:firstLine="0"/>
        <w:jc w:val="left"/>
        <w:rPr/>
      </w:pPr>
      <w:bookmarkStart w:colFirst="0" w:colLast="0" w:name="_tt8u0kq1q8p" w:id="28"/>
      <w:bookmarkEnd w:id="28"/>
      <w:r w:rsidDel="00000000" w:rsidR="00000000" w:rsidRPr="00000000">
        <w:rPr>
          <w:rtl w:val="0"/>
        </w:rPr>
        <w:t xml:space="preserve">6.1 Priority Risks Requiring Active Attention</w:t>
      </w:r>
    </w:p>
    <w:p w:rsidR="00000000" w:rsidDel="00000000" w:rsidP="00000000" w:rsidRDefault="00000000" w:rsidRPr="00000000" w14:paraId="0000030B">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R01 Connectivity: score 15. Connectivity loss is an expected condition of the rural route, so the system must remain useful without a network connection.</w:t>
      </w:r>
    </w:p>
    <w:p w:rsidR="00000000" w:rsidDel="00000000" w:rsidP="00000000" w:rsidRDefault="00000000" w:rsidRPr="00000000" w14:paraId="0000030C">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R02 Unreliable power: score 16. Two pilot clinics have unreliable power, making battery readiness and depot charging controls important.</w:t>
      </w:r>
    </w:p>
    <w:p w:rsidR="00000000" w:rsidDel="00000000" w:rsidP="00000000" w:rsidRDefault="00000000" w:rsidRPr="00000000" w14:paraId="0000030D">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R03 Device failure: score 15. A hardware failure could remove the temperature evidence needed to assess a shipment safely.</w:t>
      </w:r>
    </w:p>
    <w:p w:rsidR="00000000" w:rsidDel="00000000" w:rsidP="00000000" w:rsidRDefault="00000000" w:rsidRPr="00000000" w14:paraId="0000030E">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R08 Unclear response after an alert: score 15. Detection without an agreed response process could still allow delays in handling an excursion.</w:t>
      </w:r>
    </w:p>
    <w:p w:rsidR="00000000" w:rsidDel="00000000" w:rsidP="00000000" w:rsidRDefault="00000000" w:rsidRPr="00000000" w14:paraId="0000030F">
      <w:pPr>
        <w:numPr>
          <w:ilvl w:val="0"/>
          <w:numId w:val="1"/>
        </w:numPr>
        <w:spacing w:after="120"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R13 Scope creep: score 16. The three-month pilot creates a strong schedule constraint; additional features could reduce time available for the essential functions.</w:t>
      </w:r>
    </w:p>
    <w:p w:rsidR="00000000" w:rsidDel="00000000" w:rsidP="00000000" w:rsidRDefault="00000000" w:rsidRPr="00000000" w14:paraId="00000310">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R05 Missed temperature excursion has a proposed score of 10 rather than 15 or higher because the documented project response emphasises thorough pre-launch testing. However, its impact is severe, so it remains a high-priority clinical risk and a critical pilot-failure measure.</w:t>
      </w:r>
    </w:p>
    <w:p w:rsidR="00000000" w:rsidDel="00000000" w:rsidP="00000000" w:rsidRDefault="00000000" w:rsidRPr="00000000" w14:paraId="00000311">
      <w:pPr>
        <w:pStyle w:val="Heading2"/>
        <w:spacing w:after="0" w:before="480" w:line="259" w:lineRule="auto"/>
        <w:jc w:val="left"/>
        <w:rPr/>
      </w:pPr>
      <w:bookmarkStart w:colFirst="0" w:colLast="0" w:name="_iicuu6pp4qe2" w:id="29"/>
      <w:bookmarkEnd w:id="29"/>
      <w:r w:rsidDel="00000000" w:rsidR="00000000" w:rsidRPr="00000000">
        <w:rPr>
          <w:rtl w:val="0"/>
        </w:rPr>
        <w:t xml:space="preserve">7. Risk Response Strategy</w:t>
      </w:r>
    </w:p>
    <w:p w:rsidR="00000000" w:rsidDel="00000000" w:rsidP="00000000" w:rsidRDefault="00000000" w:rsidRPr="00000000" w14:paraId="00000312">
      <w:pPr>
        <w:pStyle w:val="Heading3"/>
        <w:spacing w:before="200" w:line="259" w:lineRule="auto"/>
        <w:ind w:left="0" w:firstLine="0"/>
        <w:jc w:val="left"/>
        <w:rPr/>
      </w:pPr>
      <w:bookmarkStart w:colFirst="0" w:colLast="0" w:name="_2iabyb13o2m" w:id="30"/>
      <w:bookmarkEnd w:id="30"/>
      <w:r w:rsidDel="00000000" w:rsidR="00000000" w:rsidRPr="00000000">
        <w:rPr>
          <w:rtl w:val="0"/>
        </w:rPr>
        <w:t xml:space="preserve">7.1 Avoidance</w:t>
      </w:r>
    </w:p>
    <w:p w:rsidR="00000000" w:rsidDel="00000000" w:rsidP="00000000" w:rsidRDefault="00000000" w:rsidRPr="00000000" w14:paraId="00000313">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Avoidance will be used when a risk can be removed by changing the project boundary or preventing an uncertain condition from entering the pilot. The clearest example is scope creep: the project should avoid introducing predictive route optimisation, continuous GPS tracking, national health-system integration, advanced analytics, or complex dashboards during the pilot because these are explicitly outside the documented scope.</w:t>
      </w:r>
    </w:p>
    <w:p w:rsidR="00000000" w:rsidDel="00000000" w:rsidP="00000000" w:rsidRDefault="00000000" w:rsidRPr="00000000" w14:paraId="00000314">
      <w:pPr>
        <w:pStyle w:val="Heading3"/>
        <w:spacing w:before="200" w:line="259" w:lineRule="auto"/>
        <w:ind w:left="0" w:firstLine="0"/>
        <w:jc w:val="left"/>
        <w:rPr/>
      </w:pPr>
      <w:bookmarkStart w:colFirst="0" w:colLast="0" w:name="_4lnwiy4ynro5" w:id="31"/>
      <w:bookmarkEnd w:id="31"/>
      <w:r w:rsidDel="00000000" w:rsidR="00000000" w:rsidRPr="00000000">
        <w:rPr>
          <w:rtl w:val="0"/>
        </w:rPr>
        <w:t xml:space="preserve">7.2 Reduction / Mitigation</w:t>
      </w:r>
    </w:p>
    <w:p w:rsidR="00000000" w:rsidDel="00000000" w:rsidP="00000000" w:rsidRDefault="00000000" w:rsidRPr="00000000" w14:paraId="00000315">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Mitigation reduces the likelihood or impact of a risk without removing the underlying condition. This is the main response strategy for VaxiFlow. Examples include offline operation for connectivity risk, depot charging checks for power risk, hardware testing and spares for device failure, vaccine-specific rules for false alerts, and user testing for adoption risks.</w:t>
      </w:r>
    </w:p>
    <w:p w:rsidR="00000000" w:rsidDel="00000000" w:rsidP="00000000" w:rsidRDefault="00000000" w:rsidRPr="00000000" w14:paraId="00000316">
      <w:pPr>
        <w:pStyle w:val="Heading3"/>
        <w:spacing w:before="200" w:line="259" w:lineRule="auto"/>
        <w:ind w:left="0" w:firstLine="0"/>
        <w:jc w:val="left"/>
        <w:rPr/>
      </w:pPr>
      <w:bookmarkStart w:colFirst="0" w:colLast="0" w:name="_s7dvrl1fwer3" w:id="32"/>
      <w:bookmarkEnd w:id="32"/>
      <w:r w:rsidDel="00000000" w:rsidR="00000000" w:rsidRPr="00000000">
        <w:rPr>
          <w:rtl w:val="0"/>
        </w:rPr>
        <w:t xml:space="preserve">7.3 Contingency</w:t>
      </w:r>
    </w:p>
    <w:p w:rsidR="00000000" w:rsidDel="00000000" w:rsidP="00000000" w:rsidRDefault="00000000" w:rsidRPr="00000000" w14:paraId="00000317">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Contingency actions are used if the risk actually occurs. During the pilot, paper temperature logs are retained as a temporary backup. A device failure should be recorded as an incident, and a failed or uncertain shipment should follow the approved incident-response process rather than being automatically cleared by the system.</w:t>
      </w:r>
    </w:p>
    <w:p w:rsidR="00000000" w:rsidDel="00000000" w:rsidP="00000000" w:rsidRDefault="00000000" w:rsidRPr="00000000" w14:paraId="00000318">
      <w:pPr>
        <w:pStyle w:val="Heading3"/>
        <w:spacing w:before="200" w:line="259" w:lineRule="auto"/>
        <w:ind w:left="0" w:firstLine="0"/>
        <w:jc w:val="left"/>
        <w:rPr/>
      </w:pPr>
      <w:bookmarkStart w:colFirst="0" w:colLast="0" w:name="_bvr6oznb95qw" w:id="33"/>
      <w:bookmarkEnd w:id="33"/>
      <w:r w:rsidDel="00000000" w:rsidR="00000000" w:rsidRPr="00000000">
        <w:rPr>
          <w:rtl w:val="0"/>
        </w:rPr>
        <w:t xml:space="preserve">7.4 Escalation</w:t>
      </w:r>
    </w:p>
    <w:p w:rsidR="00000000" w:rsidDel="00000000" w:rsidP="00000000" w:rsidRDefault="00000000" w:rsidRPr="00000000" w14:paraId="00000319">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Risks involving major scope changes, budget, clinical protocols, vaccine temperature rules, or ministry-related decisions should be escalated. The Project Charter states that the Project Manager can manage routine project activities but does not have independent authority to approve major changes to scope, budget, clinical protocols, vaccine temperature rules, or ministry decisions.</w:t>
      </w:r>
    </w:p>
    <w:p w:rsidR="00000000" w:rsidDel="00000000" w:rsidP="00000000" w:rsidRDefault="00000000" w:rsidRPr="00000000" w14:paraId="0000031A">
      <w:pPr>
        <w:pStyle w:val="Heading2"/>
        <w:spacing w:after="0" w:before="480" w:line="259" w:lineRule="auto"/>
        <w:jc w:val="left"/>
        <w:rPr/>
      </w:pPr>
      <w:bookmarkStart w:colFirst="0" w:colLast="0" w:name="_vcco6ta0yst7" w:id="34"/>
      <w:bookmarkEnd w:id="34"/>
      <w:r w:rsidDel="00000000" w:rsidR="00000000" w:rsidRPr="00000000">
        <w:rPr>
          <w:rtl w:val="0"/>
        </w:rPr>
        <w:t xml:space="preserve">8. Detailed Risk Response Plans</w:t>
      </w:r>
    </w:p>
    <w:p w:rsidR="00000000" w:rsidDel="00000000" w:rsidP="00000000" w:rsidRDefault="00000000" w:rsidRPr="00000000" w14:paraId="0000031B">
      <w:pPr>
        <w:pStyle w:val="Heading3"/>
        <w:spacing w:before="200" w:line="259" w:lineRule="auto"/>
        <w:ind w:left="0" w:firstLine="0"/>
        <w:jc w:val="left"/>
        <w:rPr/>
      </w:pPr>
      <w:bookmarkStart w:colFirst="0" w:colLast="0" w:name="_2d5drms24oks" w:id="35"/>
      <w:bookmarkEnd w:id="35"/>
      <w:r w:rsidDel="00000000" w:rsidR="00000000" w:rsidRPr="00000000">
        <w:rPr>
          <w:rtl w:val="0"/>
        </w:rPr>
        <w:t xml:space="preserve">8.1 Connectivity Failure</w:t>
      </w:r>
    </w:p>
    <w:p w:rsidR="00000000" w:rsidDel="00000000" w:rsidP="00000000" w:rsidRDefault="00000000" w:rsidRPr="00000000" w14:paraId="0000031C">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pilot route includes areas with poor or no internet/mobile coverage. Connectivity loss is therefore not simply an exceptional technical failure; it is a normal operating condition that the proposed system must handle.</w:t>
      </w:r>
    </w:p>
    <w:p w:rsidR="00000000" w:rsidDel="00000000" w:rsidP="00000000" w:rsidRDefault="00000000" w:rsidRPr="00000000" w14:paraId="0000031D">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Response actions:</w:t>
      </w:r>
    </w:p>
    <w:p w:rsidR="00000000" w:rsidDel="00000000" w:rsidP="00000000" w:rsidRDefault="00000000" w:rsidRPr="00000000" w14:paraId="0000031E">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Local temperature monitoring must continue without internet access.</w:t>
      </w:r>
    </w:p>
    <w:p w:rsidR="00000000" w:rsidDel="00000000" w:rsidP="00000000" w:rsidRDefault="00000000" w:rsidRPr="00000000" w14:paraId="0000031F">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Local alerts must be generated without waiting for a cloud connection.</w:t>
      </w:r>
    </w:p>
    <w:p w:rsidR="00000000" w:rsidDel="00000000" w:rsidP="00000000" w:rsidRDefault="00000000" w:rsidRPr="00000000" w14:paraId="00000320">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Temperature and shipment data must be stored locally.</w:t>
      </w:r>
    </w:p>
    <w:p w:rsidR="00000000" w:rsidDel="00000000" w:rsidP="00000000" w:rsidRDefault="00000000" w:rsidRPr="00000000" w14:paraId="00000321">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delayed synchronisation queue should transfer records when connectivity returns.</w:t>
      </w:r>
    </w:p>
    <w:p w:rsidR="00000000" w:rsidDel="00000000" w:rsidP="00000000" w:rsidRDefault="00000000" w:rsidRPr="00000000" w14:paraId="00000322">
      <w:pPr>
        <w:numPr>
          <w:ilvl w:val="0"/>
          <w:numId w:val="1"/>
        </w:numPr>
        <w:spacing w:after="120"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should include extended offline periods, not only brief network interruptions.</w:t>
      </w:r>
    </w:p>
    <w:p w:rsidR="00000000" w:rsidDel="00000000" w:rsidP="00000000" w:rsidRDefault="00000000" w:rsidRPr="00000000" w14:paraId="00000323">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focus: The team should monitor pending synchronisation queues, missing records, and any difference between local records and central records after reconnection.</w:t>
      </w:r>
    </w:p>
    <w:p w:rsidR="00000000" w:rsidDel="00000000" w:rsidP="00000000" w:rsidRDefault="00000000" w:rsidRPr="00000000" w14:paraId="00000324">
      <w:pPr>
        <w:pStyle w:val="Heading3"/>
        <w:spacing w:before="200" w:line="259" w:lineRule="auto"/>
        <w:ind w:left="0" w:firstLine="0"/>
        <w:jc w:val="left"/>
        <w:rPr/>
      </w:pPr>
      <w:bookmarkStart w:colFirst="0" w:colLast="0" w:name="_dfve2ctazgqz" w:id="36"/>
      <w:bookmarkEnd w:id="36"/>
      <w:r w:rsidDel="00000000" w:rsidR="00000000" w:rsidRPr="00000000">
        <w:rPr>
          <w:rtl w:val="0"/>
        </w:rPr>
        <w:t xml:space="preserve">8.2 Power and Battery Risk</w:t>
      </w:r>
    </w:p>
    <w:p w:rsidR="00000000" w:rsidDel="00000000" w:rsidP="00000000" w:rsidRDefault="00000000" w:rsidRPr="00000000" w14:paraId="00000325">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Charter identifies unreliable power at two of the four pilot clinics and requires sufficient battery capacity for a complete delivery journey.</w:t>
      </w:r>
    </w:p>
    <w:p w:rsidR="00000000" w:rsidDel="00000000" w:rsidP="00000000" w:rsidRDefault="00000000" w:rsidRPr="00000000" w14:paraId="00000326">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Response actions:</w:t>
      </w:r>
    </w:p>
    <w:p w:rsidR="00000000" w:rsidDel="00000000" w:rsidP="00000000" w:rsidRDefault="00000000" w:rsidRPr="00000000" w14:paraId="00000327">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Charge devices at the depot before each journey.</w:t>
      </w:r>
    </w:p>
    <w:p w:rsidR="00000000" w:rsidDel="00000000" w:rsidP="00000000" w:rsidRDefault="00000000" w:rsidRPr="00000000" w14:paraId="00000328">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 a basic readiness check before dispatch.</w:t>
      </w:r>
    </w:p>
    <w:p w:rsidR="00000000" w:rsidDel="00000000" w:rsidP="00000000" w:rsidRDefault="00000000" w:rsidRPr="00000000" w14:paraId="00000329">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 battery capacity under realistic operating conditions.</w:t>
      </w:r>
    </w:p>
    <w:p w:rsidR="00000000" w:rsidDel="00000000" w:rsidP="00000000" w:rsidRDefault="00000000" w:rsidRPr="00000000" w14:paraId="0000032A">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spare units where available.</w:t>
      </w:r>
    </w:p>
    <w:p w:rsidR="00000000" w:rsidDel="00000000" w:rsidP="00000000" w:rsidRDefault="00000000" w:rsidRPr="00000000" w14:paraId="0000032B">
      <w:pPr>
        <w:numPr>
          <w:ilvl w:val="0"/>
          <w:numId w:val="1"/>
        </w:numPr>
        <w:spacing w:after="120"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Keep paper logs as a temporary backup during the pilot.</w:t>
      </w:r>
    </w:p>
    <w:p w:rsidR="00000000" w:rsidDel="00000000" w:rsidP="00000000" w:rsidRDefault="00000000" w:rsidRPr="00000000" w14:paraId="0000032C">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focus: Low-battery warnings, failed charging checks, or devices returning with insufficient battery should trigger review of the charging and maintenance process.</w:t>
      </w:r>
    </w:p>
    <w:p w:rsidR="00000000" w:rsidDel="00000000" w:rsidP="00000000" w:rsidRDefault="00000000" w:rsidRPr="00000000" w14:paraId="0000032D">
      <w:pPr>
        <w:pStyle w:val="Heading3"/>
        <w:spacing w:before="200" w:line="259" w:lineRule="auto"/>
        <w:ind w:left="0" w:firstLine="0"/>
        <w:jc w:val="left"/>
        <w:rPr/>
      </w:pPr>
      <w:bookmarkStart w:colFirst="0" w:colLast="0" w:name="_sw77xro3tpo8" w:id="37"/>
      <w:bookmarkEnd w:id="37"/>
      <w:r w:rsidDel="00000000" w:rsidR="00000000" w:rsidRPr="00000000">
        <w:rPr>
          <w:rtl w:val="0"/>
        </w:rPr>
        <w:t xml:space="preserve">8.3 Device Failure</w:t>
      </w:r>
    </w:p>
    <w:p w:rsidR="00000000" w:rsidDel="00000000" w:rsidP="00000000" w:rsidRDefault="00000000" w:rsidRPr="00000000" w14:paraId="0000032E">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Because temperature monitoring depends on hardware, sensor or device failure can create a gap in evidence.</w:t>
      </w:r>
    </w:p>
    <w:p w:rsidR="00000000" w:rsidDel="00000000" w:rsidP="00000000" w:rsidRDefault="00000000" w:rsidRPr="00000000" w14:paraId="0000032F">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Response actions:</w:t>
      </w:r>
    </w:p>
    <w:p w:rsidR="00000000" w:rsidDel="00000000" w:rsidP="00000000" w:rsidRDefault="00000000" w:rsidRPr="00000000" w14:paraId="00000330">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 hardware-software integration tests before deployment.</w:t>
      </w:r>
    </w:p>
    <w:p w:rsidR="00000000" w:rsidDel="00000000" w:rsidP="00000000" w:rsidRDefault="00000000" w:rsidRPr="00000000" w14:paraId="00000331">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Calibrate devices according to the confirmed technical requirements.</w:t>
      </w:r>
    </w:p>
    <w:p w:rsidR="00000000" w:rsidDel="00000000" w:rsidP="00000000" w:rsidRDefault="00000000" w:rsidRPr="00000000" w14:paraId="00000332">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spare units where available.</w:t>
      </w:r>
    </w:p>
    <w:p w:rsidR="00000000" w:rsidDel="00000000" w:rsidP="00000000" w:rsidRDefault="00000000" w:rsidRPr="00000000" w14:paraId="00000333">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 failures as incidents for evaluation.</w:t>
      </w:r>
    </w:p>
    <w:p w:rsidR="00000000" w:rsidDel="00000000" w:rsidP="00000000" w:rsidRDefault="00000000" w:rsidRPr="00000000" w14:paraId="00000334">
      <w:pPr>
        <w:numPr>
          <w:ilvl w:val="0"/>
          <w:numId w:val="1"/>
        </w:numPr>
        <w:spacing w:after="120"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Retain the temporary paper backup until the pilot demonstrates reliable operation.</w:t>
      </w:r>
    </w:p>
    <w:p w:rsidR="00000000" w:rsidDel="00000000" w:rsidP="00000000" w:rsidRDefault="00000000" w:rsidRPr="00000000" w14:paraId="00000335">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focus: The evaluation should track failure frequency, failure type, affected shipment, recovery time, and whether the failure caused a loss of temperature evidence.</w:t>
      </w:r>
    </w:p>
    <w:p w:rsidR="00000000" w:rsidDel="00000000" w:rsidP="00000000" w:rsidRDefault="00000000" w:rsidRPr="00000000" w14:paraId="00000336">
      <w:pPr>
        <w:pStyle w:val="Heading3"/>
        <w:spacing w:before="200" w:line="259" w:lineRule="auto"/>
        <w:ind w:left="0" w:firstLine="0"/>
        <w:jc w:val="left"/>
        <w:rPr/>
      </w:pPr>
      <w:bookmarkStart w:colFirst="0" w:colLast="0" w:name="_mh17102t3pkx" w:id="38"/>
      <w:bookmarkEnd w:id="38"/>
      <w:r w:rsidDel="00000000" w:rsidR="00000000" w:rsidRPr="00000000">
        <w:rPr>
          <w:rtl w:val="0"/>
        </w:rPr>
        <w:t xml:space="preserve">8.4 False or Missed Alerts</w:t>
      </w:r>
    </w:p>
    <w:p w:rsidR="00000000" w:rsidDel="00000000" w:rsidP="00000000" w:rsidRDefault="00000000" w:rsidRPr="00000000" w14:paraId="00000337">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must detect excursions accurately. Both false alerts and missed alerts are important: false alerts can reduce trust and cause unnecessary holds, while missed alerts can undermine the patient-safety objective.</w:t>
      </w:r>
    </w:p>
    <w:p w:rsidR="00000000" w:rsidDel="00000000" w:rsidP="00000000" w:rsidRDefault="00000000" w:rsidRPr="00000000" w14:paraId="00000338">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Response actions:</w:t>
      </w:r>
    </w:p>
    <w:p w:rsidR="00000000" w:rsidDel="00000000" w:rsidP="00000000" w:rsidRDefault="00000000" w:rsidRPr="00000000" w14:paraId="00000339">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approved vaccine-specific rules.</w:t>
      </w:r>
    </w:p>
    <w:p w:rsidR="00000000" w:rsidDel="00000000" w:rsidP="00000000" w:rsidRDefault="00000000" w:rsidRPr="00000000" w14:paraId="0000033A">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normal, boundary, and excursion conditions.</w:t>
      </w:r>
    </w:p>
    <w:p w:rsidR="00000000" w:rsidDel="00000000" w:rsidP="00000000" w:rsidRDefault="00000000" w:rsidRPr="00000000" w14:paraId="0000033B">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both short and sustained excursions according to the approved requirements.</w:t>
      </w:r>
    </w:p>
    <w:p w:rsidR="00000000" w:rsidDel="00000000" w:rsidP="00000000" w:rsidRDefault="00000000" w:rsidRPr="00000000" w14:paraId="0000033C">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that the sensor, rule engine, alert trigger, status indicator, and record creation work together.</w:t>
      </w:r>
    </w:p>
    <w:p w:rsidR="00000000" w:rsidDel="00000000" w:rsidP="00000000" w:rsidRDefault="00000000" w:rsidRPr="00000000" w14:paraId="0000033D">
      <w:pPr>
        <w:numPr>
          <w:ilvl w:val="0"/>
          <w:numId w:val="1"/>
        </w:numPr>
        <w:spacing w:after="120"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false alerts and missed excursions separately during pilot evaluation.</w:t>
      </w:r>
    </w:p>
    <w:p w:rsidR="00000000" w:rsidDel="00000000" w:rsidP="00000000" w:rsidRDefault="00000000" w:rsidRPr="00000000" w14:paraId="0000033E">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focus: Any missed excursion should be escalated immediately as a critical pilot failure measure rather than treated as a routine usability issue.</w:t>
      </w:r>
    </w:p>
    <w:p w:rsidR="00000000" w:rsidDel="00000000" w:rsidP="00000000" w:rsidRDefault="00000000" w:rsidRPr="00000000" w14:paraId="0000033F">
      <w:pPr>
        <w:pStyle w:val="Heading3"/>
        <w:spacing w:before="200" w:line="259" w:lineRule="auto"/>
        <w:ind w:left="0" w:firstLine="0"/>
        <w:jc w:val="left"/>
        <w:rPr/>
      </w:pPr>
      <w:bookmarkStart w:colFirst="0" w:colLast="0" w:name="_936sg6fzm92b" w:id="39"/>
      <w:bookmarkEnd w:id="39"/>
      <w:r w:rsidDel="00000000" w:rsidR="00000000" w:rsidRPr="00000000">
        <w:rPr>
          <w:rtl w:val="0"/>
        </w:rPr>
        <w:t xml:space="preserve">8.5 Unclear Alert Response</w:t>
      </w:r>
    </w:p>
    <w:p w:rsidR="00000000" w:rsidDel="00000000" w:rsidP="00000000" w:rsidRDefault="00000000" w:rsidRPr="00000000" w14:paraId="00000340">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documentation identifies the possibility that an alert could be detected without a clear understanding of who should act.</w:t>
      </w:r>
    </w:p>
    <w:p w:rsidR="00000000" w:rsidDel="00000000" w:rsidP="00000000" w:rsidRDefault="00000000" w:rsidRPr="00000000" w14:paraId="00000341">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Response actions:</w:t>
      </w:r>
    </w:p>
    <w:p w:rsidR="00000000" w:rsidDel="00000000" w:rsidP="00000000" w:rsidRDefault="00000000" w:rsidRPr="00000000" w14:paraId="00000342">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 an incident-response and escalation protocol before field use.</w:t>
      </w:r>
    </w:p>
    <w:p w:rsidR="00000000" w:rsidDel="00000000" w:rsidP="00000000" w:rsidRDefault="00000000" w:rsidRPr="00000000" w14:paraId="00000343">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 responsibilities for driver, clinic nurse, depot, pharmacist, and medical authority.</w:t>
      </w:r>
    </w:p>
    <w:p w:rsidR="00000000" w:rsidDel="00000000" w:rsidP="00000000" w:rsidRDefault="00000000" w:rsidRPr="00000000" w14:paraId="00000344">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Make the system display a clear hold/seek-advice state rather than making an automatic clinical decision.</w:t>
      </w:r>
    </w:p>
    <w:p w:rsidR="00000000" w:rsidDel="00000000" w:rsidP="00000000" w:rsidRDefault="00000000" w:rsidRPr="00000000" w14:paraId="00000345">
      <w:pPr>
        <w:numPr>
          <w:ilvl w:val="0"/>
          <w:numId w:val="1"/>
        </w:numPr>
        <w:spacing w:after="120"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training and quick-reference guidance to reinforce the response process.</w:t>
      </w:r>
    </w:p>
    <w:p w:rsidR="00000000" w:rsidDel="00000000" w:rsidP="00000000" w:rsidRDefault="00000000" w:rsidRPr="00000000" w14:paraId="00000346">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focus: During UAT, test whether users can identify the correct next step after an alert. Any uncertainty should be corrected before deployment.</w:t>
      </w:r>
    </w:p>
    <w:p w:rsidR="00000000" w:rsidDel="00000000" w:rsidP="00000000" w:rsidRDefault="00000000" w:rsidRPr="00000000" w14:paraId="00000347">
      <w:pPr>
        <w:pStyle w:val="Heading3"/>
        <w:spacing w:before="200" w:line="259" w:lineRule="auto"/>
        <w:ind w:left="0" w:firstLine="0"/>
        <w:jc w:val="left"/>
        <w:rPr/>
      </w:pPr>
      <w:bookmarkStart w:colFirst="0" w:colLast="0" w:name="_13lt9kjx6fio" w:id="40"/>
      <w:bookmarkEnd w:id="40"/>
      <w:r w:rsidDel="00000000" w:rsidR="00000000" w:rsidRPr="00000000">
        <w:rPr>
          <w:rtl w:val="0"/>
        </w:rPr>
        <w:t xml:space="preserve">8.6 Vaccine Rule Governance</w:t>
      </w:r>
    </w:p>
    <w:p w:rsidR="00000000" w:rsidDel="00000000" w:rsidP="00000000" w:rsidRDefault="00000000" w:rsidRPr="00000000" w14:paraId="00000348">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Temperature limits and exposure rules are clinically important and must not become uncontrolled configuration values.</w:t>
      </w:r>
    </w:p>
    <w:p w:rsidR="00000000" w:rsidDel="00000000" w:rsidP="00000000" w:rsidRDefault="00000000" w:rsidRPr="00000000" w14:paraId="00000349">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Response actions:</w:t>
      </w:r>
    </w:p>
    <w:p w:rsidR="00000000" w:rsidDel="00000000" w:rsidP="00000000" w:rsidRDefault="00000000" w:rsidRPr="00000000" w14:paraId="0000034A">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Regional Pharmacist approval before field use.</w:t>
      </w:r>
    </w:p>
    <w:p w:rsidR="00000000" w:rsidDel="00000000" w:rsidP="00000000" w:rsidRDefault="00000000" w:rsidRPr="00000000" w14:paraId="0000034B">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Restrict rule changes to authorised medical/pharmacy staff.</w:t>
      </w:r>
    </w:p>
    <w:p w:rsidR="00000000" w:rsidDel="00000000" w:rsidP="00000000" w:rsidRDefault="00000000" w:rsidRPr="00000000" w14:paraId="0000034C">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an audit record of changes.</w:t>
      </w:r>
    </w:p>
    <w:p w:rsidR="00000000" w:rsidDel="00000000" w:rsidP="00000000" w:rsidRDefault="00000000" w:rsidRPr="00000000" w14:paraId="0000034D">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Show rule/version status where appropriate.</w:t>
      </w:r>
    </w:p>
    <w:p w:rsidR="00000000" w:rsidDel="00000000" w:rsidP="00000000" w:rsidRDefault="00000000" w:rsidRPr="00000000" w14:paraId="0000034E">
      <w:pPr>
        <w:numPr>
          <w:ilvl w:val="0"/>
          <w:numId w:val="1"/>
        </w:numPr>
        <w:spacing w:after="120"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changes before they are applied to pilot devices.</w:t>
      </w:r>
    </w:p>
    <w:p w:rsidR="00000000" w:rsidDel="00000000" w:rsidP="00000000" w:rsidRDefault="00000000" w:rsidRPr="00000000" w14:paraId="0000034F">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focus: Any change in vaccine guidance, rule version, or authorisation status should trigger a configuration review.</w:t>
      </w:r>
    </w:p>
    <w:p w:rsidR="00000000" w:rsidDel="00000000" w:rsidP="00000000" w:rsidRDefault="00000000" w:rsidRPr="00000000" w14:paraId="00000350">
      <w:pPr>
        <w:pStyle w:val="Heading3"/>
        <w:spacing w:before="200" w:line="259" w:lineRule="auto"/>
        <w:ind w:left="0" w:firstLine="0"/>
        <w:jc w:val="left"/>
        <w:rPr/>
      </w:pPr>
      <w:bookmarkStart w:colFirst="0" w:colLast="0" w:name="_60cvvlfr2z1z" w:id="41"/>
      <w:bookmarkEnd w:id="41"/>
      <w:r w:rsidDel="00000000" w:rsidR="00000000" w:rsidRPr="00000000">
        <w:rPr>
          <w:rtl w:val="0"/>
        </w:rPr>
        <w:t xml:space="preserve">8.7 User Acceptance</w:t>
      </w:r>
    </w:p>
    <w:p w:rsidR="00000000" w:rsidDel="00000000" w:rsidP="00000000" w:rsidRDefault="00000000" w:rsidRPr="00000000" w14:paraId="00000351">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Drivers and nurses are frontline users. The documents note that drivers may interpret monitoring as surveillance and nurses may bypass systems that add work.</w:t>
      </w:r>
    </w:p>
    <w:p w:rsidR="00000000" w:rsidDel="00000000" w:rsidP="00000000" w:rsidRDefault="00000000" w:rsidRPr="00000000" w14:paraId="00000352">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Response actions:</w:t>
      </w:r>
    </w:p>
    <w:p w:rsidR="00000000" w:rsidDel="00000000" w:rsidP="00000000" w:rsidRDefault="00000000" w:rsidRPr="00000000" w14:paraId="00000353">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Explain the purpose of monitoring and what information is recorded.</w:t>
      </w:r>
    </w:p>
    <w:p w:rsidR="00000000" w:rsidDel="00000000" w:rsidP="00000000" w:rsidRDefault="00000000" w:rsidRPr="00000000" w14:paraId="00000354">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Involve drivers and nurses in user testing.</w:t>
      </w:r>
    </w:p>
    <w:p w:rsidR="00000000" w:rsidDel="00000000" w:rsidP="00000000" w:rsidRDefault="00000000" w:rsidRPr="00000000" w14:paraId="00000355">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Keep nurse-facing status information simple.</w:t>
      </w:r>
    </w:p>
    <w:p w:rsidR="00000000" w:rsidDel="00000000" w:rsidP="00000000" w:rsidRDefault="00000000" w:rsidRPr="00000000" w14:paraId="00000356">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Avoid unnecessary forms and complex screens.</w:t>
      </w:r>
    </w:p>
    <w:p w:rsidR="00000000" w:rsidDel="00000000" w:rsidP="00000000" w:rsidRDefault="00000000" w:rsidRPr="00000000" w14:paraId="00000357">
      <w:pPr>
        <w:numPr>
          <w:ilvl w:val="0"/>
          <w:numId w:val="1"/>
        </w:numPr>
        <w:spacing w:after="120"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Collect user feedback during testing and the field pilot.</w:t>
      </w:r>
    </w:p>
    <w:p w:rsidR="00000000" w:rsidDel="00000000" w:rsidP="00000000" w:rsidRDefault="00000000" w:rsidRPr="00000000" w14:paraId="00000358">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focus: Repeated bypass behaviour, confusion, complaints, or workarounds should be recorded and reviewed as adoption risks.</w:t>
      </w:r>
    </w:p>
    <w:p w:rsidR="00000000" w:rsidDel="00000000" w:rsidP="00000000" w:rsidRDefault="00000000" w:rsidRPr="00000000" w14:paraId="00000359">
      <w:pPr>
        <w:pStyle w:val="Heading3"/>
        <w:spacing w:before="200" w:line="259" w:lineRule="auto"/>
        <w:ind w:left="0" w:firstLine="0"/>
        <w:jc w:val="left"/>
        <w:rPr/>
      </w:pPr>
      <w:bookmarkStart w:colFirst="0" w:colLast="0" w:name="_mqjmj3imlqfg" w:id="42"/>
      <w:bookmarkEnd w:id="42"/>
      <w:r w:rsidDel="00000000" w:rsidR="00000000" w:rsidRPr="00000000">
        <w:rPr>
          <w:rtl w:val="0"/>
        </w:rPr>
        <w:t xml:space="preserve">8.8 Regulatory and Data Governance</w:t>
      </w:r>
    </w:p>
    <w:p w:rsidR="00000000" w:rsidDel="00000000" w:rsidP="00000000" w:rsidRDefault="00000000" w:rsidRPr="00000000" w14:paraId="0000035A">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documents state that device certification and data-retention requirements remain to be confirmed.</w:t>
      </w:r>
    </w:p>
    <w:p w:rsidR="00000000" w:rsidDel="00000000" w:rsidP="00000000" w:rsidRDefault="00000000" w:rsidRPr="00000000" w14:paraId="0000035B">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Response actions:</w:t>
      </w:r>
    </w:p>
    <w:p w:rsidR="00000000" w:rsidDel="00000000" w:rsidP="00000000" w:rsidRDefault="00000000" w:rsidRPr="00000000" w14:paraId="0000035C">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 certification requirements early in the project.</w:t>
      </w:r>
    </w:p>
    <w:p w:rsidR="00000000" w:rsidDel="00000000" w:rsidP="00000000" w:rsidRDefault="00000000" w:rsidRPr="00000000" w14:paraId="0000035D">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 the Legal Team on ownership, access, retention, and sensitive incident records.</w:t>
      </w:r>
    </w:p>
    <w:p w:rsidR="00000000" w:rsidDel="00000000" w:rsidP="00000000" w:rsidRDefault="00000000" w:rsidRPr="00000000" w14:paraId="0000035E">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required approvals before field deployment.</w:t>
      </w:r>
    </w:p>
    <w:p w:rsidR="00000000" w:rsidDel="00000000" w:rsidP="00000000" w:rsidRDefault="00000000" w:rsidRPr="00000000" w14:paraId="0000035F">
      <w:pPr>
        <w:numPr>
          <w:ilvl w:val="0"/>
          <w:numId w:val="1"/>
        </w:numPr>
        <w:spacing w:after="120"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 not treat regulatory confirmation as a post-deployment task.</w:t>
      </w:r>
    </w:p>
    <w:p w:rsidR="00000000" w:rsidDel="00000000" w:rsidP="00000000" w:rsidRDefault="00000000" w:rsidRPr="00000000" w14:paraId="00000360">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focus: An unresolved certification or governance question near the deployment decision should be escalated before field use.</w:t>
      </w:r>
    </w:p>
    <w:p w:rsidR="00000000" w:rsidDel="00000000" w:rsidP="00000000" w:rsidRDefault="00000000" w:rsidRPr="00000000" w14:paraId="00000361">
      <w:pPr>
        <w:pStyle w:val="Heading3"/>
        <w:spacing w:before="200" w:line="259" w:lineRule="auto"/>
        <w:ind w:left="0" w:firstLine="0"/>
        <w:jc w:val="left"/>
        <w:rPr/>
      </w:pPr>
      <w:bookmarkStart w:colFirst="0" w:colLast="0" w:name="_a0a1fkviidsy" w:id="43"/>
      <w:bookmarkEnd w:id="43"/>
      <w:r w:rsidDel="00000000" w:rsidR="00000000" w:rsidRPr="00000000">
        <w:rPr>
          <w:rtl w:val="0"/>
        </w:rPr>
        <w:t xml:space="preserve">8.9 Scope and Schedule Control</w:t>
      </w:r>
    </w:p>
    <w:p w:rsidR="00000000" w:rsidDel="00000000" w:rsidP="00000000" w:rsidRDefault="00000000" w:rsidRPr="00000000" w14:paraId="00000362">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is deliberately limited to a three-month pilot. The documentation also identifies advanced features that are outside scope.</w:t>
      </w:r>
    </w:p>
    <w:p w:rsidR="00000000" w:rsidDel="00000000" w:rsidP="00000000" w:rsidRDefault="00000000" w:rsidRPr="00000000" w14:paraId="00000363">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Response actions:</w:t>
      </w:r>
    </w:p>
    <w:p w:rsidR="00000000" w:rsidDel="00000000" w:rsidP="00000000" w:rsidRDefault="00000000" w:rsidRPr="00000000" w14:paraId="00000364">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a baseline list of pilot functions.</w:t>
      </w:r>
    </w:p>
    <w:p w:rsidR="00000000" w:rsidDel="00000000" w:rsidP="00000000" w:rsidRDefault="00000000" w:rsidRPr="00000000" w14:paraId="00000365">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Evaluate new requests against patient-safety objectives and pilot success criteria.</w:t>
      </w:r>
    </w:p>
    <w:p w:rsidR="00000000" w:rsidDel="00000000" w:rsidP="00000000" w:rsidRDefault="00000000" w:rsidRPr="00000000" w14:paraId="00000366">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Defer predictive routing, continuous GPS, national-system integration, advanced analytics, complex dashboards, and full rollout.</w:t>
      </w:r>
    </w:p>
    <w:p w:rsidR="00000000" w:rsidDel="00000000" w:rsidP="00000000" w:rsidRDefault="00000000" w:rsidRPr="00000000" w14:paraId="00000367">
      <w:pPr>
        <w:numPr>
          <w:ilvl w:val="0"/>
          <w:numId w:val="1"/>
        </w:numPr>
        <w:spacing w:after="120"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Escalate major scope changes to the Project Sponsor.</w:t>
      </w:r>
    </w:p>
    <w:p w:rsidR="00000000" w:rsidDel="00000000" w:rsidP="00000000" w:rsidRDefault="00000000" w:rsidRPr="00000000" w14:paraId="00000368">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focus: A feature request should be flagged when it requires new hardware, changes the architecture, adds significant testing, or threatens the planned pilot timeline.</w:t>
      </w:r>
    </w:p>
    <w:p w:rsidR="00000000" w:rsidDel="00000000" w:rsidP="00000000" w:rsidRDefault="00000000" w:rsidRPr="00000000" w14:paraId="00000369">
      <w:pPr>
        <w:pStyle w:val="Heading2"/>
        <w:spacing w:after="0" w:before="480" w:line="259" w:lineRule="auto"/>
        <w:jc w:val="left"/>
        <w:rPr/>
      </w:pPr>
      <w:bookmarkStart w:colFirst="0" w:colLast="0" w:name="_3d8wto7ulwjy" w:id="44"/>
      <w:bookmarkEnd w:id="44"/>
      <w:r w:rsidDel="00000000" w:rsidR="00000000" w:rsidRPr="00000000">
        <w:rPr>
          <w:rtl w:val="0"/>
        </w:rPr>
        <w:t xml:space="preserve">9. Risk Ownership and Escalation</w:t>
      </w:r>
    </w:p>
    <w:p w:rsidR="00000000" w:rsidDel="00000000" w:rsidP="00000000" w:rsidRDefault="00000000" w:rsidRPr="00000000" w14:paraId="0000036A">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 ownership follows the roles documented in the project materials. Because the Project Manager is still pending formal appointment, ownership should be confirmed when the project governance structure is finalised.</w:t>
      </w:r>
    </w:p>
    <w:tbl>
      <w:tblPr>
        <w:tblStyle w:val="Table13"/>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shd w:fill="d9eaf7" w:val="clear"/>
            <w:vAlign w:val="center"/>
          </w:tcPr>
          <w:p w:rsidR="00000000" w:rsidDel="00000000" w:rsidP="00000000" w:rsidRDefault="00000000" w:rsidRPr="00000000" w14:paraId="000003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Role / Stakeholder</w:t>
            </w:r>
            <w:r w:rsidDel="00000000" w:rsidR="00000000" w:rsidRPr="00000000">
              <w:rPr>
                <w:rtl w:val="0"/>
              </w:rPr>
            </w:r>
          </w:p>
        </w:tc>
        <w:tc>
          <w:tcPr>
            <w:shd w:fill="d9eaf7" w:val="clear"/>
            <w:vAlign w:val="center"/>
          </w:tcPr>
          <w:p w:rsidR="00000000" w:rsidDel="00000000" w:rsidP="00000000" w:rsidRDefault="00000000" w:rsidRPr="00000000" w14:paraId="000003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Primary risk responsibilities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6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Sponsor – Fatima Al-Sayed</w:t>
            </w:r>
          </w:p>
        </w:tc>
        <w:tc>
          <w:tcPr>
            <w:vAlign w:val="center"/>
          </w:tcPr>
          <w:p w:rsidR="00000000" w:rsidDel="00000000" w:rsidP="00000000" w:rsidRDefault="00000000" w:rsidRPr="00000000" w14:paraId="000003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Major scope, budget, stakeholder, ministry and escalation decisions; overall pilot accountability.</w:t>
            </w:r>
          </w:p>
        </w:tc>
      </w:tr>
      <w:tr>
        <w:trPr>
          <w:cantSplit w:val="0"/>
          <w:tblHeader w:val="0"/>
        </w:trPr>
        <w:tc>
          <w:tcPr>
            <w:vAlign w:val="center"/>
          </w:tcPr>
          <w:p w:rsidR="00000000" w:rsidDel="00000000" w:rsidP="00000000" w:rsidRDefault="00000000" w:rsidRPr="00000000" w14:paraId="000003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Manager – pending appointment</w:t>
            </w:r>
          </w:p>
        </w:tc>
        <w:tc>
          <w:tcPr>
            <w:vAlign w:val="center"/>
          </w:tcPr>
          <w:p w:rsidR="00000000" w:rsidDel="00000000" w:rsidP="00000000" w:rsidRDefault="00000000" w:rsidRPr="00000000" w14:paraId="000003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risk register, coordinate mitigation actions, track schedule-related risks, escalate major risks, and report status to sponsor.</w:t>
            </w:r>
          </w:p>
        </w:tc>
      </w:tr>
      <w:tr>
        <w:trPr>
          <w:cantSplit w:val="0"/>
          <w:tblHeader w:val="0"/>
        </w:trPr>
        <w:tc>
          <w:tcPr>
            <w:vAlign w:val="center"/>
          </w:tcPr>
          <w:p w:rsidR="00000000" w:rsidDel="00000000" w:rsidP="00000000" w:rsidRDefault="00000000" w:rsidRPr="00000000" w14:paraId="0000037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 Schedule &amp; Project Control Lead</w:t>
            </w:r>
          </w:p>
        </w:tc>
        <w:tc>
          <w:tcPr>
            <w:vAlign w:val="center"/>
          </w:tcPr>
          <w:p w:rsidR="00000000" w:rsidDel="00000000" w:rsidP="00000000" w:rsidRDefault="00000000" w:rsidRPr="00000000" w14:paraId="000003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risk register support, monitor scope/schedule risks, prepare risk review information.</w:t>
            </w:r>
          </w:p>
        </w:tc>
      </w:tr>
      <w:tr>
        <w:trPr>
          <w:cantSplit w:val="0"/>
          <w:tblHeader w:val="0"/>
        </w:trPr>
        <w:tc>
          <w:tcPr>
            <w:vAlign w:val="center"/>
          </w:tcPr>
          <w:p w:rsidR="00000000" w:rsidDel="00000000" w:rsidP="00000000" w:rsidRDefault="00000000" w:rsidRPr="00000000" w14:paraId="000003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Manager / Technical Coordination Lead</w:t>
            </w:r>
          </w:p>
        </w:tc>
        <w:tc>
          <w:tcPr>
            <w:vAlign w:val="center"/>
          </w:tcPr>
          <w:p w:rsidR="00000000" w:rsidDel="00000000" w:rsidP="00000000" w:rsidRDefault="00000000" w:rsidRPr="00000000" w14:paraId="000003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Coordinate technical risks involving architecture, hardware, offline operation and implementation dependencies.</w:t>
            </w:r>
          </w:p>
        </w:tc>
      </w:tr>
      <w:tr>
        <w:trPr>
          <w:cantSplit w:val="0"/>
          <w:tblHeader w:val="0"/>
        </w:trPr>
        <w:tc>
          <w:tcPr>
            <w:vAlign w:val="center"/>
          </w:tcPr>
          <w:p w:rsidR="00000000" w:rsidDel="00000000" w:rsidP="00000000" w:rsidRDefault="00000000" w:rsidRPr="00000000" w14:paraId="000003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Integration &amp; Quality Lead</w:t>
            </w:r>
          </w:p>
        </w:tc>
        <w:tc>
          <w:tcPr>
            <w:vAlign w:val="center"/>
          </w:tcPr>
          <w:p w:rsidR="00000000" w:rsidDel="00000000" w:rsidP="00000000" w:rsidRDefault="00000000" w:rsidRPr="00000000" w14:paraId="000003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Own test-related controls for device behaviour, missed/false alerts, offline persistence and integration.</w:t>
            </w:r>
          </w:p>
        </w:tc>
      </w:tr>
      <w:tr>
        <w:trPr>
          <w:cantSplit w:val="0"/>
          <w:tblHeader w:val="0"/>
        </w:trPr>
        <w:tc>
          <w:tcPr>
            <w:vAlign w:val="center"/>
          </w:tcPr>
          <w:p w:rsidR="00000000" w:rsidDel="00000000" w:rsidP="00000000" w:rsidRDefault="00000000" w:rsidRPr="00000000" w14:paraId="0000037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Northern Depot Manager</w:t>
            </w:r>
          </w:p>
        </w:tc>
        <w:tc>
          <w:tcPr>
            <w:vAlign w:val="center"/>
          </w:tcPr>
          <w:p w:rsidR="00000000" w:rsidDel="00000000" w:rsidP="00000000" w:rsidRDefault="00000000" w:rsidRPr="00000000" w14:paraId="000003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Device readiness, charging, shipment preparation, operational checks and driver support.</w:t>
            </w:r>
          </w:p>
        </w:tc>
      </w:tr>
      <w:tr>
        <w:trPr>
          <w:cantSplit w:val="0"/>
          <w:tblHeader w:val="0"/>
        </w:trPr>
        <w:tc>
          <w:tcPr>
            <w:vAlign w:val="center"/>
          </w:tcPr>
          <w:p w:rsidR="00000000" w:rsidDel="00000000" w:rsidP="00000000" w:rsidRDefault="00000000" w:rsidRPr="00000000" w14:paraId="000003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Logistics Coordinator</w:t>
            </w:r>
          </w:p>
        </w:tc>
        <w:tc>
          <w:tcPr>
            <w:vAlign w:val="center"/>
          </w:tcPr>
          <w:p w:rsidR="00000000" w:rsidDel="00000000" w:rsidP="00000000" w:rsidRDefault="00000000" w:rsidRPr="00000000" w14:paraId="000003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Field coordination, route/clinic coordination, driver and clinic operational issues.</w:t>
            </w:r>
          </w:p>
        </w:tc>
      </w:tr>
      <w:tr>
        <w:trPr>
          <w:cantSplit w:val="0"/>
          <w:tblHeader w:val="0"/>
        </w:trPr>
        <w:tc>
          <w:tcPr>
            <w:vAlign w:val="center"/>
          </w:tcPr>
          <w:p w:rsidR="00000000" w:rsidDel="00000000" w:rsidP="00000000" w:rsidRDefault="00000000" w:rsidRPr="00000000" w14:paraId="000003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Regional Pharmacist</w:t>
            </w:r>
          </w:p>
        </w:tc>
        <w:tc>
          <w:tcPr>
            <w:vAlign w:val="center"/>
          </w:tcPr>
          <w:p w:rsidR="00000000" w:rsidDel="00000000" w:rsidP="00000000" w:rsidRDefault="00000000" w:rsidRPr="00000000" w14:paraId="000003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 vaccine-specific temperature rules and support excursion-related clinical decisions.</w:t>
            </w:r>
          </w:p>
        </w:tc>
      </w:tr>
      <w:tr>
        <w:trPr>
          <w:cantSplit w:val="0"/>
          <w:tblHeader w:val="0"/>
        </w:trPr>
        <w:tc>
          <w:tcPr>
            <w:vAlign w:val="center"/>
          </w:tcPr>
          <w:p w:rsidR="00000000" w:rsidDel="00000000" w:rsidP="00000000" w:rsidRDefault="00000000" w:rsidRPr="00000000" w14:paraId="000003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Medical Director</w:t>
            </w:r>
          </w:p>
        </w:tc>
        <w:tc>
          <w:tcPr>
            <w:vAlign w:val="center"/>
          </w:tcPr>
          <w:p w:rsidR="00000000" w:rsidDel="00000000" w:rsidP="00000000" w:rsidRDefault="00000000" w:rsidRPr="00000000" w14:paraId="000003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 incident-response protocol and clinical governance.</w:t>
            </w:r>
          </w:p>
        </w:tc>
      </w:tr>
      <w:tr>
        <w:trPr>
          <w:cantSplit w:val="0"/>
          <w:tblHeader w:val="0"/>
        </w:trPr>
        <w:tc>
          <w:tcPr>
            <w:vAlign w:val="center"/>
          </w:tcPr>
          <w:p w:rsidR="00000000" w:rsidDel="00000000" w:rsidP="00000000" w:rsidRDefault="00000000" w:rsidRPr="00000000" w14:paraId="000003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Legal Team</w:t>
            </w:r>
          </w:p>
        </w:tc>
        <w:tc>
          <w:tcPr>
            <w:vAlign w:val="center"/>
          </w:tcPr>
          <w:p w:rsidR="00000000" w:rsidDel="00000000" w:rsidP="00000000" w:rsidRDefault="00000000" w:rsidRPr="00000000" w14:paraId="000003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ownership, access, retention, governance and compliance issues.</w:t>
            </w:r>
          </w:p>
        </w:tc>
      </w:tr>
      <w:tr>
        <w:trPr>
          <w:cantSplit w:val="0"/>
          <w:tblHeader w:val="0"/>
        </w:trPr>
        <w:tc>
          <w:tcPr>
            <w:vAlign w:val="center"/>
          </w:tcPr>
          <w:p w:rsidR="00000000" w:rsidDel="00000000" w:rsidP="00000000" w:rsidRDefault="00000000" w:rsidRPr="00000000" w14:paraId="000003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Ministry Cold Chain Technical Advisor</w:t>
            </w:r>
          </w:p>
        </w:tc>
        <w:tc>
          <w:tcPr>
            <w:vAlign w:val="center"/>
          </w:tcPr>
          <w:p w:rsidR="00000000" w:rsidDel="00000000" w:rsidP="00000000" w:rsidRDefault="00000000" w:rsidRPr="00000000" w14:paraId="000003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alignment with ministry cold-chain requirements.</w:t>
            </w:r>
          </w:p>
        </w:tc>
      </w:tr>
      <w:tr>
        <w:trPr>
          <w:cantSplit w:val="0"/>
          <w:tblHeader w:val="0"/>
        </w:trPr>
        <w:tc>
          <w:tcPr>
            <w:vAlign w:val="center"/>
          </w:tcPr>
          <w:p w:rsidR="00000000" w:rsidDel="00000000" w:rsidP="00000000" w:rsidRDefault="00000000" w:rsidRPr="00000000" w14:paraId="000003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Drivers and Clinic Nurses</w:t>
            </w:r>
          </w:p>
        </w:tc>
        <w:tc>
          <w:tcPr>
            <w:vAlign w:val="center"/>
          </w:tcPr>
          <w:p w:rsidR="00000000" w:rsidDel="00000000" w:rsidP="00000000" w:rsidRDefault="00000000" w:rsidRPr="00000000" w14:paraId="000003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 operational problems, respond to alerts according to approved procedures, and provide user feedback.</w:t>
            </w:r>
          </w:p>
        </w:tc>
      </w:tr>
    </w:tbl>
    <w:p w:rsidR="00000000" w:rsidDel="00000000" w:rsidP="00000000" w:rsidRDefault="00000000" w:rsidRPr="00000000" w14:paraId="00000385">
      <w:pPr>
        <w:spacing w:after="120" w:line="259"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6">
      <w:pPr>
        <w:pStyle w:val="Heading3"/>
        <w:spacing w:before="200" w:line="259" w:lineRule="auto"/>
        <w:ind w:left="0" w:firstLine="0"/>
        <w:jc w:val="left"/>
        <w:rPr/>
      </w:pPr>
      <w:bookmarkStart w:colFirst="0" w:colLast="0" w:name="_1k2vspbv9xak" w:id="45"/>
      <w:bookmarkEnd w:id="45"/>
      <w:r w:rsidDel="00000000" w:rsidR="00000000" w:rsidRPr="00000000">
        <w:rPr>
          <w:rtl w:val="0"/>
        </w:rPr>
        <w:t xml:space="preserve">9.1 Escalation Rules</w:t>
      </w:r>
    </w:p>
    <w:p w:rsidR="00000000" w:rsidDel="00000000" w:rsidP="00000000" w:rsidRDefault="00000000" w:rsidRPr="00000000" w14:paraId="00000387">
      <w:pPr>
        <w:numPr>
          <w:ilvl w:val="0"/>
          <w:numId w:val="2"/>
        </w:numPr>
        <w:spacing w:line="25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team member identifies a new risk, trigger, incident, or significant change in an existing risk.</w:t>
      </w:r>
    </w:p>
    <w:p w:rsidR="00000000" w:rsidDel="00000000" w:rsidP="00000000" w:rsidRDefault="00000000" w:rsidRPr="00000000" w14:paraId="00000388">
      <w:pPr>
        <w:numPr>
          <w:ilvl w:val="0"/>
          <w:numId w:val="2"/>
        </w:numPr>
        <w:spacing w:line="25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risk owner records the condition and assesses whether the existing score remains appropriate.</w:t>
      </w:r>
    </w:p>
    <w:p w:rsidR="00000000" w:rsidDel="00000000" w:rsidP="00000000" w:rsidRDefault="00000000" w:rsidRPr="00000000" w14:paraId="00000389">
      <w:pPr>
        <w:numPr>
          <w:ilvl w:val="0"/>
          <w:numId w:val="2"/>
        </w:numPr>
        <w:spacing w:line="25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the risk is Medium or above, the owner defines or updates a preventive action and target date.</w:t>
      </w:r>
    </w:p>
    <w:p w:rsidR="00000000" w:rsidDel="00000000" w:rsidP="00000000" w:rsidRDefault="00000000" w:rsidRPr="00000000" w14:paraId="0000038A">
      <w:pPr>
        <w:numPr>
          <w:ilvl w:val="0"/>
          <w:numId w:val="2"/>
        </w:numPr>
        <w:spacing w:line="25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 and Critical risks are reviewed during project-control meetings and tracked until the response is implemented.</w:t>
      </w:r>
    </w:p>
    <w:p w:rsidR="00000000" w:rsidDel="00000000" w:rsidP="00000000" w:rsidRDefault="00000000" w:rsidRPr="00000000" w14:paraId="0000038B">
      <w:pPr>
        <w:numPr>
          <w:ilvl w:val="0"/>
          <w:numId w:val="2"/>
        </w:numPr>
        <w:spacing w:line="25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Clinical, vaccine-rule, regulatory, budget, or ministry-related decisions are escalated to the appropriate authority.</w:t>
      </w:r>
    </w:p>
    <w:p w:rsidR="00000000" w:rsidDel="00000000" w:rsidP="00000000" w:rsidRDefault="00000000" w:rsidRPr="00000000" w14:paraId="0000038C">
      <w:pPr>
        <w:numPr>
          <w:ilvl w:val="0"/>
          <w:numId w:val="2"/>
        </w:numPr>
        <w:spacing w:line="25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a risk becomes an actual event that affects the project, it is also recorded as an issue/incident and managed through the appropriate project process.</w:t>
      </w:r>
    </w:p>
    <w:p w:rsidR="00000000" w:rsidDel="00000000" w:rsidP="00000000" w:rsidRDefault="00000000" w:rsidRPr="00000000" w14:paraId="0000038D">
      <w:pPr>
        <w:numPr>
          <w:ilvl w:val="0"/>
          <w:numId w:val="2"/>
        </w:numPr>
        <w:spacing w:after="120" w:line="25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the response, the residual risk is reassessed and the register is updated.</w:t>
      </w:r>
    </w:p>
    <w:p w:rsidR="00000000" w:rsidDel="00000000" w:rsidP="00000000" w:rsidRDefault="00000000" w:rsidRPr="00000000" w14:paraId="0000038E">
      <w:pPr>
        <w:pStyle w:val="Heading2"/>
        <w:spacing w:after="0" w:before="480" w:line="259" w:lineRule="auto"/>
        <w:jc w:val="left"/>
        <w:rPr/>
      </w:pPr>
      <w:bookmarkStart w:colFirst="0" w:colLast="0" w:name="_xr8gt3z6mjnw" w:id="46"/>
      <w:bookmarkEnd w:id="46"/>
      <w:r w:rsidDel="00000000" w:rsidR="00000000" w:rsidRPr="00000000">
        <w:rPr>
          <w:rtl w:val="0"/>
        </w:rPr>
        <w:t xml:space="preserve">10. Risk Management by Project Phase</w:t>
      </w:r>
    </w:p>
    <w:tbl>
      <w:tblPr>
        <w:tblStyle w:val="Table14"/>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d9eaf7" w:val="clear"/>
            <w:vAlign w:val="center"/>
          </w:tcPr>
          <w:p w:rsidR="00000000" w:rsidDel="00000000" w:rsidP="00000000" w:rsidRDefault="00000000" w:rsidRPr="00000000" w14:paraId="0000038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Phase</w:t>
            </w:r>
            <w:r w:rsidDel="00000000" w:rsidR="00000000" w:rsidRPr="00000000">
              <w:rPr>
                <w:rtl w:val="0"/>
              </w:rPr>
            </w:r>
          </w:p>
        </w:tc>
        <w:tc>
          <w:tcPr>
            <w:shd w:fill="d9eaf7" w:val="clear"/>
            <w:vAlign w:val="center"/>
          </w:tcPr>
          <w:p w:rsidR="00000000" w:rsidDel="00000000" w:rsidP="00000000" w:rsidRDefault="00000000" w:rsidRPr="00000000" w14:paraId="000003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Relevant risks</w:t>
            </w:r>
            <w:r w:rsidDel="00000000" w:rsidR="00000000" w:rsidRPr="00000000">
              <w:rPr>
                <w:rtl w:val="0"/>
              </w:rPr>
            </w:r>
          </w:p>
        </w:tc>
        <w:tc>
          <w:tcPr>
            <w:shd w:fill="d9eaf7" w:val="clear"/>
            <w:vAlign w:val="center"/>
          </w:tcPr>
          <w:p w:rsidR="00000000" w:rsidDel="00000000" w:rsidP="00000000" w:rsidRDefault="00000000" w:rsidRPr="00000000" w14:paraId="000003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Risk management activities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Weeks 1–2: Requirements &amp; Approval</w:t>
            </w:r>
          </w:p>
        </w:tc>
        <w:tc>
          <w:tcPr>
            <w:vAlign w:val="center"/>
          </w:tcPr>
          <w:p w:rsidR="00000000" w:rsidDel="00000000" w:rsidP="00000000" w:rsidRDefault="00000000" w:rsidRPr="00000000" w14:paraId="000003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R09, R10, R11, R12, R14, R15</w:t>
            </w:r>
          </w:p>
        </w:tc>
        <w:tc>
          <w:tcPr>
            <w:vAlign w:val="center"/>
          </w:tcPr>
          <w:p w:rsidR="00000000" w:rsidDel="00000000" w:rsidP="00000000" w:rsidRDefault="00000000" w:rsidRPr="00000000" w14:paraId="000003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 vaccine rules, incident response, data governance, certification requirements, budget and project governance; establish baseline risk register.</w:t>
            </w:r>
          </w:p>
        </w:tc>
      </w:tr>
      <w:tr>
        <w:trPr>
          <w:cantSplit w:val="0"/>
          <w:tblHeader w:val="0"/>
        </w:trPr>
        <w:tc>
          <w:tcPr>
            <w:vAlign w:val="center"/>
          </w:tcPr>
          <w:p w:rsidR="00000000" w:rsidDel="00000000" w:rsidP="00000000" w:rsidRDefault="00000000" w:rsidRPr="00000000" w14:paraId="0000039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Weeks 3–5: Development &amp; Configuration</w:t>
            </w:r>
          </w:p>
        </w:tc>
        <w:tc>
          <w:tcPr>
            <w:vAlign w:val="center"/>
          </w:tcPr>
          <w:p w:rsidR="00000000" w:rsidDel="00000000" w:rsidP="00000000" w:rsidRDefault="00000000" w:rsidRPr="00000000" w14:paraId="000003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R01, R03, R04, R05, R09, R13</w:t>
            </w:r>
          </w:p>
        </w:tc>
        <w:tc>
          <w:tcPr>
            <w:vAlign w:val="center"/>
          </w:tcPr>
          <w:p w:rsidR="00000000" w:rsidDel="00000000" w:rsidP="00000000" w:rsidRDefault="00000000" w:rsidRPr="00000000" w14:paraId="000003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Build offline functions, rule engine, records and reports; test technical controls; control scope.</w:t>
            </w:r>
          </w:p>
        </w:tc>
      </w:tr>
      <w:tr>
        <w:trPr>
          <w:cantSplit w:val="0"/>
          <w:tblHeader w:val="0"/>
        </w:trPr>
        <w:tc>
          <w:tcPr>
            <w:vAlign w:val="center"/>
          </w:tcPr>
          <w:p w:rsidR="00000000" w:rsidDel="00000000" w:rsidP="00000000" w:rsidRDefault="00000000" w:rsidRPr="00000000" w14:paraId="000003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Weeks 6–7: Testing &amp; Pilot Preparation</w:t>
            </w:r>
          </w:p>
        </w:tc>
        <w:tc>
          <w:tcPr>
            <w:vAlign w:val="center"/>
          </w:tcPr>
          <w:p w:rsidR="00000000" w:rsidDel="00000000" w:rsidP="00000000" w:rsidRDefault="00000000" w:rsidRPr="00000000" w14:paraId="0000039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R01, R02, R03, R04, R05, R07, R08</w:t>
            </w:r>
          </w:p>
        </w:tc>
        <w:tc>
          <w:tcPr>
            <w:vAlign w:val="center"/>
          </w:tcPr>
          <w:p w:rsidR="00000000" w:rsidDel="00000000" w:rsidP="00000000" w:rsidRDefault="00000000" w:rsidRPr="00000000" w14:paraId="0000039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 offline, excursion, battery, integration and UAT tests; confirm fallback procedures and training.</w:t>
            </w:r>
          </w:p>
        </w:tc>
      </w:tr>
      <w:tr>
        <w:trPr>
          <w:cantSplit w:val="0"/>
          <w:tblHeader w:val="0"/>
        </w:trPr>
        <w:tc>
          <w:tcPr>
            <w:vAlign w:val="center"/>
          </w:tcPr>
          <w:p w:rsidR="00000000" w:rsidDel="00000000" w:rsidP="00000000" w:rsidRDefault="00000000" w:rsidRPr="00000000" w14:paraId="000003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Weeks 8–11: Field Pilot</w:t>
            </w:r>
          </w:p>
        </w:tc>
        <w:tc>
          <w:tcPr>
            <w:vAlign w:val="center"/>
          </w:tcPr>
          <w:p w:rsidR="00000000" w:rsidDel="00000000" w:rsidP="00000000" w:rsidRDefault="00000000" w:rsidRPr="00000000" w14:paraId="000003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high-priority risks, especially R01–R08 and R13</w:t>
            </w:r>
          </w:p>
        </w:tc>
        <w:tc>
          <w:tcPr>
            <w:vAlign w:val="center"/>
          </w:tcPr>
          <w:p w:rsidR="00000000" w:rsidDel="00000000" w:rsidP="00000000" w:rsidRDefault="00000000" w:rsidRPr="00000000" w14:paraId="0000039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shipments, incidents, device failures, alerts, user feedback, and operational readiness; record deviations.</w:t>
            </w:r>
          </w:p>
        </w:tc>
      </w:tr>
      <w:tr>
        <w:trPr>
          <w:cantSplit w:val="0"/>
          <w:tblHeader w:val="0"/>
        </w:trPr>
        <w:tc>
          <w:tcPr>
            <w:vAlign w:val="center"/>
          </w:tcPr>
          <w:p w:rsidR="00000000" w:rsidDel="00000000" w:rsidP="00000000" w:rsidRDefault="00000000" w:rsidRPr="00000000" w14:paraId="000003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 12: Evaluation &amp; Recommendation</w:t>
            </w:r>
          </w:p>
        </w:tc>
        <w:tc>
          <w:tcPr>
            <w:vAlign w:val="center"/>
          </w:tcPr>
          <w:p w:rsidR="00000000" w:rsidDel="00000000" w:rsidP="00000000" w:rsidRDefault="00000000" w:rsidRPr="00000000" w14:paraId="0000039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R03, R04, R05, R07, R08, R10, R13</w:t>
            </w:r>
          </w:p>
        </w:tc>
        <w:tc>
          <w:tcPr>
            <w:vAlign w:val="center"/>
          </w:tcPr>
          <w:p w:rsidR="00000000" w:rsidDel="00000000" w:rsidP="00000000" w:rsidRDefault="00000000" w:rsidRPr="00000000" w14:paraId="000003A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temperature records, incidents, device reliability, response actions and feedback; document residual risks and rollout considerations.</w:t>
            </w:r>
          </w:p>
        </w:tc>
      </w:tr>
    </w:tbl>
    <w:p w:rsidR="00000000" w:rsidDel="00000000" w:rsidP="00000000" w:rsidRDefault="00000000" w:rsidRPr="00000000" w14:paraId="000003A1">
      <w:pPr>
        <w:spacing w:after="120" w:line="259"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2">
      <w:pPr>
        <w:pStyle w:val="Heading2"/>
        <w:spacing w:after="0" w:before="480" w:line="259" w:lineRule="auto"/>
        <w:jc w:val="left"/>
        <w:rPr/>
      </w:pPr>
      <w:bookmarkStart w:colFirst="0" w:colLast="0" w:name="_s6xh0uaudg04" w:id="47"/>
      <w:bookmarkEnd w:id="47"/>
      <w:r w:rsidDel="00000000" w:rsidR="00000000" w:rsidRPr="00000000">
        <w:rPr>
          <w:rtl w:val="0"/>
        </w:rPr>
        <w:t xml:space="preserve">11. Risk Monitoring and Control</w:t>
      </w:r>
    </w:p>
    <w:p w:rsidR="00000000" w:rsidDel="00000000" w:rsidP="00000000" w:rsidRDefault="00000000" w:rsidRPr="00000000" w14:paraId="000003A3">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 management should continue throughout the project rather than being completed once at the planning stage.</w:t>
      </w:r>
    </w:p>
    <w:p w:rsidR="00000000" w:rsidDel="00000000" w:rsidP="00000000" w:rsidRDefault="00000000" w:rsidRPr="00000000" w14:paraId="000003A4">
      <w:pPr>
        <w:pStyle w:val="Heading3"/>
        <w:spacing w:before="200" w:line="259" w:lineRule="auto"/>
        <w:ind w:left="0" w:firstLine="0"/>
        <w:jc w:val="left"/>
        <w:rPr/>
      </w:pPr>
      <w:bookmarkStart w:colFirst="0" w:colLast="0" w:name="_romwa08zkgel" w:id="48"/>
      <w:bookmarkEnd w:id="48"/>
      <w:r w:rsidDel="00000000" w:rsidR="00000000" w:rsidRPr="00000000">
        <w:rPr>
          <w:rtl w:val="0"/>
        </w:rPr>
        <w:t xml:space="preserve">11.1 Risk Review Frequency</w:t>
      </w:r>
    </w:p>
    <w:tbl>
      <w:tblPr>
        <w:tblStyle w:val="Table15"/>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shd w:fill="d9eaf7" w:val="clear"/>
            <w:vAlign w:val="center"/>
          </w:tcPr>
          <w:p w:rsidR="00000000" w:rsidDel="00000000" w:rsidP="00000000" w:rsidRDefault="00000000" w:rsidRPr="00000000" w14:paraId="000003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 point</w:t>
            </w:r>
            <w:r w:rsidDel="00000000" w:rsidR="00000000" w:rsidRPr="00000000">
              <w:rPr>
                <w:rtl w:val="0"/>
              </w:rPr>
            </w:r>
          </w:p>
        </w:tc>
        <w:tc>
          <w:tcPr>
            <w:shd w:fill="d9eaf7" w:val="clear"/>
            <w:vAlign w:val="center"/>
          </w:tcPr>
          <w:p w:rsidR="00000000" w:rsidDel="00000000" w:rsidP="00000000" w:rsidRDefault="00000000" w:rsidRPr="00000000" w14:paraId="000003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Recommended activity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requirements/approval work</w:t>
            </w:r>
          </w:p>
        </w:tc>
        <w:tc>
          <w:tcPr>
            <w:vAlign w:val="center"/>
          </w:tcPr>
          <w:p w:rsidR="00000000" w:rsidDel="00000000" w:rsidP="00000000" w:rsidRDefault="00000000" w:rsidRPr="00000000" w14:paraId="000003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risks whenever a requirement, vaccine rule, certification condition, budget assumption, or governance requirement changes.</w:t>
            </w:r>
          </w:p>
        </w:tc>
      </w:tr>
      <w:tr>
        <w:trPr>
          <w:cantSplit w:val="0"/>
          <w:tblHeader w:val="0"/>
        </w:trPr>
        <w:tc>
          <w:tcPr>
            <w:vAlign w:val="center"/>
          </w:tcPr>
          <w:p w:rsidR="00000000" w:rsidDel="00000000" w:rsidP="00000000" w:rsidRDefault="00000000" w:rsidRPr="00000000" w14:paraId="000003A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Before each testing cycle</w:t>
            </w:r>
          </w:p>
        </w:tc>
        <w:tc>
          <w:tcPr>
            <w:vAlign w:val="center"/>
          </w:tcPr>
          <w:p w:rsidR="00000000" w:rsidDel="00000000" w:rsidP="00000000" w:rsidRDefault="00000000" w:rsidRPr="00000000" w14:paraId="000003A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 that technical and clinical risks have test cases and acceptance criteria.</w:t>
            </w:r>
          </w:p>
        </w:tc>
      </w:tr>
      <w:tr>
        <w:trPr>
          <w:cantSplit w:val="0"/>
          <w:tblHeader w:val="0"/>
        </w:trPr>
        <w:tc>
          <w:tcPr>
            <w:vAlign w:val="center"/>
          </w:tcPr>
          <w:p w:rsidR="00000000" w:rsidDel="00000000" w:rsidP="00000000" w:rsidRDefault="00000000" w:rsidRPr="00000000" w14:paraId="000003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Before each field delivery</w:t>
            </w:r>
          </w:p>
        </w:tc>
        <w:tc>
          <w:tcPr>
            <w:vAlign w:val="center"/>
          </w:tcPr>
          <w:p w:rsidR="00000000" w:rsidDel="00000000" w:rsidP="00000000" w:rsidRDefault="00000000" w:rsidRPr="00000000" w14:paraId="000003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 device readiness, battery, configuration and fallback checks.</w:t>
            </w:r>
          </w:p>
        </w:tc>
      </w:tr>
      <w:tr>
        <w:trPr>
          <w:cantSplit w:val="0"/>
          <w:tblHeader w:val="0"/>
        </w:trPr>
        <w:tc>
          <w:tcPr>
            <w:vAlign w:val="center"/>
          </w:tcPr>
          <w:p w:rsidR="00000000" w:rsidDel="00000000" w:rsidP="00000000" w:rsidRDefault="00000000" w:rsidRPr="00000000" w14:paraId="000003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Weekly during field pilot</w:t>
            </w:r>
          </w:p>
        </w:tc>
        <w:tc>
          <w:tcPr>
            <w:vAlign w:val="center"/>
          </w:tcPr>
          <w:p w:rsidR="00000000" w:rsidDel="00000000" w:rsidP="00000000" w:rsidRDefault="00000000" w:rsidRPr="00000000" w14:paraId="000003A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incidents, alerts, device reliability, user feedback, pending sync records and new risks.</w:t>
            </w:r>
          </w:p>
        </w:tc>
      </w:tr>
      <w:tr>
        <w:trPr>
          <w:cantSplit w:val="0"/>
          <w:tblHeader w:val="0"/>
        </w:trPr>
        <w:tc>
          <w:tcPr>
            <w:vAlign w:val="center"/>
          </w:tcPr>
          <w:p w:rsidR="00000000" w:rsidDel="00000000" w:rsidP="00000000" w:rsidRDefault="00000000" w:rsidRPr="00000000" w14:paraId="000003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 pilot close</w:t>
            </w:r>
          </w:p>
        </w:tc>
        <w:tc>
          <w:tcPr>
            <w:vAlign w:val="center"/>
          </w:tcPr>
          <w:p w:rsidR="00000000" w:rsidDel="00000000" w:rsidP="00000000" w:rsidRDefault="00000000" w:rsidRPr="00000000" w14:paraId="000003B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Assess which risks occurred, which controls worked, residual risks, and lessons for any wider rollout.</w:t>
            </w:r>
          </w:p>
        </w:tc>
      </w:tr>
    </w:tbl>
    <w:p w:rsidR="00000000" w:rsidDel="00000000" w:rsidP="00000000" w:rsidRDefault="00000000" w:rsidRPr="00000000" w14:paraId="000003B1">
      <w:pPr>
        <w:spacing w:after="120" w:line="259"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2">
      <w:pPr>
        <w:pStyle w:val="Heading3"/>
        <w:spacing w:before="200" w:line="259" w:lineRule="auto"/>
        <w:ind w:left="0" w:firstLine="0"/>
        <w:jc w:val="left"/>
        <w:rPr/>
      </w:pPr>
      <w:bookmarkStart w:colFirst="0" w:colLast="0" w:name="_bcdu0hape5m7" w:id="49"/>
      <w:bookmarkEnd w:id="49"/>
      <w:r w:rsidDel="00000000" w:rsidR="00000000" w:rsidRPr="00000000">
        <w:rPr>
          <w:rtl w:val="0"/>
        </w:rPr>
        <w:t xml:space="preserve">11.2 Suggested Risk Indicators</w:t>
      </w:r>
    </w:p>
    <w:p w:rsidR="00000000" w:rsidDel="00000000" w:rsidP="00000000" w:rsidRDefault="00000000" w:rsidRPr="00000000" w14:paraId="000003B3">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missed temperature readings or incomplete shipment records.</w:t>
      </w:r>
    </w:p>
    <w:p w:rsidR="00000000" w:rsidDel="00000000" w:rsidP="00000000" w:rsidRDefault="00000000" w:rsidRPr="00000000" w14:paraId="000003B4">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false alerts and missed excursions.</w:t>
      </w:r>
    </w:p>
    <w:p w:rsidR="00000000" w:rsidDel="00000000" w:rsidP="00000000" w:rsidRDefault="00000000" w:rsidRPr="00000000" w14:paraId="000003B5">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device failures and average recovery time.</w:t>
      </w:r>
    </w:p>
    <w:p w:rsidR="00000000" w:rsidDel="00000000" w:rsidP="00000000" w:rsidRDefault="00000000" w:rsidRPr="00000000" w14:paraId="000003B6">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deliveries affected by power/battery problems.</w:t>
      </w:r>
    </w:p>
    <w:p w:rsidR="00000000" w:rsidDel="00000000" w:rsidP="00000000" w:rsidRDefault="00000000" w:rsidRPr="00000000" w14:paraId="000003B7">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records awaiting synchronisation after connectivity returns.</w:t>
      </w:r>
    </w:p>
    <w:p w:rsidR="00000000" w:rsidDel="00000000" w:rsidP="00000000" w:rsidRDefault="00000000" w:rsidRPr="00000000" w14:paraId="000003B8">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unauthorised or unexpected vaccine-rule changes.</w:t>
      </w:r>
    </w:p>
    <w:p w:rsidR="00000000" w:rsidDel="00000000" w:rsidP="00000000" w:rsidRDefault="00000000" w:rsidRPr="00000000" w14:paraId="000003B9">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unresolved incidents and time taken to assign a response owner.</w:t>
      </w:r>
    </w:p>
    <w:p w:rsidR="00000000" w:rsidDel="00000000" w:rsidP="00000000" w:rsidRDefault="00000000" w:rsidRPr="00000000" w14:paraId="000003BA">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acceptance issues reported by drivers, nurses and depot staff.</w:t>
      </w:r>
    </w:p>
    <w:p w:rsidR="00000000" w:rsidDel="00000000" w:rsidP="00000000" w:rsidRDefault="00000000" w:rsidRPr="00000000" w14:paraId="000003BB">
      <w:pPr>
        <w:numPr>
          <w:ilvl w:val="0"/>
          <w:numId w:val="1"/>
        </w:numPr>
        <w:spacing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scope-change requests and their estimated schedule impact.</w:t>
      </w:r>
    </w:p>
    <w:p w:rsidR="00000000" w:rsidDel="00000000" w:rsidP="00000000" w:rsidRDefault="00000000" w:rsidRPr="00000000" w14:paraId="000003BC">
      <w:pPr>
        <w:numPr>
          <w:ilvl w:val="0"/>
          <w:numId w:val="1"/>
        </w:numPr>
        <w:spacing w:after="120" w:line="259"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of certification, data governance, budget, and required approvals.</w:t>
      </w:r>
    </w:p>
    <w:p w:rsidR="00000000" w:rsidDel="00000000" w:rsidP="00000000" w:rsidRDefault="00000000" w:rsidRPr="00000000" w14:paraId="000003BD">
      <w:pPr>
        <w:pStyle w:val="Heading2"/>
        <w:spacing w:after="0" w:before="480" w:line="259" w:lineRule="auto"/>
        <w:jc w:val="left"/>
        <w:rPr/>
      </w:pPr>
      <w:bookmarkStart w:colFirst="0" w:colLast="0" w:name="_xa04vqinjo8a" w:id="50"/>
      <w:bookmarkEnd w:id="50"/>
      <w:r w:rsidDel="00000000" w:rsidR="00000000" w:rsidRPr="00000000">
        <w:rPr>
          <w:rtl w:val="0"/>
        </w:rPr>
        <w:t xml:space="preserve">12. Contingency and Fallback Procedures</w:t>
      </w:r>
    </w:p>
    <w:p w:rsidR="00000000" w:rsidDel="00000000" w:rsidP="00000000" w:rsidRDefault="00000000" w:rsidRPr="00000000" w14:paraId="000003BE">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pilot documentation already provides several fallback principles. These should be treated as part of the risk response design rather than as optional actions.</w:t>
      </w:r>
    </w:p>
    <w:tbl>
      <w:tblPr>
        <w:tblStyle w:val="Table16"/>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d9eaf7" w:val="clear"/>
            <w:vAlign w:val="center"/>
          </w:tcPr>
          <w:p w:rsidR="00000000" w:rsidDel="00000000" w:rsidP="00000000" w:rsidRDefault="00000000" w:rsidRPr="00000000" w14:paraId="000003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Event</w:t>
            </w:r>
            <w:r w:rsidDel="00000000" w:rsidR="00000000" w:rsidRPr="00000000">
              <w:rPr>
                <w:rtl w:val="0"/>
              </w:rPr>
            </w:r>
          </w:p>
        </w:tc>
        <w:tc>
          <w:tcPr>
            <w:shd w:fill="d9eaf7" w:val="clear"/>
            <w:vAlign w:val="center"/>
          </w:tcPr>
          <w:p w:rsidR="00000000" w:rsidDel="00000000" w:rsidP="00000000" w:rsidRDefault="00000000" w:rsidRPr="00000000" w14:paraId="000003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Immediate response</w:t>
            </w:r>
            <w:r w:rsidDel="00000000" w:rsidR="00000000" w:rsidRPr="00000000">
              <w:rPr>
                <w:rtl w:val="0"/>
              </w:rPr>
            </w:r>
          </w:p>
        </w:tc>
        <w:tc>
          <w:tcPr>
            <w:shd w:fill="d9eaf7" w:val="clear"/>
            <w:vAlign w:val="center"/>
          </w:tcPr>
          <w:p w:rsidR="00000000" w:rsidDel="00000000" w:rsidP="00000000" w:rsidRDefault="00000000" w:rsidRPr="00000000" w14:paraId="000003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Follow-up</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C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Connectivity unavailable</w:t>
            </w:r>
          </w:p>
        </w:tc>
        <w:tc>
          <w:tcPr>
            <w:vAlign w:val="center"/>
          </w:tcPr>
          <w:p w:rsidR="00000000" w:rsidDel="00000000" w:rsidP="00000000" w:rsidRDefault="00000000" w:rsidRPr="00000000" w14:paraId="000003C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Continue local monitoring and local alerts; store records locally.</w:t>
            </w:r>
          </w:p>
        </w:tc>
        <w:tc>
          <w:tcPr>
            <w:vAlign w:val="center"/>
          </w:tcPr>
          <w:p w:rsidR="00000000" w:rsidDel="00000000" w:rsidP="00000000" w:rsidRDefault="00000000" w:rsidRPr="00000000" w14:paraId="000003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Synchronise records when connectivity returns and verify that data is complete.</w:t>
            </w:r>
          </w:p>
        </w:tc>
      </w:tr>
      <w:tr>
        <w:trPr>
          <w:cantSplit w:val="0"/>
          <w:tblHeader w:val="0"/>
        </w:trPr>
        <w:tc>
          <w:tcPr>
            <w:vAlign w:val="center"/>
          </w:tcPr>
          <w:p w:rsidR="00000000" w:rsidDel="00000000" w:rsidP="00000000" w:rsidRDefault="00000000" w:rsidRPr="00000000" w14:paraId="000003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Device loses power</w:t>
            </w:r>
          </w:p>
        </w:tc>
        <w:tc>
          <w:tcPr>
            <w:vAlign w:val="center"/>
          </w:tcPr>
          <w:p w:rsidR="00000000" w:rsidDel="00000000" w:rsidP="00000000" w:rsidRDefault="00000000" w:rsidRPr="00000000" w14:paraId="000003C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 the approved fallback procedure and use paper logging where necessary.</w:t>
            </w:r>
          </w:p>
        </w:tc>
        <w:tc>
          <w:tcPr>
            <w:vAlign w:val="center"/>
          </w:tcPr>
          <w:p w:rsidR="00000000" w:rsidDel="00000000" w:rsidP="00000000" w:rsidRDefault="00000000" w:rsidRPr="00000000" w14:paraId="000003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 the event, check charging/battery controls, and assess whether shipment data is complete.</w:t>
            </w:r>
          </w:p>
        </w:tc>
      </w:tr>
      <w:tr>
        <w:trPr>
          <w:cantSplit w:val="0"/>
          <w:tblHeader w:val="0"/>
        </w:trPr>
        <w:tc>
          <w:tcPr>
            <w:vAlign w:val="center"/>
          </w:tcPr>
          <w:p w:rsidR="00000000" w:rsidDel="00000000" w:rsidP="00000000" w:rsidRDefault="00000000" w:rsidRPr="00000000" w14:paraId="000003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Device failure</w:t>
            </w:r>
          </w:p>
        </w:tc>
        <w:tc>
          <w:tcPr>
            <w:vAlign w:val="center"/>
          </w:tcPr>
          <w:p w:rsidR="00000000" w:rsidDel="00000000" w:rsidP="00000000" w:rsidRDefault="00000000" w:rsidRPr="00000000" w14:paraId="000003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the temporary paper backup and report the device failure as an incident.</w:t>
            </w:r>
          </w:p>
        </w:tc>
        <w:tc>
          <w:tcPr>
            <w:vAlign w:val="center"/>
          </w:tcPr>
          <w:p w:rsidR="00000000" w:rsidDel="00000000" w:rsidP="00000000" w:rsidRDefault="00000000" w:rsidRPr="00000000" w14:paraId="000003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Replace/repair device if appropriate; investigate failure and update reliability statistics.</w:t>
            </w:r>
          </w:p>
        </w:tc>
      </w:tr>
      <w:tr>
        <w:trPr>
          <w:cantSplit w:val="0"/>
          <w:tblHeader w:val="0"/>
        </w:trPr>
        <w:tc>
          <w:tcPr>
            <w:vAlign w:val="center"/>
          </w:tcPr>
          <w:p w:rsidR="00000000" w:rsidDel="00000000" w:rsidP="00000000" w:rsidRDefault="00000000" w:rsidRPr="00000000" w14:paraId="000003C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Temperature excursion detected</w:t>
            </w:r>
          </w:p>
        </w:tc>
        <w:tc>
          <w:tcPr>
            <w:vAlign w:val="center"/>
          </w:tcPr>
          <w:p w:rsidR="00000000" w:rsidDel="00000000" w:rsidP="00000000" w:rsidRDefault="00000000" w:rsidRPr="00000000" w14:paraId="000003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Show/communicate the alert and follow the approved incident-response and escalation protocol.</w:t>
            </w:r>
          </w:p>
        </w:tc>
        <w:tc>
          <w:tcPr>
            <w:vAlign w:val="center"/>
          </w:tcPr>
          <w:p w:rsidR="00000000" w:rsidDel="00000000" w:rsidP="00000000" w:rsidRDefault="00000000" w:rsidRPr="00000000" w14:paraId="000003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Clinical/pharmacy authority determines the appropriate handling; record incident details.</w:t>
            </w:r>
          </w:p>
        </w:tc>
      </w:tr>
      <w:tr>
        <w:trPr>
          <w:cantSplit w:val="0"/>
          <w:tblHeader w:val="0"/>
        </w:trPr>
        <w:tc>
          <w:tcPr>
            <w:vAlign w:val="center"/>
          </w:tcPr>
          <w:p w:rsidR="00000000" w:rsidDel="00000000" w:rsidP="00000000" w:rsidRDefault="00000000" w:rsidRPr="00000000" w14:paraId="000003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Unclear vaccine rule</w:t>
            </w:r>
          </w:p>
        </w:tc>
        <w:tc>
          <w:tcPr>
            <w:vAlign w:val="center"/>
          </w:tcPr>
          <w:p w:rsidR="00000000" w:rsidDel="00000000" w:rsidP="00000000" w:rsidRDefault="00000000" w:rsidRPr="00000000" w14:paraId="000003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 not rely on an unapproved rule for a clinical decision.</w:t>
            </w:r>
          </w:p>
        </w:tc>
        <w:tc>
          <w:tcPr>
            <w:vAlign w:val="center"/>
          </w:tcPr>
          <w:p w:rsidR="00000000" w:rsidDel="00000000" w:rsidP="00000000" w:rsidRDefault="00000000" w:rsidRPr="00000000" w14:paraId="000003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Escalate to the Regional Pharmacist/appropriate clinical authority and record the approved rule.</w:t>
            </w:r>
          </w:p>
        </w:tc>
      </w:tr>
      <w:tr>
        <w:trPr>
          <w:cantSplit w:val="0"/>
          <w:tblHeader w:val="0"/>
        </w:trPr>
        <w:tc>
          <w:tcPr>
            <w:vAlign w:val="center"/>
          </w:tcPr>
          <w:p w:rsidR="00000000" w:rsidDel="00000000" w:rsidP="00000000" w:rsidRDefault="00000000" w:rsidRPr="00000000" w14:paraId="000003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Major scope request</w:t>
            </w:r>
          </w:p>
        </w:tc>
        <w:tc>
          <w:tcPr>
            <w:vAlign w:val="center"/>
          </w:tcPr>
          <w:p w:rsidR="00000000" w:rsidDel="00000000" w:rsidP="00000000" w:rsidRDefault="00000000" w:rsidRPr="00000000" w14:paraId="000003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Pause acceptance of the request until scope impact is assessed.</w:t>
            </w:r>
          </w:p>
        </w:tc>
        <w:tc>
          <w:tcPr>
            <w:vAlign w:val="center"/>
          </w:tcPr>
          <w:p w:rsidR="00000000" w:rsidDel="00000000" w:rsidP="00000000" w:rsidRDefault="00000000" w:rsidRPr="00000000" w14:paraId="000003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Escalate to Project Sponsor if it affects budget, schedule, clinical scope, or pilot boundary.</w:t>
            </w:r>
          </w:p>
        </w:tc>
      </w:tr>
      <w:tr>
        <w:trPr>
          <w:cantSplit w:val="0"/>
          <w:tblHeader w:val="0"/>
        </w:trPr>
        <w:tc>
          <w:tcPr>
            <w:vAlign w:val="center"/>
          </w:tcPr>
          <w:p w:rsidR="00000000" w:rsidDel="00000000" w:rsidP="00000000" w:rsidRDefault="00000000" w:rsidRPr="00000000" w14:paraId="000003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Certification issue discovered</w:t>
            </w:r>
          </w:p>
        </w:tc>
        <w:tc>
          <w:tcPr>
            <w:vAlign w:val="center"/>
          </w:tcPr>
          <w:p w:rsidR="00000000" w:rsidDel="00000000" w:rsidP="00000000" w:rsidRDefault="00000000" w:rsidRPr="00000000" w14:paraId="000003D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 not proceed with deployment if required certification has not been confirmed.</w:t>
            </w:r>
          </w:p>
        </w:tc>
        <w:tc>
          <w:tcPr>
            <w:vAlign w:val="center"/>
          </w:tcPr>
          <w:p w:rsidR="00000000" w:rsidDel="00000000" w:rsidP="00000000" w:rsidRDefault="00000000" w:rsidRPr="00000000" w14:paraId="000003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Escalate to sponsor/technical reviewers and reassess device selection or schedule.</w:t>
            </w:r>
          </w:p>
        </w:tc>
      </w:tr>
    </w:tbl>
    <w:p w:rsidR="00000000" w:rsidDel="00000000" w:rsidP="00000000" w:rsidRDefault="00000000" w:rsidRPr="00000000" w14:paraId="000003D7">
      <w:pPr>
        <w:spacing w:after="120" w:line="259"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8">
      <w:pPr>
        <w:pStyle w:val="Heading2"/>
        <w:spacing w:after="0" w:before="480" w:line="259" w:lineRule="auto"/>
        <w:jc w:val="left"/>
        <w:rPr/>
      </w:pPr>
      <w:bookmarkStart w:colFirst="0" w:colLast="0" w:name="_76fycy1mg2od" w:id="51"/>
      <w:bookmarkEnd w:id="51"/>
      <w:r w:rsidDel="00000000" w:rsidR="00000000" w:rsidRPr="00000000">
        <w:rPr>
          <w:rtl w:val="0"/>
        </w:rPr>
        <w:t xml:space="preserve">13. Residual Risk and Acceptance</w:t>
      </w:r>
    </w:p>
    <w:p w:rsidR="00000000" w:rsidDel="00000000" w:rsidP="00000000" w:rsidRDefault="00000000" w:rsidRPr="00000000" w14:paraId="000003D9">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 controls cannot eliminate every risk. After mitigation, the team should reassess the remaining risk. Residual risk is the level of risk that remains after planned controls are applied.</w:t>
      </w:r>
    </w:p>
    <w:tbl>
      <w:tblPr>
        <w:tblStyle w:val="Table17"/>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d9eaf7" w:val="clear"/>
            <w:vAlign w:val="center"/>
          </w:tcPr>
          <w:p w:rsidR="00000000" w:rsidDel="00000000" w:rsidP="00000000" w:rsidRDefault="00000000" w:rsidRPr="00000000" w14:paraId="000003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Risk</w:t>
            </w:r>
            <w:r w:rsidDel="00000000" w:rsidR="00000000" w:rsidRPr="00000000">
              <w:rPr>
                <w:rtl w:val="0"/>
              </w:rPr>
            </w:r>
          </w:p>
        </w:tc>
        <w:tc>
          <w:tcPr>
            <w:shd w:fill="d9eaf7" w:val="clear"/>
            <w:vAlign w:val="center"/>
          </w:tcPr>
          <w:p w:rsidR="00000000" w:rsidDel="00000000" w:rsidP="00000000" w:rsidRDefault="00000000" w:rsidRPr="00000000" w14:paraId="000003D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Expected residual condition after controls</w:t>
            </w:r>
            <w:r w:rsidDel="00000000" w:rsidR="00000000" w:rsidRPr="00000000">
              <w:rPr>
                <w:rtl w:val="0"/>
              </w:rPr>
            </w:r>
          </w:p>
        </w:tc>
        <w:tc>
          <w:tcPr>
            <w:shd w:fill="d9eaf7" w:val="clear"/>
            <w:vAlign w:val="center"/>
          </w:tcPr>
          <w:p w:rsidR="00000000" w:rsidDel="00000000" w:rsidP="00000000" w:rsidRDefault="00000000" w:rsidRPr="00000000" w14:paraId="000003D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Acceptance / escalation consideration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D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Connectivity</w:t>
            </w:r>
          </w:p>
        </w:tc>
        <w:tc>
          <w:tcPr>
            <w:vAlign w:val="center"/>
          </w:tcPr>
          <w:p w:rsidR="00000000" w:rsidDel="00000000" w:rsidP="00000000" w:rsidRDefault="00000000" w:rsidRPr="00000000" w14:paraId="000003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Internet may still be unavailable, but core monitoring/alerting should continue locally.</w:t>
            </w:r>
          </w:p>
        </w:tc>
        <w:tc>
          <w:tcPr>
            <w:vAlign w:val="center"/>
          </w:tcPr>
          <w:p w:rsidR="00000000" w:rsidDel="00000000" w:rsidP="00000000" w:rsidRDefault="00000000" w:rsidRPr="00000000" w14:paraId="000003D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Acceptable for pilot if offline monitoring and later synchronisation are demonstrated.</w:t>
            </w:r>
          </w:p>
        </w:tc>
      </w:tr>
      <w:tr>
        <w:trPr>
          <w:cantSplit w:val="0"/>
          <w:tblHeader w:val="0"/>
        </w:trPr>
        <w:tc>
          <w:tcPr>
            <w:vAlign w:val="center"/>
          </w:tcPr>
          <w:p w:rsidR="00000000" w:rsidDel="00000000" w:rsidP="00000000" w:rsidRDefault="00000000" w:rsidRPr="00000000" w14:paraId="000003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Power</w:t>
            </w:r>
          </w:p>
        </w:tc>
        <w:tc>
          <w:tcPr>
            <w:vAlign w:val="center"/>
          </w:tcPr>
          <w:p w:rsidR="00000000" w:rsidDel="00000000" w:rsidP="00000000" w:rsidRDefault="00000000" w:rsidRPr="00000000" w14:paraId="000003E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Clinic power may remain unreliable, but devices should begin journeys fully charged and have sufficient battery capacity.</w:t>
            </w:r>
          </w:p>
        </w:tc>
        <w:tc>
          <w:tcPr>
            <w:vAlign w:val="center"/>
          </w:tcPr>
          <w:p w:rsidR="00000000" w:rsidDel="00000000" w:rsidP="00000000" w:rsidRDefault="00000000" w:rsidRPr="00000000" w14:paraId="000003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Acceptable only if battery/readiness controls and fallback logging are available.</w:t>
            </w:r>
          </w:p>
        </w:tc>
      </w:tr>
      <w:tr>
        <w:trPr>
          <w:cantSplit w:val="0"/>
          <w:tblHeader w:val="0"/>
        </w:trPr>
        <w:tc>
          <w:tcPr>
            <w:vAlign w:val="center"/>
          </w:tcPr>
          <w:p w:rsidR="00000000" w:rsidDel="00000000" w:rsidP="00000000" w:rsidRDefault="00000000" w:rsidRPr="00000000" w14:paraId="000003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Device failure</w:t>
            </w:r>
          </w:p>
        </w:tc>
        <w:tc>
          <w:tcPr>
            <w:vAlign w:val="center"/>
          </w:tcPr>
          <w:p w:rsidR="00000000" w:rsidDel="00000000" w:rsidP="00000000" w:rsidRDefault="00000000" w:rsidRPr="00000000" w14:paraId="000003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device can still fail despite testing and spares.</w:t>
            </w:r>
          </w:p>
        </w:tc>
        <w:tc>
          <w:tcPr>
            <w:vAlign w:val="center"/>
          </w:tcPr>
          <w:p w:rsidR="00000000" w:rsidDel="00000000" w:rsidP="00000000" w:rsidRDefault="00000000" w:rsidRPr="00000000" w14:paraId="000003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Residual risk should be reviewed using failure rate and impact on temperature records.</w:t>
            </w:r>
          </w:p>
        </w:tc>
      </w:tr>
      <w:tr>
        <w:trPr>
          <w:cantSplit w:val="0"/>
          <w:tblHeader w:val="0"/>
        </w:trPr>
        <w:tc>
          <w:tcPr>
            <w:vAlign w:val="center"/>
          </w:tcPr>
          <w:p w:rsidR="00000000" w:rsidDel="00000000" w:rsidP="00000000" w:rsidRDefault="00000000" w:rsidRPr="00000000" w14:paraId="000003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False alert</w:t>
            </w:r>
          </w:p>
        </w:tc>
        <w:tc>
          <w:tcPr>
            <w:vAlign w:val="center"/>
          </w:tcPr>
          <w:p w:rsidR="00000000" w:rsidDel="00000000" w:rsidP="00000000" w:rsidRDefault="00000000" w:rsidRPr="00000000" w14:paraId="000003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false alerts may remain possible.</w:t>
            </w:r>
          </w:p>
        </w:tc>
        <w:tc>
          <w:tcPr>
            <w:vAlign w:val="center"/>
          </w:tcPr>
          <w:p w:rsidR="00000000" w:rsidDel="00000000" w:rsidP="00000000" w:rsidRDefault="00000000" w:rsidRPr="00000000" w14:paraId="000003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Must be monitored; repeated or unsafe patterns require rule/test review.</w:t>
            </w:r>
          </w:p>
        </w:tc>
      </w:tr>
      <w:tr>
        <w:trPr>
          <w:cantSplit w:val="0"/>
          <w:tblHeader w:val="0"/>
        </w:trPr>
        <w:tc>
          <w:tcPr>
            <w:vAlign w:val="center"/>
          </w:tcPr>
          <w:p w:rsidR="00000000" w:rsidDel="00000000" w:rsidP="00000000" w:rsidRDefault="00000000" w:rsidRPr="00000000" w14:paraId="000003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Missed excursion</w:t>
            </w:r>
          </w:p>
        </w:tc>
        <w:tc>
          <w:tcPr>
            <w:vAlign w:val="center"/>
          </w:tcPr>
          <w:p w:rsidR="00000000" w:rsidDel="00000000" w:rsidP="00000000" w:rsidRDefault="00000000" w:rsidRPr="00000000" w14:paraId="000003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reduces likelihood but cannot prove zero future failures in all conditions.</w:t>
            </w:r>
          </w:p>
        </w:tc>
        <w:tc>
          <w:tcPr>
            <w:vAlign w:val="center"/>
          </w:tcPr>
          <w:p w:rsidR="00000000" w:rsidDel="00000000" w:rsidP="00000000" w:rsidRDefault="00000000" w:rsidRPr="00000000" w14:paraId="000003E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 clinical significance; any missed excursion should be escalated and investigated.</w:t>
            </w:r>
          </w:p>
        </w:tc>
      </w:tr>
      <w:tr>
        <w:trPr>
          <w:cantSplit w:val="0"/>
          <w:tblHeader w:val="0"/>
        </w:trPr>
        <w:tc>
          <w:tcPr>
            <w:vAlign w:val="center"/>
          </w:tcPr>
          <w:p w:rsidR="00000000" w:rsidDel="00000000" w:rsidP="00000000" w:rsidRDefault="00000000" w:rsidRPr="00000000" w14:paraId="000003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acceptance</w:t>
            </w:r>
          </w:p>
        </w:tc>
        <w:tc>
          <w:tcPr>
            <w:vAlign w:val="center"/>
          </w:tcPr>
          <w:p w:rsidR="00000000" w:rsidDel="00000000" w:rsidP="00000000" w:rsidRDefault="00000000" w:rsidRPr="00000000" w14:paraId="000003E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users may need additional training or workflow adjustment.</w:t>
            </w:r>
          </w:p>
        </w:tc>
        <w:tc>
          <w:tcPr>
            <w:vAlign w:val="center"/>
          </w:tcPr>
          <w:p w:rsidR="00000000" w:rsidDel="00000000" w:rsidP="00000000" w:rsidRDefault="00000000" w:rsidRPr="00000000" w14:paraId="000003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feedback and UAT outcomes before field approval.</w:t>
            </w:r>
          </w:p>
        </w:tc>
      </w:tr>
      <w:tr>
        <w:trPr>
          <w:cantSplit w:val="0"/>
          <w:tblHeader w:val="0"/>
        </w:trPr>
        <w:tc>
          <w:tcPr>
            <w:vAlign w:val="center"/>
          </w:tcPr>
          <w:p w:rsidR="00000000" w:rsidDel="00000000" w:rsidP="00000000" w:rsidRDefault="00000000" w:rsidRPr="00000000" w14:paraId="000003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Regulatory/data governance</w:t>
            </w:r>
          </w:p>
        </w:tc>
        <w:tc>
          <w:tcPr>
            <w:vAlign w:val="center"/>
          </w:tcPr>
          <w:p w:rsidR="00000000" w:rsidDel="00000000" w:rsidP="00000000" w:rsidRDefault="00000000" w:rsidRPr="00000000" w14:paraId="000003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requirements may remain pending until authorities confirm them.</w:t>
            </w:r>
          </w:p>
        </w:tc>
        <w:tc>
          <w:tcPr>
            <w:vAlign w:val="center"/>
          </w:tcPr>
          <w:p w:rsidR="00000000" w:rsidDel="00000000" w:rsidP="00000000" w:rsidRDefault="00000000" w:rsidRPr="00000000" w14:paraId="000003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 not treat unresolved mandatory requirements as accepted without the relevant authority's decision.</w:t>
            </w:r>
          </w:p>
        </w:tc>
      </w:tr>
    </w:tbl>
    <w:p w:rsidR="00000000" w:rsidDel="00000000" w:rsidP="00000000" w:rsidRDefault="00000000" w:rsidRPr="00000000" w14:paraId="000003F2">
      <w:pPr>
        <w:spacing w:after="120" w:line="259"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3">
      <w:pPr>
        <w:pStyle w:val="Heading2"/>
        <w:spacing w:after="0" w:before="480" w:line="259" w:lineRule="auto"/>
        <w:jc w:val="left"/>
        <w:rPr/>
      </w:pPr>
      <w:bookmarkStart w:colFirst="0" w:colLast="0" w:name="_gz2st23yjcmt" w:id="52"/>
      <w:bookmarkEnd w:id="52"/>
      <w:r w:rsidDel="00000000" w:rsidR="00000000" w:rsidRPr="00000000">
        <w:rPr>
          <w:rtl w:val="0"/>
        </w:rPr>
        <w:t xml:space="preserve">14. Relationship Between Risk Management and Project Success</w:t>
      </w:r>
    </w:p>
    <w:p w:rsidR="00000000" w:rsidDel="00000000" w:rsidP="00000000" w:rsidRDefault="00000000" w:rsidRPr="00000000" w14:paraId="000003F4">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risk plan is directly connected to the project's documented objectives and success criteria. The project aims to prevent undetected excursions from reaching patients, maintain complete digital temperature histories, provide local alerts without internet connectivity, and evaluate whether the system is practical for wider use.</w:t>
      </w:r>
    </w:p>
    <w:tbl>
      <w:tblPr>
        <w:tblStyle w:val="Table18"/>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d9eaf7" w:val="clear"/>
            <w:vAlign w:val="center"/>
          </w:tcPr>
          <w:p w:rsidR="00000000" w:rsidDel="00000000" w:rsidP="00000000" w:rsidRDefault="00000000" w:rsidRPr="00000000" w14:paraId="000003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Project objective / success criterion</w:t>
            </w:r>
            <w:r w:rsidDel="00000000" w:rsidR="00000000" w:rsidRPr="00000000">
              <w:rPr>
                <w:rtl w:val="0"/>
              </w:rPr>
            </w:r>
          </w:p>
        </w:tc>
        <w:tc>
          <w:tcPr>
            <w:shd w:fill="d9eaf7" w:val="clear"/>
            <w:vAlign w:val="center"/>
          </w:tcPr>
          <w:p w:rsidR="00000000" w:rsidDel="00000000" w:rsidP="00000000" w:rsidRDefault="00000000" w:rsidRPr="00000000" w14:paraId="000003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Main risks affecting it</w:t>
            </w:r>
            <w:r w:rsidDel="00000000" w:rsidR="00000000" w:rsidRPr="00000000">
              <w:rPr>
                <w:rtl w:val="0"/>
              </w:rPr>
            </w:r>
          </w:p>
        </w:tc>
        <w:tc>
          <w:tcPr>
            <w:shd w:fill="d9eaf7" w:val="clear"/>
            <w:vAlign w:val="center"/>
          </w:tcPr>
          <w:p w:rsidR="00000000" w:rsidDel="00000000" w:rsidP="00000000" w:rsidRDefault="00000000" w:rsidRPr="00000000" w14:paraId="000003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Key controls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Zero administered doses from a compromised shipment</w:t>
            </w:r>
          </w:p>
        </w:tc>
        <w:tc>
          <w:tcPr>
            <w:vAlign w:val="center"/>
          </w:tcPr>
          <w:p w:rsidR="00000000" w:rsidDel="00000000" w:rsidP="00000000" w:rsidRDefault="00000000" w:rsidRPr="00000000" w14:paraId="000003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R04, R05, R08, R09</w:t>
            </w:r>
          </w:p>
        </w:tc>
        <w:tc>
          <w:tcPr>
            <w:vAlign w:val="center"/>
          </w:tcPr>
          <w:p w:rsidR="00000000" w:rsidDel="00000000" w:rsidP="00000000" w:rsidRDefault="00000000" w:rsidRPr="00000000" w14:paraId="000003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Accurate alert logic, excursion testing, approved response protocol, approved vaccine rules, clear status/hold process.</w:t>
            </w:r>
          </w:p>
        </w:tc>
      </w:tr>
      <w:tr>
        <w:trPr>
          <w:cantSplit w:val="0"/>
          <w:tblHeader w:val="0"/>
        </w:trPr>
        <w:tc>
          <w:tcPr>
            <w:vAlign w:val="center"/>
          </w:tcPr>
          <w:p w:rsidR="00000000" w:rsidDel="00000000" w:rsidP="00000000" w:rsidRDefault="00000000" w:rsidRPr="00000000" w14:paraId="000003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 digital temperature history for every pilot shipment</w:t>
            </w:r>
          </w:p>
        </w:tc>
        <w:tc>
          <w:tcPr>
            <w:vAlign w:val="center"/>
          </w:tcPr>
          <w:p w:rsidR="00000000" w:rsidDel="00000000" w:rsidP="00000000" w:rsidRDefault="00000000" w:rsidRPr="00000000" w14:paraId="000003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R01, R02, R03</w:t>
            </w:r>
          </w:p>
        </w:tc>
        <w:tc>
          <w:tcPr>
            <w:vAlign w:val="center"/>
          </w:tcPr>
          <w:p w:rsidR="00000000" w:rsidDel="00000000" w:rsidP="00000000" w:rsidRDefault="00000000" w:rsidRPr="00000000" w14:paraId="000003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Offline storage, later synchronisation, battery readiness, device testing, temporary paper backup.</w:t>
            </w:r>
          </w:p>
        </w:tc>
      </w:tr>
      <w:tr>
        <w:trPr>
          <w:cantSplit w:val="0"/>
          <w:tblHeader w:val="0"/>
        </w:trPr>
        <w:tc>
          <w:tcPr>
            <w:vAlign w:val="center"/>
          </w:tcPr>
          <w:p w:rsidR="00000000" w:rsidDel="00000000" w:rsidP="00000000" w:rsidRDefault="00000000" w:rsidRPr="00000000" w14:paraId="000003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Clear local warning without internet/mobile connectivity</w:t>
            </w:r>
          </w:p>
        </w:tc>
        <w:tc>
          <w:tcPr>
            <w:vAlign w:val="center"/>
          </w:tcPr>
          <w:p w:rsidR="00000000" w:rsidDel="00000000" w:rsidP="00000000" w:rsidRDefault="00000000" w:rsidRPr="00000000" w14:paraId="000003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R01, R03, R04</w:t>
            </w:r>
          </w:p>
        </w:tc>
        <w:tc>
          <w:tcPr>
            <w:vAlign w:val="center"/>
          </w:tcPr>
          <w:p w:rsidR="00000000" w:rsidDel="00000000" w:rsidP="00000000" w:rsidRDefault="00000000" w:rsidRPr="00000000" w14:paraId="000004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Offline-first design, local alert hardware, excursion simulation, integration testing.</w:t>
            </w:r>
          </w:p>
        </w:tc>
      </w:tr>
      <w:tr>
        <w:trPr>
          <w:cantSplit w:val="0"/>
          <w:tblHeader w:val="0"/>
        </w:trPr>
        <w:tc>
          <w:tcPr>
            <w:vAlign w:val="center"/>
          </w:tcPr>
          <w:p w:rsidR="00000000" w:rsidDel="00000000" w:rsidP="00000000" w:rsidRDefault="00000000" w:rsidRPr="00000000" w14:paraId="000004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Evaluate practicality for wider use</w:t>
            </w:r>
          </w:p>
        </w:tc>
        <w:tc>
          <w:tcPr>
            <w:vAlign w:val="center"/>
          </w:tcPr>
          <w:p w:rsidR="00000000" w:rsidDel="00000000" w:rsidP="00000000" w:rsidRDefault="00000000" w:rsidRPr="00000000" w14:paraId="000004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R06, R07, R03, R04, R13</w:t>
            </w:r>
          </w:p>
        </w:tc>
        <w:tc>
          <w:tcPr>
            <w:vAlign w:val="center"/>
          </w:tcPr>
          <w:p w:rsidR="00000000" w:rsidDel="00000000" w:rsidP="00000000" w:rsidRDefault="00000000" w:rsidRPr="00000000" w14:paraId="000004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testing, feedback collection, reliability metrics, controlled scope, pilot evaluation.</w:t>
            </w:r>
          </w:p>
        </w:tc>
      </w:tr>
    </w:tbl>
    <w:p w:rsidR="00000000" w:rsidDel="00000000" w:rsidP="00000000" w:rsidRDefault="00000000" w:rsidRPr="00000000" w14:paraId="00000404">
      <w:pPr>
        <w:spacing w:after="120" w:line="259"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5">
      <w:pPr>
        <w:pStyle w:val="Heading2"/>
        <w:spacing w:after="0" w:before="480" w:line="259" w:lineRule="auto"/>
        <w:jc w:val="left"/>
        <w:rPr/>
      </w:pPr>
      <w:bookmarkStart w:colFirst="0" w:colLast="0" w:name="_hd6bdhdfhee0" w:id="53"/>
      <w:bookmarkEnd w:id="53"/>
      <w:r w:rsidDel="00000000" w:rsidR="00000000" w:rsidRPr="00000000">
        <w:rPr>
          <w:rtl w:val="0"/>
        </w:rPr>
        <w:t xml:space="preserve">15. Risk Management and Change Control</w:t>
      </w:r>
    </w:p>
    <w:p w:rsidR="00000000" w:rsidDel="00000000" w:rsidP="00000000" w:rsidRDefault="00000000" w:rsidRPr="00000000" w14:paraId="00000406">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Because the project uses an incremental development approach and the scope contains several functional modules, changes may occur as the team refines requirements. However, changes should not be accepted without considering their risk impact.</w:t>
      </w:r>
    </w:p>
    <w:p w:rsidR="00000000" w:rsidDel="00000000" w:rsidP="00000000" w:rsidRDefault="00000000" w:rsidRPr="00000000" w14:paraId="00000407">
      <w:pPr>
        <w:numPr>
          <w:ilvl w:val="0"/>
          <w:numId w:val="2"/>
        </w:numPr>
        <w:spacing w:line="25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Describe the requested change and its purpose.</w:t>
      </w:r>
    </w:p>
    <w:p w:rsidR="00000000" w:rsidDel="00000000" w:rsidP="00000000" w:rsidRDefault="00000000" w:rsidRPr="00000000" w14:paraId="00000408">
      <w:pPr>
        <w:numPr>
          <w:ilvl w:val="0"/>
          <w:numId w:val="2"/>
        </w:numPr>
        <w:spacing w:line="25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 affected requirements, deliverables, schedule tasks, budget items, and stakeholders.</w:t>
      </w:r>
    </w:p>
    <w:p w:rsidR="00000000" w:rsidDel="00000000" w:rsidP="00000000" w:rsidRDefault="00000000" w:rsidRPr="00000000" w14:paraId="00000409">
      <w:pPr>
        <w:numPr>
          <w:ilvl w:val="0"/>
          <w:numId w:val="2"/>
        </w:numPr>
        <w:spacing w:line="25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 whether the change introduces a new risk or increases an existing risk.</w:t>
      </w:r>
    </w:p>
    <w:p w:rsidR="00000000" w:rsidDel="00000000" w:rsidP="00000000" w:rsidRDefault="00000000" w:rsidRPr="00000000" w14:paraId="0000040A">
      <w:pPr>
        <w:numPr>
          <w:ilvl w:val="0"/>
          <w:numId w:val="2"/>
        </w:numPr>
        <w:spacing w:line="25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Assess whether the change affects patient safety, clinical governance, device certification, data governance, or pilot scope.</w:t>
      </w:r>
    </w:p>
    <w:p w:rsidR="00000000" w:rsidDel="00000000" w:rsidP="00000000" w:rsidRDefault="00000000" w:rsidRPr="00000000" w14:paraId="0000040B">
      <w:pPr>
        <w:numPr>
          <w:ilvl w:val="0"/>
          <w:numId w:val="2"/>
        </w:numPr>
        <w:spacing w:line="25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the change is outside the approved pilot boundary, escalate it to the Project Sponsor.</w:t>
      </w:r>
    </w:p>
    <w:p w:rsidR="00000000" w:rsidDel="00000000" w:rsidP="00000000" w:rsidRDefault="00000000" w:rsidRPr="00000000" w14:paraId="0000040C">
      <w:pPr>
        <w:numPr>
          <w:ilvl w:val="0"/>
          <w:numId w:val="2"/>
        </w:numPr>
        <w:spacing w:after="120" w:line="25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the risk register and schedule if the change is approved.</w:t>
      </w:r>
    </w:p>
    <w:p w:rsidR="00000000" w:rsidDel="00000000" w:rsidP="00000000" w:rsidRDefault="00000000" w:rsidRPr="00000000" w14:paraId="0000040D">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is particularly important for VaxiFlow because the Feature Scope lists functions such as authentication, user management, dashboards, shipment management, delivery-stop management, vaccine-box management, notification contacts, cold-box management, temperature monitoring/alerts, handover, shipment completion, and shipment history/reporting. The project should distinguish between functions required to demonstrate the pilot and functions that may be deferred if they threaten the core safety objectives.</w:t>
      </w:r>
    </w:p>
    <w:p w:rsidR="00000000" w:rsidDel="00000000" w:rsidP="00000000" w:rsidRDefault="00000000" w:rsidRPr="00000000" w14:paraId="0000040E">
      <w:pPr>
        <w:pStyle w:val="Heading2"/>
        <w:spacing w:after="0" w:before="480" w:line="259" w:lineRule="auto"/>
        <w:jc w:val="left"/>
        <w:rPr/>
      </w:pPr>
      <w:bookmarkStart w:colFirst="0" w:colLast="0" w:name="_sh67xz5wljdg" w:id="54"/>
      <w:bookmarkEnd w:id="54"/>
      <w:r w:rsidDel="00000000" w:rsidR="00000000" w:rsidRPr="00000000">
        <w:rPr>
          <w:rtl w:val="0"/>
        </w:rPr>
        <w:t xml:space="preserve">16. Open Risk Items and Assumptions to Confirm</w:t>
      </w:r>
    </w:p>
    <w:tbl>
      <w:tblPr>
        <w:tblStyle w:val="Table19"/>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d9eaf7" w:val="clear"/>
            <w:vAlign w:val="center"/>
          </w:tcPr>
          <w:p w:rsidR="00000000" w:rsidDel="00000000" w:rsidP="00000000" w:rsidRDefault="00000000" w:rsidRPr="00000000" w14:paraId="000004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Open item</w:t>
            </w:r>
            <w:r w:rsidDel="00000000" w:rsidR="00000000" w:rsidRPr="00000000">
              <w:rPr>
                <w:rtl w:val="0"/>
              </w:rPr>
            </w:r>
          </w:p>
        </w:tc>
        <w:tc>
          <w:tcPr>
            <w:shd w:fill="d9eaf7" w:val="clear"/>
            <w:vAlign w:val="center"/>
          </w:tcPr>
          <w:p w:rsidR="00000000" w:rsidDel="00000000" w:rsidP="00000000" w:rsidRDefault="00000000" w:rsidRPr="00000000" w14:paraId="000004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Why it matters to risk</w:t>
            </w:r>
            <w:r w:rsidDel="00000000" w:rsidR="00000000" w:rsidRPr="00000000">
              <w:rPr>
                <w:rtl w:val="0"/>
              </w:rPr>
            </w:r>
          </w:p>
        </w:tc>
        <w:tc>
          <w:tcPr>
            <w:shd w:fill="d9eaf7" w:val="clear"/>
            <w:vAlign w:val="center"/>
          </w:tcPr>
          <w:p w:rsidR="00000000" w:rsidDel="00000000" w:rsidP="00000000" w:rsidRDefault="00000000" w:rsidRPr="00000000" w14:paraId="000004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Required confirmation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approved budget</w:t>
            </w:r>
          </w:p>
        </w:tc>
        <w:tc>
          <w:tcPr>
            <w:vAlign w:val="center"/>
          </w:tcPr>
          <w:p w:rsidR="00000000" w:rsidDel="00000000" w:rsidP="00000000" w:rsidRDefault="00000000" w:rsidRPr="00000000" w14:paraId="000004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 uncertainty can affect procurement, software work and scope.</w:t>
            </w:r>
          </w:p>
        </w:tc>
        <w:tc>
          <w:tcPr>
            <w:vAlign w:val="center"/>
          </w:tcPr>
          <w:p w:rsidR="00000000" w:rsidDel="00000000" w:rsidP="00000000" w:rsidRDefault="00000000" w:rsidRPr="00000000" w14:paraId="000004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Finance team / Project Sponsor.</w:t>
            </w:r>
          </w:p>
        </w:tc>
      </w:tr>
      <w:tr>
        <w:trPr>
          <w:cantSplit w:val="0"/>
          <w:tblHeader w:val="0"/>
        </w:trPr>
        <w:tc>
          <w:tcPr>
            <w:vAlign w:val="center"/>
          </w:tcPr>
          <w:p w:rsidR="00000000" w:rsidDel="00000000" w:rsidP="00000000" w:rsidRDefault="00000000" w:rsidRPr="00000000" w14:paraId="000004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Device certification requirements</w:t>
            </w:r>
          </w:p>
        </w:tc>
        <w:tc>
          <w:tcPr>
            <w:vAlign w:val="center"/>
          </w:tcPr>
          <w:p w:rsidR="00000000" w:rsidDel="00000000" w:rsidP="00000000" w:rsidRDefault="00000000" w:rsidRPr="00000000" w14:paraId="000004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unsuitable or uncertified device could delay deployment.</w:t>
            </w:r>
          </w:p>
        </w:tc>
        <w:tc>
          <w:tcPr>
            <w:vAlign w:val="center"/>
          </w:tcPr>
          <w:p w:rsidR="00000000" w:rsidDel="00000000" w:rsidP="00000000" w:rsidRDefault="00000000" w:rsidRPr="00000000" w14:paraId="000004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Technical/compliance reviewers and relevant authority.</w:t>
            </w:r>
          </w:p>
        </w:tc>
      </w:tr>
      <w:tr>
        <w:trPr>
          <w:cantSplit w:val="0"/>
          <w:tblHeader w:val="0"/>
        </w:trPr>
        <w:tc>
          <w:tcPr>
            <w:vAlign w:val="center"/>
          </w:tcPr>
          <w:p w:rsidR="00000000" w:rsidDel="00000000" w:rsidP="00000000" w:rsidRDefault="00000000" w:rsidRPr="00000000" w14:paraId="000004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Exact vaccine tolerance rules</w:t>
            </w:r>
          </w:p>
        </w:tc>
        <w:tc>
          <w:tcPr>
            <w:vAlign w:val="center"/>
          </w:tcPr>
          <w:p w:rsidR="00000000" w:rsidDel="00000000" w:rsidP="00000000" w:rsidRDefault="00000000" w:rsidRPr="00000000" w14:paraId="000004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 rules can create unsafe or unnecessary decisions.</w:t>
            </w:r>
          </w:p>
        </w:tc>
        <w:tc>
          <w:tcPr>
            <w:vAlign w:val="center"/>
          </w:tcPr>
          <w:p w:rsidR="00000000" w:rsidDel="00000000" w:rsidP="00000000" w:rsidRDefault="00000000" w:rsidRPr="00000000" w14:paraId="000004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Regional Pharmacist and relevant clinical/pharmacy staff.</w:t>
            </w:r>
          </w:p>
        </w:tc>
      </w:tr>
      <w:tr>
        <w:trPr>
          <w:cantSplit w:val="0"/>
          <w:tblHeader w:val="0"/>
        </w:trPr>
        <w:tc>
          <w:tcPr>
            <w:vAlign w:val="center"/>
          </w:tcPr>
          <w:p w:rsidR="00000000" w:rsidDel="00000000" w:rsidP="00000000" w:rsidRDefault="00000000" w:rsidRPr="00000000" w14:paraId="000004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Data-retention requirements</w:t>
            </w:r>
          </w:p>
        </w:tc>
        <w:tc>
          <w:tcPr>
            <w:vAlign w:val="center"/>
          </w:tcPr>
          <w:p w:rsidR="00000000" w:rsidDel="00000000" w:rsidP="00000000" w:rsidRDefault="00000000" w:rsidRPr="00000000" w14:paraId="000004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Retention and ownership affect architecture and compliance.</w:t>
            </w:r>
          </w:p>
        </w:tc>
        <w:tc>
          <w:tcPr>
            <w:vAlign w:val="center"/>
          </w:tcPr>
          <w:p w:rsidR="00000000" w:rsidDel="00000000" w:rsidP="00000000" w:rsidRDefault="00000000" w:rsidRPr="00000000" w14:paraId="000004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Legal, medical and ministry stakeholders.</w:t>
            </w:r>
          </w:p>
        </w:tc>
      </w:tr>
      <w:tr>
        <w:trPr>
          <w:cantSplit w:val="0"/>
          <w:tblHeader w:val="0"/>
        </w:trPr>
        <w:tc>
          <w:tcPr>
            <w:vAlign w:val="center"/>
          </w:tcPr>
          <w:p w:rsidR="00000000" w:rsidDel="00000000" w:rsidP="00000000" w:rsidRDefault="00000000" w:rsidRPr="00000000" w14:paraId="000004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Formal Project Manager appointment</w:t>
            </w:r>
          </w:p>
        </w:tc>
        <w:tc>
          <w:tcPr>
            <w:vAlign w:val="center"/>
          </w:tcPr>
          <w:p w:rsidR="00000000" w:rsidDel="00000000" w:rsidP="00000000" w:rsidRDefault="00000000" w:rsidRPr="00000000" w14:paraId="000004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Clear authority is needed for day-to-day coordination and escalation.</w:t>
            </w:r>
          </w:p>
        </w:tc>
        <w:tc>
          <w:tcPr>
            <w:vAlign w:val="center"/>
          </w:tcPr>
          <w:p w:rsidR="00000000" w:rsidDel="00000000" w:rsidP="00000000" w:rsidRDefault="00000000" w:rsidRPr="00000000" w14:paraId="000004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Sponsor / project governance.</w:t>
            </w:r>
          </w:p>
        </w:tc>
      </w:tr>
      <w:tr>
        <w:trPr>
          <w:cantSplit w:val="0"/>
          <w:tblHeader w:val="0"/>
        </w:trPr>
        <w:tc>
          <w:tcPr>
            <w:vAlign w:val="center"/>
          </w:tcPr>
          <w:p w:rsidR="00000000" w:rsidDel="00000000" w:rsidP="00000000" w:rsidRDefault="00000000" w:rsidRPr="00000000" w14:paraId="000004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technical platform/vendor</w:t>
            </w:r>
          </w:p>
        </w:tc>
        <w:tc>
          <w:tcPr>
            <w:vAlign w:val="center"/>
          </w:tcPr>
          <w:p w:rsidR="00000000" w:rsidDel="00000000" w:rsidP="00000000" w:rsidRDefault="00000000" w:rsidRPr="00000000" w14:paraId="000004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Business Case states these have not yet been selected.</w:t>
            </w:r>
          </w:p>
        </w:tc>
        <w:tc>
          <w:tcPr>
            <w:vAlign w:val="center"/>
          </w:tcPr>
          <w:p w:rsidR="00000000" w:rsidDel="00000000" w:rsidP="00000000" w:rsidRDefault="00000000" w:rsidRPr="00000000" w14:paraId="000004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Project/technical team after requirements and feasibility review.</w:t>
            </w:r>
          </w:p>
        </w:tc>
      </w:tr>
      <w:tr>
        <w:trPr>
          <w:cantSplit w:val="0"/>
          <w:tblHeader w:val="0"/>
        </w:trPr>
        <w:tc>
          <w:tcPr>
            <w:vAlign w:val="center"/>
          </w:tcPr>
          <w:p w:rsidR="00000000" w:rsidDel="00000000" w:rsidP="00000000" w:rsidRDefault="00000000" w:rsidRPr="00000000" w14:paraId="000004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incident-response protocol</w:t>
            </w:r>
          </w:p>
        </w:tc>
        <w:tc>
          <w:tcPr>
            <w:vAlign w:val="center"/>
          </w:tcPr>
          <w:p w:rsidR="00000000" w:rsidDel="00000000" w:rsidP="00000000" w:rsidRDefault="00000000" w:rsidRPr="00000000" w14:paraId="000004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 detection must be linked to a clear operational response.</w:t>
            </w:r>
          </w:p>
        </w:tc>
        <w:tc>
          <w:tcPr>
            <w:vAlign w:val="center"/>
          </w:tcPr>
          <w:p w:rsidR="00000000" w:rsidDel="00000000" w:rsidP="00000000" w:rsidRDefault="00000000" w:rsidRPr="00000000" w14:paraId="000004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Medical Director and relevant operational stakeholders.</w:t>
            </w:r>
          </w:p>
        </w:tc>
      </w:tr>
    </w:tbl>
    <w:p w:rsidR="00000000" w:rsidDel="00000000" w:rsidP="00000000" w:rsidRDefault="00000000" w:rsidRPr="00000000" w14:paraId="00000427">
      <w:pPr>
        <w:spacing w:after="120" w:line="259"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8">
      <w:pPr>
        <w:pStyle w:val="Heading2"/>
        <w:spacing w:after="0" w:before="480" w:line="259" w:lineRule="auto"/>
        <w:jc w:val="left"/>
        <w:rPr/>
      </w:pPr>
      <w:bookmarkStart w:colFirst="0" w:colLast="0" w:name="_8h7o5e1me83z" w:id="55"/>
      <w:bookmarkEnd w:id="55"/>
      <w:r w:rsidDel="00000000" w:rsidR="00000000" w:rsidRPr="00000000">
        <w:rPr>
          <w:rtl w:val="0"/>
        </w:rPr>
        <w:t xml:space="preserve">17. Risk Register Update Template</w:t>
      </w:r>
    </w:p>
    <w:p w:rsidR="00000000" w:rsidDel="00000000" w:rsidP="00000000" w:rsidRDefault="00000000" w:rsidRPr="00000000" w14:paraId="00000429">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the following fields when a new risk is identified or an existing risk changes:</w:t>
      </w:r>
    </w:p>
    <w:tbl>
      <w:tblPr>
        <w:tblStyle w:val="Table20"/>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shd w:fill="d9eaf7" w:val="clear"/>
            <w:vAlign w:val="center"/>
          </w:tcPr>
          <w:p w:rsidR="00000000" w:rsidDel="00000000" w:rsidP="00000000" w:rsidRDefault="00000000" w:rsidRPr="00000000" w14:paraId="000004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w:t>
            </w:r>
            <w:r w:rsidDel="00000000" w:rsidR="00000000" w:rsidRPr="00000000">
              <w:rPr>
                <w:rtl w:val="0"/>
              </w:rPr>
            </w:r>
          </w:p>
        </w:tc>
        <w:tc>
          <w:tcPr>
            <w:shd w:fill="d9eaf7" w:val="clear"/>
            <w:vAlign w:val="center"/>
          </w:tcPr>
          <w:p w:rsidR="00000000" w:rsidDel="00000000" w:rsidP="00000000" w:rsidRDefault="00000000" w:rsidRPr="00000000" w14:paraId="000004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What to record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 ID</w:t>
            </w:r>
          </w:p>
        </w:tc>
        <w:tc>
          <w:tcPr>
            <w:vAlign w:val="center"/>
          </w:tcPr>
          <w:p w:rsidR="00000000" w:rsidDel="00000000" w:rsidP="00000000" w:rsidRDefault="00000000" w:rsidRPr="00000000" w14:paraId="000004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Unique identifier such as R16.</w:t>
            </w:r>
          </w:p>
        </w:tc>
      </w:tr>
      <w:tr>
        <w:trPr>
          <w:cantSplit w:val="0"/>
          <w:tblHeader w:val="0"/>
        </w:trPr>
        <w:tc>
          <w:tcPr>
            <w:vAlign w:val="center"/>
          </w:tcPr>
          <w:p w:rsidR="00000000" w:rsidDel="00000000" w:rsidP="00000000" w:rsidRDefault="00000000" w:rsidRPr="00000000" w14:paraId="000004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identified</w:t>
            </w:r>
          </w:p>
        </w:tc>
        <w:tc>
          <w:tcPr>
            <w:vAlign w:val="center"/>
          </w:tcPr>
          <w:p w:rsidR="00000000" w:rsidDel="00000000" w:rsidP="00000000" w:rsidRDefault="00000000" w:rsidRPr="00000000" w14:paraId="000004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the risk was first recorded.</w:t>
            </w:r>
          </w:p>
        </w:tc>
      </w:tr>
      <w:tr>
        <w:trPr>
          <w:cantSplit w:val="0"/>
          <w:tblHeader w:val="0"/>
        </w:trPr>
        <w:tc>
          <w:tcPr>
            <w:vAlign w:val="center"/>
          </w:tcPr>
          <w:p w:rsidR="00000000" w:rsidDel="00000000" w:rsidP="00000000" w:rsidRDefault="00000000" w:rsidRPr="00000000" w14:paraId="000004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 statement</w:t>
            </w:r>
          </w:p>
        </w:tc>
        <w:tc>
          <w:tcPr>
            <w:vAlign w:val="center"/>
          </w:tcPr>
          <w:p w:rsidR="00000000" w:rsidDel="00000000" w:rsidP="00000000" w:rsidRDefault="00000000" w:rsidRPr="00000000" w14:paraId="00000431">
            <w:pP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Cause → uncertain event → potential effect.</w:t>
            </w:r>
          </w:p>
        </w:tc>
      </w:tr>
      <w:tr>
        <w:trPr>
          <w:cantSplit w:val="0"/>
          <w:tblHeader w:val="0"/>
        </w:trPr>
        <w:tc>
          <w:tcPr>
            <w:vAlign w:val="center"/>
          </w:tcPr>
          <w:p w:rsidR="00000000" w:rsidDel="00000000" w:rsidP="00000000" w:rsidRDefault="00000000" w:rsidRPr="00000000" w14:paraId="000004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w:t>
            </w:r>
          </w:p>
        </w:tc>
        <w:tc>
          <w:tcPr>
            <w:vAlign w:val="center"/>
          </w:tcPr>
          <w:p w:rsidR="00000000" w:rsidDel="00000000" w:rsidP="00000000" w:rsidRDefault="00000000" w:rsidRPr="00000000" w14:paraId="000004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Technical, clinical, data, schedule, etc.</w:t>
            </w:r>
          </w:p>
        </w:tc>
      </w:tr>
      <w:tr>
        <w:trPr>
          <w:cantSplit w:val="0"/>
          <w:tblHeader w:val="0"/>
        </w:trPr>
        <w:tc>
          <w:tcPr>
            <w:vAlign w:val="center"/>
          </w:tcPr>
          <w:p w:rsidR="00000000" w:rsidDel="00000000" w:rsidP="00000000" w:rsidRDefault="00000000" w:rsidRPr="00000000" w14:paraId="000004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Likelihood / Impact</w:t>
            </w:r>
          </w:p>
        </w:tc>
        <w:tc>
          <w:tcPr>
            <w:vAlign w:val="center"/>
          </w:tcPr>
          <w:p w:rsidR="00000000" w:rsidDel="00000000" w:rsidP="00000000" w:rsidRDefault="00000000" w:rsidRPr="00000000" w14:paraId="000004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rating with brief justification.</w:t>
            </w:r>
          </w:p>
        </w:tc>
      </w:tr>
      <w:tr>
        <w:trPr>
          <w:cantSplit w:val="0"/>
          <w:tblHeader w:val="0"/>
        </w:trPr>
        <w:tc>
          <w:tcPr>
            <w:vAlign w:val="center"/>
          </w:tcPr>
          <w:p w:rsidR="00000000" w:rsidDel="00000000" w:rsidP="00000000" w:rsidRDefault="00000000" w:rsidRPr="00000000" w14:paraId="000004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Score / Priority</w:t>
            </w:r>
          </w:p>
        </w:tc>
        <w:tc>
          <w:tcPr>
            <w:vAlign w:val="center"/>
          </w:tcPr>
          <w:p w:rsidR="00000000" w:rsidDel="00000000" w:rsidP="00000000" w:rsidRDefault="00000000" w:rsidRPr="00000000" w14:paraId="000004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Likelihood × Impact and priority band.</w:t>
            </w:r>
          </w:p>
        </w:tc>
      </w:tr>
      <w:tr>
        <w:trPr>
          <w:cantSplit w:val="0"/>
          <w:tblHeader w:val="0"/>
        </w:trPr>
        <w:tc>
          <w:tcPr>
            <w:vAlign w:val="center"/>
          </w:tcPr>
          <w:p w:rsidR="00000000" w:rsidDel="00000000" w:rsidP="00000000" w:rsidRDefault="00000000" w:rsidRPr="00000000" w14:paraId="000004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Response strategy</w:t>
            </w:r>
          </w:p>
        </w:tc>
        <w:tc>
          <w:tcPr>
            <w:vAlign w:val="center"/>
          </w:tcPr>
          <w:p w:rsidR="00000000" w:rsidDel="00000000" w:rsidP="00000000" w:rsidRDefault="00000000" w:rsidRPr="00000000" w14:paraId="000004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Avoid, reduce/mitigate, transfer if applicable, accept, or contingency.</w:t>
            </w:r>
          </w:p>
        </w:tc>
      </w:tr>
      <w:tr>
        <w:trPr>
          <w:cantSplit w:val="0"/>
          <w:tblHeader w:val="0"/>
        </w:trPr>
        <w:tc>
          <w:tcPr>
            <w:vAlign w:val="center"/>
          </w:tcPr>
          <w:p w:rsidR="00000000" w:rsidDel="00000000" w:rsidP="00000000" w:rsidRDefault="00000000" w:rsidRPr="00000000" w14:paraId="000004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Actions</w:t>
            </w:r>
          </w:p>
        </w:tc>
        <w:tc>
          <w:tcPr>
            <w:vAlign w:val="center"/>
          </w:tcPr>
          <w:p w:rsidR="00000000" w:rsidDel="00000000" w:rsidP="00000000" w:rsidRDefault="00000000" w:rsidRPr="00000000" w14:paraId="000004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 preventive or contingency actions.</w:t>
            </w:r>
          </w:p>
        </w:tc>
      </w:tr>
      <w:tr>
        <w:trPr>
          <w:cantSplit w:val="0"/>
          <w:tblHeader w:val="0"/>
        </w:trPr>
        <w:tc>
          <w:tcPr>
            <w:vAlign w:val="center"/>
          </w:tcPr>
          <w:p w:rsidR="00000000" w:rsidDel="00000000" w:rsidP="00000000" w:rsidRDefault="00000000" w:rsidRPr="00000000" w14:paraId="000004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Owner</w:t>
            </w:r>
          </w:p>
        </w:tc>
        <w:tc>
          <w:tcPr>
            <w:vAlign w:val="center"/>
          </w:tcPr>
          <w:p w:rsidR="00000000" w:rsidDel="00000000" w:rsidP="00000000" w:rsidRDefault="00000000" w:rsidRPr="00000000" w14:paraId="000004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Person responsible for monitoring and response.</w:t>
            </w:r>
          </w:p>
        </w:tc>
      </w:tr>
      <w:tr>
        <w:trPr>
          <w:cantSplit w:val="0"/>
          <w:tblHeader w:val="0"/>
        </w:trPr>
        <w:tc>
          <w:tcPr>
            <w:vAlign w:val="center"/>
          </w:tcPr>
          <w:p w:rsidR="00000000" w:rsidDel="00000000" w:rsidP="00000000" w:rsidRDefault="00000000" w:rsidRPr="00000000" w14:paraId="000004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Trigger</w:t>
            </w:r>
          </w:p>
        </w:tc>
        <w:tc>
          <w:tcPr>
            <w:vAlign w:val="center"/>
          </w:tcPr>
          <w:p w:rsidR="00000000" w:rsidDel="00000000" w:rsidP="00000000" w:rsidRDefault="00000000" w:rsidRPr="00000000" w14:paraId="000004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Observable condition that indicates the risk is occurring or increasing.</w:t>
            </w:r>
          </w:p>
        </w:tc>
      </w:tr>
      <w:tr>
        <w:trPr>
          <w:cantSplit w:val="0"/>
          <w:tblHeader w:val="0"/>
        </w:trPr>
        <w:tc>
          <w:tcPr>
            <w:vAlign w:val="center"/>
          </w:tcPr>
          <w:p w:rsidR="00000000" w:rsidDel="00000000" w:rsidP="00000000" w:rsidRDefault="00000000" w:rsidRPr="00000000" w14:paraId="000004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Due date</w:t>
            </w:r>
          </w:p>
        </w:tc>
        <w:tc>
          <w:tcPr>
            <w:vAlign w:val="center"/>
          </w:tcPr>
          <w:p w:rsidR="00000000" w:rsidDel="00000000" w:rsidP="00000000" w:rsidRDefault="00000000" w:rsidRPr="00000000" w14:paraId="000004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by which the response should be completed.</w:t>
            </w:r>
          </w:p>
        </w:tc>
      </w:tr>
      <w:tr>
        <w:trPr>
          <w:cantSplit w:val="0"/>
          <w:tblHeader w:val="0"/>
        </w:trPr>
        <w:tc>
          <w:tcPr>
            <w:vAlign w:val="center"/>
          </w:tcPr>
          <w:p w:rsidR="00000000" w:rsidDel="00000000" w:rsidP="00000000" w:rsidRDefault="00000000" w:rsidRPr="00000000" w14:paraId="000004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vAlign w:val="center"/>
          </w:tcPr>
          <w:p w:rsidR="00000000" w:rsidDel="00000000" w:rsidP="00000000" w:rsidRDefault="00000000" w:rsidRPr="00000000" w14:paraId="000004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monitoring, mitigated, occurred/issue, closed.</w:t>
            </w:r>
          </w:p>
        </w:tc>
      </w:tr>
      <w:tr>
        <w:trPr>
          <w:cantSplit w:val="0"/>
          <w:tblHeader w:val="0"/>
        </w:trPr>
        <w:tc>
          <w:tcPr>
            <w:vAlign w:val="center"/>
          </w:tcPr>
          <w:p w:rsidR="00000000" w:rsidDel="00000000" w:rsidP="00000000" w:rsidRDefault="00000000" w:rsidRPr="00000000" w14:paraId="000004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Residual risk</w:t>
            </w:r>
          </w:p>
        </w:tc>
        <w:tc>
          <w:tcPr>
            <w:vAlign w:val="center"/>
          </w:tcPr>
          <w:p w:rsidR="00000000" w:rsidDel="00000000" w:rsidP="00000000" w:rsidRDefault="00000000" w:rsidRPr="00000000" w14:paraId="000004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Remaining likelihood/impact after controls.</w:t>
            </w:r>
          </w:p>
        </w:tc>
      </w:tr>
    </w:tbl>
    <w:p w:rsidR="00000000" w:rsidDel="00000000" w:rsidP="00000000" w:rsidRDefault="00000000" w:rsidRPr="00000000" w14:paraId="00000446">
      <w:pPr>
        <w:spacing w:after="120" w:line="259"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7">
      <w:pPr>
        <w:pStyle w:val="Heading2"/>
        <w:spacing w:after="0" w:before="480" w:line="259" w:lineRule="auto"/>
        <w:jc w:val="left"/>
        <w:rPr/>
      </w:pPr>
      <w:bookmarkStart w:colFirst="0" w:colLast="0" w:name="_ujgydxfgsyqp" w:id="56"/>
      <w:bookmarkEnd w:id="56"/>
      <w:r w:rsidDel="00000000" w:rsidR="00000000" w:rsidRPr="00000000">
        <w:rPr>
          <w:rtl w:val="0"/>
        </w:rPr>
        <w:t xml:space="preserve">18. Conclusion</w:t>
      </w:r>
    </w:p>
    <w:p w:rsidR="00000000" w:rsidDel="00000000" w:rsidP="00000000" w:rsidRDefault="00000000" w:rsidRPr="00000000" w14:paraId="00000448">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VaxiFlow's risk profile is shaped by its purpose, pilot environment, and technical design. The project must operate on a rural route where connectivity can be unavailable, two pilot clinics have unreliable power, temperature rules require clinical approval, device certification is still to be confirmed, and the pilot must demonstrate results within approximately three months. These conditions make proactive risk management essential.</w:t>
      </w:r>
    </w:p>
    <w:p w:rsidR="00000000" w:rsidDel="00000000" w:rsidP="00000000" w:rsidRDefault="00000000" w:rsidRPr="00000000" w14:paraId="00000449">
      <w:pPr>
        <w:spacing w:after="120"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most important controls are therefore closely connected to the project design: offline monitoring and alerts, local data storage with later synchronisation, battery and device readiness checks, thorough excursion testing, approved vaccine-specific rules, a clear incident-response process, user involvement, temporary paper backup, and strict control of pilot scope. Risk management should remain active from requirements and approval through development, testing, field deployment, and final evaluation.</w:t>
      </w:r>
    </w:p>
    <w:tbl>
      <w:tblPr>
        <w:tblStyle w:val="Table21"/>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80"/>
        <w:tblGridChange w:id="0">
          <w:tblGrid>
            <w:gridCol w:w="10080"/>
          </w:tblGrid>
        </w:tblGridChange>
      </w:tblGrid>
      <w:tr>
        <w:trPr>
          <w:cantSplit w:val="0"/>
          <w:tblHeader w:val="0"/>
        </w:trPr>
        <w:tc>
          <w:tcPr>
            <w:shd w:fill="eef6fb" w:val="clear"/>
          </w:tcPr>
          <w:p w:rsidR="00000000" w:rsidDel="00000000" w:rsidP="00000000" w:rsidRDefault="00000000" w:rsidRPr="00000000" w14:paraId="000004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Final project-management principle</w:t>
              <w:br w:type="textWrapping"/>
            </w:r>
            <w:r w:rsidDel="00000000" w:rsidR="00000000" w:rsidRPr="00000000">
              <w:rPr>
                <w:rFonts w:ascii="Times New Roman" w:cs="Times New Roman" w:eastAsia="Times New Roman" w:hAnsi="Times New Roman"/>
                <w:sz w:val="24"/>
                <w:szCs w:val="24"/>
                <w:rtl w:val="0"/>
              </w:rPr>
              <w:t xml:space="preserve">The goal of risk management is not to remove every uncertainty. The goal is to identify the uncertainties early, prepare practical responses, assign responsibility, and make sure that risks that could affect patient safety, pilot readiness, or core project objectives receive attention before they become failures.</w:t>
            </w:r>
          </w:p>
        </w:tc>
      </w:tr>
    </w:tbl>
    <w:p w:rsidR="00000000" w:rsidDel="00000000" w:rsidP="00000000" w:rsidRDefault="00000000" w:rsidRPr="00000000" w14:paraId="0000044B">
      <w:pPr>
        <w:spacing w:after="120" w:line="259" w:lineRule="auto"/>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jc w:val="center"/>
    </w:pPr>
    <w:rPr>
      <w:rFonts w:ascii="Times New Roman" w:cs="Times New Roman" w:eastAsia="Times New Roman" w:hAnsi="Times New Roman"/>
      <w:b w:val="1"/>
      <w:bCs w:val="1"/>
      <w:color w:val="366091"/>
      <w:sz w:val="30"/>
      <w:szCs w:val="30"/>
    </w:rPr>
  </w:style>
  <w:style w:type="paragraph" w:styleId="Heading2">
    <w:name w:val="heading 2"/>
    <w:basedOn w:val="Normal"/>
    <w:next w:val="Normal"/>
    <w:pPr>
      <w:keepNext w:val="1"/>
      <w:keepLines w:val="1"/>
      <w:spacing w:line="360" w:lineRule="auto"/>
      <w:ind w:left="720" w:hanging="360"/>
      <w:jc w:val="both"/>
    </w:pPr>
    <w:rPr>
      <w:rFonts w:ascii="Times New Roman" w:cs="Times New Roman" w:eastAsia="Times New Roman" w:hAnsi="Times New Roman"/>
      <w:b w:val="1"/>
      <w:bCs w:val="1"/>
      <w:color w:val="4f81bd"/>
      <w:sz w:val="30"/>
      <w:szCs w:val="30"/>
    </w:rPr>
  </w:style>
  <w:style w:type="paragraph" w:styleId="Heading3">
    <w:name w:val="heading 3"/>
    <w:basedOn w:val="Normal"/>
    <w:next w:val="Normal"/>
    <w:pPr>
      <w:keepNext w:val="1"/>
      <w:keepLines w:val="1"/>
      <w:spacing w:before="200" w:line="360" w:lineRule="auto"/>
      <w:ind w:left="1440" w:hanging="360"/>
      <w:jc w:val="both"/>
    </w:pPr>
    <w:rPr>
      <w:rFonts w:ascii="Times New Roman" w:cs="Times New Roman" w:eastAsia="Times New Roman" w:hAnsi="Times New Roman"/>
      <w:b w:val="1"/>
      <w:bCs w:val="1"/>
      <w:sz w:val="26"/>
      <w:szCs w:val="26"/>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90.0" w:type="dxa"/>
        <w:bottom w:w="100.0" w:type="dxa"/>
        <w:right w:w="100.0" w:type="dxa"/>
      </w:tblCellMar>
    </w:tblPr>
  </w:style>
  <w:style w:type="table" w:styleId="Table5">
    <w:basedOn w:val="TableNormal"/>
    <w:tblPr>
      <w:tblStyleRowBandSize w:val="1"/>
      <w:tblStyleColBandSize w:val="1"/>
      <w:tblCellMar>
        <w:top w:w="100.0" w:type="dxa"/>
        <w:left w:w="90.0" w:type="dxa"/>
        <w:bottom w:w="100.0" w:type="dxa"/>
        <w:right w:w="100.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ocs.google.com/spreadsheets/d/1FYZH6Ah0YuICB9v9ZtyBozR8GXSKLul_tCd5QJJ4Tvg/edit?usp=sharin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