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PostgreSQL Replication and Failover SOP</w:t>
      </w:r>
    </w:p>
    <w:p>
      <w:r>
        <w:t>Document Reference: PostgreSQL_Replication.docx</w:t>
      </w:r>
    </w:p>
    <w:p>
      <w:r>
        <w:t>Date Created: 2026-05-29</w:t>
      </w:r>
    </w:p>
    <w:p>
      <w:r>
        <w:t>Production PostgreSQL uses a primary-replica model with synchronous streaming replication. Write queries hit the primary node, while reads are distributed across two read-replicas. Automated failover is managed by Patroni. Backup retention is managed via WAL-G, exporting WAL segments to S3 every 15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