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Time Sheet: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>Class:Employee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>Attributes:emp_id,emp_first_name,emp_last_name,designation,salary,place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>Functions:add_details(),Display_details(),get_empid()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>2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>Class:Admin</w:t>
      </w:r>
      <w:bookmarkStart w:id="0" w:name="_GoBack"/>
      <w:bookmarkEnd w:id="0"/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>Attributes:user_id,email,name,contact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>Functions:find_emp(),feedback_form(),Insert_details()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>3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>Class:Timesheet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>Attributes:emp_id,no_of_hours,activity,status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>Functions:adding_details(),checking_status()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>4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>Class:Department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  <w:r>
        <w:rPr>
          <w:rFonts w:hint="default"/>
          <w:lang w:val="en-IN"/>
        </w:rPr>
        <w:tab/>
        <w:t>Attributes:dept_id,dept_name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>Functins:no_of_dept(),add_details_of_emp()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>5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>Class:Company_details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>Attributes:company_name,email,mobile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>Functions:get_details_of_company()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4901ED"/>
    <w:rsid w:val="1B49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2021-09-29T11:36:00Z</dcterms:created>
  <dc:creator>pratap</dc:creator>
  <cp:lastModifiedBy>pratap</cp:lastModifiedBy>
  <dcterms:modified xsi:type="dcterms:W3CDTF">2021-09-29T14:36:15Z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E2BA1E9FFBDB439CB76159D9BECA80B8</vt:lpwstr>
  </property>
</Properties>
</file>