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National Narrative Recommendations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June 15th, 2023 (Morning)</w:t>
      </w:r>
    </w:p>
    <w:p w:rsidR="00000000" w:rsidDel="00000000" w:rsidP="00000000" w:rsidRDefault="00000000" w:rsidRPr="00000000" w14:paraId="00000003">
      <w:pPr>
        <w:jc w:val="both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285"/>
        <w:tblGridChange w:id="0">
          <w:tblGrid>
            <w:gridCol w:w="1410"/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Issue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shd w:fill="ffffff" w:val="clear"/>
              <w:spacing w:after="160" w:before="0" w:line="240" w:lineRule="auto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Maharashtra Politics: Controversy over Eknath Shinde Shiv Sena’s advertisement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 day after Maharashtra Chief Minister Eknath Shinde came under attack from its alliance partner BJP over a full-page newspaper advertisement featuring Shinde but not his deputy Devendra Fadnavis, the Shinde Sena, in a damage-control measure, released another advertisement on Wednesday featuring both leaders.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BJP is losing the 2024 election.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All allies of BJP are with BJP because of ED and CBI, and not because of choice.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BJP is not the lone wolf that they portray, BJP never fights elections alone.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Note: In all rallies and press conference INC leaders should highlight the infighting between leaders in BJP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Byte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EB Garamond" w:cs="EB Garamond" w:eastAsia="EB Garamond" w:hAnsi="EB Garamond"/>
                  <w:b w:val="1"/>
                  <w:sz w:val="24"/>
                  <w:szCs w:val="24"/>
                  <w:rtl w:val="0"/>
                </w:rPr>
                <w:t xml:space="preserve">Pawan Khera</w:t>
              </w:r>
            </w:hyperlink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and Supriya Shrinate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give a statement to the press highlighting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BJP is losing the election in 2024.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on-going infighting in BJP in Maharashtra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and state that the BJP is unable to resolve its own differences.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How will they resolve the issues of the people of the country?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MPCC, On-Ground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Posters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across Maharashtra highlighting “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Pannas Khokhe, sab kuch not okay?” with photos of Eknath Shinde and Devendra Fadnavis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On-Social Media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All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INC Maharashtra leaders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post a graphic highlighting “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Pannas Khoke, not Okay?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” with photos of Eknath Shinde and Devendra Fadnavis. 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285"/>
        <w:tblGridChange w:id="0">
          <w:tblGrid>
            <w:gridCol w:w="1410"/>
            <w:gridCol w:w="9285"/>
          </w:tblGrid>
        </w:tblGridChange>
      </w:tblGrid>
      <w:tr>
        <w:trPr>
          <w:cantSplit w:val="0"/>
          <w:trHeight w:val="555.18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Issue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Law Commission seeks fresh suggestions on Uniform Civil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22nd Law Commission of India on Wednesday sought fresh suggestions from various stakeholders, including public and religious organisations, on the Uniform Civil Code (UCC).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UCC is a tactic to distract people from the real issues like inflation and unemployment.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Social Media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The INC ecosystem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post highlighting that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to distract the people from the real issues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like price rise, inflation, unemployment, deteriorating law and order in the country, on-going violence in Manipur etc.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BJP is bringing up the issue of UCC.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EB Garamond" w:cs="EB Garamond" w:eastAsia="EB Garamond" w:hAnsi="EB Garamond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i w:val="1"/>
                <w:sz w:val="24"/>
                <w:szCs w:val="24"/>
                <w:rtl w:val="0"/>
              </w:rPr>
              <w:t xml:space="preserve">Note: INC Senior leaders should only comment on the issue if UCC gets traction in public.</w:t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tter.com/Pawankhera?ref_src=twsrc%5Egoogle%7Ctwcamp%5Eserp%7Ctwgr%5Eauth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