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Feature Breakdown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2"/>
          <w:szCs w:val="22"/>
        </w:rPr>
        <w:t>Categories: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sz w:val="22"/>
          <w:szCs w:val="22"/>
        </w:rPr>
        <w:t>Property Features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Property Conditions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Interior Features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Garage Features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Miscellaneous Features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Sale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Property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MSSubClass: Building class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MSZoning: General zoning classification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LotFrontage: Linear feet of street connected to property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LotArea: Lot size in square feet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5. Street: Type of road access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6. Alley: Type of alley access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7. LotShape: General shape of property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8. LandContour: Flatness of the property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9. Utilities: Type of utilities available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10. LotConfig: Lot configuration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11. LandSlope: Slope of property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12. Neighborhood: Physical locations within Ames city limits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Property Conditions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Condition1 &amp; Condition2: Proximity to various conditions (e.g., arterial street, feeder street, railroad)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BldgType: Type of dwelling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HouseStyle: Style of dwelling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OverallQual &amp; OverallCond: Rates the overall material and finish of the house and its condition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5. YearBuilt &amp; YearRemodAdd: Original construction date and remodel 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6. RoofStyle &amp; RoofMatl: Type of roof and roof material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7. Exterior1st &amp; Exterior2nd: Exterior covering on house (if multiple materials)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8. MasVnrType &amp; MasVnrArea: Masonry veneer type and area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9. ExterQual &amp; ExterCond: Evaluates the quality and condition of the exterior material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10. Foundation: Type of foundation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11. BsmtQual, BsmtCond, &amp; BsmtExposure: Evaluates the height, condition, and exposure of the basement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12. BsmtFinType1 &amp; BsmtFinSF1: Rating and finished square feet of basement area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13. Heating, HeatingQC, &amp; CentralAir: Type of heating, quality, and presence of central air conditioning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14. Electrical: Electrical system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Interior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1stFlrSF &amp; 2ndFlrSF: First and second floor square feet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LowQualFinSF: Low quality finished square feet (all floors)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GrLivArea: Above grade living area square feet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BsmtFullBath &amp; BsmtHalfBath: Basement full and half bathrooms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5. FullBath &amp; HalfBath: Full and half bathrooms above grade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6. Bedroom &amp; Kitchen: Number of bedrooms and kitchens above grade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7. KitchenQual: Kitchen quality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8. TotRmsAbvGrd: Total rooms above grade (excluding bathrooms)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9. Functional: Home functionality (typical, minor deductions, etc.)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10. Fireplaces &amp; FireplaceQu: Number and quality of fireplaces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Garage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GarageType: Garage location and type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GarageYrBlt: Year garage was built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GarageFinish &amp; GarageQual: Interior finish and quality of garage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GarageCars &amp; GarageArea: Size of garage in car capacity and square feet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5. GarageCond: Garage condition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Miscellaneous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PavedDrive: Paved driveway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WoodDeckSF &amp; OpenPorchSF: Wood deck and open porch area in square feet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EnclosedPorch &amp; 3SsnPorch: Enclosed and three-season porch area in square feet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4. ScreenPorch: Screen porch area in square feet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5. PoolArea &amp; PoolQC: Pool area and quality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6. Fence: Fence quality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7. MiscFeature &amp; MiscVal: Miscellaneous feature and its value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Sale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MoSold &amp; YrSold: Month and year sold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 SaleType: Type of sale (e.g., warranty deed, contract, etc.)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 SaleCondition: Condition of sale (e.g., normal, abnormal, etc.)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These features provide a comprehensive description of the properties, their conditions, and the sales process. The target variable is the SalePrice, which is the property's sale price in dollars.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Further Breakdown: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Property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These describe the physical characteristics of the property.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MSSubClass, MSZoning, LotFrontage, LotArea, Street, Alley, LotShape, LandContour, Utilities, and LotConfig are all related to the property's location, size, and surroundings.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Neighborhood describes the physical location within Ames city limits.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Property Conditions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These describe the property's overall condition, quality, and age.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Condition1 and Condition2 indicate proximity to various conditions like arterial streets, feeder streets, or railroads.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BldgType, HouseStyle, OverallQual, and OverallCond describe the property's type, style, quality, and condition.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YearBuilt and YearRemodAdd indicate the original construction date and any remodels or additions.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RoofStyle, RoofMatl, Exterior1st, Exterior2nd, MasVnrType, and MasVnrArea describe the property's exterior features.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ExterQual and ExterCond evaluate the exterior material's quality and condition.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Foundation describes the type of foundation.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Interior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These describe the property's interior characteristics.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- 1stFlrSF and 2ndFlrSF indicate the square footage of each floor.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LowQualFinSF describes low-quality finished square feet.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GrLivArea is the above-grade living area square feet.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BsmtFullBath, BsmtHalfBath, FullBath, and HalfBath describe the number of bathrooms.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Bedroom and Kitchen describe the number of bedrooms and kitchens above grade.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KitchenQual evaluates the kitchen's quality.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TotRmsAbvGrd is the total number of rooms above grade (excluding bathrooms).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Functional describes the home's functionality (e.g., typical, minor deductions).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Garage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These describe the garage's characteristics.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GarageType, GarageYrBlt, GarageFinish, GarageQual, GarageCars, and GarageArea describe the garage's location, year built, finish, quality, size, and area.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GarageCond evaluates the garage's condition.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Miscellaneous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These describe additional features not covered elsewhere.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PavedDrive indicates a paved driveway.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WoodDeckSF, OpenPorchSF, EnclosedPorch, 3SsnPorch, and ScreenPorch describe outdoor features like decks and porches.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PoolArea and PoolQC describe the pool's area and quality.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Fence describes the fence quality.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MiscFeature and MiscVal describe any additional features and their value.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Sale Features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These describe the sale process.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MoSold and YrSold indicate the month and year sold.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SaleType describes the type of sale (e.g., warranty deed, contract).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SaleCondition describes the condition of sale (e.g., normal, abnormal).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When working with these features, consider the following: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Some features are categorical (e.g., MSZoning, BldgType), while others are numerical (e.g., LotArea, YearBuilt).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Some features have a clear ordering or ranking (e.g., OverallQual, KitchenQual), while others are more descriptive (e.g., HouseStyle, Neighborhood).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Some features may be highly correlated with each other (e.g., LotArea and LotFrontage).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Some features may have missing values, which you'll need to handle appropriately.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LibreOffice/6.4.4.2$Linux_X86_64 LibreOffice_project/40$Build-2</Application>
  <Pages>3</Pages>
  <Words>906</Words>
  <Characters>5480</Characters>
  <CharactersWithSpaces>6271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2024-04-27T17:51:56Z</dcterms:created>
  <dc:creator/>
  <dc:description/>
  <dc:language>en-US</dc:language>
  <cp:lastModifiedBy/>
  <dcterms:modified xsi:type="dcterms:W3CDTF">2024-04-27T17:57:31Z</dcterms:modified>
  <cp:revision>2</cp:revision>
  <dc:subject/>
  <dc:title/>
</cp:coreProperties>
</file>