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1542" w14:textId="2C24ACA2" w:rsidR="00026BD2" w:rsidRDefault="00ED4C52" w:rsidP="00026BD2">
      <w:pPr>
        <w:tabs>
          <w:tab w:val="left" w:pos="3390"/>
        </w:tabs>
        <w:jc w:val="center"/>
        <w:rPr>
          <w:noProof/>
          <w:color w:val="auto"/>
          <w:sz w:val="52"/>
          <w:szCs w:val="52"/>
          <w:lang w:val="pt-BR" w:bidi="pt-BR"/>
        </w:rPr>
      </w:pPr>
      <w:r w:rsidRPr="0047425E">
        <w:rPr>
          <w:b/>
          <w:bCs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6A226EC" wp14:editId="233F66ED">
                <wp:simplePos x="0" y="0"/>
                <wp:positionH relativeFrom="page">
                  <wp:posOffset>19050</wp:posOffset>
                </wp:positionH>
                <wp:positionV relativeFrom="page">
                  <wp:posOffset>885825</wp:posOffset>
                </wp:positionV>
                <wp:extent cx="7543800" cy="2133600"/>
                <wp:effectExtent l="0" t="0" r="0" b="0"/>
                <wp:wrapNone/>
                <wp:docPr id="16" name="Retângulo 16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06485" id="Retângulo 16" o:spid="_x0000_s1026" alt="retângulo colorido" style="position:absolute;margin-left:1.5pt;margin-top:69.75pt;width:594pt;height:168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" fillcolor="white [3212]" stroked="f" strokeweight="1pt">
                <w10:wrap anchorx="page" anchory="page"/>
              </v:rect>
            </w:pict>
          </mc:Fallback>
        </mc:AlternateContent>
      </w:r>
      <w:r w:rsidR="008832F2">
        <w:rPr>
          <w:noProof/>
          <w:lang w:val="pt-BR" w:eastAsia="pt-BR"/>
        </w:rPr>
        <w:drawing>
          <wp:inline distT="0" distB="0" distL="0" distR="0" wp14:anchorId="3D5EE73C" wp14:editId="22E9AB04">
            <wp:extent cx="809625" cy="1228641"/>
            <wp:effectExtent l="0" t="0" r="0" b="0"/>
            <wp:docPr id="1" name="Imagem 1" descr="Universidade Federal do Oeste do Par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Federal do Oeste do Par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189" cy="122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048F" w14:textId="77777777" w:rsidR="008832F2" w:rsidRPr="0047425E" w:rsidRDefault="008832F2" w:rsidP="00026BD2">
      <w:pPr>
        <w:tabs>
          <w:tab w:val="left" w:pos="3390"/>
        </w:tabs>
        <w:jc w:val="center"/>
        <w:rPr>
          <w:noProof/>
          <w:color w:val="auto"/>
          <w:sz w:val="52"/>
          <w:szCs w:val="52"/>
          <w:lang w:val="pt-BR" w:bidi="pt-BR"/>
        </w:rPr>
      </w:pPr>
    </w:p>
    <w:p w14:paraId="4CD49F75" w14:textId="28D952FB" w:rsidR="009B5F0C" w:rsidRPr="00314162" w:rsidRDefault="00026BD2" w:rsidP="009B5F0C">
      <w:pPr>
        <w:jc w:val="center"/>
        <w:rPr>
          <w:b/>
          <w:bCs/>
          <w:noProof/>
          <w:color w:val="auto"/>
          <w:sz w:val="36"/>
          <w:szCs w:val="36"/>
          <w:lang w:val="pt-BR" w:bidi="pt-BR"/>
        </w:rPr>
      </w:pPr>
      <w:r w:rsidRPr="00314162">
        <w:rPr>
          <w:b/>
          <w:bCs/>
          <w:noProof/>
          <w:sz w:val="36"/>
          <w:szCs w:val="36"/>
          <w:lang w:val="pt-BR" w:eastAsia="pt-B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52D558D" wp14:editId="08873E01">
                <wp:simplePos x="0" y="0"/>
                <wp:positionH relativeFrom="page">
                  <wp:align>right</wp:align>
                </wp:positionH>
                <wp:positionV relativeFrom="page">
                  <wp:posOffset>628650</wp:posOffset>
                </wp:positionV>
                <wp:extent cx="7543800" cy="2390775"/>
                <wp:effectExtent l="0" t="0" r="0" b="9525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390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8C991" id="Retângulo 2" o:spid="_x0000_s1026" alt="retângulo colorido" style="position:absolute;margin-left:542.8pt;margin-top:49.5pt;width:594pt;height:188.25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" fillcolor="white [3212]" stroked="f" strokeweight="1pt">
                <w10:wrap anchorx="page" anchory="page"/>
              </v:rect>
            </w:pict>
          </mc:Fallback>
        </mc:AlternateContent>
      </w:r>
      <w:r w:rsidR="009B5F0C" w:rsidRPr="00314162">
        <w:rPr>
          <w:b/>
          <w:bCs/>
          <w:noProof/>
          <w:color w:val="auto"/>
          <w:sz w:val="36"/>
          <w:szCs w:val="36"/>
          <w:lang w:val="pt-BR" w:bidi="pt-BR"/>
        </w:rPr>
        <w:t xml:space="preserve">PRÓ-REITORIA DE </w:t>
      </w:r>
      <w:r w:rsidR="00A70F7F">
        <w:rPr>
          <w:b/>
          <w:bCs/>
          <w:noProof/>
          <w:color w:val="auto"/>
          <w:sz w:val="36"/>
          <w:szCs w:val="36"/>
          <w:lang w:val="pt-BR" w:bidi="pt-BR"/>
        </w:rPr>
        <w:t>P</w:t>
      </w:r>
      <w:r w:rsidR="00314162" w:rsidRPr="00314162">
        <w:rPr>
          <w:b/>
          <w:bCs/>
          <w:noProof/>
          <w:color w:val="auto"/>
          <w:sz w:val="36"/>
          <w:szCs w:val="36"/>
          <w:lang w:val="pt-BR" w:bidi="pt-BR"/>
        </w:rPr>
        <w:t>L</w:t>
      </w:r>
      <w:r w:rsidR="00A70F7F">
        <w:rPr>
          <w:b/>
          <w:bCs/>
          <w:noProof/>
          <w:color w:val="auto"/>
          <w:sz w:val="36"/>
          <w:szCs w:val="36"/>
          <w:lang w:val="pt-BR" w:bidi="pt-BR"/>
        </w:rPr>
        <w:t>ANEJAMENTO E DESENVOLVIMENTO INSTITUCIONAL</w:t>
      </w:r>
      <w:r w:rsidR="00314162" w:rsidRPr="00314162">
        <w:rPr>
          <w:b/>
          <w:bCs/>
          <w:noProof/>
          <w:color w:val="auto"/>
          <w:sz w:val="36"/>
          <w:szCs w:val="36"/>
          <w:lang w:val="pt-BR" w:bidi="pt-BR"/>
        </w:rPr>
        <w:t xml:space="preserve"> - PROPLAN</w:t>
      </w:r>
    </w:p>
    <w:p w14:paraId="13F61F2A" w14:textId="77777777" w:rsidR="009B5F0C" w:rsidRPr="00314162" w:rsidRDefault="009B5F0C" w:rsidP="009B5F0C">
      <w:pPr>
        <w:jc w:val="center"/>
        <w:rPr>
          <w:b/>
          <w:bCs/>
          <w:noProof/>
          <w:color w:val="auto"/>
          <w:sz w:val="32"/>
          <w:szCs w:val="32"/>
          <w:lang w:val="pt-BR" w:bidi="pt-BR"/>
        </w:rPr>
      </w:pPr>
      <w:r w:rsidRPr="00314162">
        <w:rPr>
          <w:b/>
          <w:bCs/>
          <w:noProof/>
          <w:color w:val="auto"/>
          <w:sz w:val="32"/>
          <w:szCs w:val="32"/>
          <w:lang w:val="pt-BR" w:bidi="pt-BR"/>
        </w:rPr>
        <w:t>Diretoria de Avaliação e Informações Institucionais – DIAVI</w:t>
      </w:r>
    </w:p>
    <w:p w14:paraId="5986264F" w14:textId="64164D58" w:rsidR="00026BD2" w:rsidRPr="0047425E" w:rsidRDefault="009B5F0C" w:rsidP="009B5F0C">
      <w:pPr>
        <w:tabs>
          <w:tab w:val="left" w:pos="3390"/>
        </w:tabs>
        <w:jc w:val="center"/>
        <w:rPr>
          <w:b/>
          <w:bCs/>
          <w:noProof/>
          <w:color w:val="auto"/>
          <w:sz w:val="40"/>
          <w:szCs w:val="40"/>
          <w:lang w:val="pt-BR" w:bidi="pt-BR"/>
        </w:rPr>
      </w:pPr>
      <w:r>
        <w:rPr>
          <w:b/>
          <w:bCs/>
          <w:noProof/>
          <w:color w:val="auto"/>
          <w:sz w:val="40"/>
          <w:szCs w:val="40"/>
          <w:lang w:val="pt-BR" w:bidi="pt-BR"/>
        </w:rPr>
        <w:t xml:space="preserve"> </w:t>
      </w:r>
    </w:p>
    <w:p w14:paraId="6311C228" w14:textId="3B5270F1" w:rsidR="000A5CD5" w:rsidRPr="0047425E" w:rsidRDefault="000A5CD5" w:rsidP="00026BD2">
      <w:pPr>
        <w:tabs>
          <w:tab w:val="left" w:pos="3390"/>
        </w:tabs>
        <w:jc w:val="center"/>
        <w:rPr>
          <w:b/>
          <w:bCs/>
          <w:noProof/>
          <w:sz w:val="40"/>
          <w:szCs w:val="40"/>
          <w:lang w:bidi="pt-BR"/>
        </w:rPr>
      </w:pPr>
    </w:p>
    <w:p w14:paraId="64C3A36B" w14:textId="5F647452" w:rsidR="000A5CD5" w:rsidRPr="0047425E" w:rsidRDefault="000A5CD5" w:rsidP="00026BD2">
      <w:pPr>
        <w:tabs>
          <w:tab w:val="left" w:pos="3390"/>
        </w:tabs>
        <w:jc w:val="center"/>
        <w:rPr>
          <w:b/>
          <w:bCs/>
          <w:noProof/>
          <w:sz w:val="40"/>
          <w:szCs w:val="40"/>
          <w:lang w:bidi="pt-BR"/>
        </w:rPr>
      </w:pPr>
    </w:p>
    <w:p w14:paraId="2BCF5185" w14:textId="77777777" w:rsidR="000A5CD5" w:rsidRPr="0047425E" w:rsidRDefault="000A5CD5" w:rsidP="00026BD2">
      <w:pPr>
        <w:tabs>
          <w:tab w:val="left" w:pos="3390"/>
        </w:tabs>
        <w:jc w:val="center"/>
        <w:rPr>
          <w:b/>
          <w:bCs/>
          <w:noProof/>
          <w:sz w:val="40"/>
          <w:szCs w:val="40"/>
          <w:lang w:bidi="pt-BR"/>
        </w:rPr>
      </w:pPr>
    </w:p>
    <w:p w14:paraId="47899A22" w14:textId="04EADF9D" w:rsidR="000A5CD5" w:rsidRPr="0047425E" w:rsidRDefault="000A5CD5" w:rsidP="00026BD2">
      <w:pPr>
        <w:tabs>
          <w:tab w:val="left" w:pos="3390"/>
        </w:tabs>
        <w:jc w:val="center"/>
        <w:rPr>
          <w:b/>
          <w:bCs/>
          <w:noProof/>
          <w:sz w:val="40"/>
          <w:szCs w:val="40"/>
          <w:lang w:bidi="pt-BR"/>
        </w:rPr>
      </w:pPr>
    </w:p>
    <w:p w14:paraId="4191495A" w14:textId="4BC5DA15" w:rsidR="000A5CD5" w:rsidRPr="00D15E1A" w:rsidRDefault="009B5F0C" w:rsidP="00D15E1A">
      <w:pPr>
        <w:tabs>
          <w:tab w:val="left" w:pos="3390"/>
        </w:tabs>
        <w:spacing w:line="240" w:lineRule="auto"/>
        <w:jc w:val="center"/>
        <w:rPr>
          <w:b/>
          <w:bCs/>
          <w:noProof/>
          <w:sz w:val="48"/>
          <w:szCs w:val="48"/>
          <w:lang w:bidi="pt-BR"/>
        </w:rPr>
      </w:pPr>
      <w:r w:rsidRPr="00A70F7F">
        <w:rPr>
          <w:b/>
          <w:bCs/>
          <w:noProof/>
          <w:sz w:val="48"/>
          <w:szCs w:val="48"/>
          <w:lang w:bidi="pt-BR"/>
        </w:rPr>
        <w:t xml:space="preserve">TERMO DE ABERTURA DO PROJETO </w:t>
      </w:r>
      <w:r w:rsidR="00A70F7F" w:rsidRPr="00A70F7F">
        <w:rPr>
          <w:b/>
          <w:bCs/>
          <w:noProof/>
          <w:sz w:val="48"/>
          <w:szCs w:val="48"/>
          <w:lang w:bidi="pt-BR"/>
        </w:rPr>
        <w:t xml:space="preserve">ATUALIZAÇÃO DA RESOLUÇÃO </w:t>
      </w:r>
      <w:r w:rsidR="00666607">
        <w:rPr>
          <w:b/>
          <w:bCs/>
          <w:noProof/>
          <w:sz w:val="48"/>
          <w:szCs w:val="48"/>
          <w:lang w:bidi="pt-BR"/>
        </w:rPr>
        <w:t>184 de 10/02/2017 - CONSEPE</w:t>
      </w:r>
    </w:p>
    <w:p w14:paraId="2697D8D4" w14:textId="77777777" w:rsidR="000A5CD5" w:rsidRPr="0047425E" w:rsidRDefault="000A5CD5" w:rsidP="00026BD2">
      <w:pPr>
        <w:tabs>
          <w:tab w:val="left" w:pos="3390"/>
        </w:tabs>
        <w:jc w:val="center"/>
        <w:rPr>
          <w:sz w:val="40"/>
          <w:szCs w:val="40"/>
        </w:rPr>
      </w:pPr>
    </w:p>
    <w:tbl>
      <w:tblPr>
        <w:tblpPr w:leftFromText="180" w:rightFromText="180" w:vertAnchor="text" w:tblpX="-80" w:tblpY="11853"/>
        <w:tblW w:w="9990" w:type="dxa"/>
        <w:tblBorders>
          <w:insideH w:val="single" w:sz="24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45"/>
        <w:gridCol w:w="21"/>
        <w:gridCol w:w="24"/>
      </w:tblGrid>
      <w:tr w:rsidR="00026BD2" w:rsidRPr="0047425E" w14:paraId="5C173343" w14:textId="77777777" w:rsidTr="00AC60E1">
        <w:trPr>
          <w:trHeight w:val="358"/>
        </w:trPr>
        <w:tc>
          <w:tcPr>
            <w:tcW w:w="9945" w:type="dxa"/>
          </w:tcPr>
          <w:p w14:paraId="0A78783F" w14:textId="77777777" w:rsidR="00026BD2" w:rsidRPr="0047425E" w:rsidRDefault="00026BD2" w:rsidP="00AC60E1">
            <w:r w:rsidRPr="0047425E">
              <w:rPr>
                <w:noProof/>
                <w:lang w:val="pt-BR" w:eastAsia="pt-BR"/>
              </w:rPr>
              <w:lastRenderedPageBreak/>
              <mc:AlternateContent>
                <mc:Choice Requires="wps">
                  <w:drawing>
                    <wp:inline distT="0" distB="0" distL="0" distR="0" wp14:anchorId="6B6E5995" wp14:editId="036F9EC5">
                      <wp:extent cx="6315075" cy="1057275"/>
                      <wp:effectExtent l="0" t="0" r="0" b="9525"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15075" cy="1057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40DF1D" w14:textId="77777777" w:rsidR="00314162" w:rsidRDefault="00314162" w:rsidP="00026BD2">
                                  <w:pPr>
                                    <w:pStyle w:val="Subttulo"/>
                                    <w:rPr>
                                      <w:color w:val="auto"/>
                                      <w:lang w:val="pt-BR" w:bidi="pt-BR"/>
                                    </w:rPr>
                                  </w:pPr>
                                </w:p>
                                <w:p w14:paraId="6DBC49FA" w14:textId="77777777" w:rsidR="00314162" w:rsidRPr="00DD005E" w:rsidRDefault="00314162" w:rsidP="00026BD2">
                                  <w:pPr>
                                    <w:pStyle w:val="Subttulo"/>
                                    <w:rPr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B6E59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" o:spid="_x0000_s1026" type="#_x0000_t202" style="width:497.2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" filled="f" stroked="f" strokeweight=".5pt">
                      <v:textbox inset=",,,0">
                        <w:txbxContent>
                          <w:p w14:paraId="6240DF1D" w14:textId="77777777" w:rsidR="00314162" w:rsidRDefault="00314162" w:rsidP="00026BD2">
                            <w:pPr>
                              <w:pStyle w:val="Subttulo"/>
                              <w:rPr>
                                <w:color w:val="auto"/>
                                <w:lang w:val="pt-BR" w:bidi="pt-BR"/>
                              </w:rPr>
                            </w:pPr>
                          </w:p>
                          <w:p w14:paraId="6DBC49FA" w14:textId="77777777" w:rsidR="00314162" w:rsidRPr="00DD005E" w:rsidRDefault="00314162" w:rsidP="00026BD2">
                            <w:pPr>
                              <w:pStyle w:val="Subttulo"/>
                              <w:rPr>
                                <w:color w:val="auto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" w:type="dxa"/>
            <w:vAlign w:val="bottom"/>
          </w:tcPr>
          <w:p w14:paraId="4AA9D0AB" w14:textId="77777777" w:rsidR="00026BD2" w:rsidRPr="0047425E" w:rsidRDefault="00026BD2" w:rsidP="00AC60E1"/>
        </w:tc>
        <w:tc>
          <w:tcPr>
            <w:tcW w:w="24" w:type="dxa"/>
            <w:vAlign w:val="bottom"/>
          </w:tcPr>
          <w:p w14:paraId="6FB70A68" w14:textId="77777777" w:rsidR="00026BD2" w:rsidRPr="0047425E" w:rsidRDefault="00026BD2" w:rsidP="00AC60E1">
            <w:pPr>
              <w:rPr>
                <w:color w:val="00B050"/>
              </w:rPr>
            </w:pPr>
          </w:p>
        </w:tc>
      </w:tr>
    </w:tbl>
    <w:p w14:paraId="24A46D17" w14:textId="716F8B79" w:rsidR="009B5F0C" w:rsidRPr="00314162" w:rsidRDefault="009B5F0C" w:rsidP="009B5F0C">
      <w:pPr>
        <w:rPr>
          <w:b/>
          <w:bCs/>
          <w:sz w:val="40"/>
          <w:szCs w:val="40"/>
        </w:rPr>
      </w:pPr>
      <w:r w:rsidRPr="00314162">
        <w:rPr>
          <w:b/>
          <w:bCs/>
          <w:sz w:val="40"/>
          <w:szCs w:val="40"/>
        </w:rPr>
        <w:t>PRÓ-REITORIA DE PLANEJAMENTO</w:t>
      </w:r>
      <w:r w:rsidR="00314162" w:rsidRPr="00314162">
        <w:rPr>
          <w:b/>
          <w:bCs/>
          <w:sz w:val="40"/>
          <w:szCs w:val="40"/>
        </w:rPr>
        <w:t xml:space="preserve"> E DESENVOLVIMENTO INSTITUCIONAL</w:t>
      </w:r>
    </w:p>
    <w:p w14:paraId="52F9D9F4" w14:textId="77777777" w:rsidR="009B5F0C" w:rsidRPr="0047425E" w:rsidRDefault="009B5F0C" w:rsidP="009B5F0C"/>
    <w:p w14:paraId="562B543C" w14:textId="77777777" w:rsidR="009B5F0C" w:rsidRPr="0047425E" w:rsidRDefault="009B5F0C" w:rsidP="009B5F0C"/>
    <w:p w14:paraId="574B5F88" w14:textId="4C77ED5D" w:rsidR="009B5F0C" w:rsidRPr="007F06A4" w:rsidRDefault="009B5F0C" w:rsidP="009B5F0C">
      <w:pPr>
        <w:rPr>
          <w:b/>
          <w:bCs/>
          <w:sz w:val="32"/>
          <w:szCs w:val="32"/>
        </w:rPr>
      </w:pPr>
      <w:r w:rsidRPr="0047425E">
        <w:rPr>
          <w:sz w:val="32"/>
          <w:szCs w:val="32"/>
        </w:rPr>
        <w:t xml:space="preserve"> </w:t>
      </w:r>
      <w:r w:rsidRPr="007F06A4">
        <w:rPr>
          <w:b/>
          <w:bCs/>
          <w:sz w:val="32"/>
          <w:szCs w:val="32"/>
        </w:rPr>
        <w:sym w:font="Symbol" w:char="F0B7"/>
      </w:r>
      <w:r w:rsidRPr="007F06A4">
        <w:rPr>
          <w:b/>
          <w:bCs/>
          <w:sz w:val="32"/>
          <w:szCs w:val="32"/>
        </w:rPr>
        <w:t xml:space="preserve"> Pró-Reitor</w:t>
      </w:r>
      <w:r>
        <w:rPr>
          <w:b/>
          <w:bCs/>
          <w:sz w:val="32"/>
          <w:szCs w:val="32"/>
        </w:rPr>
        <w:t>ia</w:t>
      </w:r>
      <w:r w:rsidRPr="007F06A4">
        <w:rPr>
          <w:b/>
          <w:bCs/>
          <w:sz w:val="32"/>
          <w:szCs w:val="32"/>
        </w:rPr>
        <w:t xml:space="preserve"> de Planejamento</w:t>
      </w:r>
      <w:r w:rsidR="00314162">
        <w:rPr>
          <w:b/>
          <w:bCs/>
          <w:sz w:val="32"/>
          <w:szCs w:val="32"/>
        </w:rPr>
        <w:t xml:space="preserve"> e Desenvolvimento Institucional</w:t>
      </w:r>
    </w:p>
    <w:p w14:paraId="019CC72A" w14:textId="77777777" w:rsidR="009B5F0C" w:rsidRPr="007F06A4" w:rsidRDefault="009B5F0C" w:rsidP="009B5F0C">
      <w:pPr>
        <w:rPr>
          <w:sz w:val="32"/>
          <w:szCs w:val="32"/>
        </w:rPr>
      </w:pPr>
      <w:r w:rsidRPr="007F06A4">
        <w:rPr>
          <w:sz w:val="32"/>
          <w:szCs w:val="32"/>
        </w:rPr>
        <w:t>Cauan Ferreira Araújo</w:t>
      </w:r>
    </w:p>
    <w:p w14:paraId="7691592A" w14:textId="77777777" w:rsidR="009B5F0C" w:rsidRPr="007F06A4" w:rsidRDefault="009B5F0C" w:rsidP="009B5F0C">
      <w:pPr>
        <w:rPr>
          <w:sz w:val="32"/>
          <w:szCs w:val="32"/>
        </w:rPr>
      </w:pPr>
    </w:p>
    <w:p w14:paraId="4116A854" w14:textId="77777777" w:rsidR="009B5F0C" w:rsidRPr="007F06A4" w:rsidRDefault="009B5F0C" w:rsidP="009B5F0C">
      <w:pPr>
        <w:rPr>
          <w:b/>
          <w:bCs/>
          <w:sz w:val="32"/>
          <w:szCs w:val="32"/>
        </w:rPr>
      </w:pPr>
      <w:r w:rsidRPr="007F06A4">
        <w:rPr>
          <w:b/>
          <w:bCs/>
          <w:sz w:val="32"/>
          <w:szCs w:val="32"/>
        </w:rPr>
        <w:sym w:font="Symbol" w:char="F0B7"/>
      </w:r>
      <w:r w:rsidRPr="007F06A4">
        <w:rPr>
          <w:b/>
          <w:bCs/>
          <w:sz w:val="32"/>
          <w:szCs w:val="32"/>
        </w:rPr>
        <w:t xml:space="preserve"> Diretoria de Avaliação e Informações Institucionais</w:t>
      </w:r>
      <w:r>
        <w:rPr>
          <w:b/>
          <w:bCs/>
          <w:sz w:val="32"/>
          <w:szCs w:val="32"/>
        </w:rPr>
        <w:t xml:space="preserve"> </w:t>
      </w:r>
    </w:p>
    <w:p w14:paraId="1D447E80" w14:textId="77777777" w:rsidR="009B5F0C" w:rsidRDefault="009B5F0C" w:rsidP="009B5F0C">
      <w:pPr>
        <w:rPr>
          <w:sz w:val="32"/>
          <w:szCs w:val="32"/>
        </w:rPr>
      </w:pPr>
      <w:r w:rsidRPr="007F06A4">
        <w:rPr>
          <w:sz w:val="32"/>
          <w:szCs w:val="32"/>
        </w:rPr>
        <w:t>Carla Marina C. Paxiúba</w:t>
      </w:r>
    </w:p>
    <w:p w14:paraId="67B5C220" w14:textId="77777777" w:rsidR="009B5F0C" w:rsidRDefault="009B5F0C" w:rsidP="009B5F0C">
      <w:pPr>
        <w:rPr>
          <w:sz w:val="32"/>
          <w:szCs w:val="32"/>
        </w:rPr>
      </w:pPr>
    </w:p>
    <w:p w14:paraId="42E5265C" w14:textId="77777777" w:rsidR="009B5F0C" w:rsidRPr="00A720EA" w:rsidRDefault="009B5F0C" w:rsidP="007A1F32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Coordenação de Desenvolvimento Institucional</w:t>
      </w:r>
    </w:p>
    <w:p w14:paraId="6BFD5E01" w14:textId="77777777" w:rsidR="009B5F0C" w:rsidRPr="007F06A4" w:rsidRDefault="009B5F0C" w:rsidP="009B5F0C">
      <w:pPr>
        <w:rPr>
          <w:sz w:val="32"/>
          <w:szCs w:val="32"/>
        </w:rPr>
      </w:pPr>
      <w:r w:rsidRPr="007F06A4">
        <w:rPr>
          <w:sz w:val="32"/>
          <w:szCs w:val="32"/>
        </w:rPr>
        <w:t>Gisele da Silva Lopes Dos Santos</w:t>
      </w:r>
    </w:p>
    <w:p w14:paraId="720C2A3F" w14:textId="77777777" w:rsidR="009B5F0C" w:rsidRPr="007F06A4" w:rsidRDefault="009B5F0C" w:rsidP="009B5F0C">
      <w:pPr>
        <w:rPr>
          <w:sz w:val="32"/>
          <w:szCs w:val="32"/>
        </w:rPr>
      </w:pPr>
      <w:r w:rsidRPr="007F06A4">
        <w:rPr>
          <w:sz w:val="32"/>
          <w:szCs w:val="32"/>
        </w:rPr>
        <w:t>Elaine de Sousa Nascimento</w:t>
      </w:r>
    </w:p>
    <w:p w14:paraId="57BDA3A7" w14:textId="77777777" w:rsidR="009B5F0C" w:rsidRPr="007F06A4" w:rsidRDefault="009B5F0C" w:rsidP="009B5F0C">
      <w:pPr>
        <w:rPr>
          <w:sz w:val="32"/>
          <w:szCs w:val="32"/>
        </w:rPr>
      </w:pPr>
      <w:r w:rsidRPr="007F06A4">
        <w:rPr>
          <w:sz w:val="32"/>
          <w:szCs w:val="32"/>
        </w:rPr>
        <w:t>Leidiane Fatima do Carmo</w:t>
      </w:r>
    </w:p>
    <w:p w14:paraId="3D2719D8" w14:textId="77777777" w:rsidR="009B5F0C" w:rsidRDefault="009B5F0C" w:rsidP="009B5F0C">
      <w:pPr>
        <w:spacing w:after="180" w:line="336" w:lineRule="auto"/>
        <w:contextualSpacing w:val="0"/>
        <w:rPr>
          <w:sz w:val="32"/>
          <w:szCs w:val="32"/>
        </w:rPr>
      </w:pPr>
      <w:r w:rsidRPr="007F06A4">
        <w:rPr>
          <w:sz w:val="32"/>
          <w:szCs w:val="32"/>
        </w:rPr>
        <w:t>Milton Renato da Silva Melo</w:t>
      </w:r>
    </w:p>
    <w:p w14:paraId="2FD9E4CC" w14:textId="77777777" w:rsidR="00314162" w:rsidRDefault="00314162" w:rsidP="009B5F0C">
      <w:pPr>
        <w:spacing w:after="180" w:line="336" w:lineRule="auto"/>
        <w:contextualSpacing w:val="0"/>
        <w:rPr>
          <w:sz w:val="32"/>
          <w:szCs w:val="32"/>
        </w:rPr>
      </w:pPr>
    </w:p>
    <w:p w14:paraId="249CA90A" w14:textId="1E094455" w:rsidR="009B5F0C" w:rsidRPr="00A720EA" w:rsidRDefault="009B5F0C" w:rsidP="007A1F32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Coordenação de Informações Institucionais</w:t>
      </w:r>
    </w:p>
    <w:p w14:paraId="0073D860" w14:textId="77777777" w:rsidR="009B5F0C" w:rsidRPr="009B5F0C" w:rsidRDefault="009B5F0C" w:rsidP="009B5F0C">
      <w:pPr>
        <w:spacing w:after="180" w:line="336" w:lineRule="auto"/>
        <w:contextualSpacing w:val="0"/>
        <w:rPr>
          <w:sz w:val="32"/>
          <w:szCs w:val="32"/>
        </w:rPr>
      </w:pPr>
      <w:r w:rsidRPr="009B5F0C">
        <w:rPr>
          <w:sz w:val="32"/>
          <w:szCs w:val="32"/>
        </w:rPr>
        <w:t>Ediclei dos Santos Oliveira</w:t>
      </w:r>
    </w:p>
    <w:p w14:paraId="77407BD7" w14:textId="77777777" w:rsidR="009B5F0C" w:rsidRPr="009B5F0C" w:rsidRDefault="009B5F0C" w:rsidP="009B5F0C">
      <w:pPr>
        <w:spacing w:after="180" w:line="336" w:lineRule="auto"/>
        <w:contextualSpacing w:val="0"/>
        <w:rPr>
          <w:sz w:val="32"/>
          <w:szCs w:val="32"/>
        </w:rPr>
      </w:pPr>
      <w:r w:rsidRPr="009B5F0C">
        <w:rPr>
          <w:sz w:val="32"/>
          <w:szCs w:val="32"/>
        </w:rPr>
        <w:t>José Leandro da Silva Correa</w:t>
      </w:r>
    </w:p>
    <w:p w14:paraId="06388E92" w14:textId="31D2A429" w:rsidR="00026BD2" w:rsidRPr="0047425E" w:rsidRDefault="009B5F0C" w:rsidP="009B5F0C">
      <w:pPr>
        <w:spacing w:after="180" w:line="336" w:lineRule="auto"/>
        <w:contextualSpacing w:val="0"/>
      </w:pPr>
      <w:r w:rsidRPr="009B5F0C">
        <w:rPr>
          <w:sz w:val="32"/>
          <w:szCs w:val="32"/>
        </w:rPr>
        <w:t xml:space="preserve">Wesley Penido Tizziani </w:t>
      </w:r>
      <w:r w:rsidR="00026BD2" w:rsidRPr="0047425E">
        <w:br w:type="page"/>
      </w:r>
    </w:p>
    <w:p w14:paraId="2977EA2C" w14:textId="04B3AF22" w:rsidR="008840F1" w:rsidRPr="00D15E1A" w:rsidRDefault="0027355D" w:rsidP="00D15E1A">
      <w:pPr>
        <w:jc w:val="center"/>
        <w:rPr>
          <w:b/>
          <w:bCs/>
          <w:sz w:val="40"/>
          <w:szCs w:val="40"/>
          <w:lang w:val="pt-BR" w:eastAsia="pt-BR"/>
        </w:rPr>
      </w:pPr>
      <w:r>
        <w:rPr>
          <w:b/>
          <w:bCs/>
          <w:sz w:val="40"/>
          <w:szCs w:val="40"/>
        </w:rPr>
        <w:lastRenderedPageBreak/>
        <w:t xml:space="preserve">TERMO DE ABERTURA PROJETO </w:t>
      </w:r>
      <w:r w:rsidR="00A70F7F">
        <w:rPr>
          <w:b/>
          <w:bCs/>
          <w:sz w:val="40"/>
          <w:szCs w:val="40"/>
        </w:rPr>
        <w:t xml:space="preserve">ATUALIZAÇÃO DA RESOLUÇÃO </w:t>
      </w:r>
      <w:r w:rsidR="00B9772E">
        <w:rPr>
          <w:b/>
          <w:bCs/>
          <w:sz w:val="40"/>
          <w:szCs w:val="40"/>
        </w:rPr>
        <w:t>184</w:t>
      </w:r>
    </w:p>
    <w:p w14:paraId="11EE9CDA" w14:textId="0A0400B6" w:rsidR="000A5CD5" w:rsidRPr="0047425E" w:rsidRDefault="000A5CD5" w:rsidP="000A5CD5">
      <w:pPr>
        <w:rPr>
          <w:lang w:val="pt-BR" w:eastAsia="pt-BR"/>
        </w:rPr>
      </w:pPr>
    </w:p>
    <w:p w14:paraId="569BEB5B" w14:textId="36A0E677" w:rsidR="000A5CD5" w:rsidRPr="0047425E" w:rsidRDefault="000A5CD5" w:rsidP="000A5CD5">
      <w:pPr>
        <w:rPr>
          <w:lang w:val="pt-BR" w:eastAsia="pt-BR"/>
        </w:rPr>
      </w:pPr>
    </w:p>
    <w:sdt>
      <w:sdtPr>
        <w:rPr>
          <w:rFonts w:eastAsiaTheme="minorHAnsi" w:cstheme="minorBidi"/>
          <w:color w:val="000000" w:themeColor="text1"/>
          <w:sz w:val="28"/>
          <w:szCs w:val="20"/>
          <w:lang w:val="pt-PT" w:eastAsia="ja-JP"/>
        </w:rPr>
        <w:id w:val="-1216193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D1811" w14:textId="6BBA68EE" w:rsidR="00485C24" w:rsidRPr="0047425E" w:rsidRDefault="00485C24">
          <w:pPr>
            <w:pStyle w:val="CabealhodoSumrio"/>
          </w:pPr>
        </w:p>
        <w:p w14:paraId="4D971172" w14:textId="4781081F" w:rsidR="00F83D64" w:rsidRDefault="00485C24">
          <w:pPr>
            <w:pStyle w:val="Sumrio1"/>
            <w:tabs>
              <w:tab w:val="left" w:pos="440"/>
              <w:tab w:val="right" w:leader="dot" w:pos="922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BR" w:eastAsia="pt-BR"/>
            </w:rPr>
          </w:pPr>
          <w:r w:rsidRPr="0047425E">
            <w:fldChar w:fldCharType="begin"/>
          </w:r>
          <w:r w:rsidRPr="0047425E">
            <w:instrText xml:space="preserve"> TOC \o "1-3" \h \z \u </w:instrText>
          </w:r>
          <w:r w:rsidRPr="0047425E">
            <w:fldChar w:fldCharType="separate"/>
          </w:r>
          <w:hyperlink w:anchor="_Toc106956300" w:history="1">
            <w:r w:rsidR="00F83D64" w:rsidRPr="00DE29E8">
              <w:rPr>
                <w:rStyle w:val="Hyperlink"/>
                <w:noProof/>
              </w:rPr>
              <w:t>1.</w:t>
            </w:r>
            <w:r w:rsidR="00F83D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pt-BR" w:eastAsia="pt-BR"/>
              </w:rPr>
              <w:tab/>
            </w:r>
            <w:r w:rsidR="00F83D64" w:rsidRPr="00DE29E8">
              <w:rPr>
                <w:rStyle w:val="Hyperlink"/>
                <w:noProof/>
              </w:rPr>
              <w:t xml:space="preserve">Objetivos </w:t>
            </w:r>
            <w:r w:rsidR="009D5AA7">
              <w:rPr>
                <w:rStyle w:val="Hyperlink"/>
                <w:noProof/>
              </w:rPr>
              <w:t>d</w:t>
            </w:r>
            <w:r w:rsidR="00F83D64" w:rsidRPr="00DE29E8">
              <w:rPr>
                <w:rStyle w:val="Hyperlink"/>
                <w:noProof/>
              </w:rPr>
              <w:t xml:space="preserve">este </w:t>
            </w:r>
            <w:r w:rsidR="009D5AA7">
              <w:rPr>
                <w:rStyle w:val="Hyperlink"/>
                <w:noProof/>
              </w:rPr>
              <w:t>d</w:t>
            </w:r>
            <w:r w:rsidR="00F83D64" w:rsidRPr="00DE29E8">
              <w:rPr>
                <w:rStyle w:val="Hyperlink"/>
                <w:noProof/>
              </w:rPr>
              <w:t>ocumento</w:t>
            </w:r>
            <w:r w:rsidR="00F83D64">
              <w:rPr>
                <w:noProof/>
                <w:webHidden/>
              </w:rPr>
              <w:tab/>
            </w:r>
            <w:r w:rsidR="00F83D64">
              <w:rPr>
                <w:noProof/>
                <w:webHidden/>
              </w:rPr>
              <w:fldChar w:fldCharType="begin"/>
            </w:r>
            <w:r w:rsidR="00F83D64">
              <w:rPr>
                <w:noProof/>
                <w:webHidden/>
              </w:rPr>
              <w:instrText xml:space="preserve"> PAGEREF _Toc106956300 \h </w:instrText>
            </w:r>
            <w:r w:rsidR="00F83D64">
              <w:rPr>
                <w:noProof/>
                <w:webHidden/>
              </w:rPr>
            </w:r>
            <w:r w:rsidR="00F83D64">
              <w:rPr>
                <w:noProof/>
                <w:webHidden/>
              </w:rPr>
              <w:fldChar w:fldCharType="separate"/>
            </w:r>
            <w:r w:rsidR="00D82889">
              <w:rPr>
                <w:noProof/>
                <w:webHidden/>
              </w:rPr>
              <w:t>4</w:t>
            </w:r>
            <w:r w:rsidR="00F83D64">
              <w:rPr>
                <w:noProof/>
                <w:webHidden/>
              </w:rPr>
              <w:fldChar w:fldCharType="end"/>
            </w:r>
          </w:hyperlink>
        </w:p>
        <w:p w14:paraId="378529BE" w14:textId="228AE014" w:rsidR="00F83D64" w:rsidRDefault="00000000">
          <w:pPr>
            <w:pStyle w:val="Sumrio1"/>
            <w:tabs>
              <w:tab w:val="left" w:pos="440"/>
              <w:tab w:val="right" w:leader="dot" w:pos="922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BR" w:eastAsia="pt-BR"/>
            </w:rPr>
          </w:pPr>
          <w:hyperlink w:anchor="_Toc106956301" w:history="1">
            <w:r w:rsidR="00F83D64" w:rsidRPr="00DE29E8">
              <w:rPr>
                <w:rStyle w:val="Hyperlink"/>
                <w:noProof/>
              </w:rPr>
              <w:t>2</w:t>
            </w:r>
            <w:r w:rsidR="00F83D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pt-BR" w:eastAsia="pt-BR"/>
              </w:rPr>
              <w:tab/>
            </w:r>
            <w:r w:rsidR="00F83D64" w:rsidRPr="008F0605">
              <w:rPr>
                <w:rStyle w:val="Hyperlink"/>
                <w:noProof/>
                <w:sz w:val="24"/>
                <w:szCs w:val="24"/>
              </w:rPr>
              <w:t>Objetivos</w:t>
            </w:r>
            <w:r w:rsidR="004106A8">
              <w:rPr>
                <w:rStyle w:val="Hyperlink"/>
                <w:noProof/>
              </w:rPr>
              <w:t xml:space="preserve"> SMART e</w:t>
            </w:r>
            <w:r w:rsidR="00F83D64" w:rsidRPr="00DE29E8">
              <w:rPr>
                <w:rStyle w:val="Hyperlink"/>
                <w:noProof/>
              </w:rPr>
              <w:t xml:space="preserve"> </w:t>
            </w:r>
            <w:r w:rsidR="009D5AA7">
              <w:rPr>
                <w:rStyle w:val="Hyperlink"/>
                <w:noProof/>
              </w:rPr>
              <w:t>c</w:t>
            </w:r>
            <w:r w:rsidR="00F83D64" w:rsidRPr="00DE29E8">
              <w:rPr>
                <w:rStyle w:val="Hyperlink"/>
                <w:noProof/>
              </w:rPr>
              <w:t xml:space="preserve">ritérios </w:t>
            </w:r>
            <w:r w:rsidR="009D5AA7">
              <w:rPr>
                <w:rStyle w:val="Hyperlink"/>
                <w:noProof/>
              </w:rPr>
              <w:t>d</w:t>
            </w:r>
            <w:r w:rsidR="00F83D64" w:rsidRPr="00DE29E8">
              <w:rPr>
                <w:rStyle w:val="Hyperlink"/>
                <w:noProof/>
              </w:rPr>
              <w:t xml:space="preserve">e Sucesso </w:t>
            </w:r>
            <w:r w:rsidR="009D5AA7">
              <w:rPr>
                <w:rStyle w:val="Hyperlink"/>
                <w:noProof/>
              </w:rPr>
              <w:t>d</w:t>
            </w:r>
            <w:r w:rsidR="00F83D64" w:rsidRPr="00DE29E8">
              <w:rPr>
                <w:rStyle w:val="Hyperlink"/>
                <w:noProof/>
              </w:rPr>
              <w:t>o Projeto</w:t>
            </w:r>
            <w:r w:rsidR="00F83D64">
              <w:rPr>
                <w:noProof/>
                <w:webHidden/>
              </w:rPr>
              <w:tab/>
            </w:r>
            <w:r w:rsidR="00F83D64">
              <w:rPr>
                <w:noProof/>
                <w:webHidden/>
              </w:rPr>
              <w:fldChar w:fldCharType="begin"/>
            </w:r>
            <w:r w:rsidR="00F83D64">
              <w:rPr>
                <w:noProof/>
                <w:webHidden/>
              </w:rPr>
              <w:instrText xml:space="preserve"> PAGEREF _Toc106956301 \h </w:instrText>
            </w:r>
            <w:r w:rsidR="00F83D64">
              <w:rPr>
                <w:noProof/>
                <w:webHidden/>
              </w:rPr>
            </w:r>
            <w:r w:rsidR="00F83D64">
              <w:rPr>
                <w:noProof/>
                <w:webHidden/>
              </w:rPr>
              <w:fldChar w:fldCharType="separate"/>
            </w:r>
            <w:r w:rsidR="00D82889">
              <w:rPr>
                <w:noProof/>
                <w:webHidden/>
              </w:rPr>
              <w:t>5</w:t>
            </w:r>
            <w:r w:rsidR="00F83D64">
              <w:rPr>
                <w:noProof/>
                <w:webHidden/>
              </w:rPr>
              <w:fldChar w:fldCharType="end"/>
            </w:r>
          </w:hyperlink>
        </w:p>
        <w:p w14:paraId="0A9F3B03" w14:textId="5BEC6300" w:rsidR="00F83D64" w:rsidRDefault="00000000">
          <w:pPr>
            <w:pStyle w:val="Sumrio1"/>
            <w:tabs>
              <w:tab w:val="left" w:pos="440"/>
              <w:tab w:val="right" w:leader="dot" w:pos="922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BR" w:eastAsia="pt-BR"/>
            </w:rPr>
          </w:pPr>
          <w:hyperlink w:anchor="_Toc106956302" w:history="1">
            <w:r w:rsidR="00F83D64" w:rsidRPr="004106A8">
              <w:rPr>
                <w:rStyle w:val="Hyperlink"/>
                <w:noProof/>
                <w:szCs w:val="28"/>
              </w:rPr>
              <w:t>3</w:t>
            </w:r>
            <w:r w:rsidR="00F83D64" w:rsidRPr="004106A8">
              <w:rPr>
                <w:rFonts w:asciiTheme="minorHAnsi" w:eastAsiaTheme="minorEastAsia" w:hAnsiTheme="minorHAnsi"/>
                <w:noProof/>
                <w:color w:val="auto"/>
                <w:szCs w:val="28"/>
                <w:lang w:val="pt-BR" w:eastAsia="pt-BR"/>
              </w:rPr>
              <w:tab/>
            </w:r>
            <w:r w:rsidR="00F83D64" w:rsidRPr="004106A8">
              <w:rPr>
                <w:rStyle w:val="Hyperlink"/>
                <w:noProof/>
                <w:szCs w:val="28"/>
              </w:rPr>
              <w:t>Legislação Atual</w:t>
            </w:r>
            <w:r w:rsidR="00F83D64">
              <w:rPr>
                <w:noProof/>
                <w:webHidden/>
              </w:rPr>
              <w:tab/>
            </w:r>
            <w:r w:rsidR="00F83D64">
              <w:rPr>
                <w:noProof/>
                <w:webHidden/>
              </w:rPr>
              <w:fldChar w:fldCharType="begin"/>
            </w:r>
            <w:r w:rsidR="00F83D64">
              <w:rPr>
                <w:noProof/>
                <w:webHidden/>
              </w:rPr>
              <w:instrText xml:space="preserve"> PAGEREF _Toc106956302 \h </w:instrText>
            </w:r>
            <w:r w:rsidR="00F83D64">
              <w:rPr>
                <w:noProof/>
                <w:webHidden/>
              </w:rPr>
            </w:r>
            <w:r w:rsidR="00F83D64">
              <w:rPr>
                <w:noProof/>
                <w:webHidden/>
              </w:rPr>
              <w:fldChar w:fldCharType="separate"/>
            </w:r>
            <w:r w:rsidR="00D82889">
              <w:rPr>
                <w:noProof/>
                <w:webHidden/>
              </w:rPr>
              <w:t>6</w:t>
            </w:r>
            <w:r w:rsidR="00F83D64">
              <w:rPr>
                <w:noProof/>
                <w:webHidden/>
              </w:rPr>
              <w:fldChar w:fldCharType="end"/>
            </w:r>
          </w:hyperlink>
        </w:p>
        <w:p w14:paraId="19A7A587" w14:textId="6645B3B2" w:rsidR="00F83D64" w:rsidRDefault="00000000">
          <w:pPr>
            <w:pStyle w:val="Sumrio1"/>
            <w:tabs>
              <w:tab w:val="left" w:pos="440"/>
              <w:tab w:val="right" w:leader="dot" w:pos="922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BR" w:eastAsia="pt-BR"/>
            </w:rPr>
          </w:pPr>
          <w:hyperlink w:anchor="_Toc106956303" w:history="1">
            <w:r w:rsidR="00F83D64" w:rsidRPr="00DE29E8">
              <w:rPr>
                <w:rStyle w:val="Hyperlink"/>
                <w:noProof/>
              </w:rPr>
              <w:t>4</w:t>
            </w:r>
            <w:r w:rsidR="00F83D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pt-BR" w:eastAsia="pt-BR"/>
              </w:rPr>
              <w:tab/>
            </w:r>
            <w:r w:rsidR="00F83D64" w:rsidRPr="00DE29E8">
              <w:rPr>
                <w:rStyle w:val="Hyperlink"/>
                <w:noProof/>
              </w:rPr>
              <w:t xml:space="preserve">Escopo - Estrutura Analítica </w:t>
            </w:r>
            <w:r w:rsidR="009D5AA7">
              <w:rPr>
                <w:rStyle w:val="Hyperlink"/>
                <w:noProof/>
              </w:rPr>
              <w:t>d</w:t>
            </w:r>
            <w:r w:rsidR="00F83D64" w:rsidRPr="00DE29E8">
              <w:rPr>
                <w:rStyle w:val="Hyperlink"/>
                <w:noProof/>
              </w:rPr>
              <w:t xml:space="preserve">o Projeto – Fases </w:t>
            </w:r>
            <w:r w:rsidR="009D5AA7">
              <w:rPr>
                <w:rStyle w:val="Hyperlink"/>
                <w:noProof/>
              </w:rPr>
              <w:t>e</w:t>
            </w:r>
            <w:r w:rsidR="00F83D64" w:rsidRPr="00DE29E8">
              <w:rPr>
                <w:rStyle w:val="Hyperlink"/>
                <w:noProof/>
              </w:rPr>
              <w:t xml:space="preserve"> </w:t>
            </w:r>
            <w:r w:rsidR="009D5AA7">
              <w:rPr>
                <w:rStyle w:val="Hyperlink"/>
                <w:noProof/>
              </w:rPr>
              <w:t>p</w:t>
            </w:r>
            <w:r w:rsidR="00F83D64" w:rsidRPr="00DE29E8">
              <w:rPr>
                <w:rStyle w:val="Hyperlink"/>
                <w:noProof/>
              </w:rPr>
              <w:t xml:space="preserve">rincipais </w:t>
            </w:r>
            <w:r w:rsidR="009D5AA7">
              <w:rPr>
                <w:rStyle w:val="Hyperlink"/>
                <w:noProof/>
              </w:rPr>
              <w:t>e</w:t>
            </w:r>
            <w:r w:rsidR="00F83D64" w:rsidRPr="00DE29E8">
              <w:rPr>
                <w:rStyle w:val="Hyperlink"/>
                <w:noProof/>
              </w:rPr>
              <w:t>ntregas</w:t>
            </w:r>
            <w:r w:rsidR="00F83D64">
              <w:rPr>
                <w:noProof/>
                <w:webHidden/>
              </w:rPr>
              <w:tab/>
            </w:r>
            <w:r w:rsidR="00F83D64">
              <w:rPr>
                <w:noProof/>
                <w:webHidden/>
              </w:rPr>
              <w:fldChar w:fldCharType="begin"/>
            </w:r>
            <w:r w:rsidR="00F83D64">
              <w:rPr>
                <w:noProof/>
                <w:webHidden/>
              </w:rPr>
              <w:instrText xml:space="preserve"> PAGEREF _Toc106956303 \h </w:instrText>
            </w:r>
            <w:r w:rsidR="00F83D64">
              <w:rPr>
                <w:noProof/>
                <w:webHidden/>
              </w:rPr>
            </w:r>
            <w:r w:rsidR="00F83D64">
              <w:rPr>
                <w:noProof/>
                <w:webHidden/>
              </w:rPr>
              <w:fldChar w:fldCharType="separate"/>
            </w:r>
            <w:r w:rsidR="00D82889">
              <w:rPr>
                <w:noProof/>
                <w:webHidden/>
              </w:rPr>
              <w:t>8</w:t>
            </w:r>
            <w:r w:rsidR="00F83D64">
              <w:rPr>
                <w:noProof/>
                <w:webHidden/>
              </w:rPr>
              <w:fldChar w:fldCharType="end"/>
            </w:r>
          </w:hyperlink>
        </w:p>
        <w:p w14:paraId="4F85F1CD" w14:textId="2AA70155" w:rsidR="00F83D64" w:rsidRDefault="00000000">
          <w:pPr>
            <w:pStyle w:val="Sumrio1"/>
            <w:tabs>
              <w:tab w:val="left" w:pos="440"/>
              <w:tab w:val="right" w:leader="dot" w:pos="922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BR" w:eastAsia="pt-BR"/>
            </w:rPr>
          </w:pPr>
          <w:hyperlink w:anchor="_Toc106956304" w:history="1">
            <w:r w:rsidR="00F83D64" w:rsidRPr="00DE29E8">
              <w:rPr>
                <w:rStyle w:val="Hyperlink"/>
                <w:noProof/>
              </w:rPr>
              <w:t>5</w:t>
            </w:r>
            <w:r w:rsidR="00F83D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pt-BR" w:eastAsia="pt-BR"/>
              </w:rPr>
              <w:tab/>
            </w:r>
            <w:r w:rsidR="00F83D64" w:rsidRPr="00DE29E8">
              <w:rPr>
                <w:rStyle w:val="Hyperlink"/>
                <w:noProof/>
              </w:rPr>
              <w:t xml:space="preserve">Fluxo </w:t>
            </w:r>
            <w:r w:rsidR="009D5AA7">
              <w:rPr>
                <w:rStyle w:val="Hyperlink"/>
                <w:noProof/>
              </w:rPr>
              <w:t>d</w:t>
            </w:r>
            <w:r w:rsidR="00F83D64" w:rsidRPr="00DE29E8">
              <w:rPr>
                <w:rStyle w:val="Hyperlink"/>
                <w:noProof/>
              </w:rPr>
              <w:t xml:space="preserve">e </w:t>
            </w:r>
            <w:r w:rsidR="009D5AA7">
              <w:rPr>
                <w:rStyle w:val="Hyperlink"/>
                <w:noProof/>
              </w:rPr>
              <w:t>a</w:t>
            </w:r>
            <w:r w:rsidR="00F83D64" w:rsidRPr="00DE29E8">
              <w:rPr>
                <w:rStyle w:val="Hyperlink"/>
                <w:noProof/>
              </w:rPr>
              <w:t xml:space="preserve">tividades </w:t>
            </w:r>
            <w:r w:rsidR="009D5AA7">
              <w:rPr>
                <w:rStyle w:val="Hyperlink"/>
                <w:noProof/>
              </w:rPr>
              <w:t>p</w:t>
            </w:r>
            <w:r w:rsidR="00F83D64" w:rsidRPr="00DE29E8">
              <w:rPr>
                <w:rStyle w:val="Hyperlink"/>
                <w:noProof/>
              </w:rPr>
              <w:t xml:space="preserve">ara </w:t>
            </w:r>
            <w:r w:rsidR="009D5AA7">
              <w:rPr>
                <w:rStyle w:val="Hyperlink"/>
                <w:noProof/>
              </w:rPr>
              <w:t>a</w:t>
            </w:r>
            <w:r w:rsidR="00F83D64" w:rsidRPr="00DE29E8">
              <w:rPr>
                <w:rStyle w:val="Hyperlink"/>
                <w:noProof/>
              </w:rPr>
              <w:t xml:space="preserve">tualização </w:t>
            </w:r>
            <w:r w:rsidR="009D5AA7">
              <w:rPr>
                <w:rStyle w:val="Hyperlink"/>
                <w:noProof/>
              </w:rPr>
              <w:t>d</w:t>
            </w:r>
            <w:r w:rsidR="00F83D64" w:rsidRPr="00DE29E8">
              <w:rPr>
                <w:rStyle w:val="Hyperlink"/>
                <w:noProof/>
              </w:rPr>
              <w:t>a Resolução.</w:t>
            </w:r>
            <w:r w:rsidR="00F83D64">
              <w:rPr>
                <w:noProof/>
                <w:webHidden/>
              </w:rPr>
              <w:tab/>
            </w:r>
            <w:r w:rsidR="00F83D64">
              <w:rPr>
                <w:noProof/>
                <w:webHidden/>
              </w:rPr>
              <w:fldChar w:fldCharType="begin"/>
            </w:r>
            <w:r w:rsidR="00F83D64">
              <w:rPr>
                <w:noProof/>
                <w:webHidden/>
              </w:rPr>
              <w:instrText xml:space="preserve"> PAGEREF _Toc106956304 \h </w:instrText>
            </w:r>
            <w:r w:rsidR="00F83D64">
              <w:rPr>
                <w:noProof/>
                <w:webHidden/>
              </w:rPr>
            </w:r>
            <w:r w:rsidR="00F83D64">
              <w:rPr>
                <w:noProof/>
                <w:webHidden/>
              </w:rPr>
              <w:fldChar w:fldCharType="separate"/>
            </w:r>
            <w:r w:rsidR="00D82889">
              <w:rPr>
                <w:noProof/>
                <w:webHidden/>
              </w:rPr>
              <w:t>11</w:t>
            </w:r>
            <w:r w:rsidR="00F83D64">
              <w:rPr>
                <w:noProof/>
                <w:webHidden/>
              </w:rPr>
              <w:fldChar w:fldCharType="end"/>
            </w:r>
          </w:hyperlink>
        </w:p>
        <w:p w14:paraId="609A236E" w14:textId="43A978A7" w:rsidR="00F83D64" w:rsidRDefault="00000000">
          <w:pPr>
            <w:pStyle w:val="Sumrio1"/>
            <w:tabs>
              <w:tab w:val="left" w:pos="440"/>
              <w:tab w:val="right" w:leader="dot" w:pos="922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BR" w:eastAsia="pt-BR"/>
            </w:rPr>
          </w:pPr>
          <w:hyperlink w:anchor="_Toc106956305" w:history="1">
            <w:r w:rsidR="00F83D64" w:rsidRPr="00DE29E8">
              <w:rPr>
                <w:rStyle w:val="Hyperlink"/>
                <w:noProof/>
              </w:rPr>
              <w:t>6</w:t>
            </w:r>
            <w:r w:rsidR="00F83D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pt-BR" w:eastAsia="pt-BR"/>
              </w:rPr>
              <w:tab/>
            </w:r>
            <w:r w:rsidR="00F83D64" w:rsidRPr="00DE29E8">
              <w:rPr>
                <w:rStyle w:val="Hyperlink"/>
                <w:noProof/>
              </w:rPr>
              <w:t>Cronograma Detalhado</w:t>
            </w:r>
            <w:r w:rsidR="00F83D64">
              <w:rPr>
                <w:noProof/>
                <w:webHidden/>
              </w:rPr>
              <w:tab/>
            </w:r>
            <w:r w:rsidR="00F83D64">
              <w:rPr>
                <w:noProof/>
                <w:webHidden/>
              </w:rPr>
              <w:fldChar w:fldCharType="begin"/>
            </w:r>
            <w:r w:rsidR="00F83D64">
              <w:rPr>
                <w:noProof/>
                <w:webHidden/>
              </w:rPr>
              <w:instrText xml:space="preserve"> PAGEREF _Toc106956305 \h </w:instrText>
            </w:r>
            <w:r w:rsidR="00F83D64">
              <w:rPr>
                <w:noProof/>
                <w:webHidden/>
              </w:rPr>
            </w:r>
            <w:r w:rsidR="00F83D64">
              <w:rPr>
                <w:noProof/>
                <w:webHidden/>
              </w:rPr>
              <w:fldChar w:fldCharType="separate"/>
            </w:r>
            <w:r w:rsidR="00D82889">
              <w:rPr>
                <w:noProof/>
                <w:webHidden/>
              </w:rPr>
              <w:t>12</w:t>
            </w:r>
            <w:r w:rsidR="00F83D64">
              <w:rPr>
                <w:noProof/>
                <w:webHidden/>
              </w:rPr>
              <w:fldChar w:fldCharType="end"/>
            </w:r>
          </w:hyperlink>
        </w:p>
        <w:p w14:paraId="144E2AA0" w14:textId="59CA676D" w:rsidR="00F83D64" w:rsidRDefault="00000000">
          <w:pPr>
            <w:pStyle w:val="Sumrio1"/>
            <w:tabs>
              <w:tab w:val="left" w:pos="440"/>
              <w:tab w:val="right" w:leader="dot" w:pos="922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BR" w:eastAsia="pt-BR"/>
            </w:rPr>
          </w:pPr>
          <w:hyperlink w:anchor="_Toc106956306" w:history="1">
            <w:r w:rsidR="00F83D64" w:rsidRPr="00DE29E8">
              <w:rPr>
                <w:rStyle w:val="Hyperlink"/>
                <w:noProof/>
              </w:rPr>
              <w:t>7</w:t>
            </w:r>
            <w:r w:rsidR="00F83D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pt-BR" w:eastAsia="pt-BR"/>
              </w:rPr>
              <w:tab/>
            </w:r>
            <w:r w:rsidR="00F83D64" w:rsidRPr="00DE29E8">
              <w:rPr>
                <w:rStyle w:val="Hyperlink"/>
                <w:noProof/>
              </w:rPr>
              <w:t xml:space="preserve">Recursos Humanos </w:t>
            </w:r>
            <w:r w:rsidR="009D5AA7">
              <w:rPr>
                <w:rStyle w:val="Hyperlink"/>
                <w:noProof/>
              </w:rPr>
              <w:t>d</w:t>
            </w:r>
            <w:r w:rsidR="00F83D64" w:rsidRPr="00DE29E8">
              <w:rPr>
                <w:rStyle w:val="Hyperlink"/>
                <w:noProof/>
              </w:rPr>
              <w:t>o Projeto</w:t>
            </w:r>
            <w:r w:rsidR="00F83D64">
              <w:rPr>
                <w:noProof/>
                <w:webHidden/>
              </w:rPr>
              <w:tab/>
            </w:r>
            <w:r w:rsidR="00F83D64">
              <w:rPr>
                <w:noProof/>
                <w:webHidden/>
              </w:rPr>
              <w:fldChar w:fldCharType="begin"/>
            </w:r>
            <w:r w:rsidR="00F83D64">
              <w:rPr>
                <w:noProof/>
                <w:webHidden/>
              </w:rPr>
              <w:instrText xml:space="preserve"> PAGEREF _Toc106956306 \h </w:instrText>
            </w:r>
            <w:r w:rsidR="00F83D64">
              <w:rPr>
                <w:noProof/>
                <w:webHidden/>
              </w:rPr>
            </w:r>
            <w:r w:rsidR="00F83D64">
              <w:rPr>
                <w:noProof/>
                <w:webHidden/>
              </w:rPr>
              <w:fldChar w:fldCharType="separate"/>
            </w:r>
            <w:r w:rsidR="00D82889">
              <w:rPr>
                <w:noProof/>
                <w:webHidden/>
              </w:rPr>
              <w:t>13</w:t>
            </w:r>
            <w:r w:rsidR="00F83D64">
              <w:rPr>
                <w:noProof/>
                <w:webHidden/>
              </w:rPr>
              <w:fldChar w:fldCharType="end"/>
            </w:r>
          </w:hyperlink>
        </w:p>
        <w:p w14:paraId="15C5F2AD" w14:textId="14818001" w:rsidR="00F83D64" w:rsidRDefault="00000000">
          <w:pPr>
            <w:pStyle w:val="Sumrio1"/>
            <w:tabs>
              <w:tab w:val="left" w:pos="440"/>
              <w:tab w:val="right" w:leader="dot" w:pos="922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BR" w:eastAsia="pt-BR"/>
            </w:rPr>
          </w:pPr>
          <w:hyperlink w:anchor="_Toc106956307" w:history="1">
            <w:r w:rsidR="00F83D64" w:rsidRPr="00DE29E8">
              <w:rPr>
                <w:rStyle w:val="Hyperlink"/>
                <w:noProof/>
              </w:rPr>
              <w:t>8</w:t>
            </w:r>
            <w:r w:rsidR="00F83D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pt-BR" w:eastAsia="pt-BR"/>
              </w:rPr>
              <w:tab/>
            </w:r>
            <w:r w:rsidR="00F83D64" w:rsidRPr="00DE29E8">
              <w:rPr>
                <w:rStyle w:val="Hyperlink"/>
                <w:noProof/>
              </w:rPr>
              <w:t>Restrições</w:t>
            </w:r>
            <w:r w:rsidR="00F83D64">
              <w:rPr>
                <w:noProof/>
                <w:webHidden/>
              </w:rPr>
              <w:tab/>
            </w:r>
            <w:r w:rsidR="00F83D64">
              <w:rPr>
                <w:noProof/>
                <w:webHidden/>
              </w:rPr>
              <w:fldChar w:fldCharType="begin"/>
            </w:r>
            <w:r w:rsidR="00F83D64">
              <w:rPr>
                <w:noProof/>
                <w:webHidden/>
              </w:rPr>
              <w:instrText xml:space="preserve"> PAGEREF _Toc106956307 \h </w:instrText>
            </w:r>
            <w:r w:rsidR="00F83D64">
              <w:rPr>
                <w:noProof/>
                <w:webHidden/>
              </w:rPr>
            </w:r>
            <w:r w:rsidR="00F83D64">
              <w:rPr>
                <w:noProof/>
                <w:webHidden/>
              </w:rPr>
              <w:fldChar w:fldCharType="separate"/>
            </w:r>
            <w:r w:rsidR="00D82889">
              <w:rPr>
                <w:noProof/>
                <w:webHidden/>
              </w:rPr>
              <w:t>15</w:t>
            </w:r>
            <w:r w:rsidR="00F83D64">
              <w:rPr>
                <w:noProof/>
                <w:webHidden/>
              </w:rPr>
              <w:fldChar w:fldCharType="end"/>
            </w:r>
          </w:hyperlink>
        </w:p>
        <w:p w14:paraId="65FB9350" w14:textId="0D0D3557" w:rsidR="00F83D64" w:rsidRDefault="00000000">
          <w:pPr>
            <w:pStyle w:val="Sumrio1"/>
            <w:tabs>
              <w:tab w:val="left" w:pos="440"/>
              <w:tab w:val="right" w:leader="dot" w:pos="922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BR" w:eastAsia="pt-BR"/>
            </w:rPr>
          </w:pPr>
          <w:hyperlink w:anchor="_Toc106956308" w:history="1">
            <w:r w:rsidR="00F83D64" w:rsidRPr="00DE29E8">
              <w:rPr>
                <w:rStyle w:val="Hyperlink"/>
                <w:noProof/>
              </w:rPr>
              <w:t>9</w:t>
            </w:r>
            <w:r w:rsidR="00F83D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pt-BR" w:eastAsia="pt-BR"/>
              </w:rPr>
              <w:tab/>
            </w:r>
            <w:r w:rsidR="00F83D64" w:rsidRPr="00DE29E8">
              <w:rPr>
                <w:rStyle w:val="Hyperlink"/>
                <w:noProof/>
              </w:rPr>
              <w:t>Premissas</w:t>
            </w:r>
            <w:r w:rsidR="00F83D64">
              <w:rPr>
                <w:noProof/>
                <w:webHidden/>
              </w:rPr>
              <w:tab/>
            </w:r>
            <w:r w:rsidR="00F83D64">
              <w:rPr>
                <w:noProof/>
                <w:webHidden/>
              </w:rPr>
              <w:fldChar w:fldCharType="begin"/>
            </w:r>
            <w:r w:rsidR="00F83D64">
              <w:rPr>
                <w:noProof/>
                <w:webHidden/>
              </w:rPr>
              <w:instrText xml:space="preserve"> PAGEREF _Toc106956308 \h </w:instrText>
            </w:r>
            <w:r w:rsidR="00F83D64">
              <w:rPr>
                <w:noProof/>
                <w:webHidden/>
              </w:rPr>
            </w:r>
            <w:r w:rsidR="00F83D64">
              <w:rPr>
                <w:noProof/>
                <w:webHidden/>
              </w:rPr>
              <w:fldChar w:fldCharType="separate"/>
            </w:r>
            <w:r w:rsidR="00D82889">
              <w:rPr>
                <w:noProof/>
                <w:webHidden/>
              </w:rPr>
              <w:t>16</w:t>
            </w:r>
            <w:r w:rsidR="00F83D64">
              <w:rPr>
                <w:noProof/>
                <w:webHidden/>
              </w:rPr>
              <w:fldChar w:fldCharType="end"/>
            </w:r>
          </w:hyperlink>
        </w:p>
        <w:p w14:paraId="7F4F544D" w14:textId="6F17B7AC" w:rsidR="00F83D64" w:rsidRDefault="00000000">
          <w:pPr>
            <w:pStyle w:val="Sumrio1"/>
            <w:tabs>
              <w:tab w:val="left" w:pos="660"/>
              <w:tab w:val="right" w:leader="dot" w:pos="922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BR" w:eastAsia="pt-BR"/>
            </w:rPr>
          </w:pPr>
          <w:hyperlink w:anchor="_Toc106956309" w:history="1">
            <w:r w:rsidR="00F83D64" w:rsidRPr="00DE29E8">
              <w:rPr>
                <w:rStyle w:val="Hyperlink"/>
                <w:noProof/>
              </w:rPr>
              <w:t>10</w:t>
            </w:r>
            <w:r w:rsidR="004106A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pt-BR" w:eastAsia="pt-BR"/>
              </w:rPr>
              <w:t xml:space="preserve">   </w:t>
            </w:r>
            <w:r w:rsidR="00F83D64" w:rsidRPr="00DE29E8">
              <w:rPr>
                <w:rStyle w:val="Hyperlink"/>
                <w:noProof/>
              </w:rPr>
              <w:t>Riscos</w:t>
            </w:r>
            <w:r w:rsidR="00F83D64">
              <w:rPr>
                <w:noProof/>
                <w:webHidden/>
              </w:rPr>
              <w:tab/>
            </w:r>
            <w:r w:rsidR="00F83D64">
              <w:rPr>
                <w:noProof/>
                <w:webHidden/>
              </w:rPr>
              <w:fldChar w:fldCharType="begin"/>
            </w:r>
            <w:r w:rsidR="00F83D64">
              <w:rPr>
                <w:noProof/>
                <w:webHidden/>
              </w:rPr>
              <w:instrText xml:space="preserve"> PAGEREF _Toc106956309 \h </w:instrText>
            </w:r>
            <w:r w:rsidR="00F83D64">
              <w:rPr>
                <w:noProof/>
                <w:webHidden/>
              </w:rPr>
            </w:r>
            <w:r w:rsidR="00F83D64">
              <w:rPr>
                <w:noProof/>
                <w:webHidden/>
              </w:rPr>
              <w:fldChar w:fldCharType="separate"/>
            </w:r>
            <w:r w:rsidR="00D82889">
              <w:rPr>
                <w:noProof/>
                <w:webHidden/>
              </w:rPr>
              <w:t>18</w:t>
            </w:r>
            <w:r w:rsidR="00F83D64">
              <w:rPr>
                <w:noProof/>
                <w:webHidden/>
              </w:rPr>
              <w:fldChar w:fldCharType="end"/>
            </w:r>
          </w:hyperlink>
        </w:p>
        <w:p w14:paraId="216211EC" w14:textId="6B1D7701" w:rsidR="00F83D64" w:rsidRDefault="00000000">
          <w:pPr>
            <w:pStyle w:val="Sumrio1"/>
            <w:tabs>
              <w:tab w:val="left" w:pos="660"/>
              <w:tab w:val="right" w:leader="dot" w:pos="922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BR" w:eastAsia="pt-BR"/>
            </w:rPr>
          </w:pPr>
          <w:hyperlink w:anchor="_Toc106956310" w:history="1">
            <w:r w:rsidR="004106A8">
              <w:rPr>
                <w:rStyle w:val="Hyperlink"/>
                <w:noProof/>
              </w:rPr>
              <w:t xml:space="preserve">11 </w:t>
            </w:r>
            <w:r w:rsidR="00F83D64" w:rsidRPr="00DE29E8">
              <w:rPr>
                <w:rStyle w:val="Hyperlink"/>
                <w:noProof/>
              </w:rPr>
              <w:t>Comunicação</w:t>
            </w:r>
            <w:r w:rsidR="00F83D64">
              <w:rPr>
                <w:noProof/>
                <w:webHidden/>
              </w:rPr>
              <w:tab/>
            </w:r>
            <w:r w:rsidR="00F83D64">
              <w:rPr>
                <w:noProof/>
                <w:webHidden/>
              </w:rPr>
              <w:fldChar w:fldCharType="begin"/>
            </w:r>
            <w:r w:rsidR="00F83D64">
              <w:rPr>
                <w:noProof/>
                <w:webHidden/>
              </w:rPr>
              <w:instrText xml:space="preserve"> PAGEREF _Toc106956310 \h </w:instrText>
            </w:r>
            <w:r w:rsidR="00F83D64">
              <w:rPr>
                <w:noProof/>
                <w:webHidden/>
              </w:rPr>
            </w:r>
            <w:r w:rsidR="00F83D64">
              <w:rPr>
                <w:noProof/>
                <w:webHidden/>
              </w:rPr>
              <w:fldChar w:fldCharType="separate"/>
            </w:r>
            <w:r w:rsidR="00D82889">
              <w:rPr>
                <w:noProof/>
                <w:webHidden/>
              </w:rPr>
              <w:t>19</w:t>
            </w:r>
            <w:r w:rsidR="00F83D64">
              <w:rPr>
                <w:noProof/>
                <w:webHidden/>
              </w:rPr>
              <w:fldChar w:fldCharType="end"/>
            </w:r>
          </w:hyperlink>
        </w:p>
        <w:p w14:paraId="4A565FA1" w14:textId="74A1346D" w:rsidR="00F83D64" w:rsidRDefault="00000000">
          <w:pPr>
            <w:pStyle w:val="Sumrio1"/>
            <w:tabs>
              <w:tab w:val="right" w:leader="dot" w:pos="922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BR" w:eastAsia="pt-BR"/>
            </w:rPr>
          </w:pPr>
          <w:hyperlink w:anchor="_Toc106956311" w:history="1">
            <w:r w:rsidR="00F83D64" w:rsidRPr="00DE29E8">
              <w:rPr>
                <w:rStyle w:val="Hyperlink"/>
                <w:rFonts w:eastAsia="Cambria"/>
                <w:noProof/>
              </w:rPr>
              <w:t>Referências</w:t>
            </w:r>
            <w:r w:rsidR="00F83D64">
              <w:rPr>
                <w:noProof/>
                <w:webHidden/>
              </w:rPr>
              <w:tab/>
            </w:r>
            <w:r w:rsidR="00F83D64">
              <w:rPr>
                <w:noProof/>
                <w:webHidden/>
              </w:rPr>
              <w:fldChar w:fldCharType="begin"/>
            </w:r>
            <w:r w:rsidR="00F83D64">
              <w:rPr>
                <w:noProof/>
                <w:webHidden/>
              </w:rPr>
              <w:instrText xml:space="preserve"> PAGEREF _Toc106956311 \h </w:instrText>
            </w:r>
            <w:r w:rsidR="00F83D64">
              <w:rPr>
                <w:noProof/>
                <w:webHidden/>
              </w:rPr>
            </w:r>
            <w:r w:rsidR="00F83D64">
              <w:rPr>
                <w:noProof/>
                <w:webHidden/>
              </w:rPr>
              <w:fldChar w:fldCharType="separate"/>
            </w:r>
            <w:r w:rsidR="00D82889">
              <w:rPr>
                <w:noProof/>
                <w:webHidden/>
              </w:rPr>
              <w:t>20</w:t>
            </w:r>
            <w:r w:rsidR="00F83D64">
              <w:rPr>
                <w:noProof/>
                <w:webHidden/>
              </w:rPr>
              <w:fldChar w:fldCharType="end"/>
            </w:r>
          </w:hyperlink>
        </w:p>
        <w:p w14:paraId="5551121A" w14:textId="6E9F759B" w:rsidR="00485C24" w:rsidRPr="0047425E" w:rsidRDefault="00485C24">
          <w:r w:rsidRPr="0047425E">
            <w:rPr>
              <w:b/>
              <w:bCs/>
            </w:rPr>
            <w:fldChar w:fldCharType="end"/>
          </w:r>
        </w:p>
      </w:sdtContent>
    </w:sdt>
    <w:p w14:paraId="55B625FE" w14:textId="37355F48" w:rsidR="009B5F0C" w:rsidRDefault="009B5F0C">
      <w:pPr>
        <w:spacing w:after="160" w:line="259" w:lineRule="auto"/>
        <w:contextualSpacing w:val="0"/>
        <w:jc w:val="left"/>
        <w:rPr>
          <w:lang w:val="pt-BR" w:eastAsia="pt-BR"/>
        </w:rPr>
      </w:pPr>
      <w:r>
        <w:rPr>
          <w:lang w:val="pt-BR" w:eastAsia="pt-BR"/>
        </w:rPr>
        <w:br w:type="page"/>
      </w:r>
    </w:p>
    <w:p w14:paraId="3A785E1B" w14:textId="77777777" w:rsidR="005F6FE2" w:rsidRPr="005F6FE2" w:rsidRDefault="005F6FE2" w:rsidP="007A1F32">
      <w:pPr>
        <w:pStyle w:val="Ttulo1"/>
        <w:numPr>
          <w:ilvl w:val="0"/>
          <w:numId w:val="3"/>
        </w:numPr>
      </w:pPr>
      <w:bookmarkStart w:id="0" w:name="_Toc106956300"/>
      <w:r w:rsidRPr="005F6FE2">
        <w:lastRenderedPageBreak/>
        <w:t>Objetivos deste documento</w:t>
      </w:r>
      <w:bookmarkEnd w:id="0"/>
    </w:p>
    <w:p w14:paraId="36BF16BD" w14:textId="77777777" w:rsidR="005F6FE2" w:rsidRDefault="005F6FE2" w:rsidP="005F6FE2">
      <w:pPr>
        <w:ind w:firstLine="708"/>
      </w:pPr>
    </w:p>
    <w:p w14:paraId="1C6EFE3D" w14:textId="75071118" w:rsidR="005F6FE2" w:rsidRPr="008F0605" w:rsidRDefault="005F6FE2" w:rsidP="00A70F7F">
      <w:pPr>
        <w:ind w:firstLine="709"/>
        <w:rPr>
          <w:sz w:val="24"/>
          <w:szCs w:val="24"/>
        </w:rPr>
      </w:pPr>
      <w:r w:rsidRPr="008F0605">
        <w:rPr>
          <w:sz w:val="24"/>
          <w:szCs w:val="24"/>
        </w:rPr>
        <w:t>Este projeto tem como objetivo apresentar a proposta p</w:t>
      </w:r>
      <w:r w:rsidR="00A70F7F" w:rsidRPr="008F0605">
        <w:rPr>
          <w:sz w:val="24"/>
          <w:szCs w:val="24"/>
        </w:rPr>
        <w:t xml:space="preserve">ara atualizar a </w:t>
      </w:r>
      <w:hyperlink r:id="rId9" w:history="1">
        <w:r w:rsidR="00A70F7F" w:rsidRPr="008F0605">
          <w:rPr>
            <w:rStyle w:val="Hyperlink"/>
            <w:sz w:val="24"/>
            <w:szCs w:val="24"/>
          </w:rPr>
          <w:t xml:space="preserve">resolução </w:t>
        </w:r>
        <w:r w:rsidR="00180853" w:rsidRPr="008F0605">
          <w:rPr>
            <w:rStyle w:val="Hyperlink"/>
            <w:sz w:val="24"/>
            <w:szCs w:val="24"/>
          </w:rPr>
          <w:t>1</w:t>
        </w:r>
        <w:r w:rsidR="00A70F7F" w:rsidRPr="008F0605">
          <w:rPr>
            <w:rStyle w:val="Hyperlink"/>
            <w:sz w:val="24"/>
            <w:szCs w:val="24"/>
          </w:rPr>
          <w:t>84</w:t>
        </w:r>
        <w:r w:rsidR="00180853" w:rsidRPr="008F0605">
          <w:rPr>
            <w:rStyle w:val="Hyperlink"/>
            <w:sz w:val="24"/>
            <w:szCs w:val="24"/>
          </w:rPr>
          <w:t>/2017</w:t>
        </w:r>
      </w:hyperlink>
      <w:r w:rsidR="00180853" w:rsidRPr="008F0605">
        <w:rPr>
          <w:sz w:val="24"/>
          <w:szCs w:val="24"/>
        </w:rPr>
        <w:t xml:space="preserve"> que trata sobre o plano acadêmico da Universidade Federal do Oeste do Pará</w:t>
      </w:r>
      <w:r w:rsidR="00F83D64" w:rsidRPr="008F0605">
        <w:rPr>
          <w:sz w:val="24"/>
          <w:szCs w:val="24"/>
        </w:rPr>
        <w:t>.</w:t>
      </w:r>
    </w:p>
    <w:p w14:paraId="691C25F4" w14:textId="77777777" w:rsidR="005F6FE2" w:rsidRDefault="005F6FE2" w:rsidP="005F6FE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p w14:paraId="77E8E7EA" w14:textId="77777777" w:rsidR="005F6FE2" w:rsidRDefault="005F6FE2" w:rsidP="005F6FE2"/>
    <w:p w14:paraId="6E4000E5" w14:textId="77777777" w:rsidR="005F6FE2" w:rsidRDefault="005F6FE2" w:rsidP="005F6FE2"/>
    <w:p w14:paraId="286F44BC" w14:textId="1BE80234" w:rsidR="005F6FE2" w:rsidRDefault="005F6FE2" w:rsidP="007A1F32">
      <w:pPr>
        <w:pStyle w:val="Ttulo1"/>
        <w:numPr>
          <w:ilvl w:val="0"/>
          <w:numId w:val="2"/>
        </w:numPr>
        <w:ind w:left="720" w:hanging="360"/>
      </w:pPr>
      <w:bookmarkStart w:id="1" w:name="_heading=h.1fob9te" w:colFirst="0" w:colLast="0"/>
      <w:bookmarkStart w:id="2" w:name="_Toc106956301"/>
      <w:bookmarkEnd w:id="1"/>
      <w:r>
        <w:lastRenderedPageBreak/>
        <w:t>Objetivos SMART e critérios de sucesso do projeto</w:t>
      </w:r>
      <w:bookmarkEnd w:id="2"/>
    </w:p>
    <w:p w14:paraId="1B3AC2EF" w14:textId="77777777" w:rsidR="0080043C" w:rsidRDefault="0080043C" w:rsidP="0080043C"/>
    <w:p w14:paraId="2EA942DC" w14:textId="5BFADE32" w:rsidR="0080043C" w:rsidRPr="008F0605" w:rsidRDefault="0080043C" w:rsidP="009D5AA7">
      <w:pPr>
        <w:ind w:firstLine="709"/>
        <w:rPr>
          <w:sz w:val="24"/>
          <w:szCs w:val="24"/>
        </w:rPr>
      </w:pPr>
      <w:r w:rsidRPr="008F0605">
        <w:rPr>
          <w:sz w:val="24"/>
          <w:szCs w:val="24"/>
        </w:rPr>
        <w:t xml:space="preserve">Objetivo SMART é um conceito que parte do acrônimo formado pelas iniciais das palavras em inglês - </w:t>
      </w:r>
      <w:r w:rsidRPr="008F0605">
        <w:rPr>
          <w:b/>
          <w:bCs/>
          <w:sz w:val="24"/>
          <w:szCs w:val="24"/>
        </w:rPr>
        <w:t>S</w:t>
      </w:r>
      <w:r w:rsidRPr="008F0605">
        <w:rPr>
          <w:sz w:val="24"/>
          <w:szCs w:val="24"/>
        </w:rPr>
        <w:t xml:space="preserve">pecific (Específico), </w:t>
      </w:r>
      <w:r w:rsidRPr="008F0605">
        <w:rPr>
          <w:b/>
          <w:bCs/>
          <w:sz w:val="24"/>
          <w:szCs w:val="24"/>
        </w:rPr>
        <w:t>M</w:t>
      </w:r>
      <w:r w:rsidRPr="008F0605">
        <w:rPr>
          <w:sz w:val="24"/>
          <w:szCs w:val="24"/>
        </w:rPr>
        <w:t xml:space="preserve">easurable (Mensurável), </w:t>
      </w:r>
      <w:r w:rsidRPr="008F0605">
        <w:rPr>
          <w:b/>
          <w:bCs/>
          <w:sz w:val="24"/>
          <w:szCs w:val="24"/>
        </w:rPr>
        <w:t>A</w:t>
      </w:r>
      <w:r w:rsidRPr="008F0605">
        <w:rPr>
          <w:sz w:val="24"/>
          <w:szCs w:val="24"/>
        </w:rPr>
        <w:t xml:space="preserve">ttainable (Atingível), </w:t>
      </w:r>
      <w:r w:rsidRPr="008F0605">
        <w:rPr>
          <w:b/>
          <w:bCs/>
          <w:sz w:val="24"/>
          <w:szCs w:val="24"/>
        </w:rPr>
        <w:t>R</w:t>
      </w:r>
      <w:r w:rsidRPr="008F0605">
        <w:rPr>
          <w:sz w:val="24"/>
          <w:szCs w:val="24"/>
        </w:rPr>
        <w:t xml:space="preserve">ealistic (realístico) e </w:t>
      </w:r>
      <w:r w:rsidRPr="008F0605">
        <w:rPr>
          <w:b/>
          <w:bCs/>
          <w:sz w:val="24"/>
          <w:szCs w:val="24"/>
        </w:rPr>
        <w:t>T</w:t>
      </w:r>
      <w:r w:rsidRPr="008F0605">
        <w:rPr>
          <w:sz w:val="24"/>
          <w:szCs w:val="24"/>
        </w:rPr>
        <w:t xml:space="preserve">ime-bound (Com Prazo definido), que orientam a criação de objetivos mais eficazes e ajudam a definir os critérios de sucesso de um projeto. </w:t>
      </w:r>
      <w:r w:rsidR="004106A8" w:rsidRPr="008F0605">
        <w:rPr>
          <w:sz w:val="24"/>
          <w:szCs w:val="24"/>
        </w:rPr>
        <w:t>Baseados nesta definição foram</w:t>
      </w:r>
      <w:r w:rsidRPr="008F0605">
        <w:rPr>
          <w:sz w:val="24"/>
          <w:szCs w:val="24"/>
        </w:rPr>
        <w:t xml:space="preserve"> criados os seguintes objetivos/critérios de sucesso para o projeto do </w:t>
      </w:r>
      <w:r w:rsidR="002915ED">
        <w:rPr>
          <w:sz w:val="24"/>
          <w:szCs w:val="24"/>
        </w:rPr>
        <w:t xml:space="preserve"> de Atualização da Resolução 184/2017</w:t>
      </w:r>
    </w:p>
    <w:p w14:paraId="4FAC975E" w14:textId="77777777" w:rsidR="005F6FE2" w:rsidRPr="008F0605" w:rsidRDefault="005F6FE2" w:rsidP="005F6FE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left="720"/>
        <w:rPr>
          <w:sz w:val="24"/>
          <w:szCs w:val="24"/>
        </w:rPr>
      </w:pPr>
    </w:p>
    <w:p w14:paraId="6A7FD833" w14:textId="1ED64B07" w:rsidR="005F6FE2" w:rsidRPr="00D62E84" w:rsidRDefault="00666607" w:rsidP="00D62E84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8F0605">
        <w:rPr>
          <w:sz w:val="24"/>
          <w:szCs w:val="24"/>
        </w:rPr>
        <w:t xml:space="preserve">A atualização da </w:t>
      </w:r>
      <w:r w:rsidR="00A94B32" w:rsidRPr="008F0605">
        <w:rPr>
          <w:sz w:val="24"/>
          <w:szCs w:val="24"/>
        </w:rPr>
        <w:t>Resolução 184 será considerada um sucesso se houver</w:t>
      </w:r>
      <w:r w:rsidR="005F6FE2" w:rsidRPr="008F0605">
        <w:rPr>
          <w:sz w:val="24"/>
          <w:szCs w:val="24"/>
        </w:rPr>
        <w:t xml:space="preserve"> aceitação das entregas, respeitar as restrições e c</w:t>
      </w:r>
      <w:r w:rsidR="004106A8">
        <w:rPr>
          <w:sz w:val="24"/>
          <w:szCs w:val="24"/>
        </w:rPr>
        <w:t>umprir o cronograma de execução</w:t>
      </w:r>
      <w:r w:rsidR="00D62E84">
        <w:rPr>
          <w:sz w:val="24"/>
          <w:szCs w:val="24"/>
        </w:rPr>
        <w:t xml:space="preserve">. </w:t>
      </w:r>
      <w:r w:rsidR="005F6FE2" w:rsidRPr="00D62E84">
        <w:rPr>
          <w:sz w:val="24"/>
          <w:szCs w:val="24"/>
        </w:rPr>
        <w:t>As restrições, os critérios de aceitação e o cronograma das entregas estão detalhados em seções específicas deste documento.</w:t>
      </w:r>
    </w:p>
    <w:p w14:paraId="2666B6D2" w14:textId="37A9D130" w:rsidR="005F6FE2" w:rsidRPr="008F0605" w:rsidRDefault="00A94B32" w:rsidP="007A1F32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8F0605">
        <w:rPr>
          <w:sz w:val="24"/>
          <w:szCs w:val="24"/>
        </w:rPr>
        <w:t xml:space="preserve">A atualização da Resolução 184 </w:t>
      </w:r>
      <w:r w:rsidR="004106A8">
        <w:rPr>
          <w:sz w:val="24"/>
          <w:szCs w:val="24"/>
        </w:rPr>
        <w:t>será considerada</w:t>
      </w:r>
      <w:r w:rsidR="005F6FE2" w:rsidRPr="008F0605">
        <w:rPr>
          <w:sz w:val="24"/>
          <w:szCs w:val="24"/>
        </w:rPr>
        <w:t xml:space="preserve"> um sucesso se finalizado até dezembro de 202</w:t>
      </w:r>
      <w:r w:rsidRPr="008F0605">
        <w:rPr>
          <w:sz w:val="24"/>
          <w:szCs w:val="24"/>
        </w:rPr>
        <w:t>2</w:t>
      </w:r>
      <w:r w:rsidR="005F6FE2" w:rsidRPr="008F0605">
        <w:rPr>
          <w:sz w:val="24"/>
          <w:szCs w:val="24"/>
        </w:rPr>
        <w:t xml:space="preserve"> </w:t>
      </w:r>
      <w:r w:rsidRPr="008F0605">
        <w:rPr>
          <w:sz w:val="24"/>
          <w:szCs w:val="24"/>
        </w:rPr>
        <w:t>e aprovado em todas as instâncias do documento.</w:t>
      </w:r>
    </w:p>
    <w:p w14:paraId="7BE18957" w14:textId="77777777" w:rsidR="005F6FE2" w:rsidRDefault="005F6FE2" w:rsidP="007A1F32">
      <w:pPr>
        <w:pStyle w:val="Ttulo1"/>
        <w:numPr>
          <w:ilvl w:val="0"/>
          <w:numId w:val="2"/>
        </w:numPr>
        <w:ind w:left="720" w:hanging="360"/>
      </w:pPr>
      <w:bookmarkStart w:id="3" w:name="_heading=h.3znysh7" w:colFirst="0" w:colLast="0"/>
      <w:bookmarkStart w:id="4" w:name="_Toc106956302"/>
      <w:bookmarkEnd w:id="3"/>
      <w:r>
        <w:lastRenderedPageBreak/>
        <w:t>Legislação Atual</w:t>
      </w:r>
      <w:bookmarkEnd w:id="4"/>
    </w:p>
    <w:p w14:paraId="224DA18B" w14:textId="77777777" w:rsidR="006D1116" w:rsidRDefault="006D1116" w:rsidP="006D1116"/>
    <w:p w14:paraId="3460CAC8" w14:textId="77777777" w:rsidR="00666607" w:rsidRPr="008F0605" w:rsidRDefault="00666607" w:rsidP="00666607">
      <w:pPr>
        <w:rPr>
          <w:sz w:val="24"/>
          <w:szCs w:val="24"/>
        </w:rPr>
      </w:pPr>
      <w:r w:rsidRPr="008F0605">
        <w:rPr>
          <w:sz w:val="24"/>
          <w:szCs w:val="24"/>
        </w:rPr>
        <w:t>CONSUN/UFOPA</w:t>
      </w:r>
    </w:p>
    <w:p w14:paraId="66843347" w14:textId="2FB14523" w:rsidR="00666607" w:rsidRPr="008F0605" w:rsidRDefault="00666607" w:rsidP="00666607">
      <w:pPr>
        <w:rPr>
          <w:sz w:val="24"/>
          <w:szCs w:val="24"/>
        </w:rPr>
      </w:pPr>
      <w:r w:rsidRPr="008F0605">
        <w:rPr>
          <w:sz w:val="24"/>
          <w:szCs w:val="24"/>
        </w:rPr>
        <w:t>- Resolução nº 184 de 10.12.2017 – Consun/Ufopa – Aprova o Plano Acadêmico da Universidade Federal do Oeste do Pará (Ufopa).</w:t>
      </w:r>
    </w:p>
    <w:p w14:paraId="6AE11B39" w14:textId="77777777" w:rsidR="00666607" w:rsidRPr="008F0605" w:rsidRDefault="00666607" w:rsidP="00666607">
      <w:pPr>
        <w:rPr>
          <w:sz w:val="24"/>
          <w:szCs w:val="24"/>
        </w:rPr>
      </w:pPr>
      <w:r w:rsidRPr="008F0605">
        <w:rPr>
          <w:sz w:val="24"/>
          <w:szCs w:val="24"/>
        </w:rPr>
        <w:t>- Resolução nº 132 de 14.12.2015 – Consun/Ufopa – Estabelece normas de Afastamento de Docentes da Universidade Federal do Oeste do Pará (Ufopa).</w:t>
      </w:r>
    </w:p>
    <w:p w14:paraId="3EB618C5" w14:textId="77777777" w:rsidR="00666607" w:rsidRPr="008F0605" w:rsidRDefault="00666607" w:rsidP="00666607">
      <w:pPr>
        <w:rPr>
          <w:sz w:val="24"/>
          <w:szCs w:val="24"/>
        </w:rPr>
      </w:pPr>
    </w:p>
    <w:p w14:paraId="102556FA" w14:textId="77777777" w:rsidR="00666607" w:rsidRPr="008F0605" w:rsidRDefault="00666607" w:rsidP="00666607">
      <w:pPr>
        <w:rPr>
          <w:sz w:val="24"/>
          <w:szCs w:val="24"/>
        </w:rPr>
      </w:pPr>
      <w:r w:rsidRPr="008F0605">
        <w:rPr>
          <w:sz w:val="24"/>
          <w:szCs w:val="24"/>
        </w:rPr>
        <w:t>LEIS</w:t>
      </w:r>
    </w:p>
    <w:p w14:paraId="03866E5F" w14:textId="6D9DCDB9" w:rsidR="00666607" w:rsidRPr="008F0605" w:rsidRDefault="00666607" w:rsidP="00666607">
      <w:pPr>
        <w:rPr>
          <w:sz w:val="24"/>
          <w:szCs w:val="24"/>
        </w:rPr>
      </w:pPr>
      <w:r w:rsidRPr="008F0605">
        <w:rPr>
          <w:sz w:val="24"/>
          <w:szCs w:val="24"/>
        </w:rPr>
        <w:t xml:space="preserve">- Lei N° 8.112/1990 – PR/Planalto - Dispõe sobre o regime </w:t>
      </w:r>
      <w:r w:rsidR="004106A8" w:rsidRPr="008F0605">
        <w:rPr>
          <w:sz w:val="24"/>
          <w:szCs w:val="24"/>
        </w:rPr>
        <w:t>jurídico dos servidores públicos civil da União, das autarquias e das fundações públicas federais</w:t>
      </w:r>
      <w:r w:rsidRPr="008F0605">
        <w:rPr>
          <w:sz w:val="24"/>
          <w:szCs w:val="24"/>
        </w:rPr>
        <w:t>.</w:t>
      </w:r>
    </w:p>
    <w:p w14:paraId="5744D2CE" w14:textId="77777777" w:rsidR="00666607" w:rsidRPr="008F0605" w:rsidRDefault="00666607" w:rsidP="00666607">
      <w:pPr>
        <w:rPr>
          <w:sz w:val="24"/>
          <w:szCs w:val="24"/>
        </w:rPr>
      </w:pPr>
    </w:p>
    <w:p w14:paraId="06580DB1" w14:textId="21D9AD23" w:rsidR="00666607" w:rsidRPr="008F0605" w:rsidRDefault="00000000" w:rsidP="00666607">
      <w:pPr>
        <w:rPr>
          <w:sz w:val="24"/>
          <w:szCs w:val="24"/>
        </w:rPr>
      </w:pPr>
      <w:hyperlink r:id="rId10" w:history="1">
        <w:r w:rsidR="00666607" w:rsidRPr="008F0605">
          <w:rPr>
            <w:rStyle w:val="Hyperlink"/>
            <w:sz w:val="24"/>
            <w:szCs w:val="24"/>
          </w:rPr>
          <w:t>http://www.planalto.gov.br/ccivil_03/LEIS/L8112cons.htm</w:t>
        </w:r>
      </w:hyperlink>
    </w:p>
    <w:p w14:paraId="7B120581" w14:textId="77777777" w:rsidR="00666607" w:rsidRPr="008F0605" w:rsidRDefault="00666607" w:rsidP="00666607">
      <w:pPr>
        <w:rPr>
          <w:sz w:val="24"/>
          <w:szCs w:val="24"/>
        </w:rPr>
      </w:pPr>
    </w:p>
    <w:p w14:paraId="7D6A2DA1" w14:textId="77777777" w:rsidR="00666607" w:rsidRPr="008F0605" w:rsidRDefault="00666607" w:rsidP="00666607">
      <w:pPr>
        <w:rPr>
          <w:sz w:val="24"/>
          <w:szCs w:val="24"/>
        </w:rPr>
      </w:pPr>
      <w:r w:rsidRPr="008F0605">
        <w:rPr>
          <w:sz w:val="24"/>
          <w:szCs w:val="24"/>
        </w:rPr>
        <w:t>- Lei N° 9.394/1996 - MEC - Estabelece as Diretrizes e Bases da Educação Nacional (LDB).</w:t>
      </w:r>
    </w:p>
    <w:p w14:paraId="6D657EC9" w14:textId="77777777" w:rsidR="00666607" w:rsidRPr="008F0605" w:rsidRDefault="00666607" w:rsidP="00666607">
      <w:pPr>
        <w:rPr>
          <w:sz w:val="24"/>
          <w:szCs w:val="24"/>
        </w:rPr>
      </w:pPr>
    </w:p>
    <w:p w14:paraId="69BDC440" w14:textId="382A327D" w:rsidR="00666607" w:rsidRPr="008F0605" w:rsidRDefault="00000000" w:rsidP="00666607">
      <w:pPr>
        <w:rPr>
          <w:sz w:val="24"/>
          <w:szCs w:val="24"/>
        </w:rPr>
      </w:pPr>
      <w:hyperlink r:id="rId11" w:history="1">
        <w:r w:rsidR="00666607" w:rsidRPr="008F0605">
          <w:rPr>
            <w:rStyle w:val="Hyperlink"/>
            <w:sz w:val="24"/>
            <w:szCs w:val="24"/>
          </w:rPr>
          <w:t>http://portal.mec.gov.br/seesp/arquivos/pdf/lei9394_ldbn1.pdf</w:t>
        </w:r>
      </w:hyperlink>
    </w:p>
    <w:p w14:paraId="301EC65C" w14:textId="77777777" w:rsidR="00666607" w:rsidRPr="008F0605" w:rsidRDefault="00666607" w:rsidP="00666607">
      <w:pPr>
        <w:rPr>
          <w:sz w:val="24"/>
          <w:szCs w:val="24"/>
        </w:rPr>
      </w:pPr>
    </w:p>
    <w:p w14:paraId="27AC7B9C" w14:textId="77777777" w:rsidR="00666607" w:rsidRPr="008F0605" w:rsidRDefault="00666607" w:rsidP="00666607">
      <w:pPr>
        <w:rPr>
          <w:sz w:val="24"/>
          <w:szCs w:val="24"/>
        </w:rPr>
      </w:pPr>
      <w:r w:rsidRPr="008F0605">
        <w:rPr>
          <w:sz w:val="24"/>
          <w:szCs w:val="24"/>
        </w:rPr>
        <w:t>- Lei N° 11.344/2006 - PR/Planalto - Reestruturação das Carreiras de Magistério Superior de 1° e 2° Graus (Classe de Professor Associado e Classe Professor Especial).</w:t>
      </w:r>
    </w:p>
    <w:p w14:paraId="1F0ECE64" w14:textId="77777777" w:rsidR="00666607" w:rsidRPr="008F0605" w:rsidRDefault="00666607" w:rsidP="00666607">
      <w:pPr>
        <w:rPr>
          <w:sz w:val="24"/>
          <w:szCs w:val="24"/>
        </w:rPr>
      </w:pPr>
    </w:p>
    <w:p w14:paraId="16108715" w14:textId="52A89332" w:rsidR="00666607" w:rsidRPr="008F0605" w:rsidRDefault="00000000" w:rsidP="00666607">
      <w:pPr>
        <w:rPr>
          <w:sz w:val="24"/>
          <w:szCs w:val="24"/>
        </w:rPr>
      </w:pPr>
      <w:hyperlink r:id="rId12" w:history="1">
        <w:r w:rsidR="00666607" w:rsidRPr="008F0605">
          <w:rPr>
            <w:rStyle w:val="Hyperlink"/>
            <w:sz w:val="24"/>
            <w:szCs w:val="24"/>
          </w:rPr>
          <w:t>http://www.planalto.gov.br/ccivil_03/_Ato2004-2006/2006/Lei/L11344.htm</w:t>
        </w:r>
      </w:hyperlink>
    </w:p>
    <w:p w14:paraId="131ADF50" w14:textId="77777777" w:rsidR="00666607" w:rsidRPr="008F0605" w:rsidRDefault="00666607" w:rsidP="00666607">
      <w:pPr>
        <w:rPr>
          <w:sz w:val="24"/>
          <w:szCs w:val="24"/>
        </w:rPr>
      </w:pPr>
    </w:p>
    <w:p w14:paraId="08F5B9C3" w14:textId="77777777" w:rsidR="00666607" w:rsidRPr="008F0605" w:rsidRDefault="00666607" w:rsidP="00666607">
      <w:pPr>
        <w:rPr>
          <w:sz w:val="24"/>
          <w:szCs w:val="24"/>
        </w:rPr>
      </w:pPr>
      <w:r w:rsidRPr="008F0605">
        <w:rPr>
          <w:sz w:val="24"/>
          <w:szCs w:val="24"/>
        </w:rPr>
        <w:t>- Lei N° 11.907/2009 - PR/Planalto - Do afastamento para Participação em Programa de Pós-Graduação Stricto Sensu no País</w:t>
      </w:r>
    </w:p>
    <w:p w14:paraId="55E41C12" w14:textId="77777777" w:rsidR="00666607" w:rsidRPr="008F0605" w:rsidRDefault="00666607" w:rsidP="00666607">
      <w:pPr>
        <w:rPr>
          <w:sz w:val="24"/>
          <w:szCs w:val="24"/>
        </w:rPr>
      </w:pPr>
    </w:p>
    <w:p w14:paraId="2B15BB27" w14:textId="3EA8F5BC" w:rsidR="00666607" w:rsidRPr="008F0605" w:rsidRDefault="00000000" w:rsidP="00666607">
      <w:pPr>
        <w:rPr>
          <w:sz w:val="24"/>
          <w:szCs w:val="24"/>
        </w:rPr>
      </w:pPr>
      <w:hyperlink r:id="rId13" w:history="1">
        <w:r w:rsidR="00666607" w:rsidRPr="008F0605">
          <w:rPr>
            <w:rStyle w:val="Hyperlink"/>
            <w:sz w:val="24"/>
            <w:szCs w:val="24"/>
          </w:rPr>
          <w:t>http://www.planalto.gov.br/ccivil_03/_Ato2007-2010/2009/Lei/L11907.htm</w:t>
        </w:r>
      </w:hyperlink>
    </w:p>
    <w:p w14:paraId="7BB98E1F" w14:textId="77777777" w:rsidR="00666607" w:rsidRPr="008F0605" w:rsidRDefault="00666607" w:rsidP="00666607">
      <w:pPr>
        <w:rPr>
          <w:sz w:val="24"/>
          <w:szCs w:val="24"/>
        </w:rPr>
      </w:pPr>
    </w:p>
    <w:p w14:paraId="188E3BFE" w14:textId="77777777" w:rsidR="00666607" w:rsidRPr="008F0605" w:rsidRDefault="00666607" w:rsidP="00666607">
      <w:pPr>
        <w:rPr>
          <w:sz w:val="24"/>
          <w:szCs w:val="24"/>
        </w:rPr>
      </w:pPr>
      <w:r w:rsidRPr="008F0605">
        <w:rPr>
          <w:sz w:val="24"/>
          <w:szCs w:val="24"/>
        </w:rPr>
        <w:t>- Lei Nº 12.772/2012 - PR/Planalto - Dispõe sobre a Estruturação do plano de carreiras e cargos do Magistério Federal (Magistério Superior e Magistério do Ensino Básico, Técnico e Tecnológico/EBTT:</w:t>
      </w:r>
    </w:p>
    <w:p w14:paraId="23A03526" w14:textId="77777777" w:rsidR="00666607" w:rsidRPr="008F0605" w:rsidRDefault="00666607" w:rsidP="00666607">
      <w:pPr>
        <w:rPr>
          <w:sz w:val="24"/>
          <w:szCs w:val="24"/>
        </w:rPr>
      </w:pPr>
    </w:p>
    <w:p w14:paraId="5423BD48" w14:textId="01DA5365" w:rsidR="00666607" w:rsidRPr="008F0605" w:rsidRDefault="00000000" w:rsidP="00666607">
      <w:pPr>
        <w:rPr>
          <w:sz w:val="24"/>
          <w:szCs w:val="24"/>
        </w:rPr>
      </w:pPr>
      <w:hyperlink r:id="rId14" w:history="1">
        <w:r w:rsidR="00666607" w:rsidRPr="008F0605">
          <w:rPr>
            <w:rStyle w:val="Hyperlink"/>
            <w:sz w:val="24"/>
            <w:szCs w:val="24"/>
          </w:rPr>
          <w:t>http://www.planalto.gov.br/ccivil_03/_ato2011-2014/2012/lei/l12772.htm</w:t>
        </w:r>
      </w:hyperlink>
    </w:p>
    <w:p w14:paraId="7A21621F" w14:textId="77777777" w:rsidR="00666607" w:rsidRPr="008F0605" w:rsidRDefault="00666607" w:rsidP="00666607">
      <w:pPr>
        <w:rPr>
          <w:sz w:val="24"/>
          <w:szCs w:val="24"/>
        </w:rPr>
      </w:pPr>
    </w:p>
    <w:p w14:paraId="6DBE3FD6" w14:textId="77777777" w:rsidR="00666607" w:rsidRPr="008F0605" w:rsidRDefault="00666607" w:rsidP="00666607">
      <w:pPr>
        <w:rPr>
          <w:sz w:val="24"/>
          <w:szCs w:val="24"/>
        </w:rPr>
      </w:pPr>
      <w:r w:rsidRPr="008F0605">
        <w:rPr>
          <w:sz w:val="24"/>
          <w:szCs w:val="24"/>
        </w:rPr>
        <w:lastRenderedPageBreak/>
        <w:t>- Lei Nº 12.863/2013 - PR/Planalto - Altera a Lei n° 12.772, de 28 de dezembro de 2012, que dispõe sobre a estruturação do Plano de Carreiras e Cargos de Magistérios Federal.</w:t>
      </w:r>
    </w:p>
    <w:p w14:paraId="36A3E942" w14:textId="77777777" w:rsidR="00666607" w:rsidRPr="008F0605" w:rsidRDefault="00666607" w:rsidP="00666607">
      <w:pPr>
        <w:rPr>
          <w:sz w:val="24"/>
          <w:szCs w:val="24"/>
        </w:rPr>
      </w:pPr>
    </w:p>
    <w:p w14:paraId="250E63C6" w14:textId="2C29BACD" w:rsidR="00666607" w:rsidRPr="008F0605" w:rsidRDefault="00000000" w:rsidP="00666607">
      <w:pPr>
        <w:rPr>
          <w:sz w:val="24"/>
          <w:szCs w:val="24"/>
        </w:rPr>
      </w:pPr>
      <w:hyperlink r:id="rId15" w:history="1">
        <w:r w:rsidR="00666607" w:rsidRPr="008F0605">
          <w:rPr>
            <w:rStyle w:val="Hyperlink"/>
            <w:sz w:val="24"/>
            <w:szCs w:val="24"/>
          </w:rPr>
          <w:t>http://www.planalto.gov.br/CcIVIL_03/_Ato2011-2014/2013/Lei/L12863.htm</w:t>
        </w:r>
      </w:hyperlink>
    </w:p>
    <w:p w14:paraId="3F75480F" w14:textId="77777777" w:rsidR="005F6FE2" w:rsidRDefault="005F6FE2" w:rsidP="007A1F32">
      <w:pPr>
        <w:pStyle w:val="Ttulo1"/>
        <w:numPr>
          <w:ilvl w:val="0"/>
          <w:numId w:val="2"/>
        </w:numPr>
        <w:ind w:left="720" w:right="6" w:hanging="360"/>
      </w:pPr>
      <w:bookmarkStart w:id="5" w:name="_heading=h.2et92p0" w:colFirst="0" w:colLast="0"/>
      <w:bookmarkStart w:id="6" w:name="_Toc106956303"/>
      <w:bookmarkEnd w:id="5"/>
      <w:r>
        <w:lastRenderedPageBreak/>
        <w:t>Escopo - Estrutura Analítica do Projeto – Fases e principais entregas</w:t>
      </w:r>
      <w:bookmarkEnd w:id="6"/>
    </w:p>
    <w:p w14:paraId="115A3D8C" w14:textId="77777777" w:rsidR="005F6FE2" w:rsidRDefault="005F6FE2" w:rsidP="005F6FE2">
      <w:pPr>
        <w:ind w:right="6"/>
      </w:pPr>
    </w:p>
    <w:p w14:paraId="4DF7CC05" w14:textId="751AD7EB" w:rsidR="005F6FE2" w:rsidRPr="00A71C4A" w:rsidRDefault="005F6FE2" w:rsidP="009D5AA7">
      <w:pPr>
        <w:ind w:firstLine="709"/>
        <w:rPr>
          <w:sz w:val="24"/>
          <w:szCs w:val="24"/>
        </w:rPr>
      </w:pPr>
      <w:r w:rsidRPr="00A71C4A">
        <w:rPr>
          <w:sz w:val="24"/>
          <w:szCs w:val="24"/>
        </w:rPr>
        <w:t xml:space="preserve">A proposta de </w:t>
      </w:r>
      <w:r w:rsidR="002C201C" w:rsidRPr="00A71C4A">
        <w:rPr>
          <w:sz w:val="24"/>
          <w:szCs w:val="24"/>
        </w:rPr>
        <w:t>atualização da resolução</w:t>
      </w:r>
      <w:r w:rsidRPr="00A71C4A">
        <w:rPr>
          <w:sz w:val="24"/>
          <w:szCs w:val="24"/>
        </w:rPr>
        <w:t xml:space="preserve"> está subdividida em </w:t>
      </w:r>
      <w:r w:rsidR="002C201C" w:rsidRPr="00A71C4A">
        <w:rPr>
          <w:sz w:val="24"/>
          <w:szCs w:val="24"/>
        </w:rPr>
        <w:t>três</w:t>
      </w:r>
      <w:r w:rsidRPr="00A71C4A">
        <w:rPr>
          <w:sz w:val="24"/>
          <w:szCs w:val="24"/>
        </w:rPr>
        <w:t xml:space="preserve"> principais processos: a) </w:t>
      </w:r>
      <w:r w:rsidR="002C201C" w:rsidRPr="00A71C4A">
        <w:rPr>
          <w:sz w:val="24"/>
          <w:szCs w:val="24"/>
        </w:rPr>
        <w:t>diagnóstico</w:t>
      </w:r>
      <w:r w:rsidRPr="00A71C4A">
        <w:rPr>
          <w:sz w:val="24"/>
          <w:szCs w:val="24"/>
        </w:rPr>
        <w:t xml:space="preserve">; b) </w:t>
      </w:r>
      <w:r w:rsidR="002C201C" w:rsidRPr="00A71C4A">
        <w:rPr>
          <w:sz w:val="24"/>
          <w:szCs w:val="24"/>
        </w:rPr>
        <w:t>atualização</w:t>
      </w:r>
      <w:r w:rsidRPr="00A71C4A">
        <w:rPr>
          <w:sz w:val="24"/>
          <w:szCs w:val="24"/>
        </w:rPr>
        <w:t xml:space="preserve">; c) </w:t>
      </w:r>
      <w:r w:rsidR="002C201C" w:rsidRPr="00A71C4A">
        <w:rPr>
          <w:sz w:val="24"/>
          <w:szCs w:val="24"/>
        </w:rPr>
        <w:t>aprovação.</w:t>
      </w:r>
      <w:r w:rsidRPr="00A71C4A">
        <w:rPr>
          <w:sz w:val="24"/>
          <w:szCs w:val="24"/>
        </w:rPr>
        <w:t xml:space="preserve"> </w:t>
      </w:r>
    </w:p>
    <w:p w14:paraId="457C50C1" w14:textId="0F64C714" w:rsidR="00DD4E67" w:rsidRPr="00A71C4A" w:rsidRDefault="005F6FE2" w:rsidP="009D5AA7">
      <w:pPr>
        <w:ind w:firstLine="709"/>
        <w:rPr>
          <w:sz w:val="24"/>
          <w:szCs w:val="24"/>
        </w:rPr>
      </w:pPr>
      <w:r w:rsidRPr="00A71C4A">
        <w:rPr>
          <w:sz w:val="24"/>
          <w:szCs w:val="24"/>
        </w:rPr>
        <w:t xml:space="preserve">Para cada um dos </w:t>
      </w:r>
      <w:r w:rsidR="00D62E84">
        <w:rPr>
          <w:sz w:val="24"/>
          <w:szCs w:val="24"/>
        </w:rPr>
        <w:t xml:space="preserve">três </w:t>
      </w:r>
      <w:r w:rsidRPr="00A71C4A">
        <w:rPr>
          <w:sz w:val="24"/>
          <w:szCs w:val="24"/>
        </w:rPr>
        <w:t>processos serão apresentados subprocessos, e para cada um desses s</w:t>
      </w:r>
      <w:r w:rsidR="004106A8">
        <w:rPr>
          <w:sz w:val="24"/>
          <w:szCs w:val="24"/>
        </w:rPr>
        <w:t>erão</w:t>
      </w:r>
      <w:r w:rsidRPr="00A71C4A">
        <w:rPr>
          <w:sz w:val="24"/>
          <w:szCs w:val="24"/>
        </w:rPr>
        <w:t xml:space="preserve"> apresentadas as atividades que o integram.</w:t>
      </w:r>
    </w:p>
    <w:p w14:paraId="2955D320" w14:textId="38884863" w:rsidR="000469F6" w:rsidRPr="00A71C4A" w:rsidRDefault="000469F6" w:rsidP="009D5AA7">
      <w:pPr>
        <w:ind w:firstLine="709"/>
        <w:rPr>
          <w:sz w:val="24"/>
          <w:szCs w:val="24"/>
        </w:rPr>
      </w:pPr>
      <w:r w:rsidRPr="00A71C4A">
        <w:rPr>
          <w:sz w:val="24"/>
          <w:szCs w:val="24"/>
        </w:rPr>
        <w:t xml:space="preserve">A fase de diagnóstico foi realizada no período de maio a junho de 2022. Consistiu na análise da atual resolução 184/2017 da UFOPA, na análise da resolução de outras Instituições Federais referentes ao planejamento acadêmico,  com foco maior na resolução da UFRN (Instituição que define as diretrizes do sistema SIGAA)  e ainda na avaliação do módulo de  Planejamento Individual das Atividades Acadêmicas Docentes do SIGAA e do Sistema de Acompanhamento das Atividadades Docentes – SAAD - </w:t>
      </w:r>
      <w:r w:rsidR="004A2F7F" w:rsidRPr="00A71C4A">
        <w:rPr>
          <w:sz w:val="24"/>
          <w:szCs w:val="24"/>
        </w:rPr>
        <w:t xml:space="preserve"> da UFOPA.</w:t>
      </w:r>
    </w:p>
    <w:p w14:paraId="4B57D81D" w14:textId="77777777" w:rsidR="004A2F7F" w:rsidRPr="00A71C4A" w:rsidRDefault="004A2F7F" w:rsidP="0080043C">
      <w:pPr>
        <w:rPr>
          <w:sz w:val="24"/>
          <w:szCs w:val="24"/>
        </w:rPr>
      </w:pPr>
    </w:p>
    <w:p w14:paraId="2A11A38E" w14:textId="5FE3D831" w:rsidR="004A2F7F" w:rsidRPr="00F86C1C" w:rsidRDefault="004A2F7F" w:rsidP="00A71C4A">
      <w:pPr>
        <w:ind w:firstLine="709"/>
        <w:rPr>
          <w:sz w:val="24"/>
          <w:szCs w:val="24"/>
        </w:rPr>
      </w:pPr>
      <w:r w:rsidRPr="00F86C1C">
        <w:rPr>
          <w:sz w:val="24"/>
          <w:szCs w:val="24"/>
        </w:rPr>
        <w:t>A partir desta avaliação as principais conclusões são apresentadas a seguir</w:t>
      </w:r>
      <w:r w:rsidR="009D5AA7" w:rsidRPr="00F86C1C">
        <w:rPr>
          <w:sz w:val="24"/>
          <w:szCs w:val="24"/>
        </w:rPr>
        <w:t>:</w:t>
      </w:r>
    </w:p>
    <w:tbl>
      <w:tblPr>
        <w:tblStyle w:val="TabeladeGrade4-nfase61"/>
        <w:tblW w:w="0" w:type="auto"/>
        <w:tblLook w:val="04A0" w:firstRow="1" w:lastRow="0" w:firstColumn="1" w:lastColumn="0" w:noHBand="0" w:noVBand="1"/>
      </w:tblPr>
      <w:tblGrid>
        <w:gridCol w:w="4610"/>
        <w:gridCol w:w="4610"/>
      </w:tblGrid>
      <w:tr w:rsidR="004A2F7F" w:rsidRPr="00F86C1C" w14:paraId="420A6D00" w14:textId="77777777" w:rsidTr="004A2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14:paraId="269A9A89" w14:textId="77777777" w:rsidR="004A2F7F" w:rsidRPr="00F86C1C" w:rsidRDefault="004A2F7F" w:rsidP="008F630A">
            <w:pPr>
              <w:rPr>
                <w:sz w:val="24"/>
                <w:szCs w:val="24"/>
              </w:rPr>
            </w:pPr>
            <w:r w:rsidRPr="00F86C1C">
              <w:rPr>
                <w:sz w:val="24"/>
                <w:szCs w:val="24"/>
              </w:rPr>
              <w:t>SAAD</w:t>
            </w:r>
          </w:p>
        </w:tc>
        <w:tc>
          <w:tcPr>
            <w:tcW w:w="4610" w:type="dxa"/>
          </w:tcPr>
          <w:p w14:paraId="14274839" w14:textId="77777777" w:rsidR="004A2F7F" w:rsidRPr="00F86C1C" w:rsidRDefault="004A2F7F" w:rsidP="008F6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2F7F" w:rsidRPr="00F86C1C" w14:paraId="591374F8" w14:textId="77777777" w:rsidTr="004A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14:paraId="25047EFB" w14:textId="77777777" w:rsidR="004A2F7F" w:rsidRPr="00F86C1C" w:rsidRDefault="004A2F7F" w:rsidP="008F630A">
            <w:pPr>
              <w:rPr>
                <w:sz w:val="24"/>
                <w:szCs w:val="24"/>
              </w:rPr>
            </w:pPr>
            <w:r w:rsidRPr="00F86C1C">
              <w:rPr>
                <w:sz w:val="24"/>
                <w:szCs w:val="24"/>
              </w:rPr>
              <w:t>Vantagens</w:t>
            </w:r>
          </w:p>
        </w:tc>
        <w:tc>
          <w:tcPr>
            <w:tcW w:w="4610" w:type="dxa"/>
          </w:tcPr>
          <w:p w14:paraId="38881ED4" w14:textId="77777777" w:rsidR="004A2F7F" w:rsidRPr="00F86C1C" w:rsidRDefault="004A2F7F" w:rsidP="008F6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6C1C">
              <w:rPr>
                <w:b/>
                <w:bCs/>
                <w:sz w:val="24"/>
                <w:szCs w:val="24"/>
              </w:rPr>
              <w:t>Desvantagens</w:t>
            </w:r>
          </w:p>
        </w:tc>
      </w:tr>
      <w:tr w:rsidR="004A2F7F" w:rsidRPr="00F86C1C" w14:paraId="5CA880E4" w14:textId="77777777" w:rsidTr="004A2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14:paraId="5A7B32A5" w14:textId="4DCFB05C" w:rsidR="004A2F7F" w:rsidRPr="00F86C1C" w:rsidRDefault="004A2F7F" w:rsidP="004A2F7F">
            <w:pPr>
              <w:pStyle w:val="PargrafodaLista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00F86C1C">
              <w:rPr>
                <w:b w:val="0"/>
                <w:bCs w:val="0"/>
                <w:sz w:val="24"/>
                <w:szCs w:val="24"/>
              </w:rPr>
              <w:t>Sistema da Instituição que pode ser adaptado para atender a resolução da Universidade.</w:t>
            </w:r>
          </w:p>
        </w:tc>
        <w:tc>
          <w:tcPr>
            <w:tcW w:w="4610" w:type="dxa"/>
          </w:tcPr>
          <w:p w14:paraId="4352DB01" w14:textId="495F7FDE" w:rsidR="004A2F7F" w:rsidRPr="00F86C1C" w:rsidRDefault="004A2F7F" w:rsidP="004A2F7F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6C1C">
              <w:rPr>
                <w:sz w:val="24"/>
                <w:szCs w:val="24"/>
              </w:rPr>
              <w:t xml:space="preserve">Necessidade de Melhorias na atual versão </w:t>
            </w:r>
            <w:r w:rsidR="00AD4A95" w:rsidRPr="00F86C1C">
              <w:rPr>
                <w:sz w:val="24"/>
                <w:szCs w:val="24"/>
              </w:rPr>
              <w:t>(Módulo Relatório/Consulta Pública; Fluxo de Validação do Planejamento Individual Docente; Melhoria das Mensagens</w:t>
            </w:r>
            <w:r w:rsidR="004106A8" w:rsidRPr="00F86C1C">
              <w:rPr>
                <w:sz w:val="24"/>
                <w:szCs w:val="24"/>
              </w:rPr>
              <w:t>,</w:t>
            </w:r>
            <w:r w:rsidR="00D62E84" w:rsidRPr="00F86C1C">
              <w:rPr>
                <w:sz w:val="24"/>
                <w:szCs w:val="24"/>
              </w:rPr>
              <w:t xml:space="preserve"> entre outras</w:t>
            </w:r>
            <w:r w:rsidR="00AD4A95" w:rsidRPr="00F86C1C">
              <w:rPr>
                <w:sz w:val="24"/>
                <w:szCs w:val="24"/>
              </w:rPr>
              <w:t>)</w:t>
            </w:r>
            <w:r w:rsidR="009D5AA7" w:rsidRPr="00F86C1C">
              <w:rPr>
                <w:sz w:val="24"/>
                <w:szCs w:val="24"/>
              </w:rPr>
              <w:t>.</w:t>
            </w:r>
          </w:p>
        </w:tc>
      </w:tr>
    </w:tbl>
    <w:p w14:paraId="35B1CF17" w14:textId="77777777" w:rsidR="004A2F7F" w:rsidRPr="00F86C1C" w:rsidRDefault="004A2F7F" w:rsidP="0080043C">
      <w:pPr>
        <w:rPr>
          <w:sz w:val="24"/>
          <w:szCs w:val="24"/>
        </w:rPr>
      </w:pPr>
    </w:p>
    <w:tbl>
      <w:tblPr>
        <w:tblStyle w:val="TabeladeGrade4-nfase61"/>
        <w:tblW w:w="0" w:type="auto"/>
        <w:tblLook w:val="04A0" w:firstRow="1" w:lastRow="0" w:firstColumn="1" w:lastColumn="0" w:noHBand="0" w:noVBand="1"/>
      </w:tblPr>
      <w:tblGrid>
        <w:gridCol w:w="4610"/>
        <w:gridCol w:w="4610"/>
      </w:tblGrid>
      <w:tr w:rsidR="004A2F7F" w:rsidRPr="00F86C1C" w14:paraId="5BE8F880" w14:textId="77777777" w:rsidTr="004A2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14:paraId="1747957A" w14:textId="545A4E7A" w:rsidR="004A2F7F" w:rsidRPr="00F86C1C" w:rsidRDefault="004A2F7F" w:rsidP="004A2F7F">
            <w:pPr>
              <w:rPr>
                <w:sz w:val="24"/>
                <w:szCs w:val="24"/>
              </w:rPr>
            </w:pPr>
            <w:r w:rsidRPr="00F86C1C">
              <w:rPr>
                <w:sz w:val="24"/>
                <w:szCs w:val="24"/>
              </w:rPr>
              <w:t>SIGAA – MÓDULO PID</w:t>
            </w:r>
          </w:p>
        </w:tc>
        <w:tc>
          <w:tcPr>
            <w:tcW w:w="4610" w:type="dxa"/>
          </w:tcPr>
          <w:p w14:paraId="303E2A49" w14:textId="77777777" w:rsidR="004A2F7F" w:rsidRPr="00F86C1C" w:rsidRDefault="004A2F7F" w:rsidP="004A2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2F7F" w:rsidRPr="00F86C1C" w14:paraId="493753AA" w14:textId="77777777" w:rsidTr="004A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14:paraId="1392395E" w14:textId="1E1DA140" w:rsidR="004A2F7F" w:rsidRPr="00F86C1C" w:rsidRDefault="004A2F7F" w:rsidP="004A2F7F">
            <w:pPr>
              <w:rPr>
                <w:sz w:val="24"/>
                <w:szCs w:val="24"/>
              </w:rPr>
            </w:pPr>
            <w:r w:rsidRPr="00F86C1C">
              <w:rPr>
                <w:sz w:val="24"/>
                <w:szCs w:val="24"/>
              </w:rPr>
              <w:t>Vantagens</w:t>
            </w:r>
          </w:p>
        </w:tc>
        <w:tc>
          <w:tcPr>
            <w:tcW w:w="4610" w:type="dxa"/>
          </w:tcPr>
          <w:p w14:paraId="6BAF9015" w14:textId="71BFE4B8" w:rsidR="004A2F7F" w:rsidRPr="00F86C1C" w:rsidRDefault="004A2F7F" w:rsidP="004A2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6C1C">
              <w:rPr>
                <w:b/>
                <w:bCs/>
                <w:sz w:val="24"/>
                <w:szCs w:val="24"/>
              </w:rPr>
              <w:t>Desvantagens</w:t>
            </w:r>
          </w:p>
        </w:tc>
      </w:tr>
      <w:tr w:rsidR="004A2F7F" w:rsidRPr="00A71C4A" w14:paraId="41377E31" w14:textId="77777777" w:rsidTr="004A2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14:paraId="6A917919" w14:textId="63700478" w:rsidR="004A2F7F" w:rsidRPr="00F86C1C" w:rsidRDefault="00AD4A95" w:rsidP="004A2F7F">
            <w:pPr>
              <w:pStyle w:val="PargrafodaLista"/>
              <w:numPr>
                <w:ilvl w:val="0"/>
                <w:numId w:val="35"/>
              </w:numPr>
              <w:ind w:left="315"/>
              <w:rPr>
                <w:b w:val="0"/>
                <w:bCs w:val="0"/>
                <w:sz w:val="24"/>
                <w:szCs w:val="24"/>
              </w:rPr>
            </w:pPr>
            <w:r w:rsidRPr="00F86C1C">
              <w:rPr>
                <w:b w:val="0"/>
                <w:bCs w:val="0"/>
                <w:sz w:val="24"/>
                <w:szCs w:val="24"/>
              </w:rPr>
              <w:t xml:space="preserve">Utilização de um único sistema </w:t>
            </w:r>
            <w:r w:rsidR="00D62E84" w:rsidRPr="00F86C1C">
              <w:rPr>
                <w:b w:val="0"/>
                <w:bCs w:val="0"/>
                <w:sz w:val="24"/>
                <w:szCs w:val="24"/>
              </w:rPr>
              <w:t xml:space="preserve">institucional - Módulos SIG - </w:t>
            </w:r>
            <w:r w:rsidRPr="00F86C1C">
              <w:rPr>
                <w:b w:val="0"/>
                <w:bCs w:val="0"/>
                <w:sz w:val="24"/>
                <w:szCs w:val="24"/>
              </w:rPr>
              <w:t>para visualização e divulgação das atividades dos docentes da Instituição.</w:t>
            </w:r>
          </w:p>
        </w:tc>
        <w:tc>
          <w:tcPr>
            <w:tcW w:w="4610" w:type="dxa"/>
          </w:tcPr>
          <w:p w14:paraId="1480ACEA" w14:textId="325B37C3" w:rsidR="004A2F7F" w:rsidRPr="00F86C1C" w:rsidRDefault="00AD4A95" w:rsidP="00AD4A95">
            <w:pPr>
              <w:pStyle w:val="Pargrafoda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6C1C">
              <w:rPr>
                <w:sz w:val="24"/>
                <w:szCs w:val="24"/>
              </w:rPr>
              <w:t xml:space="preserve">Necessidade de adequação da nova resolução da Universidade </w:t>
            </w:r>
            <w:r w:rsidR="009D5AA7" w:rsidRPr="00F86C1C">
              <w:rPr>
                <w:sz w:val="24"/>
                <w:szCs w:val="24"/>
              </w:rPr>
              <w:t>à</w:t>
            </w:r>
            <w:r w:rsidRPr="00F86C1C">
              <w:rPr>
                <w:sz w:val="24"/>
                <w:szCs w:val="24"/>
              </w:rPr>
              <w:t>s regras de negócio definidas no SIGAA ou necessidade de adaptação do SIGAA as diretrizes definidas na Resolução da UFOPA.</w:t>
            </w:r>
          </w:p>
          <w:p w14:paraId="4C480E56" w14:textId="77777777" w:rsidR="00AD4A95" w:rsidRPr="00F86C1C" w:rsidRDefault="00AD4A95" w:rsidP="00AD4A95">
            <w:pPr>
              <w:pStyle w:val="Pargrafoda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6C1C">
              <w:rPr>
                <w:sz w:val="24"/>
                <w:szCs w:val="24"/>
              </w:rPr>
              <w:lastRenderedPageBreak/>
              <w:t>O módulo PID do SIGAA ainda está em desenvolvimento.</w:t>
            </w:r>
          </w:p>
          <w:p w14:paraId="69DF93D7" w14:textId="58CF5885" w:rsidR="00AD4A95" w:rsidRPr="00F86C1C" w:rsidRDefault="00AD4A95" w:rsidP="00AD4A95">
            <w:pPr>
              <w:pStyle w:val="Pargrafoda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6C1C">
              <w:rPr>
                <w:sz w:val="24"/>
                <w:szCs w:val="24"/>
              </w:rPr>
              <w:t>As atualizações do SIGAA podem impactar nas regras da resolução da UFOPA.</w:t>
            </w:r>
          </w:p>
        </w:tc>
      </w:tr>
    </w:tbl>
    <w:p w14:paraId="1D8C6342" w14:textId="060E74AD" w:rsidR="004A2F7F" w:rsidRPr="00A71C4A" w:rsidRDefault="004A2F7F" w:rsidP="0080043C">
      <w:pPr>
        <w:rPr>
          <w:sz w:val="24"/>
          <w:szCs w:val="24"/>
        </w:rPr>
        <w:sectPr w:rsidR="004A2F7F" w:rsidRPr="00A71C4A" w:rsidSect="009B5F0C">
          <w:headerReference w:type="default" r:id="rId16"/>
          <w:footerReference w:type="default" r:id="rId17"/>
          <w:pgSz w:w="11910" w:h="16840"/>
          <w:pgMar w:top="1540" w:right="1300" w:bottom="280" w:left="1380" w:header="720" w:footer="720" w:gutter="0"/>
          <w:cols w:space="720"/>
        </w:sectPr>
      </w:pPr>
    </w:p>
    <w:p w14:paraId="49A6DCDE" w14:textId="24C9B4C9" w:rsidR="00DD4E67" w:rsidRDefault="00DD07DF" w:rsidP="00DD4E6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60"/>
        <w:ind w:left="282" w:right="142" w:hanging="140"/>
        <w:jc w:val="center"/>
      </w:pPr>
      <w:r w:rsidRPr="00DD07DF">
        <w:rPr>
          <w:noProof/>
        </w:rPr>
        <w:lastRenderedPageBreak/>
        <w:drawing>
          <wp:inline distT="0" distB="0" distL="0" distR="0" wp14:anchorId="69295C55" wp14:editId="1A957E78">
            <wp:extent cx="9537700" cy="5365115"/>
            <wp:effectExtent l="0" t="0" r="6350" b="6985"/>
            <wp:docPr id="4" name="Imagem 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377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A7E8" w14:textId="0B09A242" w:rsidR="005F6FE2" w:rsidRDefault="00DD4E67" w:rsidP="00DD4E6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2889">
        <w:rPr>
          <w:noProof/>
        </w:rPr>
        <w:t>1</w:t>
      </w:r>
      <w:r>
        <w:fldChar w:fldCharType="end"/>
      </w:r>
      <w:r>
        <w:t xml:space="preserve"> - EAP </w:t>
      </w:r>
      <w:r w:rsidR="002915ED">
        <w:t>da Atualizaçaõ da Resoluçlão 184/2017</w:t>
      </w:r>
    </w:p>
    <w:p w14:paraId="5B88ACC7" w14:textId="77777777" w:rsidR="00DD4E67" w:rsidRDefault="00DD4E67" w:rsidP="005F6F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/>
        <w:ind w:left="282" w:right="811" w:hanging="140"/>
        <w:jc w:val="center"/>
        <w:sectPr w:rsidR="00DD4E67" w:rsidSect="00DD4E67">
          <w:pgSz w:w="16840" w:h="11910" w:orient="landscape"/>
          <w:pgMar w:top="1380" w:right="1540" w:bottom="1300" w:left="280" w:header="720" w:footer="720" w:gutter="0"/>
          <w:cols w:space="720"/>
          <w:docGrid w:linePitch="381"/>
        </w:sectPr>
      </w:pPr>
    </w:p>
    <w:p w14:paraId="766D9851" w14:textId="187DAEC2" w:rsidR="005F6FE2" w:rsidRDefault="00C37FD3" w:rsidP="00C37FD3">
      <w:pPr>
        <w:pStyle w:val="Ttulo1"/>
        <w:numPr>
          <w:ilvl w:val="0"/>
          <w:numId w:val="2"/>
        </w:numPr>
        <w:ind w:left="720" w:hanging="360"/>
      </w:pPr>
      <w:bookmarkStart w:id="7" w:name="_heading=h.tyjcwt" w:colFirst="0" w:colLast="0"/>
      <w:bookmarkStart w:id="8" w:name="_Toc106956304"/>
      <w:bookmarkEnd w:id="7"/>
      <w:r>
        <w:lastRenderedPageBreak/>
        <w:t>FLUXO DE ATIVIDADES PARA ATUALIZAÇÃO DA RESOLUÇÃO.</w:t>
      </w:r>
      <w:bookmarkEnd w:id="8"/>
    </w:p>
    <w:p w14:paraId="28A6082B" w14:textId="410BEFA1" w:rsidR="00C37FD3" w:rsidRPr="00C37FD3" w:rsidRDefault="00C37FD3" w:rsidP="00C37FD3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01F4D86C" wp14:editId="342BA52E">
            <wp:extent cx="3422694" cy="7746023"/>
            <wp:effectExtent l="0" t="0" r="6350" b="7620"/>
            <wp:docPr id="8" name="Imagem 8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alendário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4"/>
                    <a:stretch/>
                  </pic:blipFill>
                  <pic:spPr bwMode="auto">
                    <a:xfrm>
                      <a:off x="0" y="0"/>
                      <a:ext cx="3424230" cy="774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53CD9" w14:textId="77777777" w:rsidR="005F6FE2" w:rsidRDefault="005F6FE2" w:rsidP="007A1F32">
      <w:pPr>
        <w:pStyle w:val="Ttulo1"/>
        <w:numPr>
          <w:ilvl w:val="0"/>
          <w:numId w:val="2"/>
        </w:numPr>
        <w:ind w:left="720" w:hanging="360"/>
      </w:pPr>
      <w:bookmarkStart w:id="9" w:name="_heading=h.3dy6vkm" w:colFirst="0" w:colLast="0"/>
      <w:bookmarkStart w:id="10" w:name="_heading=h.1t3h5sf" w:colFirst="0" w:colLast="0"/>
      <w:bookmarkEnd w:id="9"/>
      <w:bookmarkEnd w:id="10"/>
      <w:r>
        <w:lastRenderedPageBreak/>
        <w:t xml:space="preserve"> </w:t>
      </w:r>
      <w:bookmarkStart w:id="11" w:name="_Toc106956305"/>
      <w:r>
        <w:t>Cronograma Detalhado</w:t>
      </w:r>
      <w:bookmarkEnd w:id="11"/>
      <w:r>
        <w:t xml:space="preserve"> </w:t>
      </w:r>
    </w:p>
    <w:p w14:paraId="56FC086E" w14:textId="77777777" w:rsidR="005F6FE2" w:rsidRDefault="005F6FE2" w:rsidP="005F6FE2"/>
    <w:tbl>
      <w:tblPr>
        <w:tblStyle w:val="TabeladeLista3-nfase61"/>
        <w:tblW w:w="9918" w:type="dxa"/>
        <w:tblLayout w:type="fixed"/>
        <w:tblLook w:val="0000" w:firstRow="0" w:lastRow="0" w:firstColumn="0" w:lastColumn="0" w:noHBand="0" w:noVBand="0"/>
      </w:tblPr>
      <w:tblGrid>
        <w:gridCol w:w="4531"/>
        <w:gridCol w:w="1701"/>
        <w:gridCol w:w="1560"/>
        <w:gridCol w:w="2126"/>
      </w:tblGrid>
      <w:tr w:rsidR="00092EAC" w:rsidRPr="00A71C4A" w14:paraId="0FBDE17E" w14:textId="77777777" w:rsidTr="0009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C5E0B3" w:themeFill="accent6" w:themeFillTint="66"/>
          </w:tcPr>
          <w:p w14:paraId="1DDC3543" w14:textId="77777777" w:rsidR="00092EAC" w:rsidRPr="00A71C4A" w:rsidRDefault="00092EAC" w:rsidP="00314162">
            <w:pPr>
              <w:tabs>
                <w:tab w:val="center" w:pos="4252"/>
                <w:tab w:val="right" w:pos="8504"/>
              </w:tabs>
              <w:rPr>
                <w:b/>
                <w:sz w:val="24"/>
                <w:szCs w:val="24"/>
              </w:rPr>
            </w:pPr>
            <w:r w:rsidRPr="00A71C4A">
              <w:rPr>
                <w:b/>
                <w:sz w:val="24"/>
                <w:szCs w:val="24"/>
              </w:rPr>
              <w:t>Atividade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23F401E4" w14:textId="77777777" w:rsidR="00092EAC" w:rsidRPr="00A71C4A" w:rsidRDefault="00092EAC" w:rsidP="00314162">
            <w:pPr>
              <w:tabs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71C4A">
              <w:rPr>
                <w:b/>
                <w:sz w:val="24"/>
                <w:szCs w:val="24"/>
              </w:rPr>
              <w:t>Data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shd w:val="clear" w:color="auto" w:fill="C5E0B3" w:themeFill="accent6" w:themeFillTint="66"/>
          </w:tcPr>
          <w:p w14:paraId="75022B48" w14:textId="6096DCEA" w:rsidR="00092EAC" w:rsidRPr="00A71C4A" w:rsidRDefault="00092EAC" w:rsidP="00314162">
            <w:pPr>
              <w:tabs>
                <w:tab w:val="center" w:pos="4252"/>
                <w:tab w:val="right" w:pos="8504"/>
              </w:tabs>
              <w:rPr>
                <w:b/>
                <w:sz w:val="24"/>
                <w:szCs w:val="24"/>
              </w:rPr>
            </w:pPr>
            <w:r w:rsidRPr="00A71C4A">
              <w:rPr>
                <w:b/>
                <w:sz w:val="24"/>
                <w:szCs w:val="24"/>
              </w:rPr>
              <w:t>Data Final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62F9444B" w14:textId="296AC5D5" w:rsidR="00092EAC" w:rsidRPr="00A71C4A" w:rsidRDefault="00092EAC" w:rsidP="00314162">
            <w:pPr>
              <w:tabs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71C4A">
              <w:rPr>
                <w:b/>
                <w:sz w:val="24"/>
                <w:szCs w:val="24"/>
              </w:rPr>
              <w:t>Status</w:t>
            </w:r>
          </w:p>
        </w:tc>
      </w:tr>
      <w:tr w:rsidR="00092EAC" w:rsidRPr="00A71C4A" w14:paraId="030BBDB3" w14:textId="77777777" w:rsidTr="00092EA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02805600" w14:textId="283BF995" w:rsidR="00092EAC" w:rsidRPr="00A71C4A" w:rsidRDefault="00092EAC" w:rsidP="00314162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Avaliação da Resolução UFOPA</w:t>
            </w:r>
          </w:p>
        </w:tc>
        <w:tc>
          <w:tcPr>
            <w:tcW w:w="1701" w:type="dxa"/>
          </w:tcPr>
          <w:p w14:paraId="30CF0FA9" w14:textId="1E3B694F" w:rsidR="00092EAC" w:rsidRPr="00A71C4A" w:rsidRDefault="008266A7" w:rsidP="00314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02/05/2022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9083658" w14:textId="4F5F4FBC" w:rsidR="00092EAC" w:rsidRPr="00A71C4A" w:rsidRDefault="008266A7" w:rsidP="00314162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02/06/2022</w:t>
            </w:r>
          </w:p>
        </w:tc>
        <w:tc>
          <w:tcPr>
            <w:tcW w:w="2126" w:type="dxa"/>
          </w:tcPr>
          <w:p w14:paraId="129897FF" w14:textId="0C40533B" w:rsidR="00092EAC" w:rsidRPr="00A71C4A" w:rsidRDefault="008266A7" w:rsidP="00314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Realizada</w:t>
            </w:r>
          </w:p>
        </w:tc>
      </w:tr>
      <w:tr w:rsidR="008266A7" w:rsidRPr="00A71C4A" w14:paraId="36A0F503" w14:textId="77777777" w:rsidTr="0009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E2EFD9" w:themeFill="accent6" w:themeFillTint="33"/>
          </w:tcPr>
          <w:p w14:paraId="74792802" w14:textId="15800548" w:rsidR="008266A7" w:rsidRPr="00A71C4A" w:rsidRDefault="008266A7" w:rsidP="008266A7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Avaliação da Resolução UFRN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6700C678" w14:textId="346A759E" w:rsidR="008266A7" w:rsidRPr="00A71C4A" w:rsidRDefault="008266A7" w:rsidP="0082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02/05/2022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shd w:val="clear" w:color="auto" w:fill="E2EFD9" w:themeFill="accent6" w:themeFillTint="33"/>
          </w:tcPr>
          <w:p w14:paraId="3C934392" w14:textId="732EF2BB" w:rsidR="008266A7" w:rsidRPr="00A71C4A" w:rsidRDefault="008266A7" w:rsidP="008266A7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02/06/2022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23CAD02C" w14:textId="2DCB435E" w:rsidR="008266A7" w:rsidRPr="00A71C4A" w:rsidRDefault="008266A7" w:rsidP="0082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Realizada</w:t>
            </w:r>
          </w:p>
        </w:tc>
      </w:tr>
      <w:tr w:rsidR="008266A7" w:rsidRPr="00A71C4A" w14:paraId="7FF2D4EF" w14:textId="77777777" w:rsidTr="00092E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57E44370" w14:textId="43F266B4" w:rsidR="008266A7" w:rsidRPr="00A71C4A" w:rsidRDefault="008266A7" w:rsidP="008266A7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Avaliação do Módulo PDI/SIGAA</w:t>
            </w:r>
          </w:p>
        </w:tc>
        <w:tc>
          <w:tcPr>
            <w:tcW w:w="1701" w:type="dxa"/>
          </w:tcPr>
          <w:p w14:paraId="6AFC073C" w14:textId="6757196C" w:rsidR="008266A7" w:rsidRPr="00A71C4A" w:rsidRDefault="008266A7" w:rsidP="0082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02/05/2022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60F513A3" w14:textId="13772186" w:rsidR="008266A7" w:rsidRPr="00A71C4A" w:rsidRDefault="008266A7" w:rsidP="008266A7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02/06/2022</w:t>
            </w:r>
          </w:p>
        </w:tc>
        <w:tc>
          <w:tcPr>
            <w:tcW w:w="2126" w:type="dxa"/>
          </w:tcPr>
          <w:p w14:paraId="61AE8A0C" w14:textId="69E448C9" w:rsidR="008266A7" w:rsidRPr="00A71C4A" w:rsidRDefault="008266A7" w:rsidP="0082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Realizada</w:t>
            </w:r>
          </w:p>
        </w:tc>
      </w:tr>
      <w:tr w:rsidR="008266A7" w:rsidRPr="00A71C4A" w14:paraId="12C54A11" w14:textId="77777777" w:rsidTr="0009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E2EFD9" w:themeFill="accent6" w:themeFillTint="33"/>
          </w:tcPr>
          <w:p w14:paraId="21DFC837" w14:textId="7F853BF1" w:rsidR="008266A7" w:rsidRPr="00A71C4A" w:rsidRDefault="008266A7" w:rsidP="008266A7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Avaliação do SAAD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110B555" w14:textId="2302C64B" w:rsidR="008266A7" w:rsidRPr="00A71C4A" w:rsidRDefault="008266A7" w:rsidP="0082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02/05/2022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shd w:val="clear" w:color="auto" w:fill="E2EFD9" w:themeFill="accent6" w:themeFillTint="33"/>
          </w:tcPr>
          <w:p w14:paraId="3E1D8F2B" w14:textId="3C7DEF35" w:rsidR="008266A7" w:rsidRPr="00A71C4A" w:rsidRDefault="008266A7" w:rsidP="008266A7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02/06/2022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19093F12" w14:textId="75C9267A" w:rsidR="008266A7" w:rsidRPr="00A71C4A" w:rsidRDefault="008266A7" w:rsidP="0082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Realizada</w:t>
            </w:r>
          </w:p>
        </w:tc>
      </w:tr>
      <w:tr w:rsidR="00FA2A6E" w:rsidRPr="00FA2A6E" w14:paraId="33114E21" w14:textId="77777777" w:rsidTr="00092E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35B72E51" w14:textId="26E350F1" w:rsidR="008266A7" w:rsidRPr="00FA2A6E" w:rsidRDefault="008266A7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Reunião com UFRN</w:t>
            </w:r>
          </w:p>
        </w:tc>
        <w:tc>
          <w:tcPr>
            <w:tcW w:w="1701" w:type="dxa"/>
          </w:tcPr>
          <w:p w14:paraId="4F789F7C" w14:textId="135D6186" w:rsidR="008266A7" w:rsidRPr="00FA2A6E" w:rsidRDefault="008266A7" w:rsidP="0082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03/06/2022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938AD74" w14:textId="78CC05B9" w:rsidR="008266A7" w:rsidRPr="00FA2A6E" w:rsidRDefault="008266A7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03/06/2022</w:t>
            </w:r>
          </w:p>
        </w:tc>
        <w:tc>
          <w:tcPr>
            <w:tcW w:w="2126" w:type="dxa"/>
          </w:tcPr>
          <w:p w14:paraId="618B2B84" w14:textId="40D5FFE5" w:rsidR="008266A7" w:rsidRPr="00FA2A6E" w:rsidRDefault="008266A7" w:rsidP="0082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Realizada</w:t>
            </w:r>
          </w:p>
        </w:tc>
      </w:tr>
      <w:tr w:rsidR="00FA2A6E" w:rsidRPr="00FA2A6E" w14:paraId="6531A11C" w14:textId="77777777" w:rsidTr="0009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E2EFD9" w:themeFill="accent6" w:themeFillTint="33"/>
          </w:tcPr>
          <w:p w14:paraId="39EF2666" w14:textId="6778DE9C" w:rsidR="008266A7" w:rsidRPr="00FA2A6E" w:rsidRDefault="008266A7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Reunião com CTIC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6A0EBCD" w14:textId="07BDC920" w:rsidR="008266A7" w:rsidRPr="00FA2A6E" w:rsidRDefault="008266A7" w:rsidP="0082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21/06/2022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shd w:val="clear" w:color="auto" w:fill="E2EFD9" w:themeFill="accent6" w:themeFillTint="33"/>
          </w:tcPr>
          <w:p w14:paraId="25436B3E" w14:textId="3621E93F" w:rsidR="008266A7" w:rsidRPr="00FA2A6E" w:rsidRDefault="008266A7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21/06/2022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0682DBA9" w14:textId="6CC6CB7B" w:rsidR="008266A7" w:rsidRPr="00FA2A6E" w:rsidRDefault="008266A7" w:rsidP="0082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Realizada</w:t>
            </w:r>
          </w:p>
        </w:tc>
      </w:tr>
      <w:tr w:rsidR="00FA2A6E" w:rsidRPr="00FA2A6E" w14:paraId="26BA941C" w14:textId="77777777" w:rsidTr="00092E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3BFE8A49" w14:textId="71054DBB" w:rsidR="008266A7" w:rsidRPr="00FA2A6E" w:rsidRDefault="008266A7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Definição das Premissas para Atualização da Resolução</w:t>
            </w:r>
          </w:p>
        </w:tc>
        <w:tc>
          <w:tcPr>
            <w:tcW w:w="1701" w:type="dxa"/>
          </w:tcPr>
          <w:p w14:paraId="2F0BE791" w14:textId="0953540E" w:rsidR="008266A7" w:rsidRPr="00FA2A6E" w:rsidRDefault="00B976FC" w:rsidP="0082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04/07/2022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7692419" w14:textId="5091A619" w:rsidR="008266A7" w:rsidRPr="00FA2A6E" w:rsidRDefault="009A138D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13</w:t>
            </w:r>
            <w:r w:rsidR="00B976FC" w:rsidRPr="00FA2A6E">
              <w:rPr>
                <w:sz w:val="24"/>
                <w:szCs w:val="24"/>
              </w:rPr>
              <w:t>/07/2022</w:t>
            </w:r>
          </w:p>
        </w:tc>
        <w:tc>
          <w:tcPr>
            <w:tcW w:w="2126" w:type="dxa"/>
          </w:tcPr>
          <w:p w14:paraId="76BF5F5E" w14:textId="3C402C55" w:rsidR="008266A7" w:rsidRPr="00FA2A6E" w:rsidRDefault="009A138D" w:rsidP="0082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Realizada</w:t>
            </w:r>
          </w:p>
        </w:tc>
      </w:tr>
      <w:tr w:rsidR="00FA2A6E" w:rsidRPr="00FA2A6E" w14:paraId="4DF0238C" w14:textId="77777777" w:rsidTr="0009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E2EFD9" w:themeFill="accent6" w:themeFillTint="33"/>
          </w:tcPr>
          <w:p w14:paraId="5ED0AC7E" w14:textId="3F282B77" w:rsidR="008266A7" w:rsidRPr="00FA2A6E" w:rsidRDefault="009A138D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Reuniões para Propostas Iniciais da</w:t>
            </w:r>
            <w:r w:rsidR="008266A7" w:rsidRPr="00FA2A6E">
              <w:rPr>
                <w:sz w:val="24"/>
                <w:szCs w:val="24"/>
              </w:rPr>
              <w:t xml:space="preserve"> Minuta da Resolução</w:t>
            </w:r>
            <w:r w:rsidR="00761188" w:rsidRPr="00FA2A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06765211" w14:textId="64FEF5AC" w:rsidR="008266A7" w:rsidRPr="00FA2A6E" w:rsidRDefault="009A138D" w:rsidP="0082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18</w:t>
            </w:r>
            <w:r w:rsidR="00B976FC" w:rsidRPr="00FA2A6E">
              <w:rPr>
                <w:sz w:val="24"/>
                <w:szCs w:val="24"/>
              </w:rPr>
              <w:t>/07/2022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shd w:val="clear" w:color="auto" w:fill="E2EFD9" w:themeFill="accent6" w:themeFillTint="33"/>
          </w:tcPr>
          <w:p w14:paraId="41EEC22B" w14:textId="675F58B8" w:rsidR="008266A7" w:rsidRPr="00FA2A6E" w:rsidRDefault="009A138D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29</w:t>
            </w:r>
            <w:r w:rsidR="00ED5493" w:rsidRPr="00FA2A6E">
              <w:rPr>
                <w:sz w:val="24"/>
                <w:szCs w:val="24"/>
              </w:rPr>
              <w:t>/0</w:t>
            </w:r>
            <w:r w:rsidRPr="00FA2A6E">
              <w:rPr>
                <w:sz w:val="24"/>
                <w:szCs w:val="24"/>
              </w:rPr>
              <w:t>7</w:t>
            </w:r>
            <w:r w:rsidR="00ED5493" w:rsidRPr="00FA2A6E">
              <w:rPr>
                <w:sz w:val="24"/>
                <w:szCs w:val="24"/>
              </w:rPr>
              <w:t>/2022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0437060F" w14:textId="162124F7" w:rsidR="008266A7" w:rsidRPr="00FA2A6E" w:rsidRDefault="005F33D4" w:rsidP="0082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Realizada</w:t>
            </w:r>
          </w:p>
        </w:tc>
      </w:tr>
      <w:tr w:rsidR="00FA2A6E" w:rsidRPr="00FA2A6E" w14:paraId="3709C4BE" w14:textId="77777777" w:rsidTr="00092E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E2EFD9" w:themeFill="accent6" w:themeFillTint="33"/>
          </w:tcPr>
          <w:p w14:paraId="564BA2E5" w14:textId="3C133C6A" w:rsidR="009A138D" w:rsidRPr="005F33D4" w:rsidRDefault="009A138D" w:rsidP="008266A7">
            <w:pPr>
              <w:rPr>
                <w:sz w:val="24"/>
                <w:szCs w:val="24"/>
              </w:rPr>
            </w:pPr>
            <w:r w:rsidRPr="005F33D4">
              <w:rPr>
                <w:sz w:val="24"/>
                <w:szCs w:val="24"/>
              </w:rPr>
              <w:t>Reuniões com Unidaades Administrativas</w:t>
            </w:r>
            <w:r w:rsidR="00DD07DF" w:rsidRPr="005F33D4">
              <w:rPr>
                <w:sz w:val="24"/>
                <w:szCs w:val="24"/>
              </w:rPr>
              <w:t>/Partes Interessadas</w:t>
            </w:r>
            <w:r w:rsidRPr="005F33D4">
              <w:rPr>
                <w:sz w:val="24"/>
                <w:szCs w:val="24"/>
              </w:rPr>
              <w:t xml:space="preserve"> para elaboração da Minuta da Resolução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EB510CC" w14:textId="198B9C00" w:rsidR="009A138D" w:rsidRPr="005F33D4" w:rsidRDefault="009A138D" w:rsidP="0082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33D4">
              <w:rPr>
                <w:sz w:val="24"/>
                <w:szCs w:val="24"/>
              </w:rPr>
              <w:t>01/08/2022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shd w:val="clear" w:color="auto" w:fill="E2EFD9" w:themeFill="accent6" w:themeFillTint="33"/>
          </w:tcPr>
          <w:p w14:paraId="73522145" w14:textId="4527C2B6" w:rsidR="009A138D" w:rsidRPr="005F33D4" w:rsidRDefault="009A138D" w:rsidP="008266A7">
            <w:pPr>
              <w:rPr>
                <w:sz w:val="24"/>
                <w:szCs w:val="24"/>
              </w:rPr>
            </w:pPr>
            <w:r w:rsidRPr="005F33D4">
              <w:rPr>
                <w:sz w:val="24"/>
                <w:szCs w:val="24"/>
              </w:rPr>
              <w:t>31/08/2022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30D358FE" w14:textId="45302CE6" w:rsidR="009A138D" w:rsidRPr="005F33D4" w:rsidRDefault="005F33D4" w:rsidP="0082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Realizada</w:t>
            </w:r>
          </w:p>
        </w:tc>
      </w:tr>
      <w:tr w:rsidR="00FA2A6E" w:rsidRPr="00FA2A6E" w14:paraId="4C397AE1" w14:textId="77777777" w:rsidTr="0009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E2EFD9" w:themeFill="accent6" w:themeFillTint="33"/>
          </w:tcPr>
          <w:p w14:paraId="43AF2287" w14:textId="4D408DD9" w:rsidR="009A138D" w:rsidRPr="00FA2A6E" w:rsidRDefault="009A138D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Escrita da Minuta da Resolução</w:t>
            </w:r>
            <w:r w:rsidR="005F33D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0CC70AE" w14:textId="26C8F10B" w:rsidR="009A138D" w:rsidRPr="00FA2A6E" w:rsidRDefault="009A138D" w:rsidP="0082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01/09/2022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shd w:val="clear" w:color="auto" w:fill="E2EFD9" w:themeFill="accent6" w:themeFillTint="33"/>
          </w:tcPr>
          <w:p w14:paraId="2E0BA2AC" w14:textId="05DA44FA" w:rsidR="009A138D" w:rsidRPr="00FA2A6E" w:rsidRDefault="009A138D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30/09/2022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0F6C63B3" w14:textId="094E5D96" w:rsidR="005F33D4" w:rsidRPr="00FA2A6E" w:rsidRDefault="005F33D4" w:rsidP="005F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Realizada</w:t>
            </w:r>
          </w:p>
        </w:tc>
      </w:tr>
      <w:tr w:rsidR="00FA2A6E" w:rsidRPr="00FA2A6E" w14:paraId="4AB6DB27" w14:textId="77777777" w:rsidTr="00092E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E2EFD9" w:themeFill="accent6" w:themeFillTint="33"/>
          </w:tcPr>
          <w:p w14:paraId="19323267" w14:textId="333152BA" w:rsidR="008266A7" w:rsidRPr="005F33D4" w:rsidRDefault="008266A7" w:rsidP="008266A7">
            <w:pPr>
              <w:rPr>
                <w:color w:val="FF0000"/>
                <w:sz w:val="24"/>
                <w:szCs w:val="24"/>
              </w:rPr>
            </w:pPr>
            <w:r w:rsidRPr="005F33D4">
              <w:rPr>
                <w:color w:val="FF0000"/>
                <w:sz w:val="24"/>
                <w:szCs w:val="24"/>
              </w:rPr>
              <w:t>Reunião com Unidades Administrativas para apresentação/</w:t>
            </w:r>
            <w:r w:rsidR="009A138D" w:rsidRPr="005F33D4">
              <w:rPr>
                <w:color w:val="FF0000"/>
                <w:sz w:val="24"/>
                <w:szCs w:val="24"/>
              </w:rPr>
              <w:t>aprovação</w:t>
            </w:r>
            <w:r w:rsidRPr="005F33D4">
              <w:rPr>
                <w:color w:val="FF0000"/>
                <w:sz w:val="24"/>
                <w:szCs w:val="24"/>
              </w:rPr>
              <w:t xml:space="preserve"> da Minuta</w:t>
            </w:r>
            <w:r w:rsidR="00CF01D1" w:rsidRPr="005F33D4">
              <w:rPr>
                <w:color w:val="FF0000"/>
                <w:sz w:val="24"/>
                <w:szCs w:val="24"/>
              </w:rPr>
              <w:t xml:space="preserve"> (Progep, Proppit, Procce, Proen e AIT)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5C44999" w14:textId="18016C80" w:rsidR="008266A7" w:rsidRPr="005F33D4" w:rsidRDefault="009A138D" w:rsidP="0082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F33D4">
              <w:rPr>
                <w:color w:val="FF0000"/>
                <w:sz w:val="24"/>
                <w:szCs w:val="24"/>
              </w:rPr>
              <w:t>03</w:t>
            </w:r>
            <w:r w:rsidR="00ED5493" w:rsidRPr="005F33D4">
              <w:rPr>
                <w:color w:val="FF0000"/>
                <w:sz w:val="24"/>
                <w:szCs w:val="24"/>
              </w:rPr>
              <w:t>/10/2022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shd w:val="clear" w:color="auto" w:fill="E2EFD9" w:themeFill="accent6" w:themeFillTint="33"/>
          </w:tcPr>
          <w:p w14:paraId="4648448E" w14:textId="233C4FBC" w:rsidR="008266A7" w:rsidRPr="005F33D4" w:rsidRDefault="005F33D4" w:rsidP="008266A7">
            <w:pPr>
              <w:rPr>
                <w:color w:val="FF0000"/>
                <w:sz w:val="24"/>
                <w:szCs w:val="24"/>
              </w:rPr>
            </w:pPr>
            <w:r w:rsidRPr="005F33D4">
              <w:rPr>
                <w:color w:val="FF0000"/>
                <w:sz w:val="24"/>
                <w:szCs w:val="24"/>
              </w:rPr>
              <w:t>21</w:t>
            </w:r>
            <w:r w:rsidR="00ED5493" w:rsidRPr="005F33D4">
              <w:rPr>
                <w:color w:val="FF0000"/>
                <w:sz w:val="24"/>
                <w:szCs w:val="24"/>
              </w:rPr>
              <w:t>/10/2022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D7ACA7C" w14:textId="29CC4EEC" w:rsidR="008266A7" w:rsidRPr="005F33D4" w:rsidRDefault="008266A7" w:rsidP="0082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F33D4">
              <w:rPr>
                <w:color w:val="FF0000"/>
                <w:sz w:val="24"/>
                <w:szCs w:val="24"/>
              </w:rPr>
              <w:t>Planejada</w:t>
            </w:r>
          </w:p>
        </w:tc>
      </w:tr>
      <w:tr w:rsidR="00FA2A6E" w:rsidRPr="00FA2A6E" w14:paraId="07EFDC67" w14:textId="77777777" w:rsidTr="0009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E2EFD9" w:themeFill="accent6" w:themeFillTint="33"/>
          </w:tcPr>
          <w:p w14:paraId="50E9A224" w14:textId="502912C8" w:rsidR="008266A7" w:rsidRPr="00FA2A6E" w:rsidRDefault="008266A7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Reunião com Institutos para apresentação/discussão da Minuta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DFE14CC" w14:textId="502EDF9A" w:rsidR="008266A7" w:rsidRPr="00FA2A6E" w:rsidRDefault="005F33D4" w:rsidP="0082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ED5493" w:rsidRPr="00FA2A6E">
              <w:rPr>
                <w:sz w:val="24"/>
                <w:szCs w:val="24"/>
              </w:rPr>
              <w:t>/10/2022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shd w:val="clear" w:color="auto" w:fill="E2EFD9" w:themeFill="accent6" w:themeFillTint="33"/>
          </w:tcPr>
          <w:p w14:paraId="1CA55BF5" w14:textId="66A6BD34" w:rsidR="008266A7" w:rsidRPr="00FA2A6E" w:rsidRDefault="005F33D4" w:rsidP="008266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ED5493" w:rsidRPr="00FA2A6E">
              <w:rPr>
                <w:sz w:val="24"/>
                <w:szCs w:val="24"/>
              </w:rPr>
              <w:t>/1</w:t>
            </w:r>
            <w:r w:rsidR="009A138D" w:rsidRPr="00FA2A6E">
              <w:rPr>
                <w:sz w:val="24"/>
                <w:szCs w:val="24"/>
              </w:rPr>
              <w:t>0</w:t>
            </w:r>
            <w:r w:rsidR="00ED5493" w:rsidRPr="00FA2A6E">
              <w:rPr>
                <w:sz w:val="24"/>
                <w:szCs w:val="24"/>
              </w:rPr>
              <w:t>/2022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0770A829" w14:textId="1DFC852F" w:rsidR="008266A7" w:rsidRPr="00FA2A6E" w:rsidRDefault="008266A7" w:rsidP="0082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Planejada</w:t>
            </w:r>
          </w:p>
        </w:tc>
      </w:tr>
      <w:tr w:rsidR="00FA2A6E" w:rsidRPr="00FA2A6E" w14:paraId="62841EB3" w14:textId="77777777" w:rsidTr="00092E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17E7150A" w14:textId="1DC53BC2" w:rsidR="008266A7" w:rsidRPr="00FA2A6E" w:rsidRDefault="008266A7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Reunião com Campis para apresentação/discussão da Minuta</w:t>
            </w:r>
          </w:p>
        </w:tc>
        <w:tc>
          <w:tcPr>
            <w:tcW w:w="1701" w:type="dxa"/>
          </w:tcPr>
          <w:p w14:paraId="171EEE43" w14:textId="314FB47E" w:rsidR="008266A7" w:rsidRPr="00FA2A6E" w:rsidRDefault="005F33D4" w:rsidP="0082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ED5493" w:rsidRPr="00FA2A6E">
              <w:rPr>
                <w:sz w:val="24"/>
                <w:szCs w:val="24"/>
              </w:rPr>
              <w:t>/1</w:t>
            </w:r>
            <w:r w:rsidR="009A138D" w:rsidRPr="00FA2A6E">
              <w:rPr>
                <w:sz w:val="24"/>
                <w:szCs w:val="24"/>
              </w:rPr>
              <w:t>0</w:t>
            </w:r>
            <w:r w:rsidR="00ED5493" w:rsidRPr="00FA2A6E">
              <w:rPr>
                <w:sz w:val="24"/>
                <w:szCs w:val="24"/>
              </w:rPr>
              <w:t>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C364E4C" w14:textId="2CAA8F63" w:rsidR="008266A7" w:rsidRPr="00FA2A6E" w:rsidRDefault="009A138D" w:rsidP="008266A7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04/11/2022</w:t>
            </w:r>
          </w:p>
        </w:tc>
        <w:tc>
          <w:tcPr>
            <w:tcW w:w="2126" w:type="dxa"/>
          </w:tcPr>
          <w:p w14:paraId="18A73AB6" w14:textId="7B8E208E" w:rsidR="008266A7" w:rsidRPr="00FA2A6E" w:rsidRDefault="008266A7" w:rsidP="0082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Planejada</w:t>
            </w:r>
          </w:p>
        </w:tc>
      </w:tr>
      <w:tr w:rsidR="00FA2A6E" w:rsidRPr="00FA2A6E" w14:paraId="48028063" w14:textId="77777777" w:rsidTr="0009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E2EFD9" w:themeFill="accent6" w:themeFillTint="33"/>
          </w:tcPr>
          <w:p w14:paraId="019A96EB" w14:textId="16132E51" w:rsidR="009A138D" w:rsidRPr="00FA2A6E" w:rsidRDefault="009A138D" w:rsidP="009A138D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Disponibilização da Minuta para Consulta Pública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29C5957" w14:textId="78E4A8C6" w:rsidR="009A138D" w:rsidRPr="00FA2A6E" w:rsidRDefault="009A138D" w:rsidP="009A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07/11/2022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shd w:val="clear" w:color="auto" w:fill="E2EFD9" w:themeFill="accent6" w:themeFillTint="33"/>
          </w:tcPr>
          <w:p w14:paraId="2F58503D" w14:textId="76E6578E" w:rsidR="009A138D" w:rsidRPr="00FA2A6E" w:rsidRDefault="009A138D" w:rsidP="009A138D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15/11/2022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631C1946" w14:textId="772B9B7A" w:rsidR="009A138D" w:rsidRPr="00FA2A6E" w:rsidRDefault="009A138D" w:rsidP="009A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Planejada</w:t>
            </w:r>
          </w:p>
        </w:tc>
      </w:tr>
      <w:tr w:rsidR="00FA2A6E" w:rsidRPr="00FA2A6E" w14:paraId="390A30A8" w14:textId="77777777" w:rsidTr="00092E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230431FB" w14:textId="3E686E6D" w:rsidR="009A138D" w:rsidRPr="00FA2A6E" w:rsidRDefault="009A138D" w:rsidP="009A138D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Atualização da Minuta a partir dos feedbacks recebidos</w:t>
            </w:r>
          </w:p>
        </w:tc>
        <w:tc>
          <w:tcPr>
            <w:tcW w:w="1701" w:type="dxa"/>
          </w:tcPr>
          <w:p w14:paraId="72FE1FC1" w14:textId="5BB1D9FF" w:rsidR="009A138D" w:rsidRPr="00FA2A6E" w:rsidRDefault="009A138D" w:rsidP="009A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16/11/2022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4A0AD9F" w14:textId="7A42B534" w:rsidR="009A138D" w:rsidRPr="00FA2A6E" w:rsidRDefault="009A138D" w:rsidP="009A138D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18/11/2022</w:t>
            </w:r>
          </w:p>
        </w:tc>
        <w:tc>
          <w:tcPr>
            <w:tcW w:w="2126" w:type="dxa"/>
          </w:tcPr>
          <w:p w14:paraId="1A152A73" w14:textId="40CDF448" w:rsidR="009A138D" w:rsidRPr="00FA2A6E" w:rsidRDefault="009A138D" w:rsidP="009A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2A6E" w:rsidRPr="00FA2A6E" w14:paraId="2D4CC57D" w14:textId="77777777" w:rsidTr="0009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71D5067F" w14:textId="432BE657" w:rsidR="009A138D" w:rsidRPr="00FA2A6E" w:rsidRDefault="009A138D" w:rsidP="009A138D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Atualização da Ferramenta SAAD</w:t>
            </w:r>
          </w:p>
        </w:tc>
        <w:tc>
          <w:tcPr>
            <w:tcW w:w="1701" w:type="dxa"/>
          </w:tcPr>
          <w:p w14:paraId="1467337F" w14:textId="1CFAA6EA" w:rsidR="009A138D" w:rsidRPr="00FA2A6E" w:rsidRDefault="009924BF" w:rsidP="009A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01/11/2022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562F3E44" w14:textId="420952A7" w:rsidR="009A138D" w:rsidRPr="00FA2A6E" w:rsidRDefault="009A138D" w:rsidP="009A138D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31/12/2022</w:t>
            </w:r>
          </w:p>
        </w:tc>
        <w:tc>
          <w:tcPr>
            <w:tcW w:w="2126" w:type="dxa"/>
          </w:tcPr>
          <w:p w14:paraId="6D749A35" w14:textId="08F8A8D2" w:rsidR="009A138D" w:rsidRPr="00FA2A6E" w:rsidRDefault="009A138D" w:rsidP="009A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Planejada</w:t>
            </w:r>
          </w:p>
        </w:tc>
      </w:tr>
      <w:tr w:rsidR="00FA2A6E" w:rsidRPr="00FA2A6E" w14:paraId="237E395E" w14:textId="77777777" w:rsidTr="00092E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5E016FC8" w14:textId="2489F8FE" w:rsidR="009A138D" w:rsidRPr="00FA2A6E" w:rsidRDefault="009A138D" w:rsidP="009A138D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Criação de um FAQ de Dúvidas da Resolução</w:t>
            </w:r>
          </w:p>
        </w:tc>
        <w:tc>
          <w:tcPr>
            <w:tcW w:w="1701" w:type="dxa"/>
          </w:tcPr>
          <w:p w14:paraId="782A2963" w14:textId="4C2A0DD9" w:rsidR="009A138D" w:rsidRPr="00FA2A6E" w:rsidRDefault="009A138D" w:rsidP="009A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01/1</w:t>
            </w:r>
            <w:r w:rsidR="00CC3AA0" w:rsidRPr="00FA2A6E">
              <w:rPr>
                <w:sz w:val="24"/>
                <w:szCs w:val="24"/>
              </w:rPr>
              <w:t>1</w:t>
            </w:r>
            <w:r w:rsidRPr="00FA2A6E">
              <w:rPr>
                <w:sz w:val="24"/>
                <w:szCs w:val="24"/>
              </w:rPr>
              <w:t>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482C416" w14:textId="0F66E12F" w:rsidR="009A138D" w:rsidRPr="00FA2A6E" w:rsidRDefault="009A138D" w:rsidP="009A138D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31/12/2022</w:t>
            </w:r>
          </w:p>
        </w:tc>
        <w:tc>
          <w:tcPr>
            <w:tcW w:w="2126" w:type="dxa"/>
          </w:tcPr>
          <w:p w14:paraId="27A9430E" w14:textId="5F7B9A38" w:rsidR="009A138D" w:rsidRPr="00FA2A6E" w:rsidRDefault="009A138D" w:rsidP="009A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Planejada</w:t>
            </w:r>
          </w:p>
        </w:tc>
      </w:tr>
      <w:tr w:rsidR="00FA2A6E" w:rsidRPr="00FA2A6E" w14:paraId="60CCB3B7" w14:textId="77777777" w:rsidTr="00D00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E2EFD9" w:themeFill="accent6" w:themeFillTint="33"/>
          </w:tcPr>
          <w:p w14:paraId="0BE0F276" w14:textId="0A979B6C" w:rsidR="009A138D" w:rsidRPr="00FA2A6E" w:rsidRDefault="009A138D" w:rsidP="009A138D">
            <w:pPr>
              <w:rPr>
                <w:b/>
                <w:bCs/>
                <w:sz w:val="24"/>
                <w:szCs w:val="24"/>
              </w:rPr>
            </w:pPr>
            <w:r w:rsidRPr="00FA2A6E">
              <w:rPr>
                <w:b/>
                <w:bCs/>
                <w:sz w:val="24"/>
                <w:szCs w:val="24"/>
              </w:rPr>
              <w:t>Apreciação e Definição de parecerista para minuta</w:t>
            </w:r>
          </w:p>
        </w:tc>
        <w:tc>
          <w:tcPr>
            <w:tcW w:w="3261" w:type="dxa"/>
            <w:gridSpan w:val="2"/>
            <w:shd w:val="clear" w:color="auto" w:fill="E2EFD9" w:themeFill="accent6" w:themeFillTint="33"/>
          </w:tcPr>
          <w:p w14:paraId="6BA72142" w14:textId="6A71DC84" w:rsidR="009A138D" w:rsidRPr="00FA2A6E" w:rsidRDefault="009A138D" w:rsidP="009A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A2A6E">
              <w:rPr>
                <w:b/>
                <w:bCs/>
                <w:sz w:val="24"/>
                <w:szCs w:val="24"/>
              </w:rPr>
              <w:t>Até 21/11/2022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E2EFD9" w:themeFill="accent6" w:themeFillTint="33"/>
          </w:tcPr>
          <w:p w14:paraId="05B3E108" w14:textId="3BDA5A7A" w:rsidR="009A138D" w:rsidRPr="00FA2A6E" w:rsidRDefault="009924BF" w:rsidP="009A138D">
            <w:pPr>
              <w:rPr>
                <w:b/>
                <w:bCs/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Planejada</w:t>
            </w:r>
          </w:p>
        </w:tc>
      </w:tr>
      <w:tr w:rsidR="00FA2A6E" w:rsidRPr="00FA2A6E" w14:paraId="7F5FFCD4" w14:textId="77777777" w:rsidTr="004E05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E2EFD9" w:themeFill="accent6" w:themeFillTint="33"/>
          </w:tcPr>
          <w:p w14:paraId="377D213E" w14:textId="21E44706" w:rsidR="009A138D" w:rsidRPr="00FA2A6E" w:rsidRDefault="009A138D" w:rsidP="009A138D">
            <w:pPr>
              <w:rPr>
                <w:b/>
                <w:bCs/>
                <w:sz w:val="24"/>
                <w:szCs w:val="24"/>
              </w:rPr>
            </w:pPr>
            <w:r w:rsidRPr="00FA2A6E">
              <w:rPr>
                <w:b/>
                <w:bCs/>
                <w:sz w:val="24"/>
                <w:szCs w:val="24"/>
              </w:rPr>
              <w:t>Parecer da Minuta</w:t>
            </w:r>
          </w:p>
        </w:tc>
        <w:tc>
          <w:tcPr>
            <w:tcW w:w="3261" w:type="dxa"/>
            <w:gridSpan w:val="2"/>
            <w:shd w:val="clear" w:color="auto" w:fill="E2EFD9" w:themeFill="accent6" w:themeFillTint="33"/>
          </w:tcPr>
          <w:p w14:paraId="56712376" w14:textId="033715B7" w:rsidR="009A138D" w:rsidRPr="00FA2A6E" w:rsidRDefault="009924BF" w:rsidP="009A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A2A6E">
              <w:rPr>
                <w:b/>
                <w:bCs/>
                <w:sz w:val="24"/>
                <w:szCs w:val="24"/>
              </w:rPr>
              <w:t xml:space="preserve">Até </w:t>
            </w:r>
            <w:r w:rsidR="009A138D" w:rsidRPr="00FA2A6E">
              <w:rPr>
                <w:b/>
                <w:bCs/>
                <w:sz w:val="24"/>
                <w:szCs w:val="24"/>
              </w:rPr>
              <w:t>29/11/2022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E2EFD9" w:themeFill="accent6" w:themeFillTint="33"/>
          </w:tcPr>
          <w:p w14:paraId="4D6A3AD6" w14:textId="4916ED58" w:rsidR="009A138D" w:rsidRPr="00FA2A6E" w:rsidRDefault="009924BF" w:rsidP="009A138D">
            <w:pPr>
              <w:rPr>
                <w:b/>
                <w:bCs/>
                <w:sz w:val="24"/>
                <w:szCs w:val="24"/>
              </w:rPr>
            </w:pPr>
            <w:r w:rsidRPr="00FA2A6E">
              <w:rPr>
                <w:b/>
                <w:bCs/>
                <w:sz w:val="24"/>
                <w:szCs w:val="24"/>
              </w:rPr>
              <w:t>Planejada</w:t>
            </w:r>
          </w:p>
        </w:tc>
      </w:tr>
      <w:tr w:rsidR="00FA2A6E" w:rsidRPr="00FA2A6E" w14:paraId="7710F0CF" w14:textId="77777777" w:rsidTr="004E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E2EFD9" w:themeFill="accent6" w:themeFillTint="33"/>
          </w:tcPr>
          <w:p w14:paraId="56F95D52" w14:textId="04362A3C" w:rsidR="009A138D" w:rsidRPr="00FA2A6E" w:rsidRDefault="009A138D" w:rsidP="009A138D">
            <w:pPr>
              <w:rPr>
                <w:b/>
                <w:bCs/>
                <w:sz w:val="24"/>
                <w:szCs w:val="24"/>
              </w:rPr>
            </w:pPr>
            <w:r w:rsidRPr="00FA2A6E">
              <w:rPr>
                <w:b/>
                <w:bCs/>
                <w:sz w:val="24"/>
                <w:szCs w:val="24"/>
              </w:rPr>
              <w:lastRenderedPageBreak/>
              <w:t>Aprovação da Minuta no Consepe</w:t>
            </w:r>
          </w:p>
        </w:tc>
        <w:tc>
          <w:tcPr>
            <w:tcW w:w="3261" w:type="dxa"/>
            <w:gridSpan w:val="2"/>
            <w:shd w:val="clear" w:color="auto" w:fill="E2EFD9" w:themeFill="accent6" w:themeFillTint="33"/>
          </w:tcPr>
          <w:p w14:paraId="7D9E1845" w14:textId="7D6F7550" w:rsidR="009A138D" w:rsidRPr="00FA2A6E" w:rsidRDefault="009A138D" w:rsidP="009A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A2A6E">
              <w:rPr>
                <w:b/>
                <w:bCs/>
                <w:sz w:val="24"/>
                <w:szCs w:val="24"/>
              </w:rPr>
              <w:t>06/12/2022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shd w:val="clear" w:color="auto" w:fill="E2EFD9" w:themeFill="accent6" w:themeFillTint="33"/>
          </w:tcPr>
          <w:p w14:paraId="740B783F" w14:textId="15FEAF41" w:rsidR="009A138D" w:rsidRPr="00FA2A6E" w:rsidRDefault="009A138D" w:rsidP="009A138D">
            <w:pPr>
              <w:rPr>
                <w:b/>
                <w:bCs/>
                <w:sz w:val="24"/>
                <w:szCs w:val="24"/>
              </w:rPr>
            </w:pPr>
            <w:r w:rsidRPr="00FA2A6E">
              <w:rPr>
                <w:b/>
                <w:bCs/>
                <w:sz w:val="24"/>
                <w:szCs w:val="24"/>
              </w:rPr>
              <w:t>Planejada</w:t>
            </w:r>
          </w:p>
        </w:tc>
      </w:tr>
      <w:tr w:rsidR="00FA2A6E" w:rsidRPr="00FA2A6E" w14:paraId="14472204" w14:textId="77777777" w:rsidTr="00092E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5FF33301" w14:textId="682A361B" w:rsidR="009A138D" w:rsidRPr="00FA2A6E" w:rsidRDefault="009A138D" w:rsidP="009A138D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Divulgação da Resolução e Ferramenta SAAD nos Institutos e Campis</w:t>
            </w:r>
          </w:p>
        </w:tc>
        <w:tc>
          <w:tcPr>
            <w:tcW w:w="1701" w:type="dxa"/>
          </w:tcPr>
          <w:p w14:paraId="0FF8864E" w14:textId="2D5C4D2C" w:rsidR="009A138D" w:rsidRPr="00FA2A6E" w:rsidRDefault="009A138D" w:rsidP="009A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02/01/2023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297FE563" w14:textId="33C32236" w:rsidR="009A138D" w:rsidRPr="00FA2A6E" w:rsidRDefault="009A138D" w:rsidP="009A138D">
            <w:pPr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31/01/2023</w:t>
            </w:r>
          </w:p>
        </w:tc>
        <w:tc>
          <w:tcPr>
            <w:tcW w:w="2126" w:type="dxa"/>
          </w:tcPr>
          <w:p w14:paraId="4C45291D" w14:textId="66961E76" w:rsidR="009A138D" w:rsidRPr="00FA2A6E" w:rsidRDefault="009A138D" w:rsidP="009A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A6E">
              <w:rPr>
                <w:sz w:val="24"/>
                <w:szCs w:val="24"/>
              </w:rPr>
              <w:t>Planejada</w:t>
            </w:r>
          </w:p>
        </w:tc>
      </w:tr>
    </w:tbl>
    <w:p w14:paraId="2C6B4BCB" w14:textId="77777777" w:rsidR="005F6FE2" w:rsidRPr="00FA2A6E" w:rsidRDefault="005F6FE2" w:rsidP="005F6FE2"/>
    <w:p w14:paraId="0FA07958" w14:textId="6156DEBB" w:rsidR="005F6FE2" w:rsidRDefault="005F6FE2" w:rsidP="007A1F32">
      <w:pPr>
        <w:pStyle w:val="Ttulo1"/>
        <w:numPr>
          <w:ilvl w:val="0"/>
          <w:numId w:val="2"/>
        </w:numPr>
        <w:ind w:left="720" w:hanging="360"/>
      </w:pPr>
      <w:bookmarkStart w:id="12" w:name="_heading=h.4d34og8" w:colFirst="0" w:colLast="0"/>
      <w:bookmarkStart w:id="13" w:name="_heading=h.2s8eyo1" w:colFirst="0" w:colLast="0"/>
      <w:bookmarkStart w:id="14" w:name="_Toc106956306"/>
      <w:bookmarkEnd w:id="12"/>
      <w:bookmarkEnd w:id="13"/>
      <w:r>
        <w:lastRenderedPageBreak/>
        <w:t>Recursos Humanos do Projeto</w:t>
      </w:r>
      <w:bookmarkEnd w:id="14"/>
    </w:p>
    <w:p w14:paraId="5CAB973B" w14:textId="3DD59078" w:rsidR="0034088D" w:rsidRDefault="0034088D" w:rsidP="0034088D"/>
    <w:p w14:paraId="451423DC" w14:textId="369C8695" w:rsidR="0034088D" w:rsidRPr="0034088D" w:rsidRDefault="0034088D" w:rsidP="00837032">
      <w:pPr>
        <w:ind w:firstLine="709"/>
      </w:pPr>
      <w:r>
        <w:t>O quadro abaixo explicita as principais atribuições</w:t>
      </w:r>
      <w:r w:rsidR="00837032">
        <w:t xml:space="preserve"> da</w:t>
      </w:r>
      <w:r w:rsidR="00A9208E">
        <w:t>s</w:t>
      </w:r>
      <w:r w:rsidR="00837032">
        <w:t xml:space="preserve"> unidades envolvidas:</w:t>
      </w:r>
      <w:r>
        <w:t xml:space="preserve"> </w:t>
      </w:r>
    </w:p>
    <w:p w14:paraId="1A5BD034" w14:textId="77777777" w:rsidR="005F6FE2" w:rsidRDefault="005F6FE2" w:rsidP="005F6FE2">
      <w:pPr>
        <w:tabs>
          <w:tab w:val="center" w:pos="4320"/>
          <w:tab w:val="right" w:pos="8640"/>
        </w:tabs>
        <w:rPr>
          <w:color w:val="FF0000"/>
          <w:sz w:val="16"/>
          <w:szCs w:val="16"/>
          <w:highlight w:val="yellow"/>
        </w:rPr>
      </w:pPr>
    </w:p>
    <w:tbl>
      <w:tblPr>
        <w:tblStyle w:val="TabeladeGrade3-nfase61"/>
        <w:tblW w:w="9360" w:type="dxa"/>
        <w:tblLayout w:type="fixed"/>
        <w:tblLook w:val="0400" w:firstRow="0" w:lastRow="0" w:firstColumn="0" w:lastColumn="0" w:noHBand="0" w:noVBand="1"/>
      </w:tblPr>
      <w:tblGrid>
        <w:gridCol w:w="2122"/>
        <w:gridCol w:w="4819"/>
        <w:gridCol w:w="2419"/>
      </w:tblGrid>
      <w:tr w:rsidR="005F6FE2" w:rsidRPr="00A71C4A" w14:paraId="3789572E" w14:textId="77777777" w:rsidTr="00ED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  <w:shd w:val="clear" w:color="auto" w:fill="C5E0B3" w:themeFill="accent6" w:themeFillTint="66"/>
          </w:tcPr>
          <w:p w14:paraId="4F4F2D50" w14:textId="77777777" w:rsidR="005F6FE2" w:rsidRPr="00A71C4A" w:rsidRDefault="005F6FE2" w:rsidP="009D0C12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t>Unidades Envolvidas</w:t>
            </w:r>
          </w:p>
        </w:tc>
        <w:tc>
          <w:tcPr>
            <w:tcW w:w="4819" w:type="dxa"/>
            <w:shd w:val="clear" w:color="auto" w:fill="C5E0B3" w:themeFill="accent6" w:themeFillTint="66"/>
          </w:tcPr>
          <w:p w14:paraId="2B8A2869" w14:textId="5D7B6176" w:rsidR="005F6FE2" w:rsidRPr="00A71C4A" w:rsidRDefault="005F6FE2" w:rsidP="009D0C12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t>Atribuições</w:t>
            </w:r>
            <w:r w:rsidR="0034088D" w:rsidRPr="00A71C4A">
              <w:rPr>
                <w:b/>
                <w:bCs/>
                <w:sz w:val="24"/>
                <w:szCs w:val="24"/>
              </w:rPr>
              <w:t xml:space="preserve"> Principais</w:t>
            </w:r>
          </w:p>
        </w:tc>
        <w:tc>
          <w:tcPr>
            <w:tcW w:w="2419" w:type="dxa"/>
            <w:shd w:val="clear" w:color="auto" w:fill="C5E0B3" w:themeFill="accent6" w:themeFillTint="66"/>
          </w:tcPr>
          <w:p w14:paraId="6E3D0F85" w14:textId="77777777" w:rsidR="005F6FE2" w:rsidRPr="00A71C4A" w:rsidRDefault="005F6FE2" w:rsidP="009D0C12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t>Responsáveis</w:t>
            </w:r>
          </w:p>
        </w:tc>
      </w:tr>
      <w:tr w:rsidR="00AD4A95" w:rsidRPr="00A71C4A" w14:paraId="61AC3A06" w14:textId="77777777" w:rsidTr="00076077">
        <w:tc>
          <w:tcPr>
            <w:tcW w:w="2122" w:type="dxa"/>
          </w:tcPr>
          <w:p w14:paraId="1460489B" w14:textId="22FEB2BE" w:rsidR="00AD4A95" w:rsidRPr="00A71C4A" w:rsidRDefault="00AD4A95" w:rsidP="00AD4A95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t>Pró-reitoria de Planejamento</w:t>
            </w:r>
          </w:p>
        </w:tc>
        <w:tc>
          <w:tcPr>
            <w:tcW w:w="4819" w:type="dxa"/>
          </w:tcPr>
          <w:p w14:paraId="7E9D0E16" w14:textId="77777777" w:rsidR="00F86C1C" w:rsidRPr="00F86C1C" w:rsidRDefault="00F86C1C" w:rsidP="00F86C1C">
            <w:pPr>
              <w:rPr>
                <w:sz w:val="24"/>
                <w:szCs w:val="24"/>
              </w:rPr>
            </w:pPr>
            <w:r w:rsidRPr="00F86C1C">
              <w:rPr>
                <w:sz w:val="24"/>
                <w:szCs w:val="24"/>
              </w:rPr>
              <w:t>Definir as diretrizes para atualização da resolução 184/2017.</w:t>
            </w:r>
          </w:p>
          <w:p w14:paraId="201BD920" w14:textId="3B103122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Atuar na condução do projeto de atualização da resolução 184/2017 da UFOPA.</w:t>
            </w:r>
          </w:p>
          <w:p w14:paraId="676559A5" w14:textId="77777777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Desenvolver a Minuta da atualização da resolução 184/2017 da UFOPA.</w:t>
            </w:r>
          </w:p>
          <w:p w14:paraId="4CCE23F2" w14:textId="77777777" w:rsidR="00AD4A95" w:rsidRPr="00A71C4A" w:rsidRDefault="00AD4A95" w:rsidP="00AD4A95">
            <w:pPr>
              <w:rPr>
                <w:sz w:val="24"/>
                <w:szCs w:val="24"/>
              </w:rPr>
            </w:pPr>
          </w:p>
        </w:tc>
        <w:tc>
          <w:tcPr>
            <w:tcW w:w="2419" w:type="dxa"/>
          </w:tcPr>
          <w:p w14:paraId="1B45D940" w14:textId="3FB2EAEB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 xml:space="preserve">Pró-reitor de planejamento </w:t>
            </w:r>
            <w:r w:rsidR="00FB0728" w:rsidRPr="00A71C4A">
              <w:rPr>
                <w:sz w:val="24"/>
                <w:szCs w:val="24"/>
              </w:rPr>
              <w:t>e equipe DIAVI/CDI.</w:t>
            </w:r>
          </w:p>
        </w:tc>
      </w:tr>
      <w:tr w:rsidR="00AD4A95" w:rsidRPr="00A71C4A" w14:paraId="3AF3C020" w14:textId="77777777" w:rsidTr="0007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14:paraId="7E1C6A44" w14:textId="77777777" w:rsidR="00AD4A95" w:rsidRPr="00A71C4A" w:rsidRDefault="00AD4A95" w:rsidP="00AD4A95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t>Pró-reitoria de Ensino</w:t>
            </w:r>
          </w:p>
        </w:tc>
        <w:tc>
          <w:tcPr>
            <w:tcW w:w="4819" w:type="dxa"/>
          </w:tcPr>
          <w:p w14:paraId="567915C5" w14:textId="18EDB11B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 xml:space="preserve">Contribuir para definição das orientações referentes </w:t>
            </w:r>
            <w:r w:rsidR="00A9208E" w:rsidRPr="00A71C4A">
              <w:rPr>
                <w:sz w:val="24"/>
                <w:szCs w:val="24"/>
              </w:rPr>
              <w:t>às</w:t>
            </w:r>
            <w:r w:rsidRPr="00A71C4A">
              <w:rPr>
                <w:sz w:val="24"/>
                <w:szCs w:val="24"/>
              </w:rPr>
              <w:t xml:space="preserve"> atividades de ensino previstas na resolução.</w:t>
            </w:r>
          </w:p>
        </w:tc>
        <w:tc>
          <w:tcPr>
            <w:tcW w:w="2419" w:type="dxa"/>
          </w:tcPr>
          <w:p w14:paraId="7E45020D" w14:textId="77777777" w:rsidR="00AD4A95" w:rsidRPr="00A71C4A" w:rsidRDefault="00AD4A95" w:rsidP="00AD4A95">
            <w:pPr>
              <w:rPr>
                <w:sz w:val="24"/>
                <w:szCs w:val="24"/>
              </w:rPr>
            </w:pPr>
          </w:p>
          <w:p w14:paraId="386CA49C" w14:textId="77777777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Pró-reitor de ensino e/ou representante</w:t>
            </w:r>
          </w:p>
        </w:tc>
      </w:tr>
      <w:tr w:rsidR="00AD4A95" w:rsidRPr="00A71C4A" w14:paraId="1A7CD3A1" w14:textId="77777777" w:rsidTr="00076077">
        <w:tc>
          <w:tcPr>
            <w:tcW w:w="2122" w:type="dxa"/>
          </w:tcPr>
          <w:p w14:paraId="341E6218" w14:textId="77777777" w:rsidR="00AD4A95" w:rsidRPr="00A71C4A" w:rsidRDefault="00AD4A95" w:rsidP="00AD4A95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t>Pró-reitoria de Pesquisa, Pós-graduação e Inovação Tecnológica</w:t>
            </w:r>
          </w:p>
        </w:tc>
        <w:tc>
          <w:tcPr>
            <w:tcW w:w="4819" w:type="dxa"/>
          </w:tcPr>
          <w:p w14:paraId="63EB8562" w14:textId="0B46ED83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 xml:space="preserve">Contribuir para definição das orientações referentes </w:t>
            </w:r>
            <w:r w:rsidR="00A9208E" w:rsidRPr="00A71C4A">
              <w:rPr>
                <w:sz w:val="24"/>
                <w:szCs w:val="24"/>
              </w:rPr>
              <w:t>às</w:t>
            </w:r>
            <w:r w:rsidRPr="00A71C4A">
              <w:rPr>
                <w:sz w:val="24"/>
                <w:szCs w:val="24"/>
              </w:rPr>
              <w:t xml:space="preserve"> atividades de pesquisa </w:t>
            </w:r>
            <w:r w:rsidR="00CF01D1">
              <w:rPr>
                <w:sz w:val="24"/>
                <w:szCs w:val="24"/>
              </w:rPr>
              <w:t xml:space="preserve">e inovação tecnológica </w:t>
            </w:r>
            <w:r w:rsidRPr="00A71C4A">
              <w:rPr>
                <w:sz w:val="24"/>
                <w:szCs w:val="24"/>
              </w:rPr>
              <w:t>previstas na resolução.</w:t>
            </w:r>
          </w:p>
        </w:tc>
        <w:tc>
          <w:tcPr>
            <w:tcW w:w="2419" w:type="dxa"/>
          </w:tcPr>
          <w:p w14:paraId="5D68D9EA" w14:textId="77777777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Pró-reitor de pesquisa e pós-graduação e/ou representante</w:t>
            </w:r>
          </w:p>
        </w:tc>
      </w:tr>
      <w:tr w:rsidR="00CF01D1" w:rsidRPr="00A71C4A" w14:paraId="486A2ABF" w14:textId="77777777" w:rsidTr="0007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14:paraId="2C4410E9" w14:textId="5DCB0F5F" w:rsidR="00CF01D1" w:rsidRPr="00A71C4A" w:rsidRDefault="00CF01D1" w:rsidP="00AD4A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Agência de Inovação Tecnológica</w:t>
            </w:r>
          </w:p>
        </w:tc>
        <w:tc>
          <w:tcPr>
            <w:tcW w:w="4819" w:type="dxa"/>
          </w:tcPr>
          <w:p w14:paraId="4A4992C3" w14:textId="4DD8CB0E" w:rsidR="00CF01D1" w:rsidRPr="00A71C4A" w:rsidRDefault="00CF01D1" w:rsidP="00AD4A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</w:t>
            </w:r>
            <w:r w:rsidRPr="00A71C4A">
              <w:rPr>
                <w:sz w:val="24"/>
                <w:szCs w:val="24"/>
              </w:rPr>
              <w:t xml:space="preserve">tribuir para definição das orientações referentes </w:t>
            </w:r>
            <w:r w:rsidR="00A9208E" w:rsidRPr="00A71C4A">
              <w:rPr>
                <w:sz w:val="24"/>
                <w:szCs w:val="24"/>
              </w:rPr>
              <w:t>às</w:t>
            </w:r>
            <w:r w:rsidRPr="00A71C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atividades de inovação tecnológica </w:t>
            </w:r>
            <w:r w:rsidRPr="00A71C4A">
              <w:rPr>
                <w:sz w:val="24"/>
                <w:szCs w:val="24"/>
              </w:rPr>
              <w:t>previstas na resolução.</w:t>
            </w:r>
          </w:p>
        </w:tc>
        <w:tc>
          <w:tcPr>
            <w:tcW w:w="2419" w:type="dxa"/>
          </w:tcPr>
          <w:p w14:paraId="03900DB2" w14:textId="2B546595" w:rsidR="00CF01D1" w:rsidRPr="00A71C4A" w:rsidRDefault="00CF01D1" w:rsidP="00AD4A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Diretor da Agência de Inovação Tecnológica e/ou representante</w:t>
            </w:r>
          </w:p>
        </w:tc>
      </w:tr>
      <w:tr w:rsidR="00AD4A95" w:rsidRPr="00A71C4A" w14:paraId="224509B5" w14:textId="77777777" w:rsidTr="00076077">
        <w:tc>
          <w:tcPr>
            <w:tcW w:w="2122" w:type="dxa"/>
          </w:tcPr>
          <w:p w14:paraId="41CF975D" w14:textId="77777777" w:rsidR="00AD4A95" w:rsidRPr="00A71C4A" w:rsidRDefault="00AD4A95" w:rsidP="00AD4A95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t>Pró-Reitoria da Cultura, Comunidade e Extensão</w:t>
            </w:r>
          </w:p>
        </w:tc>
        <w:tc>
          <w:tcPr>
            <w:tcW w:w="4819" w:type="dxa"/>
          </w:tcPr>
          <w:p w14:paraId="23055436" w14:textId="47CEF7B8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 xml:space="preserve">Contribuir para definição das orientações referentes </w:t>
            </w:r>
            <w:r w:rsidR="00A9208E" w:rsidRPr="00A71C4A">
              <w:rPr>
                <w:sz w:val="24"/>
                <w:szCs w:val="24"/>
              </w:rPr>
              <w:t>às</w:t>
            </w:r>
            <w:r w:rsidRPr="00A71C4A">
              <w:rPr>
                <w:sz w:val="24"/>
                <w:szCs w:val="24"/>
              </w:rPr>
              <w:t xml:space="preserve"> atividades de extensão previstas na resolução.</w:t>
            </w:r>
          </w:p>
        </w:tc>
        <w:tc>
          <w:tcPr>
            <w:tcW w:w="2419" w:type="dxa"/>
          </w:tcPr>
          <w:p w14:paraId="1E7C513B" w14:textId="77777777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Pró-reitora e/ou representante</w:t>
            </w:r>
          </w:p>
        </w:tc>
      </w:tr>
      <w:tr w:rsidR="00AD4A95" w:rsidRPr="00A71C4A" w14:paraId="4A135733" w14:textId="77777777" w:rsidTr="0007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14:paraId="428FF6B9" w14:textId="77777777" w:rsidR="00AD4A95" w:rsidRPr="00A71C4A" w:rsidRDefault="00AD4A95" w:rsidP="00AD4A95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t>Pró-reitoria de Gestão de Pessoas</w:t>
            </w:r>
          </w:p>
        </w:tc>
        <w:tc>
          <w:tcPr>
            <w:tcW w:w="4819" w:type="dxa"/>
          </w:tcPr>
          <w:p w14:paraId="1D1FE7A5" w14:textId="6D193F3C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 xml:space="preserve">Contribuir para definição das orientações referentes </w:t>
            </w:r>
            <w:r w:rsidR="00A9208E" w:rsidRPr="00A71C4A">
              <w:rPr>
                <w:sz w:val="24"/>
                <w:szCs w:val="24"/>
              </w:rPr>
              <w:t>às</w:t>
            </w:r>
            <w:r w:rsidRPr="00A71C4A">
              <w:rPr>
                <w:sz w:val="24"/>
                <w:szCs w:val="24"/>
              </w:rPr>
              <w:t xml:space="preserve"> normativas que regem </w:t>
            </w:r>
            <w:r w:rsidR="00A9208E" w:rsidRPr="00A71C4A">
              <w:rPr>
                <w:sz w:val="24"/>
                <w:szCs w:val="24"/>
              </w:rPr>
              <w:t>as atividades docentes na Instituição</w:t>
            </w:r>
            <w:r w:rsidRPr="00A71C4A">
              <w:rPr>
                <w:sz w:val="24"/>
                <w:szCs w:val="24"/>
              </w:rPr>
              <w:t>.</w:t>
            </w:r>
          </w:p>
        </w:tc>
        <w:tc>
          <w:tcPr>
            <w:tcW w:w="2419" w:type="dxa"/>
          </w:tcPr>
          <w:p w14:paraId="6C0655B8" w14:textId="065BFBA7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Pró-reitora e/ou representante</w:t>
            </w:r>
          </w:p>
        </w:tc>
      </w:tr>
      <w:tr w:rsidR="00AD4A95" w:rsidRPr="00A71C4A" w14:paraId="35DB7D2D" w14:textId="77777777" w:rsidTr="00076077">
        <w:tc>
          <w:tcPr>
            <w:tcW w:w="2122" w:type="dxa"/>
          </w:tcPr>
          <w:p w14:paraId="5E921912" w14:textId="0CFCC82A" w:rsidR="00AD4A95" w:rsidRPr="00A71C4A" w:rsidRDefault="00AD4A95" w:rsidP="00AD4A95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lastRenderedPageBreak/>
              <w:t>Docentes</w:t>
            </w:r>
          </w:p>
        </w:tc>
        <w:tc>
          <w:tcPr>
            <w:tcW w:w="4819" w:type="dxa"/>
          </w:tcPr>
          <w:p w14:paraId="25D8C38C" w14:textId="09944F0B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Participar das reuniões de apresentação e divulgação da minuta nos institutos com objetivo de aprimorar a nova resolução.</w:t>
            </w:r>
          </w:p>
        </w:tc>
        <w:tc>
          <w:tcPr>
            <w:tcW w:w="2419" w:type="dxa"/>
          </w:tcPr>
          <w:p w14:paraId="07D29CF1" w14:textId="251DC08A" w:rsidR="00AD4A95" w:rsidRPr="00A71C4A" w:rsidRDefault="00AD4A95" w:rsidP="00AD4A95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Docentes da Instituição.</w:t>
            </w:r>
          </w:p>
        </w:tc>
      </w:tr>
    </w:tbl>
    <w:p w14:paraId="18F4272C" w14:textId="77777777" w:rsidR="005F6FE2" w:rsidRDefault="005F6FE2" w:rsidP="005F6FE2">
      <w:pPr>
        <w:rPr>
          <w:color w:val="FF0000"/>
        </w:rPr>
      </w:pPr>
    </w:p>
    <w:p w14:paraId="41474CF3" w14:textId="77777777" w:rsidR="005F6FE2" w:rsidRDefault="005F6FE2" w:rsidP="007A1F32">
      <w:pPr>
        <w:pStyle w:val="Ttulo1"/>
        <w:numPr>
          <w:ilvl w:val="0"/>
          <w:numId w:val="2"/>
        </w:numPr>
        <w:ind w:left="720" w:hanging="360"/>
      </w:pPr>
      <w:bookmarkStart w:id="15" w:name="_heading=h.17dp8vu" w:colFirst="0" w:colLast="0"/>
      <w:bookmarkStart w:id="16" w:name="_Toc106956307"/>
      <w:bookmarkEnd w:id="15"/>
      <w:r>
        <w:lastRenderedPageBreak/>
        <w:t>Restrições</w:t>
      </w:r>
      <w:bookmarkEnd w:id="16"/>
    </w:p>
    <w:p w14:paraId="675FEEA6" w14:textId="77777777" w:rsidR="005F6FE2" w:rsidRDefault="005F6FE2" w:rsidP="005F6FE2">
      <w:pPr>
        <w:rPr>
          <w:color w:val="FF0000"/>
        </w:rPr>
      </w:pPr>
    </w:p>
    <w:p w14:paraId="6653577B" w14:textId="77777777" w:rsidR="005F6FE2" w:rsidRDefault="005F6FE2" w:rsidP="005F6FE2">
      <w:pPr>
        <w:tabs>
          <w:tab w:val="center" w:pos="4320"/>
          <w:tab w:val="right" w:pos="8640"/>
        </w:tabs>
        <w:rPr>
          <w:color w:val="FF0000"/>
          <w:sz w:val="16"/>
          <w:szCs w:val="16"/>
          <w:highlight w:val="yellow"/>
        </w:rPr>
      </w:pPr>
    </w:p>
    <w:tbl>
      <w:tblPr>
        <w:tblStyle w:val="TabeladeGrade3-nfase61"/>
        <w:tblW w:w="9270" w:type="dxa"/>
        <w:tblLayout w:type="fixed"/>
        <w:tblLook w:val="0400" w:firstRow="0" w:lastRow="0" w:firstColumn="0" w:lastColumn="0" w:noHBand="0" w:noVBand="1"/>
      </w:tblPr>
      <w:tblGrid>
        <w:gridCol w:w="2434"/>
        <w:gridCol w:w="6836"/>
      </w:tblGrid>
      <w:tr w:rsidR="005F6FE2" w14:paraId="01698EC8" w14:textId="77777777" w:rsidTr="00FD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4" w:type="dxa"/>
          </w:tcPr>
          <w:p w14:paraId="264FE938" w14:textId="77777777" w:rsidR="005F6FE2" w:rsidRPr="00A71C4A" w:rsidRDefault="005F6FE2" w:rsidP="00076077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6836" w:type="dxa"/>
          </w:tcPr>
          <w:p w14:paraId="62B2D385" w14:textId="77777777" w:rsidR="005F6FE2" w:rsidRPr="00A71C4A" w:rsidRDefault="005F6FE2" w:rsidP="00076077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t>Detalhamento</w:t>
            </w:r>
          </w:p>
        </w:tc>
      </w:tr>
      <w:tr w:rsidR="005F6FE2" w14:paraId="2EDB68B2" w14:textId="77777777" w:rsidTr="00FD3CF4">
        <w:tc>
          <w:tcPr>
            <w:tcW w:w="2434" w:type="dxa"/>
          </w:tcPr>
          <w:p w14:paraId="0F70D0D4" w14:textId="2BAD1EBC" w:rsidR="005F6FE2" w:rsidRPr="00A71C4A" w:rsidRDefault="005F6FE2" w:rsidP="00076077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t>Recursos</w:t>
            </w:r>
            <w:r w:rsidR="00635601" w:rsidRPr="00A71C4A">
              <w:rPr>
                <w:b/>
                <w:bCs/>
                <w:sz w:val="24"/>
                <w:szCs w:val="24"/>
              </w:rPr>
              <w:t xml:space="preserve"> Humanos</w:t>
            </w:r>
          </w:p>
        </w:tc>
        <w:tc>
          <w:tcPr>
            <w:tcW w:w="6836" w:type="dxa"/>
          </w:tcPr>
          <w:p w14:paraId="7608135A" w14:textId="00217077" w:rsidR="005F6FE2" w:rsidRPr="00A71C4A" w:rsidRDefault="00FB0728" w:rsidP="00635601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 xml:space="preserve">A atualização do SAAD </w:t>
            </w:r>
            <w:r w:rsidR="004D45EF" w:rsidRPr="00A71C4A">
              <w:rPr>
                <w:sz w:val="24"/>
                <w:szCs w:val="24"/>
              </w:rPr>
              <w:t>baseada nas alterações da nova resolução será atendida pela equipe CTIC e deverá seguir conforme lista de prioridades e dispo</w:t>
            </w:r>
            <w:r w:rsidR="00503144">
              <w:rPr>
                <w:sz w:val="24"/>
                <w:szCs w:val="24"/>
              </w:rPr>
              <w:t>ni</w:t>
            </w:r>
            <w:r w:rsidR="004D45EF" w:rsidRPr="00A71C4A">
              <w:rPr>
                <w:sz w:val="24"/>
                <w:szCs w:val="24"/>
              </w:rPr>
              <w:t>bilidade de atendimento daquele setor.</w:t>
            </w:r>
          </w:p>
        </w:tc>
      </w:tr>
      <w:tr w:rsidR="005F6FE2" w14:paraId="066E55F7" w14:textId="77777777" w:rsidTr="00FD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4" w:type="dxa"/>
          </w:tcPr>
          <w:p w14:paraId="324C3807" w14:textId="77777777" w:rsidR="005F6FE2" w:rsidRPr="00A71C4A" w:rsidRDefault="005F6FE2" w:rsidP="00076077">
            <w:pPr>
              <w:rPr>
                <w:b/>
                <w:bCs/>
                <w:sz w:val="24"/>
                <w:szCs w:val="24"/>
              </w:rPr>
            </w:pPr>
            <w:r w:rsidRPr="00A71C4A">
              <w:rPr>
                <w:b/>
                <w:bCs/>
                <w:sz w:val="24"/>
                <w:szCs w:val="24"/>
              </w:rPr>
              <w:t xml:space="preserve">Tempo </w:t>
            </w:r>
          </w:p>
        </w:tc>
        <w:tc>
          <w:tcPr>
            <w:tcW w:w="6836" w:type="dxa"/>
          </w:tcPr>
          <w:p w14:paraId="310E2356" w14:textId="7898F229" w:rsidR="005F6FE2" w:rsidRPr="00A71C4A" w:rsidRDefault="00FB0728" w:rsidP="00076077">
            <w:pPr>
              <w:rPr>
                <w:sz w:val="24"/>
                <w:szCs w:val="24"/>
              </w:rPr>
            </w:pPr>
            <w:r w:rsidRPr="00A71C4A">
              <w:rPr>
                <w:sz w:val="24"/>
                <w:szCs w:val="24"/>
              </w:rPr>
              <w:t>A nova resolução deve ser aprovada até dezembro de 2022</w:t>
            </w:r>
            <w:r w:rsidR="00A71C4A">
              <w:rPr>
                <w:sz w:val="24"/>
                <w:szCs w:val="24"/>
              </w:rPr>
              <w:t>.</w:t>
            </w:r>
          </w:p>
        </w:tc>
      </w:tr>
    </w:tbl>
    <w:p w14:paraId="51E48F4A" w14:textId="77777777" w:rsidR="005F6FE2" w:rsidRDefault="005F6FE2" w:rsidP="005F6FE2">
      <w:pPr>
        <w:tabs>
          <w:tab w:val="center" w:pos="4320"/>
          <w:tab w:val="right" w:pos="8640"/>
        </w:tabs>
      </w:pPr>
    </w:p>
    <w:p w14:paraId="4859EA51" w14:textId="0F1C65CF" w:rsidR="005F6FE2" w:rsidRDefault="005F6FE2" w:rsidP="007A1F32">
      <w:pPr>
        <w:pStyle w:val="Ttulo1"/>
        <w:numPr>
          <w:ilvl w:val="0"/>
          <w:numId w:val="2"/>
        </w:numPr>
        <w:ind w:left="720" w:hanging="360"/>
      </w:pPr>
      <w:bookmarkStart w:id="17" w:name="_heading=h.3rdcrjn" w:colFirst="0" w:colLast="0"/>
      <w:bookmarkStart w:id="18" w:name="_Toc106956308"/>
      <w:bookmarkEnd w:id="17"/>
      <w:r>
        <w:lastRenderedPageBreak/>
        <w:t>Premissas</w:t>
      </w:r>
      <w:bookmarkEnd w:id="18"/>
    </w:p>
    <w:p w14:paraId="4F7A69C0" w14:textId="77777777" w:rsidR="00BC24A8" w:rsidRPr="00BC24A8" w:rsidRDefault="00BC24A8" w:rsidP="00BC24A8"/>
    <w:p w14:paraId="6ED51221" w14:textId="3449DEB7" w:rsidR="0015614C" w:rsidRDefault="0015614C" w:rsidP="000A162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atualização manterá o controle por Carga Horária</w:t>
      </w:r>
    </w:p>
    <w:p w14:paraId="10F1D877" w14:textId="7D0799B3" w:rsidR="0015614C" w:rsidRDefault="0015614C" w:rsidP="000A162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sistema SAAD será mantido com atualizações previstas na nova resolução</w:t>
      </w:r>
    </w:p>
    <w:p w14:paraId="27A06ED3" w14:textId="1824FD37" w:rsidR="0015614C" w:rsidRDefault="0015614C" w:rsidP="000A162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atividades relacionadas a projetos de ensino, pesquisa</w:t>
      </w:r>
      <w:r w:rsidR="00D55F09">
        <w:rPr>
          <w:sz w:val="24"/>
          <w:szCs w:val="24"/>
        </w:rPr>
        <w:t>,</w:t>
      </w:r>
      <w:r>
        <w:rPr>
          <w:sz w:val="24"/>
          <w:szCs w:val="24"/>
        </w:rPr>
        <w:t xml:space="preserve"> extensão</w:t>
      </w:r>
      <w:r w:rsidR="00D55F09">
        <w:rPr>
          <w:sz w:val="24"/>
          <w:szCs w:val="24"/>
        </w:rPr>
        <w:t xml:space="preserve"> e inovação</w:t>
      </w:r>
      <w:r>
        <w:rPr>
          <w:sz w:val="24"/>
          <w:szCs w:val="24"/>
        </w:rPr>
        <w:t xml:space="preserve"> terão seu controle e normativas feiras pelas pró-reitorias responsáveis</w:t>
      </w:r>
      <w:r w:rsidR="00D55F09">
        <w:rPr>
          <w:sz w:val="24"/>
          <w:szCs w:val="24"/>
        </w:rPr>
        <w:t>. A normativa apenas irá prever que o somatório da atuação docente em projetos não deve exceder 20 horas.</w:t>
      </w:r>
    </w:p>
    <w:p w14:paraId="515F34CA" w14:textId="3CFA7130" w:rsidR="000A1629" w:rsidRPr="00F86C1C" w:rsidRDefault="005C72BD" w:rsidP="000A162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86C1C">
        <w:rPr>
          <w:sz w:val="24"/>
          <w:szCs w:val="24"/>
        </w:rPr>
        <w:t xml:space="preserve">A </w:t>
      </w:r>
      <w:r w:rsidR="00503144" w:rsidRPr="00F86C1C">
        <w:rPr>
          <w:sz w:val="24"/>
          <w:szCs w:val="24"/>
        </w:rPr>
        <w:t xml:space="preserve">nova </w:t>
      </w:r>
      <w:r w:rsidRPr="00F86C1C">
        <w:rPr>
          <w:sz w:val="24"/>
          <w:szCs w:val="24"/>
        </w:rPr>
        <w:t>resolução 184/2017 deve priorizar a limitação de carga horária considerando as horas de ensino.</w:t>
      </w:r>
      <w:r w:rsidR="00AF6B45" w:rsidRPr="00F86C1C">
        <w:rPr>
          <w:sz w:val="24"/>
          <w:szCs w:val="24"/>
        </w:rPr>
        <w:t xml:space="preserve"> </w:t>
      </w:r>
      <w:r w:rsidR="00926A83" w:rsidRPr="00F86C1C">
        <w:rPr>
          <w:sz w:val="24"/>
          <w:szCs w:val="24"/>
        </w:rPr>
        <w:t>Exemplo:</w:t>
      </w:r>
    </w:p>
    <w:p w14:paraId="5BF06953" w14:textId="77777777" w:rsidR="00303F86" w:rsidRPr="00F86C1C" w:rsidRDefault="00303F86" w:rsidP="00303F86">
      <w:pPr>
        <w:pStyle w:val="PargrafodaLista"/>
        <w:ind w:left="708"/>
        <w:rPr>
          <w:sz w:val="24"/>
          <w:szCs w:val="24"/>
        </w:rPr>
      </w:pPr>
      <w:r w:rsidRPr="00F86C1C">
        <w:rPr>
          <w:sz w:val="24"/>
          <w:szCs w:val="24"/>
        </w:rPr>
        <w:t>- docentes em regime de tempo parcial: mínimo de 8 horas de aulas efetivas semanais acrescidas de outras atividades próprias dos docentes.</w:t>
      </w:r>
    </w:p>
    <w:p w14:paraId="3D42A11D" w14:textId="77777777" w:rsidR="00303F86" w:rsidRPr="00F86C1C" w:rsidRDefault="00303F86" w:rsidP="00303F86">
      <w:pPr>
        <w:pStyle w:val="PargrafodaLista"/>
        <w:ind w:left="708"/>
        <w:rPr>
          <w:sz w:val="24"/>
          <w:szCs w:val="24"/>
        </w:rPr>
      </w:pPr>
      <w:r w:rsidRPr="00F86C1C">
        <w:rPr>
          <w:sz w:val="24"/>
          <w:szCs w:val="24"/>
        </w:rPr>
        <w:t>- docente em regime de 40 Horas com ou sem dedicação exclusiva</w:t>
      </w:r>
    </w:p>
    <w:p w14:paraId="402B99F2" w14:textId="5C117929" w:rsidR="00303F86" w:rsidRPr="00F86C1C" w:rsidRDefault="00303F86" w:rsidP="00303F86">
      <w:pPr>
        <w:pStyle w:val="PargrafodaLista"/>
        <w:ind w:left="1416"/>
        <w:rPr>
          <w:sz w:val="24"/>
          <w:szCs w:val="24"/>
        </w:rPr>
      </w:pPr>
      <w:r w:rsidRPr="00F86C1C">
        <w:rPr>
          <w:sz w:val="24"/>
          <w:szCs w:val="24"/>
        </w:rPr>
        <w:t xml:space="preserve">- mínimo de 8 horas semanais de aulas efetivas acrescidas de atividades de pesquisa, extensão, inovação, ou gestão designada por ato oficial </w:t>
      </w:r>
      <w:r w:rsidR="00A9208E" w:rsidRPr="00F86C1C">
        <w:rPr>
          <w:sz w:val="24"/>
          <w:szCs w:val="24"/>
        </w:rPr>
        <w:t>ou,</w:t>
      </w:r>
    </w:p>
    <w:p w14:paraId="64B73CAD" w14:textId="56FBC76F" w:rsidR="00926A83" w:rsidRDefault="00303F86" w:rsidP="00303F86">
      <w:pPr>
        <w:pStyle w:val="PargrafodaLista"/>
        <w:ind w:left="1416"/>
        <w:rPr>
          <w:sz w:val="24"/>
          <w:szCs w:val="24"/>
        </w:rPr>
      </w:pPr>
      <w:r w:rsidRPr="00F86C1C">
        <w:rPr>
          <w:sz w:val="24"/>
          <w:szCs w:val="24"/>
        </w:rPr>
        <w:t xml:space="preserve">- mínimo de 16 horas semanais de aulas efetivas, caso não se enquadre no </w:t>
      </w:r>
      <w:r w:rsidR="00A9208E" w:rsidRPr="00F86C1C">
        <w:rPr>
          <w:sz w:val="24"/>
          <w:szCs w:val="24"/>
        </w:rPr>
        <w:t>item acima, acrescido de outras atividades próprias dos docentes</w:t>
      </w:r>
      <w:r w:rsidR="00063F7A" w:rsidRPr="00F86C1C">
        <w:rPr>
          <w:sz w:val="24"/>
          <w:szCs w:val="24"/>
        </w:rPr>
        <w:t>.</w:t>
      </w:r>
    </w:p>
    <w:p w14:paraId="141ECF69" w14:textId="77777777" w:rsidR="0015614C" w:rsidRDefault="0015614C" w:rsidP="00303F86">
      <w:pPr>
        <w:pStyle w:val="PargrafodaLista"/>
        <w:ind w:left="1416"/>
        <w:rPr>
          <w:sz w:val="24"/>
          <w:szCs w:val="24"/>
        </w:rPr>
      </w:pPr>
    </w:p>
    <w:p w14:paraId="5C27641F" w14:textId="77777777" w:rsidR="0015614C" w:rsidRPr="0015614C" w:rsidRDefault="0015614C" w:rsidP="0015614C">
      <w:pPr>
        <w:rPr>
          <w:sz w:val="24"/>
          <w:szCs w:val="24"/>
        </w:rPr>
      </w:pPr>
    </w:p>
    <w:p w14:paraId="07025B55" w14:textId="00767E03" w:rsidR="00A34758" w:rsidRPr="00F86C1C" w:rsidRDefault="00A34758" w:rsidP="00303F86">
      <w:pPr>
        <w:pStyle w:val="PargrafodaLista"/>
        <w:ind w:left="1416"/>
        <w:rPr>
          <w:sz w:val="24"/>
          <w:szCs w:val="24"/>
        </w:rPr>
      </w:pPr>
    </w:p>
    <w:p w14:paraId="4221783C" w14:textId="331B6B85" w:rsidR="001C119B" w:rsidRPr="00F86C1C" w:rsidRDefault="001C119B" w:rsidP="001C119B">
      <w:pPr>
        <w:rPr>
          <w:color w:val="FF0000"/>
          <w:sz w:val="24"/>
          <w:szCs w:val="24"/>
        </w:rPr>
      </w:pPr>
    </w:p>
    <w:p w14:paraId="3DF8ACA0" w14:textId="080351C4" w:rsidR="001C119B" w:rsidRPr="00F86C1C" w:rsidRDefault="001C119B" w:rsidP="001C119B">
      <w:pPr>
        <w:rPr>
          <w:color w:val="FF0000"/>
          <w:sz w:val="24"/>
          <w:szCs w:val="24"/>
        </w:rPr>
      </w:pPr>
    </w:p>
    <w:p w14:paraId="0264854D" w14:textId="655A9E2E" w:rsidR="001C119B" w:rsidRDefault="001C119B" w:rsidP="001C119B">
      <w:pPr>
        <w:rPr>
          <w:color w:val="FF0000"/>
          <w:sz w:val="24"/>
          <w:szCs w:val="24"/>
          <w:highlight w:val="yellow"/>
        </w:rPr>
      </w:pPr>
    </w:p>
    <w:p w14:paraId="6073484B" w14:textId="41A94036" w:rsidR="001C119B" w:rsidRDefault="001C119B" w:rsidP="001C119B">
      <w:pPr>
        <w:rPr>
          <w:color w:val="FF0000"/>
          <w:sz w:val="24"/>
          <w:szCs w:val="24"/>
          <w:highlight w:val="yellow"/>
        </w:rPr>
      </w:pPr>
    </w:p>
    <w:p w14:paraId="15111EBA" w14:textId="4CD48782" w:rsidR="001C119B" w:rsidRDefault="001C119B" w:rsidP="001C119B">
      <w:pPr>
        <w:rPr>
          <w:color w:val="FF0000"/>
          <w:sz w:val="24"/>
          <w:szCs w:val="24"/>
          <w:highlight w:val="yellow"/>
        </w:rPr>
      </w:pPr>
    </w:p>
    <w:p w14:paraId="105F5A13" w14:textId="350F4832" w:rsidR="001C119B" w:rsidRDefault="001C119B" w:rsidP="001C119B">
      <w:pPr>
        <w:rPr>
          <w:color w:val="FF0000"/>
          <w:sz w:val="24"/>
          <w:szCs w:val="24"/>
          <w:highlight w:val="yellow"/>
        </w:rPr>
      </w:pPr>
    </w:p>
    <w:p w14:paraId="26516FF8" w14:textId="1D4153B7" w:rsidR="001C119B" w:rsidRDefault="001C119B" w:rsidP="001C119B">
      <w:pPr>
        <w:rPr>
          <w:color w:val="FF0000"/>
          <w:sz w:val="24"/>
          <w:szCs w:val="24"/>
          <w:highlight w:val="yellow"/>
        </w:rPr>
      </w:pPr>
    </w:p>
    <w:p w14:paraId="6E35460E" w14:textId="0CCD783B" w:rsidR="001C119B" w:rsidRDefault="001C119B" w:rsidP="001C119B">
      <w:pPr>
        <w:rPr>
          <w:color w:val="FF0000"/>
          <w:sz w:val="24"/>
          <w:szCs w:val="24"/>
          <w:highlight w:val="yellow"/>
        </w:rPr>
      </w:pPr>
    </w:p>
    <w:p w14:paraId="418A2DB3" w14:textId="6D0803B1" w:rsidR="001C119B" w:rsidRDefault="001C119B" w:rsidP="001C119B">
      <w:pPr>
        <w:rPr>
          <w:color w:val="FF0000"/>
          <w:sz w:val="24"/>
          <w:szCs w:val="24"/>
          <w:highlight w:val="yellow"/>
        </w:rPr>
      </w:pPr>
    </w:p>
    <w:p w14:paraId="67828B12" w14:textId="161E0F6D" w:rsidR="001C119B" w:rsidRDefault="001C119B" w:rsidP="001C119B">
      <w:pPr>
        <w:rPr>
          <w:color w:val="FF0000"/>
          <w:sz w:val="24"/>
          <w:szCs w:val="24"/>
          <w:highlight w:val="yellow"/>
        </w:rPr>
      </w:pPr>
    </w:p>
    <w:p w14:paraId="1A4292EE" w14:textId="54921C93" w:rsidR="001C119B" w:rsidRDefault="001C119B" w:rsidP="001C119B">
      <w:pPr>
        <w:rPr>
          <w:color w:val="FF0000"/>
          <w:sz w:val="24"/>
          <w:szCs w:val="24"/>
          <w:highlight w:val="yellow"/>
        </w:rPr>
      </w:pPr>
    </w:p>
    <w:p w14:paraId="045F0647" w14:textId="501B96A4" w:rsidR="001C119B" w:rsidRDefault="001C119B" w:rsidP="001C119B">
      <w:pPr>
        <w:rPr>
          <w:color w:val="FF0000"/>
          <w:sz w:val="24"/>
          <w:szCs w:val="24"/>
          <w:highlight w:val="yellow"/>
        </w:rPr>
      </w:pPr>
    </w:p>
    <w:p w14:paraId="4D6EFDD9" w14:textId="360D59BB" w:rsidR="001C119B" w:rsidRDefault="001C119B" w:rsidP="001C119B">
      <w:pPr>
        <w:rPr>
          <w:color w:val="FF0000"/>
          <w:sz w:val="24"/>
          <w:szCs w:val="24"/>
          <w:highlight w:val="yellow"/>
        </w:rPr>
      </w:pPr>
    </w:p>
    <w:p w14:paraId="393823FD" w14:textId="39C97E92" w:rsidR="001C119B" w:rsidRDefault="001C119B" w:rsidP="001C119B">
      <w:pPr>
        <w:rPr>
          <w:color w:val="FF0000"/>
          <w:sz w:val="24"/>
          <w:szCs w:val="24"/>
          <w:highlight w:val="yellow"/>
        </w:rPr>
      </w:pPr>
    </w:p>
    <w:p w14:paraId="4FE282C6" w14:textId="77777777" w:rsidR="005F6FE2" w:rsidRDefault="005F6FE2" w:rsidP="007A1F32">
      <w:pPr>
        <w:pStyle w:val="Ttulo1"/>
        <w:numPr>
          <w:ilvl w:val="0"/>
          <w:numId w:val="2"/>
        </w:numPr>
        <w:ind w:left="720" w:hanging="360"/>
      </w:pPr>
      <w:bookmarkStart w:id="19" w:name="_heading=h.26in1rg" w:colFirst="0" w:colLast="0"/>
      <w:bookmarkStart w:id="20" w:name="_Toc106956309"/>
      <w:bookmarkEnd w:id="19"/>
      <w:r>
        <w:lastRenderedPageBreak/>
        <w:t>Riscos</w:t>
      </w:r>
      <w:bookmarkEnd w:id="20"/>
    </w:p>
    <w:p w14:paraId="3C4921ED" w14:textId="77777777" w:rsidR="005F6FE2" w:rsidRDefault="005F6FE2" w:rsidP="005F6FE2"/>
    <w:tbl>
      <w:tblPr>
        <w:tblStyle w:val="TabeladeGrade3-nfase61"/>
        <w:tblW w:w="9493" w:type="dxa"/>
        <w:tblLayout w:type="fixed"/>
        <w:tblLook w:val="0600" w:firstRow="0" w:lastRow="0" w:firstColumn="0" w:lastColumn="0" w:noHBand="1" w:noVBand="1"/>
      </w:tblPr>
      <w:tblGrid>
        <w:gridCol w:w="1605"/>
        <w:gridCol w:w="1665"/>
        <w:gridCol w:w="1050"/>
        <w:gridCol w:w="1935"/>
        <w:gridCol w:w="1820"/>
        <w:gridCol w:w="1418"/>
      </w:tblGrid>
      <w:tr w:rsidR="00C0648F" w:rsidRPr="00BC24A8" w14:paraId="3D98D19C" w14:textId="77777777" w:rsidTr="00ED4C52">
        <w:trPr>
          <w:trHeight w:val="635"/>
        </w:trPr>
        <w:tc>
          <w:tcPr>
            <w:tcW w:w="1605" w:type="dxa"/>
            <w:shd w:val="clear" w:color="auto" w:fill="C5E0B3" w:themeFill="accent6" w:themeFillTint="66"/>
          </w:tcPr>
          <w:p w14:paraId="5CA752FE" w14:textId="77777777" w:rsidR="005F6FE2" w:rsidRPr="00BC24A8" w:rsidRDefault="005F6FE2" w:rsidP="00314162">
            <w:pPr>
              <w:spacing w:before="240" w:after="240"/>
              <w:ind w:left="60"/>
              <w:rPr>
                <w:b/>
                <w:sz w:val="24"/>
                <w:szCs w:val="24"/>
              </w:rPr>
            </w:pPr>
            <w:r w:rsidRPr="00BC24A8">
              <w:rPr>
                <w:b/>
                <w:sz w:val="24"/>
                <w:szCs w:val="24"/>
              </w:rPr>
              <w:t>Descrição do risco</w:t>
            </w:r>
          </w:p>
        </w:tc>
        <w:tc>
          <w:tcPr>
            <w:tcW w:w="1665" w:type="dxa"/>
            <w:shd w:val="clear" w:color="auto" w:fill="C5E0B3" w:themeFill="accent6" w:themeFillTint="66"/>
          </w:tcPr>
          <w:p w14:paraId="1A27C892" w14:textId="77777777" w:rsidR="005F6FE2" w:rsidRPr="00BC24A8" w:rsidRDefault="005F6FE2" w:rsidP="00314162">
            <w:pPr>
              <w:spacing w:before="240" w:after="240"/>
              <w:ind w:left="60"/>
              <w:rPr>
                <w:b/>
                <w:sz w:val="24"/>
                <w:szCs w:val="24"/>
              </w:rPr>
            </w:pPr>
            <w:r w:rsidRPr="00BC24A8">
              <w:rPr>
                <w:b/>
                <w:sz w:val="24"/>
                <w:szCs w:val="24"/>
              </w:rPr>
              <w:t>Descrição do Impacto</w:t>
            </w:r>
          </w:p>
        </w:tc>
        <w:tc>
          <w:tcPr>
            <w:tcW w:w="1050" w:type="dxa"/>
            <w:shd w:val="clear" w:color="auto" w:fill="C5E0B3" w:themeFill="accent6" w:themeFillTint="66"/>
          </w:tcPr>
          <w:p w14:paraId="03464AE8" w14:textId="77777777" w:rsidR="005F6FE2" w:rsidRPr="00BC24A8" w:rsidRDefault="005F6FE2" w:rsidP="00314162">
            <w:pPr>
              <w:spacing w:before="240" w:after="240"/>
              <w:rPr>
                <w:b/>
                <w:sz w:val="24"/>
                <w:szCs w:val="24"/>
              </w:rPr>
            </w:pPr>
            <w:r w:rsidRPr="00BC24A8">
              <w:rPr>
                <w:b/>
                <w:sz w:val="24"/>
                <w:szCs w:val="24"/>
              </w:rPr>
              <w:t xml:space="preserve">    Ação</w:t>
            </w:r>
          </w:p>
        </w:tc>
        <w:tc>
          <w:tcPr>
            <w:tcW w:w="1935" w:type="dxa"/>
            <w:shd w:val="clear" w:color="auto" w:fill="C5E0B3" w:themeFill="accent6" w:themeFillTint="66"/>
          </w:tcPr>
          <w:p w14:paraId="3AB44CCC" w14:textId="77777777" w:rsidR="005F6FE2" w:rsidRPr="00BC24A8" w:rsidRDefault="005F6FE2" w:rsidP="00314162">
            <w:pPr>
              <w:spacing w:before="240" w:after="240"/>
              <w:ind w:left="60"/>
              <w:jc w:val="center"/>
              <w:rPr>
                <w:b/>
                <w:sz w:val="24"/>
                <w:szCs w:val="24"/>
              </w:rPr>
            </w:pPr>
            <w:r w:rsidRPr="00BC24A8">
              <w:rPr>
                <w:b/>
                <w:sz w:val="24"/>
                <w:szCs w:val="24"/>
              </w:rPr>
              <w:t>Descrição da ação</w:t>
            </w:r>
          </w:p>
        </w:tc>
        <w:tc>
          <w:tcPr>
            <w:tcW w:w="1820" w:type="dxa"/>
            <w:shd w:val="clear" w:color="auto" w:fill="C5E0B3" w:themeFill="accent6" w:themeFillTint="66"/>
          </w:tcPr>
          <w:p w14:paraId="31F2EF86" w14:textId="77777777" w:rsidR="005F6FE2" w:rsidRPr="00BC24A8" w:rsidRDefault="005F6FE2" w:rsidP="00314162">
            <w:pPr>
              <w:spacing w:before="240" w:after="240"/>
              <w:ind w:left="60"/>
              <w:jc w:val="center"/>
              <w:rPr>
                <w:b/>
                <w:sz w:val="24"/>
                <w:szCs w:val="24"/>
              </w:rPr>
            </w:pPr>
            <w:r w:rsidRPr="00BC24A8">
              <w:rPr>
                <w:b/>
                <w:sz w:val="24"/>
                <w:szCs w:val="24"/>
              </w:rPr>
              <w:t>Responsável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4FDBC81D" w14:textId="77777777" w:rsidR="005F6FE2" w:rsidRPr="00BC24A8" w:rsidRDefault="005F6FE2" w:rsidP="00314162">
            <w:pPr>
              <w:spacing w:before="240" w:after="240"/>
              <w:ind w:left="60"/>
              <w:jc w:val="center"/>
              <w:rPr>
                <w:b/>
                <w:sz w:val="24"/>
                <w:szCs w:val="24"/>
              </w:rPr>
            </w:pPr>
            <w:r w:rsidRPr="00BC24A8">
              <w:rPr>
                <w:b/>
                <w:sz w:val="24"/>
                <w:szCs w:val="24"/>
              </w:rPr>
              <w:t>Previsão</w:t>
            </w:r>
          </w:p>
        </w:tc>
      </w:tr>
      <w:tr w:rsidR="004D45EF" w:rsidRPr="00BC24A8" w14:paraId="7D5764A8" w14:textId="77777777" w:rsidTr="00AF6B45">
        <w:trPr>
          <w:trHeight w:val="635"/>
        </w:trPr>
        <w:tc>
          <w:tcPr>
            <w:tcW w:w="1605" w:type="dxa"/>
            <w:shd w:val="clear" w:color="auto" w:fill="auto"/>
          </w:tcPr>
          <w:p w14:paraId="7C44878F" w14:textId="25C89CF7" w:rsidR="004D45EF" w:rsidRPr="00BC24A8" w:rsidRDefault="004D45EF" w:rsidP="004D45EF">
            <w:pPr>
              <w:spacing w:before="240" w:after="240"/>
              <w:ind w:left="60"/>
              <w:rPr>
                <w:bCs/>
                <w:sz w:val="24"/>
                <w:szCs w:val="24"/>
              </w:rPr>
            </w:pPr>
            <w:r w:rsidRPr="00BC24A8">
              <w:rPr>
                <w:bCs/>
                <w:sz w:val="24"/>
                <w:szCs w:val="24"/>
              </w:rPr>
              <w:t xml:space="preserve">Baixo envolvimento das partes interessadas na Resolução </w:t>
            </w:r>
          </w:p>
        </w:tc>
        <w:tc>
          <w:tcPr>
            <w:tcW w:w="1665" w:type="dxa"/>
            <w:shd w:val="clear" w:color="auto" w:fill="auto"/>
          </w:tcPr>
          <w:p w14:paraId="6C11837D" w14:textId="5169E286" w:rsidR="004D45EF" w:rsidRPr="00BC24A8" w:rsidRDefault="004D45EF" w:rsidP="004D45EF">
            <w:pPr>
              <w:spacing w:before="240" w:after="240"/>
              <w:ind w:left="60"/>
              <w:rPr>
                <w:bCs/>
                <w:sz w:val="24"/>
                <w:szCs w:val="24"/>
              </w:rPr>
            </w:pPr>
            <w:r w:rsidRPr="00BC24A8">
              <w:rPr>
                <w:bCs/>
                <w:sz w:val="24"/>
                <w:szCs w:val="24"/>
              </w:rPr>
              <w:t>A resolução não atender as necessidades da gestão e do corpo docente da Instituição e não ser aceita pelos envolvidos</w:t>
            </w:r>
            <w:r w:rsidR="00837032" w:rsidRPr="00BC24A8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050" w:type="dxa"/>
            <w:shd w:val="clear" w:color="auto" w:fill="auto"/>
          </w:tcPr>
          <w:p w14:paraId="76EE4D11" w14:textId="5A712C68" w:rsidR="004D45EF" w:rsidRPr="00BC24A8" w:rsidRDefault="004D45EF" w:rsidP="004D45EF">
            <w:pPr>
              <w:spacing w:before="240" w:after="240"/>
              <w:rPr>
                <w:bCs/>
                <w:sz w:val="24"/>
                <w:szCs w:val="24"/>
              </w:rPr>
            </w:pPr>
            <w:r w:rsidRPr="00BC24A8">
              <w:rPr>
                <w:bCs/>
                <w:sz w:val="24"/>
                <w:szCs w:val="24"/>
              </w:rPr>
              <w:t>Mitigar</w:t>
            </w:r>
          </w:p>
        </w:tc>
        <w:tc>
          <w:tcPr>
            <w:tcW w:w="1935" w:type="dxa"/>
            <w:shd w:val="clear" w:color="auto" w:fill="auto"/>
          </w:tcPr>
          <w:p w14:paraId="2F0F6C5A" w14:textId="66241D59" w:rsidR="004D45EF" w:rsidRPr="00BC24A8" w:rsidRDefault="004D45EF" w:rsidP="004D45EF">
            <w:pPr>
              <w:spacing w:before="240" w:after="240"/>
              <w:ind w:left="60"/>
              <w:jc w:val="center"/>
              <w:rPr>
                <w:bCs/>
                <w:sz w:val="24"/>
                <w:szCs w:val="24"/>
              </w:rPr>
            </w:pPr>
            <w:r w:rsidRPr="00BC24A8">
              <w:rPr>
                <w:bCs/>
                <w:sz w:val="24"/>
                <w:szCs w:val="24"/>
              </w:rPr>
              <w:t>Intensificar as ações de para envolvimento das partes interessadas – Unidades Administrativas e Corpo docente da Instituição</w:t>
            </w:r>
            <w:r w:rsidR="00837032" w:rsidRPr="00BC24A8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820" w:type="dxa"/>
            <w:shd w:val="clear" w:color="auto" w:fill="auto"/>
          </w:tcPr>
          <w:p w14:paraId="7DBC972D" w14:textId="4144B982" w:rsidR="004D45EF" w:rsidRPr="00BC24A8" w:rsidRDefault="004D45EF" w:rsidP="004D45EF">
            <w:pPr>
              <w:spacing w:before="240" w:after="240"/>
              <w:ind w:left="60"/>
              <w:jc w:val="center"/>
              <w:rPr>
                <w:bCs/>
                <w:sz w:val="24"/>
                <w:szCs w:val="24"/>
              </w:rPr>
            </w:pPr>
            <w:r w:rsidRPr="00BC24A8">
              <w:rPr>
                <w:bCs/>
                <w:sz w:val="24"/>
                <w:szCs w:val="24"/>
              </w:rPr>
              <w:t>Gestão Superior e PROPLAN</w:t>
            </w:r>
          </w:p>
        </w:tc>
        <w:tc>
          <w:tcPr>
            <w:tcW w:w="1418" w:type="dxa"/>
            <w:shd w:val="clear" w:color="auto" w:fill="auto"/>
          </w:tcPr>
          <w:p w14:paraId="47009B6C" w14:textId="349F3B73" w:rsidR="004D45EF" w:rsidRPr="00BC24A8" w:rsidRDefault="004D45EF" w:rsidP="004D45EF">
            <w:pPr>
              <w:spacing w:before="240" w:after="240"/>
              <w:ind w:left="60"/>
              <w:jc w:val="center"/>
              <w:rPr>
                <w:bCs/>
                <w:sz w:val="24"/>
                <w:szCs w:val="24"/>
              </w:rPr>
            </w:pPr>
            <w:r w:rsidRPr="00BC24A8">
              <w:rPr>
                <w:bCs/>
                <w:sz w:val="24"/>
                <w:szCs w:val="24"/>
              </w:rPr>
              <w:t>Até dezembro/2022</w:t>
            </w:r>
          </w:p>
        </w:tc>
      </w:tr>
      <w:tr w:rsidR="004D45EF" w:rsidRPr="00BC24A8" w14:paraId="36499096" w14:textId="77777777" w:rsidTr="00AF6B45">
        <w:trPr>
          <w:trHeight w:val="635"/>
        </w:trPr>
        <w:tc>
          <w:tcPr>
            <w:tcW w:w="1605" w:type="dxa"/>
            <w:shd w:val="clear" w:color="auto" w:fill="auto"/>
          </w:tcPr>
          <w:p w14:paraId="6DFEBA9D" w14:textId="3407E579" w:rsidR="004D45EF" w:rsidRPr="00BC24A8" w:rsidRDefault="00056DE1" w:rsidP="004D45EF">
            <w:pPr>
              <w:spacing w:before="240" w:after="240"/>
              <w:ind w:left="60"/>
              <w:rPr>
                <w:bCs/>
                <w:sz w:val="24"/>
                <w:szCs w:val="24"/>
              </w:rPr>
            </w:pPr>
            <w:r w:rsidRPr="00BC24A8">
              <w:rPr>
                <w:bCs/>
                <w:sz w:val="24"/>
                <w:szCs w:val="24"/>
              </w:rPr>
              <w:t xml:space="preserve">Não adaptação do sistema SAAD </w:t>
            </w:r>
          </w:p>
        </w:tc>
        <w:tc>
          <w:tcPr>
            <w:tcW w:w="1665" w:type="dxa"/>
            <w:shd w:val="clear" w:color="auto" w:fill="auto"/>
          </w:tcPr>
          <w:p w14:paraId="604A06BB" w14:textId="74FAEEDE" w:rsidR="004D45EF" w:rsidRPr="00BC24A8" w:rsidRDefault="00056DE1" w:rsidP="004D45EF">
            <w:pPr>
              <w:spacing w:before="240" w:after="240"/>
              <w:ind w:left="60"/>
              <w:rPr>
                <w:bCs/>
                <w:sz w:val="24"/>
                <w:szCs w:val="24"/>
              </w:rPr>
            </w:pPr>
            <w:r w:rsidRPr="00BC24A8">
              <w:rPr>
                <w:bCs/>
                <w:sz w:val="24"/>
                <w:szCs w:val="24"/>
              </w:rPr>
              <w:t>O sistema SAAD não refletir as alterações da nova resolução até a aprovação da nova resolução.</w:t>
            </w:r>
          </w:p>
        </w:tc>
        <w:tc>
          <w:tcPr>
            <w:tcW w:w="1050" w:type="dxa"/>
            <w:shd w:val="clear" w:color="auto" w:fill="auto"/>
          </w:tcPr>
          <w:p w14:paraId="12F10AC7" w14:textId="6B92FE16" w:rsidR="004D45EF" w:rsidRPr="00BC24A8" w:rsidRDefault="00056DE1" w:rsidP="004D45EF">
            <w:pPr>
              <w:spacing w:before="240" w:after="240"/>
              <w:rPr>
                <w:bCs/>
                <w:sz w:val="24"/>
                <w:szCs w:val="24"/>
              </w:rPr>
            </w:pPr>
            <w:r w:rsidRPr="00BC24A8">
              <w:rPr>
                <w:bCs/>
                <w:sz w:val="24"/>
                <w:szCs w:val="24"/>
              </w:rPr>
              <w:t>Mitigar</w:t>
            </w:r>
          </w:p>
        </w:tc>
        <w:tc>
          <w:tcPr>
            <w:tcW w:w="1935" w:type="dxa"/>
            <w:shd w:val="clear" w:color="auto" w:fill="auto"/>
          </w:tcPr>
          <w:p w14:paraId="44373BC6" w14:textId="0EF7EC2B" w:rsidR="004D45EF" w:rsidRPr="00BC24A8" w:rsidRDefault="00056DE1" w:rsidP="004D45EF">
            <w:pPr>
              <w:spacing w:before="240" w:after="240"/>
              <w:ind w:left="60"/>
              <w:jc w:val="center"/>
              <w:rPr>
                <w:bCs/>
                <w:sz w:val="24"/>
                <w:szCs w:val="24"/>
              </w:rPr>
            </w:pPr>
            <w:r w:rsidRPr="00BC24A8">
              <w:rPr>
                <w:bCs/>
                <w:sz w:val="24"/>
                <w:szCs w:val="24"/>
              </w:rPr>
              <w:t>Negociar no CGD (Comitê de Governança Digital) a priorização das alterações no sistema SAAD pela equipe CTIC.</w:t>
            </w:r>
          </w:p>
        </w:tc>
        <w:tc>
          <w:tcPr>
            <w:tcW w:w="1820" w:type="dxa"/>
            <w:shd w:val="clear" w:color="auto" w:fill="auto"/>
          </w:tcPr>
          <w:p w14:paraId="15FCFFB6" w14:textId="547EEBB5" w:rsidR="004D45EF" w:rsidRPr="00BC24A8" w:rsidRDefault="00056DE1" w:rsidP="004D45EF">
            <w:pPr>
              <w:spacing w:before="240" w:after="240"/>
              <w:ind w:left="60"/>
              <w:jc w:val="center"/>
              <w:rPr>
                <w:bCs/>
                <w:sz w:val="24"/>
                <w:szCs w:val="24"/>
              </w:rPr>
            </w:pPr>
            <w:r w:rsidRPr="00BC24A8">
              <w:rPr>
                <w:bCs/>
                <w:sz w:val="24"/>
                <w:szCs w:val="24"/>
              </w:rPr>
              <w:t>Pró-reitor de Planejamento</w:t>
            </w:r>
          </w:p>
        </w:tc>
        <w:tc>
          <w:tcPr>
            <w:tcW w:w="1418" w:type="dxa"/>
            <w:shd w:val="clear" w:color="auto" w:fill="auto"/>
          </w:tcPr>
          <w:p w14:paraId="25EAA85C" w14:textId="7A51F1B5" w:rsidR="004D45EF" w:rsidRPr="00BC24A8" w:rsidRDefault="00056DE1" w:rsidP="004D45EF">
            <w:pPr>
              <w:spacing w:before="240" w:after="240"/>
              <w:ind w:left="60"/>
              <w:jc w:val="center"/>
              <w:rPr>
                <w:bCs/>
                <w:sz w:val="24"/>
                <w:szCs w:val="24"/>
              </w:rPr>
            </w:pPr>
            <w:r w:rsidRPr="00BC24A8">
              <w:rPr>
                <w:bCs/>
                <w:sz w:val="24"/>
                <w:szCs w:val="24"/>
              </w:rPr>
              <w:t>Até dezembro/2022</w:t>
            </w:r>
          </w:p>
        </w:tc>
      </w:tr>
    </w:tbl>
    <w:p w14:paraId="0B0D4D99" w14:textId="72B29A18" w:rsidR="005F6FE2" w:rsidRDefault="005F6FE2" w:rsidP="007A1F32">
      <w:pPr>
        <w:pStyle w:val="Ttulo1"/>
        <w:numPr>
          <w:ilvl w:val="0"/>
          <w:numId w:val="2"/>
        </w:numPr>
        <w:ind w:left="720" w:hanging="360"/>
      </w:pPr>
      <w:bookmarkStart w:id="21" w:name="_heading=h.lnxbz9" w:colFirst="0" w:colLast="0"/>
      <w:bookmarkStart w:id="22" w:name="_heading=h.1ksv4uv" w:colFirst="0" w:colLast="0"/>
      <w:bookmarkStart w:id="23" w:name="_Toc106956310"/>
      <w:bookmarkEnd w:id="21"/>
      <w:bookmarkEnd w:id="22"/>
      <w:r>
        <w:lastRenderedPageBreak/>
        <w:t>C</w:t>
      </w:r>
      <w:r w:rsidR="00742598">
        <w:t>OM</w:t>
      </w:r>
      <w:r>
        <w:t>unicação</w:t>
      </w:r>
      <w:bookmarkEnd w:id="23"/>
    </w:p>
    <w:p w14:paraId="30D83E27" w14:textId="77777777" w:rsidR="005F6FE2" w:rsidRDefault="005F6FE2" w:rsidP="005F6FE2"/>
    <w:tbl>
      <w:tblPr>
        <w:tblStyle w:val="TabeladeGrade4-nfase61"/>
        <w:tblW w:w="9204" w:type="dxa"/>
        <w:tblLayout w:type="fixed"/>
        <w:tblLook w:val="0600" w:firstRow="0" w:lastRow="0" w:firstColumn="0" w:lastColumn="0" w:noHBand="1" w:noVBand="1"/>
      </w:tblPr>
      <w:tblGrid>
        <w:gridCol w:w="1975"/>
        <w:gridCol w:w="1848"/>
        <w:gridCol w:w="1559"/>
        <w:gridCol w:w="1701"/>
        <w:gridCol w:w="2121"/>
      </w:tblGrid>
      <w:tr w:rsidR="00742598" w:rsidRPr="00742598" w14:paraId="1C2BFECE" w14:textId="77777777" w:rsidTr="00BC24A8">
        <w:tc>
          <w:tcPr>
            <w:tcW w:w="1975" w:type="dxa"/>
            <w:shd w:val="clear" w:color="auto" w:fill="C5E0B3" w:themeFill="accent6" w:themeFillTint="66"/>
          </w:tcPr>
          <w:p w14:paraId="72D52280" w14:textId="77777777" w:rsidR="005F6FE2" w:rsidRPr="00BC24A8" w:rsidRDefault="005F6FE2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BC24A8">
              <w:rPr>
                <w:b/>
                <w:sz w:val="24"/>
                <w:szCs w:val="24"/>
              </w:rPr>
              <w:t>Tipo de Comunicação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75997B83" w14:textId="77777777" w:rsidR="005F6FE2" w:rsidRPr="00BC24A8" w:rsidRDefault="005F6FE2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BC24A8"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C2449E7" w14:textId="77777777" w:rsidR="005F6FE2" w:rsidRPr="00BC24A8" w:rsidRDefault="005F6FE2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BC24A8">
              <w:rPr>
                <w:b/>
                <w:sz w:val="24"/>
                <w:szCs w:val="24"/>
              </w:rPr>
              <w:t>Canal de Convocação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3733D964" w14:textId="77777777" w:rsidR="005F6FE2" w:rsidRPr="00742598" w:rsidRDefault="005F6FE2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Cs w:val="28"/>
              </w:rPr>
            </w:pPr>
            <w:r w:rsidRPr="00742598">
              <w:rPr>
                <w:b/>
                <w:szCs w:val="28"/>
              </w:rPr>
              <w:t>Forma de Registro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14:paraId="5B27AD30" w14:textId="77777777" w:rsidR="005F6FE2" w:rsidRPr="00742598" w:rsidRDefault="005F6FE2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Cs w:val="28"/>
              </w:rPr>
            </w:pPr>
            <w:r w:rsidRPr="00742598">
              <w:rPr>
                <w:b/>
                <w:szCs w:val="28"/>
              </w:rPr>
              <w:t>Onde será Disponibilizado</w:t>
            </w:r>
          </w:p>
        </w:tc>
      </w:tr>
      <w:tr w:rsidR="005F6FE2" w:rsidRPr="00742598" w14:paraId="752AB9DB" w14:textId="77777777" w:rsidTr="00BC24A8">
        <w:tc>
          <w:tcPr>
            <w:tcW w:w="1975" w:type="dxa"/>
          </w:tcPr>
          <w:p w14:paraId="5EDADBAF" w14:textId="77777777" w:rsidR="005F6FE2" w:rsidRPr="00BC24A8" w:rsidRDefault="005F6FE2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C24A8">
              <w:rPr>
                <w:sz w:val="24"/>
                <w:szCs w:val="24"/>
              </w:rPr>
              <w:t>Reuniões de Planejamento</w:t>
            </w:r>
          </w:p>
        </w:tc>
        <w:tc>
          <w:tcPr>
            <w:tcW w:w="1848" w:type="dxa"/>
          </w:tcPr>
          <w:p w14:paraId="0D2AA0EB" w14:textId="1286C40A" w:rsidR="005F6FE2" w:rsidRPr="00BC24A8" w:rsidRDefault="005F6FE2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C24A8">
              <w:rPr>
                <w:sz w:val="24"/>
                <w:szCs w:val="24"/>
              </w:rPr>
              <w:t xml:space="preserve">Planejar as ações para </w:t>
            </w:r>
            <w:r w:rsidR="00056DE1" w:rsidRPr="00BC24A8">
              <w:rPr>
                <w:sz w:val="24"/>
                <w:szCs w:val="24"/>
              </w:rPr>
              <w:t>alteração da Resolução</w:t>
            </w:r>
            <w:r w:rsidR="00837032" w:rsidRPr="00BC24A8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376C10C4" w14:textId="77777777" w:rsidR="005F6FE2" w:rsidRPr="00BC24A8" w:rsidRDefault="005F6FE2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C24A8">
              <w:rPr>
                <w:sz w:val="24"/>
                <w:szCs w:val="24"/>
              </w:rPr>
              <w:t>Agenda de Reunião</w:t>
            </w:r>
          </w:p>
        </w:tc>
        <w:tc>
          <w:tcPr>
            <w:tcW w:w="1701" w:type="dxa"/>
          </w:tcPr>
          <w:p w14:paraId="47CC0E49" w14:textId="77777777" w:rsidR="005F6FE2" w:rsidRPr="00742598" w:rsidRDefault="005F6FE2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42598">
              <w:rPr>
                <w:sz w:val="24"/>
                <w:szCs w:val="24"/>
              </w:rPr>
              <w:t>Documento Compartilhado de Ações</w:t>
            </w:r>
          </w:p>
        </w:tc>
        <w:tc>
          <w:tcPr>
            <w:tcW w:w="2121" w:type="dxa"/>
          </w:tcPr>
          <w:p w14:paraId="7A4CF39D" w14:textId="77777777" w:rsidR="005F6FE2" w:rsidRPr="00742598" w:rsidRDefault="005F6FE2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42598">
              <w:rPr>
                <w:sz w:val="24"/>
                <w:szCs w:val="24"/>
              </w:rPr>
              <w:t>Link Compartilhado</w:t>
            </w:r>
          </w:p>
        </w:tc>
      </w:tr>
      <w:tr w:rsidR="005F6FE2" w:rsidRPr="00742598" w14:paraId="6DAFA8E6" w14:textId="77777777" w:rsidTr="00BC24A8">
        <w:tc>
          <w:tcPr>
            <w:tcW w:w="1975" w:type="dxa"/>
            <w:shd w:val="clear" w:color="auto" w:fill="E2EFD9" w:themeFill="accent6" w:themeFillTint="33"/>
          </w:tcPr>
          <w:p w14:paraId="0328EF16" w14:textId="4300E034" w:rsidR="005F6FE2" w:rsidRPr="00BC24A8" w:rsidRDefault="005F6FE2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C24A8">
              <w:rPr>
                <w:sz w:val="24"/>
                <w:szCs w:val="24"/>
              </w:rPr>
              <w:t xml:space="preserve">Reuniões de Elaboração </w:t>
            </w:r>
            <w:r w:rsidR="00AF6B45" w:rsidRPr="00BC24A8">
              <w:rPr>
                <w:sz w:val="24"/>
                <w:szCs w:val="24"/>
              </w:rPr>
              <w:t>da Minuta da Resolução</w:t>
            </w:r>
          </w:p>
        </w:tc>
        <w:tc>
          <w:tcPr>
            <w:tcW w:w="1848" w:type="dxa"/>
            <w:shd w:val="clear" w:color="auto" w:fill="E2EFD9" w:themeFill="accent6" w:themeFillTint="33"/>
          </w:tcPr>
          <w:p w14:paraId="5468E174" w14:textId="1F5265FC" w:rsidR="005F6FE2" w:rsidRPr="00BC24A8" w:rsidRDefault="00056DE1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C24A8">
              <w:rPr>
                <w:sz w:val="24"/>
                <w:szCs w:val="24"/>
              </w:rPr>
              <w:t>Elaborar a minuta da nova resolução de acordo com as diretrizes definidas pela gestão superior.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569DFD67" w14:textId="1F2C972E" w:rsidR="005F6FE2" w:rsidRPr="00BC24A8" w:rsidRDefault="005F6FE2" w:rsidP="00907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C24A8">
              <w:rPr>
                <w:sz w:val="24"/>
                <w:szCs w:val="24"/>
              </w:rPr>
              <w:t xml:space="preserve">Agenda de Reunião, E-mails </w:t>
            </w:r>
            <w:r w:rsidR="00907792" w:rsidRPr="00BC24A8">
              <w:rPr>
                <w:sz w:val="24"/>
                <w:szCs w:val="24"/>
              </w:rPr>
              <w:t>Institucional</w:t>
            </w:r>
            <w:r w:rsidRPr="00BC24A8">
              <w:rPr>
                <w:sz w:val="24"/>
                <w:szCs w:val="24"/>
              </w:rPr>
              <w:t xml:space="preserve"> e Canal de Whatsapp</w:t>
            </w:r>
            <w:r w:rsidR="008F0605" w:rsidRPr="00BC24A8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060F363B" w14:textId="77777777" w:rsidR="005F6FE2" w:rsidRPr="00742598" w:rsidRDefault="005F6FE2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42598">
              <w:rPr>
                <w:sz w:val="24"/>
                <w:szCs w:val="24"/>
              </w:rPr>
              <w:t>Atas</w:t>
            </w:r>
          </w:p>
        </w:tc>
        <w:tc>
          <w:tcPr>
            <w:tcW w:w="2121" w:type="dxa"/>
            <w:shd w:val="clear" w:color="auto" w:fill="E2EFD9" w:themeFill="accent6" w:themeFillTint="33"/>
          </w:tcPr>
          <w:p w14:paraId="10A038CC" w14:textId="6C54DEE8" w:rsidR="005F6FE2" w:rsidRPr="00742598" w:rsidRDefault="00F83D64" w:rsidP="00314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Repositório da DIAVI</w:t>
            </w:r>
          </w:p>
        </w:tc>
      </w:tr>
      <w:tr w:rsidR="00F83D64" w:rsidRPr="00742598" w14:paraId="18CF7A97" w14:textId="77777777" w:rsidTr="00BC24A8">
        <w:tc>
          <w:tcPr>
            <w:tcW w:w="1975" w:type="dxa"/>
          </w:tcPr>
          <w:p w14:paraId="06EF61A4" w14:textId="4147EE3E" w:rsidR="00F83D64" w:rsidRPr="00BC24A8" w:rsidRDefault="00F83D64" w:rsidP="00F83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C24A8">
              <w:rPr>
                <w:sz w:val="24"/>
                <w:szCs w:val="24"/>
              </w:rPr>
              <w:t>Reuniões de Divulgação da Minuta para Contribuições.</w:t>
            </w:r>
          </w:p>
        </w:tc>
        <w:tc>
          <w:tcPr>
            <w:tcW w:w="1848" w:type="dxa"/>
          </w:tcPr>
          <w:p w14:paraId="28817B37" w14:textId="76CA6048" w:rsidR="00F83D64" w:rsidRPr="00BC24A8" w:rsidRDefault="00F83D64" w:rsidP="00F83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C24A8">
              <w:rPr>
                <w:sz w:val="24"/>
                <w:szCs w:val="24"/>
              </w:rPr>
              <w:t>Apresentar a Minuta da nova resolução para a partes interessadas e obter contribuições para a melhoria da resolução.</w:t>
            </w:r>
          </w:p>
        </w:tc>
        <w:tc>
          <w:tcPr>
            <w:tcW w:w="1559" w:type="dxa"/>
          </w:tcPr>
          <w:p w14:paraId="0A60AE06" w14:textId="0CB08F92" w:rsidR="00F83D64" w:rsidRPr="00BC24A8" w:rsidRDefault="00F83D64" w:rsidP="00F83D64">
            <w:pPr>
              <w:rPr>
                <w:sz w:val="24"/>
                <w:szCs w:val="24"/>
              </w:rPr>
            </w:pPr>
            <w:r w:rsidRPr="00BC24A8">
              <w:rPr>
                <w:sz w:val="24"/>
                <w:szCs w:val="24"/>
              </w:rPr>
              <w:t>Agenda de Reunião, E-mails Institucional e Canal de Whatsapp</w:t>
            </w:r>
            <w:r w:rsidR="008F0605" w:rsidRPr="00BC24A8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3A00C2C5" w14:textId="06427CED" w:rsidR="00F83D64" w:rsidRPr="00742598" w:rsidRDefault="00F83D64" w:rsidP="00F83D64">
            <w:pPr>
              <w:rPr>
                <w:sz w:val="24"/>
                <w:szCs w:val="24"/>
              </w:rPr>
            </w:pPr>
            <w:r w:rsidRPr="00742598">
              <w:rPr>
                <w:sz w:val="24"/>
                <w:szCs w:val="24"/>
              </w:rPr>
              <w:t>Atas</w:t>
            </w:r>
          </w:p>
        </w:tc>
        <w:tc>
          <w:tcPr>
            <w:tcW w:w="2121" w:type="dxa"/>
          </w:tcPr>
          <w:p w14:paraId="4A3CC7F2" w14:textId="3FBF32CA" w:rsidR="00F83D64" w:rsidRPr="00742598" w:rsidRDefault="00F83D64" w:rsidP="00F83D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Repositório da DIAVI</w:t>
            </w:r>
          </w:p>
        </w:tc>
      </w:tr>
      <w:tr w:rsidR="00F83D64" w:rsidRPr="00742598" w14:paraId="4C7D692E" w14:textId="77777777" w:rsidTr="00BC24A8">
        <w:tc>
          <w:tcPr>
            <w:tcW w:w="1975" w:type="dxa"/>
          </w:tcPr>
          <w:p w14:paraId="6D5BFC34" w14:textId="13453BEE" w:rsidR="00F83D64" w:rsidRPr="00BC24A8" w:rsidRDefault="00F83D64" w:rsidP="00F83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C24A8">
              <w:rPr>
                <w:sz w:val="24"/>
                <w:szCs w:val="24"/>
              </w:rPr>
              <w:t>Reuniões de Aprovação da Minuta</w:t>
            </w:r>
          </w:p>
        </w:tc>
        <w:tc>
          <w:tcPr>
            <w:tcW w:w="1848" w:type="dxa"/>
          </w:tcPr>
          <w:p w14:paraId="7CE74A0D" w14:textId="6C808125" w:rsidR="00F83D64" w:rsidRPr="00BC24A8" w:rsidRDefault="00F83D64" w:rsidP="00F83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C24A8">
              <w:rPr>
                <w:sz w:val="24"/>
                <w:szCs w:val="24"/>
              </w:rPr>
              <w:t>Aprovar a nova Resolução em todas as instâncias de aprovação definidas na metodologia</w:t>
            </w:r>
            <w:r w:rsidR="008F0605" w:rsidRPr="00BC24A8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5010DBF8" w14:textId="494DBEB0" w:rsidR="00F83D64" w:rsidRPr="00BC24A8" w:rsidRDefault="00F83D64" w:rsidP="00F83D64">
            <w:pPr>
              <w:rPr>
                <w:sz w:val="24"/>
                <w:szCs w:val="24"/>
              </w:rPr>
            </w:pPr>
            <w:r w:rsidRPr="00BC24A8">
              <w:rPr>
                <w:sz w:val="24"/>
                <w:szCs w:val="24"/>
              </w:rPr>
              <w:t>Agenda de Reunião, E-mails Institucionais e Canal de Whatsapp</w:t>
            </w:r>
          </w:p>
        </w:tc>
        <w:tc>
          <w:tcPr>
            <w:tcW w:w="1701" w:type="dxa"/>
          </w:tcPr>
          <w:p w14:paraId="31D38DB0" w14:textId="352EA29C" w:rsidR="00F83D64" w:rsidRPr="00742598" w:rsidRDefault="00F83D64" w:rsidP="00F83D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Resolução</w:t>
            </w:r>
          </w:p>
        </w:tc>
        <w:tc>
          <w:tcPr>
            <w:tcW w:w="2121" w:type="dxa"/>
          </w:tcPr>
          <w:p w14:paraId="1BEF758D" w14:textId="4D450A7C" w:rsidR="00F83D64" w:rsidRPr="00742598" w:rsidRDefault="00F83D64" w:rsidP="00F83D64">
            <w:pPr>
              <w:rPr>
                <w:sz w:val="24"/>
                <w:szCs w:val="24"/>
              </w:rPr>
            </w:pPr>
            <w:r w:rsidRPr="00742598">
              <w:rPr>
                <w:sz w:val="24"/>
                <w:szCs w:val="24"/>
              </w:rPr>
              <w:t xml:space="preserve">Site </w:t>
            </w:r>
            <w:r>
              <w:rPr>
                <w:sz w:val="24"/>
                <w:szCs w:val="24"/>
              </w:rPr>
              <w:t>da Pró-reitoria, boletim de serviços</w:t>
            </w:r>
          </w:p>
        </w:tc>
      </w:tr>
    </w:tbl>
    <w:p w14:paraId="6A9EA701" w14:textId="77777777" w:rsidR="005F6FE2" w:rsidRDefault="005F6FE2" w:rsidP="005F6FE2"/>
    <w:p w14:paraId="5280B6A1" w14:textId="7F623E28" w:rsidR="005F6FE2" w:rsidRDefault="005F6FE2" w:rsidP="004C5E2F">
      <w:pPr>
        <w:pStyle w:val="Ttulo1"/>
        <w:rPr>
          <w:rFonts w:eastAsia="Cambria"/>
        </w:rPr>
      </w:pPr>
      <w:bookmarkStart w:id="24" w:name="_heading=h.44sinio" w:colFirst="0" w:colLast="0"/>
      <w:bookmarkStart w:id="25" w:name="_heading=h.2jxsxqh" w:colFirst="0" w:colLast="0"/>
      <w:bookmarkStart w:id="26" w:name="_Toc106956311"/>
      <w:bookmarkEnd w:id="24"/>
      <w:bookmarkEnd w:id="25"/>
      <w:r>
        <w:rPr>
          <w:rFonts w:eastAsia="Cambria"/>
        </w:rPr>
        <w:lastRenderedPageBreak/>
        <w:t>Referências</w:t>
      </w:r>
      <w:bookmarkEnd w:id="26"/>
    </w:p>
    <w:p w14:paraId="01830ECC" w14:textId="77777777" w:rsidR="008F0605" w:rsidRDefault="008F0605" w:rsidP="008F0605"/>
    <w:p w14:paraId="2EEB1D59" w14:textId="6B8F7AC9" w:rsidR="005F6FE2" w:rsidRPr="00BC24A8" w:rsidRDefault="00F83D64" w:rsidP="008F0605">
      <w:pPr>
        <w:rPr>
          <w:sz w:val="24"/>
          <w:szCs w:val="24"/>
        </w:rPr>
      </w:pPr>
      <w:r w:rsidRPr="00BC24A8">
        <w:rPr>
          <w:sz w:val="24"/>
          <w:szCs w:val="24"/>
        </w:rPr>
        <w:t>Resolução 184/2017</w:t>
      </w:r>
      <w:r w:rsidR="008F0605" w:rsidRPr="00BC24A8">
        <w:rPr>
          <w:sz w:val="24"/>
          <w:szCs w:val="24"/>
        </w:rPr>
        <w:t>.</w:t>
      </w:r>
      <w:r w:rsidRPr="00BC24A8">
        <w:rPr>
          <w:sz w:val="24"/>
          <w:szCs w:val="24"/>
        </w:rPr>
        <w:t xml:space="preserve"> </w:t>
      </w:r>
      <w:r w:rsidR="008F0605" w:rsidRPr="00BC24A8">
        <w:rPr>
          <w:sz w:val="24"/>
          <w:szCs w:val="24"/>
        </w:rPr>
        <w:t>D</w:t>
      </w:r>
      <w:r w:rsidRPr="00BC24A8">
        <w:rPr>
          <w:sz w:val="24"/>
          <w:szCs w:val="24"/>
        </w:rPr>
        <w:t>isponível em</w:t>
      </w:r>
      <w:r w:rsidR="008F0605" w:rsidRPr="00BC24A8">
        <w:rPr>
          <w:sz w:val="24"/>
          <w:szCs w:val="24"/>
        </w:rPr>
        <w:t>:</w:t>
      </w:r>
      <w:r w:rsidRPr="00BC24A8">
        <w:rPr>
          <w:sz w:val="24"/>
          <w:szCs w:val="24"/>
        </w:rPr>
        <w:t xml:space="preserve"> </w:t>
      </w:r>
      <w:hyperlink r:id="rId20" w:history="1">
        <w:r w:rsidRPr="00BC24A8">
          <w:rPr>
            <w:rStyle w:val="Hyperlink"/>
            <w:sz w:val="24"/>
            <w:szCs w:val="24"/>
          </w:rPr>
          <w:t>https://drive.google.com/file/d/1UU1MbOqD3zIfBE7Z5wl4_cpKsR5B-ovS/view?usp=sharing</w:t>
        </w:r>
      </w:hyperlink>
      <w:r w:rsidR="00BC24A8">
        <w:rPr>
          <w:rStyle w:val="Hyperlink"/>
          <w:sz w:val="24"/>
          <w:szCs w:val="24"/>
        </w:rPr>
        <w:t>.</w:t>
      </w:r>
    </w:p>
    <w:sectPr w:rsidR="005F6FE2" w:rsidRPr="00BC24A8" w:rsidSect="00DD4E67">
      <w:pgSz w:w="11910" w:h="16840"/>
      <w:pgMar w:top="1540" w:right="1300" w:bottom="280" w:left="138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DFB24" w14:textId="77777777" w:rsidR="00EC172A" w:rsidRDefault="00EC172A">
      <w:pPr>
        <w:spacing w:line="240" w:lineRule="auto"/>
      </w:pPr>
      <w:r>
        <w:separator/>
      </w:r>
    </w:p>
  </w:endnote>
  <w:endnote w:type="continuationSeparator" w:id="0">
    <w:p w14:paraId="1A2647CF" w14:textId="77777777" w:rsidR="00EC172A" w:rsidRDefault="00EC1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Xinwei"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B11B" w14:textId="047D39C2" w:rsidR="00314162" w:rsidRDefault="00314162">
    <w:pPr>
      <w:pStyle w:val="Rodap"/>
    </w:pPr>
    <w:r>
      <w:t xml:space="preserve">Termo de Abertura do Projeto </w:t>
    </w:r>
    <w:r w:rsidR="00F83D64">
      <w:t>– Atualização Resolução 184/2017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69129" w14:textId="77777777" w:rsidR="00EC172A" w:rsidRDefault="00EC172A">
      <w:pPr>
        <w:spacing w:line="240" w:lineRule="auto"/>
      </w:pPr>
      <w:r>
        <w:separator/>
      </w:r>
    </w:p>
  </w:footnote>
  <w:footnote w:type="continuationSeparator" w:id="0">
    <w:p w14:paraId="538D19DD" w14:textId="77777777" w:rsidR="00EC172A" w:rsidRDefault="00EC17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314162" w14:paraId="5D255D0B" w14:textId="77777777" w:rsidTr="00AC60E1">
      <w:trPr>
        <w:trHeight w:val="1060"/>
      </w:trPr>
      <w:tc>
        <w:tcPr>
          <w:tcW w:w="5861" w:type="dxa"/>
        </w:tcPr>
        <w:p w14:paraId="22051112" w14:textId="77777777" w:rsidR="00314162" w:rsidRDefault="00314162" w:rsidP="00AC60E1">
          <w:pPr>
            <w:pStyle w:val="Cabealho"/>
            <w:spacing w:after="0"/>
          </w:pPr>
          <w:r w:rsidRPr="008759A8">
            <w:rPr>
              <w:noProof/>
              <w:lang w:val="pt-BR" w:eastAsia="pt-BR"/>
            </w:rPr>
            <mc:AlternateContent>
              <mc:Choice Requires="wps">
                <w:drawing>
                  <wp:inline distT="0" distB="0" distL="0" distR="0" wp14:anchorId="340A4BBB" wp14:editId="0A081230">
                    <wp:extent cx="1442085" cy="0"/>
                    <wp:effectExtent l="19050" t="19050" r="24765" b="38100"/>
                    <wp:docPr id="17" name="Conector Reto 17" descr="linha re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73D32DC6" id="Conector Reto 17" o:spid="_x0000_s1026" alt="linha re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" strokecolor="#92d050" strokeweight="4.5pt">
                    <v:stroke joinstyle="miter"/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376C9F3B" w14:textId="77777777" w:rsidR="00314162" w:rsidRDefault="00314162" w:rsidP="00AC60E1">
          <w:pPr>
            <w:pStyle w:val="Cabealho"/>
            <w:spacing w:after="0"/>
            <w:jc w:val="right"/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2AE7953" wp14:editId="2A7166B4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aixa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1F332D" w14:textId="77777777" w:rsidR="00314162" w:rsidRPr="00D476F7" w:rsidRDefault="00314162" w:rsidP="00AC60E1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 w:bidi="pt-BR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lang w:val="pt-BR" w:bidi="pt-BR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  <w:lang w:val="pt-BR" w:bidi="pt-BR"/>
                                  </w:rPr>
                                  <w:fldChar w:fldCharType="separate"/>
                                </w:r>
                                <w:r w:rsidR="004E76D2">
                                  <w:rPr>
                                    <w:noProof/>
                                    <w:color w:val="FFFFFF" w:themeColor="background1"/>
                                    <w:lang w:val="pt-BR" w:bidi="pt-BR"/>
                                  </w:rPr>
                                  <w:t>23</w:t>
                                </w:r>
                                <w:r>
                                  <w:rPr>
                                    <w:color w:val="FFFFFF" w:themeColor="background1"/>
                                    <w:lang w:val="pt-BR" w:bidi="pt-BR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AE795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0" o:spid="_x0000_s1027" type="#_x0000_t202" style="position:absolute;left:0;text-align:left;margin-left:237.45pt;margin-top:3.05pt;width:64.9pt;height:2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" filled="f" stroked="f" strokeweight=".5pt">
                    <v:textbox inset="0,0,0,0">
                      <w:txbxContent>
                        <w:p w14:paraId="641F332D" w14:textId="77777777" w:rsidR="00314162" w:rsidRPr="00D476F7" w:rsidRDefault="00314162" w:rsidP="00AC60E1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 w:bidi="pt-BR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lang w:val="pt-BR" w:bidi="pt-BR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lang w:val="pt-BR" w:bidi="pt-BR"/>
                            </w:rPr>
                            <w:fldChar w:fldCharType="separate"/>
                          </w:r>
                          <w:r w:rsidR="004E76D2">
                            <w:rPr>
                              <w:noProof/>
                              <w:color w:val="FFFFFF" w:themeColor="background1"/>
                              <w:lang w:val="pt-BR" w:bidi="pt-BR"/>
                            </w:rPr>
                            <w:t>23</w:t>
                          </w:r>
                          <w:r>
                            <w:rPr>
                              <w:color w:val="FFFFFF" w:themeColor="background1"/>
                              <w:lang w:val="pt-BR" w:bidi="pt-BR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val="pt-BR" w:eastAsia="pt-BR"/>
            </w:rPr>
            <mc:AlternateContent>
              <mc:Choice Requires="wps">
                <w:drawing>
                  <wp:inline distT="0" distB="0" distL="0" distR="0" wp14:anchorId="5B7DE37A" wp14:editId="1E96EA2C">
                    <wp:extent cx="1191260" cy="398780"/>
                    <wp:effectExtent l="0" t="0" r="8890" b="1270"/>
                    <wp:docPr id="15" name="Retângulo: Canto Único Recortado 15" descr="retângulo colorid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6F6009" w14:textId="77777777" w:rsidR="00314162" w:rsidRPr="008759A8" w:rsidRDefault="00314162" w:rsidP="00AC60E1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B7DE37A" id="Retângulo: Canto Único Recortado 15" o:spid="_x0000_s1028" alt="retângulo colorido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" adj="-11796480,,5400" path="m,l991870,r199390,199390l1191260,398780,,398780,,xe" fillcolor="#92d050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C6F6009" w14:textId="77777777" w:rsidR="00314162" w:rsidRPr="008759A8" w:rsidRDefault="00314162" w:rsidP="00AC60E1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89B"/>
    <w:multiLevelType w:val="hybridMultilevel"/>
    <w:tmpl w:val="0B40150C"/>
    <w:lvl w:ilvl="0" w:tplc="39DC1DEE">
      <w:start w:val="1"/>
      <w:numFmt w:val="bullet"/>
      <w:lvlText w:val="-"/>
      <w:lvlJc w:val="left"/>
      <w:pPr>
        <w:ind w:left="720" w:hanging="360"/>
      </w:pPr>
      <w:rPr>
        <w:rFonts w:ascii="STXinwei" w:eastAsia="STXinwei" w:hAnsi="Symbol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C3E"/>
    <w:multiLevelType w:val="multilevel"/>
    <w:tmpl w:val="D13A1E8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8557EE"/>
    <w:multiLevelType w:val="hybridMultilevel"/>
    <w:tmpl w:val="206C3EE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8569EE"/>
    <w:multiLevelType w:val="hybridMultilevel"/>
    <w:tmpl w:val="2990D3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82471"/>
    <w:multiLevelType w:val="hybridMultilevel"/>
    <w:tmpl w:val="9CCCE3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86DCE"/>
    <w:multiLevelType w:val="hybridMultilevel"/>
    <w:tmpl w:val="9E2204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624C9"/>
    <w:multiLevelType w:val="hybridMultilevel"/>
    <w:tmpl w:val="C3DEB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0010C"/>
    <w:multiLevelType w:val="hybridMultilevel"/>
    <w:tmpl w:val="3A02C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D67CD"/>
    <w:multiLevelType w:val="hybridMultilevel"/>
    <w:tmpl w:val="BF98C5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76EB9"/>
    <w:multiLevelType w:val="hybridMultilevel"/>
    <w:tmpl w:val="1A9C2B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41625"/>
    <w:multiLevelType w:val="hybridMultilevel"/>
    <w:tmpl w:val="A10E2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E1E12"/>
    <w:multiLevelType w:val="hybridMultilevel"/>
    <w:tmpl w:val="6ED2F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10C1A"/>
    <w:multiLevelType w:val="hybridMultilevel"/>
    <w:tmpl w:val="0434A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21548"/>
    <w:multiLevelType w:val="hybridMultilevel"/>
    <w:tmpl w:val="1E0C0C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A4163"/>
    <w:multiLevelType w:val="hybridMultilevel"/>
    <w:tmpl w:val="A4748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A7BED"/>
    <w:multiLevelType w:val="hybridMultilevel"/>
    <w:tmpl w:val="FABEF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43F8C"/>
    <w:multiLevelType w:val="hybridMultilevel"/>
    <w:tmpl w:val="49FA4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B7B67"/>
    <w:multiLevelType w:val="hybridMultilevel"/>
    <w:tmpl w:val="D36EB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A1EA5"/>
    <w:multiLevelType w:val="hybridMultilevel"/>
    <w:tmpl w:val="BFA00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454E7"/>
    <w:multiLevelType w:val="hybridMultilevel"/>
    <w:tmpl w:val="DBC82C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D79CE"/>
    <w:multiLevelType w:val="hybridMultilevel"/>
    <w:tmpl w:val="5D7A8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E60B2"/>
    <w:multiLevelType w:val="hybridMultilevel"/>
    <w:tmpl w:val="D5141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36C34"/>
    <w:multiLevelType w:val="hybridMultilevel"/>
    <w:tmpl w:val="CD060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4735C"/>
    <w:multiLevelType w:val="multilevel"/>
    <w:tmpl w:val="21922446"/>
    <w:lvl w:ilvl="0">
      <w:start w:val="2"/>
      <w:numFmt w:val="decimal"/>
      <w:lvlText w:val="%1"/>
      <w:lvlJc w:val="left"/>
      <w:pPr>
        <w:ind w:left="6953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9B23F4F"/>
    <w:multiLevelType w:val="hybridMultilevel"/>
    <w:tmpl w:val="DE202F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F681F"/>
    <w:multiLevelType w:val="hybridMultilevel"/>
    <w:tmpl w:val="7F8CA4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16398"/>
    <w:multiLevelType w:val="hybridMultilevel"/>
    <w:tmpl w:val="38707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21322"/>
    <w:multiLevelType w:val="hybridMultilevel"/>
    <w:tmpl w:val="4FA4DB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874926"/>
    <w:multiLevelType w:val="hybridMultilevel"/>
    <w:tmpl w:val="06A67BFA"/>
    <w:lvl w:ilvl="0" w:tplc="39DC1DEE">
      <w:start w:val="1"/>
      <w:numFmt w:val="bullet"/>
      <w:lvlText w:val="-"/>
      <w:lvlJc w:val="left"/>
      <w:pPr>
        <w:ind w:left="720" w:hanging="360"/>
      </w:pPr>
      <w:rPr>
        <w:rFonts w:ascii="STXinwei" w:eastAsia="STXinwei" w:hAnsi="Symbol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A1495"/>
    <w:multiLevelType w:val="hybridMultilevel"/>
    <w:tmpl w:val="76AE54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C021B"/>
    <w:multiLevelType w:val="hybridMultilevel"/>
    <w:tmpl w:val="E1F29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33588E"/>
    <w:multiLevelType w:val="hybridMultilevel"/>
    <w:tmpl w:val="2DA459C4"/>
    <w:lvl w:ilvl="0" w:tplc="39DC1DEE">
      <w:start w:val="1"/>
      <w:numFmt w:val="bullet"/>
      <w:lvlText w:val="-"/>
      <w:lvlJc w:val="left"/>
      <w:pPr>
        <w:ind w:left="720" w:hanging="360"/>
      </w:pPr>
      <w:rPr>
        <w:rFonts w:ascii="STXinwei" w:eastAsia="STXinwei" w:hAnsi="Symbol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D3C16"/>
    <w:multiLevelType w:val="hybridMultilevel"/>
    <w:tmpl w:val="60868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64DB8"/>
    <w:multiLevelType w:val="hybridMultilevel"/>
    <w:tmpl w:val="8F4CE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87AF9"/>
    <w:multiLevelType w:val="hybridMultilevel"/>
    <w:tmpl w:val="235E5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47978">
    <w:abstractNumId w:val="27"/>
  </w:num>
  <w:num w:numId="2" w16cid:durableId="287123514">
    <w:abstractNumId w:val="23"/>
  </w:num>
  <w:num w:numId="3" w16cid:durableId="545873874">
    <w:abstractNumId w:val="14"/>
  </w:num>
  <w:num w:numId="4" w16cid:durableId="1199244003">
    <w:abstractNumId w:val="16"/>
  </w:num>
  <w:num w:numId="5" w16cid:durableId="436679112">
    <w:abstractNumId w:val="10"/>
  </w:num>
  <w:num w:numId="6" w16cid:durableId="29839300">
    <w:abstractNumId w:val="1"/>
  </w:num>
  <w:num w:numId="7" w16cid:durableId="576791120">
    <w:abstractNumId w:val="28"/>
  </w:num>
  <w:num w:numId="8" w16cid:durableId="644165244">
    <w:abstractNumId w:val="0"/>
  </w:num>
  <w:num w:numId="9" w16cid:durableId="1295867518">
    <w:abstractNumId w:val="31"/>
  </w:num>
  <w:num w:numId="10" w16cid:durableId="912549025">
    <w:abstractNumId w:val="11"/>
  </w:num>
  <w:num w:numId="11" w16cid:durableId="553468757">
    <w:abstractNumId w:val="2"/>
  </w:num>
  <w:num w:numId="12" w16cid:durableId="473564093">
    <w:abstractNumId w:val="34"/>
  </w:num>
  <w:num w:numId="13" w16cid:durableId="369692071">
    <w:abstractNumId w:val="7"/>
  </w:num>
  <w:num w:numId="14" w16cid:durableId="1029182121">
    <w:abstractNumId w:val="6"/>
  </w:num>
  <w:num w:numId="15" w16cid:durableId="1423604797">
    <w:abstractNumId w:val="30"/>
  </w:num>
  <w:num w:numId="16" w16cid:durableId="1978875258">
    <w:abstractNumId w:val="5"/>
  </w:num>
  <w:num w:numId="17" w16cid:durableId="651906092">
    <w:abstractNumId w:val="19"/>
  </w:num>
  <w:num w:numId="18" w16cid:durableId="2022513259">
    <w:abstractNumId w:val="18"/>
  </w:num>
  <w:num w:numId="19" w16cid:durableId="283312746">
    <w:abstractNumId w:val="29"/>
  </w:num>
  <w:num w:numId="20" w16cid:durableId="212548219">
    <w:abstractNumId w:val="8"/>
  </w:num>
  <w:num w:numId="21" w16cid:durableId="283390255">
    <w:abstractNumId w:val="15"/>
  </w:num>
  <w:num w:numId="22" w16cid:durableId="1254513017">
    <w:abstractNumId w:val="3"/>
  </w:num>
  <w:num w:numId="23" w16cid:durableId="796680448">
    <w:abstractNumId w:val="13"/>
  </w:num>
  <w:num w:numId="24" w16cid:durableId="743603509">
    <w:abstractNumId w:val="20"/>
  </w:num>
  <w:num w:numId="25" w16cid:durableId="677923313">
    <w:abstractNumId w:val="26"/>
  </w:num>
  <w:num w:numId="26" w16cid:durableId="1553274156">
    <w:abstractNumId w:val="4"/>
  </w:num>
  <w:num w:numId="27" w16cid:durableId="1218082452">
    <w:abstractNumId w:val="9"/>
  </w:num>
  <w:num w:numId="28" w16cid:durableId="1357384557">
    <w:abstractNumId w:val="33"/>
  </w:num>
  <w:num w:numId="29" w16cid:durableId="738208490">
    <w:abstractNumId w:val="12"/>
  </w:num>
  <w:num w:numId="30" w16cid:durableId="1167862356">
    <w:abstractNumId w:val="25"/>
  </w:num>
  <w:num w:numId="31" w16cid:durableId="1863980845">
    <w:abstractNumId w:val="24"/>
  </w:num>
  <w:num w:numId="32" w16cid:durableId="1443843384">
    <w:abstractNumId w:val="21"/>
  </w:num>
  <w:num w:numId="33" w16cid:durableId="1264387313">
    <w:abstractNumId w:val="22"/>
  </w:num>
  <w:num w:numId="34" w16cid:durableId="567884203">
    <w:abstractNumId w:val="17"/>
  </w:num>
  <w:num w:numId="35" w16cid:durableId="1046757479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A1"/>
    <w:rsid w:val="00000668"/>
    <w:rsid w:val="000159B1"/>
    <w:rsid w:val="00020A87"/>
    <w:rsid w:val="00026BD2"/>
    <w:rsid w:val="000469F6"/>
    <w:rsid w:val="00056DE1"/>
    <w:rsid w:val="00060F99"/>
    <w:rsid w:val="00063F7A"/>
    <w:rsid w:val="00076077"/>
    <w:rsid w:val="00092EAC"/>
    <w:rsid w:val="000A1629"/>
    <w:rsid w:val="000A5CD5"/>
    <w:rsid w:val="000C600D"/>
    <w:rsid w:val="00106677"/>
    <w:rsid w:val="001178F4"/>
    <w:rsid w:val="001227CD"/>
    <w:rsid w:val="00152AF3"/>
    <w:rsid w:val="0015614C"/>
    <w:rsid w:val="00180853"/>
    <w:rsid w:val="00187080"/>
    <w:rsid w:val="001C0697"/>
    <w:rsid w:val="001C119B"/>
    <w:rsid w:val="001E5DDF"/>
    <w:rsid w:val="00225FAE"/>
    <w:rsid w:val="00263C95"/>
    <w:rsid w:val="0027355D"/>
    <w:rsid w:val="002915ED"/>
    <w:rsid w:val="002A57CD"/>
    <w:rsid w:val="002C201C"/>
    <w:rsid w:val="002D4191"/>
    <w:rsid w:val="002E5DAE"/>
    <w:rsid w:val="002F03A3"/>
    <w:rsid w:val="00303F86"/>
    <w:rsid w:val="00310D5F"/>
    <w:rsid w:val="00314162"/>
    <w:rsid w:val="00333219"/>
    <w:rsid w:val="0034088D"/>
    <w:rsid w:val="003677A6"/>
    <w:rsid w:val="00380DF0"/>
    <w:rsid w:val="00382490"/>
    <w:rsid w:val="003B6A5E"/>
    <w:rsid w:val="003C5435"/>
    <w:rsid w:val="003D2A07"/>
    <w:rsid w:val="003F70C4"/>
    <w:rsid w:val="004106A8"/>
    <w:rsid w:val="00414EA5"/>
    <w:rsid w:val="0043494C"/>
    <w:rsid w:val="00435AF0"/>
    <w:rsid w:val="00445805"/>
    <w:rsid w:val="0047425E"/>
    <w:rsid w:val="00483DC2"/>
    <w:rsid w:val="00485C24"/>
    <w:rsid w:val="004A2F7F"/>
    <w:rsid w:val="004A3CAC"/>
    <w:rsid w:val="004B08E3"/>
    <w:rsid w:val="004B7D79"/>
    <w:rsid w:val="004C5E2F"/>
    <w:rsid w:val="004D45EF"/>
    <w:rsid w:val="004E27E0"/>
    <w:rsid w:val="004E4FDE"/>
    <w:rsid w:val="004E76D2"/>
    <w:rsid w:val="00503144"/>
    <w:rsid w:val="00517EF6"/>
    <w:rsid w:val="00532769"/>
    <w:rsid w:val="00544150"/>
    <w:rsid w:val="0057158A"/>
    <w:rsid w:val="00580619"/>
    <w:rsid w:val="005C72BD"/>
    <w:rsid w:val="005D6320"/>
    <w:rsid w:val="005E39A1"/>
    <w:rsid w:val="005F33D4"/>
    <w:rsid w:val="005F541B"/>
    <w:rsid w:val="005F6FE2"/>
    <w:rsid w:val="006018D2"/>
    <w:rsid w:val="006123FA"/>
    <w:rsid w:val="00631B96"/>
    <w:rsid w:val="00635601"/>
    <w:rsid w:val="00635CEB"/>
    <w:rsid w:val="00665ABC"/>
    <w:rsid w:val="00666607"/>
    <w:rsid w:val="00682E04"/>
    <w:rsid w:val="006A30AF"/>
    <w:rsid w:val="006A68AF"/>
    <w:rsid w:val="006C1602"/>
    <w:rsid w:val="006C24D6"/>
    <w:rsid w:val="006C7480"/>
    <w:rsid w:val="006D0D87"/>
    <w:rsid w:val="006D1116"/>
    <w:rsid w:val="007234DA"/>
    <w:rsid w:val="0073521B"/>
    <w:rsid w:val="007414AA"/>
    <w:rsid w:val="00742598"/>
    <w:rsid w:val="00744192"/>
    <w:rsid w:val="00761188"/>
    <w:rsid w:val="00770800"/>
    <w:rsid w:val="007A1F32"/>
    <w:rsid w:val="007B05E3"/>
    <w:rsid w:val="007B7BA2"/>
    <w:rsid w:val="0080043C"/>
    <w:rsid w:val="00817EE4"/>
    <w:rsid w:val="008266A7"/>
    <w:rsid w:val="00837032"/>
    <w:rsid w:val="00837F59"/>
    <w:rsid w:val="008445DC"/>
    <w:rsid w:val="00855B91"/>
    <w:rsid w:val="008657F5"/>
    <w:rsid w:val="00881BDE"/>
    <w:rsid w:val="008832F2"/>
    <w:rsid w:val="008840F1"/>
    <w:rsid w:val="00891117"/>
    <w:rsid w:val="008C452D"/>
    <w:rsid w:val="008D1B48"/>
    <w:rsid w:val="008E2F11"/>
    <w:rsid w:val="008F0605"/>
    <w:rsid w:val="008F1839"/>
    <w:rsid w:val="00907792"/>
    <w:rsid w:val="009243DC"/>
    <w:rsid w:val="00926A83"/>
    <w:rsid w:val="00933D06"/>
    <w:rsid w:val="00965AB1"/>
    <w:rsid w:val="009870F4"/>
    <w:rsid w:val="009924BF"/>
    <w:rsid w:val="00992D04"/>
    <w:rsid w:val="009A138D"/>
    <w:rsid w:val="009B5F0C"/>
    <w:rsid w:val="009C3AB5"/>
    <w:rsid w:val="009D0C12"/>
    <w:rsid w:val="009D5AA7"/>
    <w:rsid w:val="00A101FD"/>
    <w:rsid w:val="00A34758"/>
    <w:rsid w:val="00A47546"/>
    <w:rsid w:val="00A5795E"/>
    <w:rsid w:val="00A70F7F"/>
    <w:rsid w:val="00A71C4A"/>
    <w:rsid w:val="00A722B2"/>
    <w:rsid w:val="00A84299"/>
    <w:rsid w:val="00A9198B"/>
    <w:rsid w:val="00A9208E"/>
    <w:rsid w:val="00A94B32"/>
    <w:rsid w:val="00AA2DC9"/>
    <w:rsid w:val="00AB3D5C"/>
    <w:rsid w:val="00AC60E1"/>
    <w:rsid w:val="00AD4A95"/>
    <w:rsid w:val="00AF6B45"/>
    <w:rsid w:val="00B136A1"/>
    <w:rsid w:val="00B43091"/>
    <w:rsid w:val="00B71A1F"/>
    <w:rsid w:val="00B80270"/>
    <w:rsid w:val="00B976FC"/>
    <w:rsid w:val="00B9772E"/>
    <w:rsid w:val="00BB2CBE"/>
    <w:rsid w:val="00BB440D"/>
    <w:rsid w:val="00BC24A8"/>
    <w:rsid w:val="00BE39C1"/>
    <w:rsid w:val="00C0648F"/>
    <w:rsid w:val="00C06F0C"/>
    <w:rsid w:val="00C37FD3"/>
    <w:rsid w:val="00C623B4"/>
    <w:rsid w:val="00C63041"/>
    <w:rsid w:val="00C90FBB"/>
    <w:rsid w:val="00C925B2"/>
    <w:rsid w:val="00CA6358"/>
    <w:rsid w:val="00CC3AA0"/>
    <w:rsid w:val="00CC58F8"/>
    <w:rsid w:val="00CD4FF5"/>
    <w:rsid w:val="00CF01D1"/>
    <w:rsid w:val="00CF5D6E"/>
    <w:rsid w:val="00D053AF"/>
    <w:rsid w:val="00D14A53"/>
    <w:rsid w:val="00D15E1A"/>
    <w:rsid w:val="00D4127D"/>
    <w:rsid w:val="00D4633A"/>
    <w:rsid w:val="00D53016"/>
    <w:rsid w:val="00D55F09"/>
    <w:rsid w:val="00D621BF"/>
    <w:rsid w:val="00D62E84"/>
    <w:rsid w:val="00D7661B"/>
    <w:rsid w:val="00D82889"/>
    <w:rsid w:val="00D82DF9"/>
    <w:rsid w:val="00D846C5"/>
    <w:rsid w:val="00DD07DF"/>
    <w:rsid w:val="00DD4E67"/>
    <w:rsid w:val="00E56E5A"/>
    <w:rsid w:val="00E65049"/>
    <w:rsid w:val="00E73590"/>
    <w:rsid w:val="00E77897"/>
    <w:rsid w:val="00E91120"/>
    <w:rsid w:val="00EA3577"/>
    <w:rsid w:val="00EC172A"/>
    <w:rsid w:val="00ED29AC"/>
    <w:rsid w:val="00ED4C52"/>
    <w:rsid w:val="00ED5493"/>
    <w:rsid w:val="00EF12DB"/>
    <w:rsid w:val="00F106CE"/>
    <w:rsid w:val="00F31037"/>
    <w:rsid w:val="00F44275"/>
    <w:rsid w:val="00F63521"/>
    <w:rsid w:val="00F64753"/>
    <w:rsid w:val="00F83D64"/>
    <w:rsid w:val="00F85F28"/>
    <w:rsid w:val="00F86C1C"/>
    <w:rsid w:val="00FA10D9"/>
    <w:rsid w:val="00FA2A6E"/>
    <w:rsid w:val="00FB0728"/>
    <w:rsid w:val="00FB094D"/>
    <w:rsid w:val="00FD0D1E"/>
    <w:rsid w:val="00FD3CF4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2E24D7"/>
  <w15:docId w15:val="{3D82247C-FDDE-4B6D-9A66-21F7B8FA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94C"/>
    <w:pPr>
      <w:spacing w:after="0" w:line="360" w:lineRule="auto"/>
      <w:contextualSpacing/>
      <w:jc w:val="both"/>
    </w:pPr>
    <w:rPr>
      <w:rFonts w:ascii="Garamond" w:hAnsi="Garamond"/>
      <w:color w:val="000000" w:themeColor="text1"/>
      <w:sz w:val="28"/>
      <w:szCs w:val="20"/>
      <w:lang w:val="pt-PT"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5F6FE2"/>
    <w:pPr>
      <w:pageBreakBefore/>
      <w:spacing w:before="480" w:after="120" w:line="240" w:lineRule="auto"/>
      <w:outlineLvl w:val="0"/>
    </w:pPr>
    <w:rPr>
      <w:rFonts w:eastAsiaTheme="majorEastAsia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6FE2"/>
    <w:pPr>
      <w:keepNext/>
      <w:keepLines/>
      <w:spacing w:before="40" w:line="240" w:lineRule="auto"/>
      <w:ind w:left="1440" w:hanging="360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1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6FE2"/>
    <w:pPr>
      <w:keepNext/>
      <w:keepLines/>
      <w:spacing w:before="40" w:line="240" w:lineRule="auto"/>
      <w:ind w:left="2880" w:hanging="360"/>
      <w:contextualSpacing w:val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pt-BR"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6FE2"/>
    <w:pPr>
      <w:keepNext/>
      <w:keepLines/>
      <w:spacing w:before="40" w:line="240" w:lineRule="auto"/>
      <w:ind w:left="3600" w:hanging="360"/>
      <w:contextualSpacing w:val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BR"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6FE2"/>
    <w:pPr>
      <w:keepNext/>
      <w:keepLines/>
      <w:spacing w:before="40" w:line="240" w:lineRule="auto"/>
      <w:ind w:left="4320" w:hanging="360"/>
      <w:contextualSpacing w:val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BR" w:eastAsia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FE2"/>
    <w:pPr>
      <w:keepNext/>
      <w:keepLines/>
      <w:spacing w:before="40" w:line="240" w:lineRule="auto"/>
      <w:ind w:left="5040" w:hanging="360"/>
      <w:contextualSpacing w:val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BR" w:eastAsia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FE2"/>
    <w:pPr>
      <w:keepNext/>
      <w:keepLines/>
      <w:spacing w:before="40" w:line="240" w:lineRule="auto"/>
      <w:ind w:left="5760" w:hanging="360"/>
      <w:contextualSpacing w:val="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 w:eastAsia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FE2"/>
    <w:pPr>
      <w:keepNext/>
      <w:keepLines/>
      <w:spacing w:before="40" w:line="240" w:lineRule="auto"/>
      <w:ind w:left="6480" w:hanging="360"/>
      <w:contextualSpacing w:val="0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FE2"/>
    <w:rPr>
      <w:rFonts w:ascii="Garamond" w:eastAsiaTheme="majorEastAsia" w:hAnsi="Garamond" w:cstheme="majorBidi"/>
      <w:b/>
      <w:bCs/>
      <w:caps/>
      <w:color w:val="000000" w:themeColor="text1"/>
      <w:sz w:val="48"/>
      <w:szCs w:val="20"/>
      <w:lang w:val="pt-PT" w:eastAsia="ja-JP"/>
    </w:rPr>
  </w:style>
  <w:style w:type="paragraph" w:styleId="Subttulo">
    <w:name w:val="Subtitle"/>
    <w:basedOn w:val="Normal"/>
    <w:link w:val="SubttuloChar"/>
    <w:uiPriority w:val="11"/>
    <w:unhideWhenUsed/>
    <w:qFormat/>
    <w:rsid w:val="005E39A1"/>
    <w:rPr>
      <w:rFonts w:asciiTheme="majorHAnsi" w:hAnsiTheme="majorHAnsi"/>
      <w:b/>
      <w:color w:val="44546A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2"/>
    <w:rsid w:val="005E39A1"/>
    <w:rPr>
      <w:rFonts w:asciiTheme="majorHAnsi" w:hAnsiTheme="majorHAnsi"/>
      <w:b/>
      <w:color w:val="44546A" w:themeColor="text2"/>
      <w:sz w:val="36"/>
      <w:szCs w:val="36"/>
      <w:lang w:val="pt-PT" w:eastAsia="ja-JP"/>
    </w:rPr>
  </w:style>
  <w:style w:type="paragraph" w:styleId="Cabealho">
    <w:name w:val="header"/>
    <w:basedOn w:val="Normal"/>
    <w:link w:val="CabealhoChar"/>
    <w:rsid w:val="005E39A1"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rsid w:val="005E39A1"/>
    <w:rPr>
      <w:color w:val="000000" w:themeColor="text1"/>
      <w:sz w:val="24"/>
      <w:szCs w:val="20"/>
      <w:lang w:val="pt-PT" w:eastAsia="ja-JP"/>
    </w:rPr>
  </w:style>
  <w:style w:type="paragraph" w:styleId="PargrafodaLista">
    <w:name w:val="List Paragraph"/>
    <w:basedOn w:val="Normal"/>
    <w:uiPriority w:val="34"/>
    <w:qFormat/>
    <w:rsid w:val="005E39A1"/>
    <w:pPr>
      <w:ind w:left="720"/>
    </w:pPr>
  </w:style>
  <w:style w:type="character" w:customStyle="1" w:styleId="Ttulo3Char">
    <w:name w:val="Título 3 Char"/>
    <w:basedOn w:val="Fontepargpadro"/>
    <w:link w:val="Ttulo3"/>
    <w:uiPriority w:val="9"/>
    <w:rsid w:val="00891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 w:eastAsia="ja-JP"/>
    </w:rPr>
  </w:style>
  <w:style w:type="character" w:customStyle="1" w:styleId="mw-headline">
    <w:name w:val="mw-headline"/>
    <w:basedOn w:val="Fontepargpadro"/>
    <w:rsid w:val="00891117"/>
  </w:style>
  <w:style w:type="paragraph" w:styleId="NormalWeb">
    <w:name w:val="Normal (Web)"/>
    <w:basedOn w:val="Normal"/>
    <w:uiPriority w:val="99"/>
    <w:semiHidden/>
    <w:unhideWhenUsed/>
    <w:rsid w:val="0089111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5C24"/>
    <w:pPr>
      <w:keepNext/>
      <w:keepLines/>
      <w:pageBreakBefore w:val="0"/>
      <w:spacing w:before="240" w:after="0" w:line="259" w:lineRule="auto"/>
      <w:contextualSpacing w:val="0"/>
      <w:outlineLvl w:val="9"/>
    </w:pPr>
    <w:rPr>
      <w:b w:val="0"/>
      <w:bCs w:val="0"/>
      <w:caps w:val="0"/>
      <w:color w:val="2F5496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85C24"/>
    <w:pPr>
      <w:spacing w:after="100"/>
    </w:pPr>
  </w:style>
  <w:style w:type="character" w:styleId="Hyperlink">
    <w:name w:val="Hyperlink"/>
    <w:basedOn w:val="Fontepargpadro"/>
    <w:uiPriority w:val="99"/>
    <w:unhideWhenUsed/>
    <w:rsid w:val="00485C24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933D06"/>
    <w:rPr>
      <w:i/>
      <w:iCs/>
    </w:rPr>
  </w:style>
  <w:style w:type="paragraph" w:styleId="Corpodetexto">
    <w:name w:val="Body Text"/>
    <w:basedOn w:val="Normal"/>
    <w:link w:val="CorpodetextoChar"/>
    <w:uiPriority w:val="1"/>
    <w:qFormat/>
    <w:rsid w:val="008832F2"/>
    <w:pPr>
      <w:widowControl w:val="0"/>
      <w:autoSpaceDE w:val="0"/>
      <w:autoSpaceDN w:val="0"/>
      <w:spacing w:line="240" w:lineRule="auto"/>
      <w:contextualSpacing w:val="0"/>
    </w:pPr>
    <w:rPr>
      <w:rFonts w:ascii="Calibri" w:eastAsia="Calibri" w:hAnsi="Calibri" w:cs="Calibri"/>
      <w:color w:val="auto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8832F2"/>
    <w:rPr>
      <w:rFonts w:ascii="Calibri" w:eastAsia="Calibri" w:hAnsi="Calibri" w:cs="Calibri"/>
      <w:sz w:val="24"/>
      <w:szCs w:val="24"/>
      <w:lang w:val="pt-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3494C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6F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6FE2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6FE2"/>
    <w:rPr>
      <w:rFonts w:asciiTheme="majorHAnsi" w:eastAsiaTheme="majorEastAsia" w:hAnsiTheme="majorHAnsi" w:cstheme="majorBidi"/>
      <w:color w:val="2F5496" w:themeColor="accent1" w:themeShade="BF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6FE2"/>
    <w:rPr>
      <w:rFonts w:asciiTheme="majorHAnsi" w:eastAsiaTheme="majorEastAsia" w:hAnsiTheme="majorHAnsi" w:cstheme="majorBidi"/>
      <w:color w:val="1F3763" w:themeColor="accent1" w:themeShade="7F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FE2"/>
    <w:rPr>
      <w:rFonts w:asciiTheme="majorHAnsi" w:eastAsiaTheme="majorEastAsia" w:hAnsiTheme="majorHAnsi" w:cstheme="majorBidi"/>
      <w:i/>
      <w:iCs/>
      <w:color w:val="1F3763" w:themeColor="accent1" w:themeShade="7F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FE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F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table" w:customStyle="1" w:styleId="TableNormal">
    <w:name w:val="Table Normal"/>
    <w:uiPriority w:val="2"/>
    <w:rsid w:val="005F6FE2"/>
    <w:pPr>
      <w:spacing w:after="0" w:line="240" w:lineRule="auto"/>
    </w:pPr>
    <w:rPr>
      <w:rFonts w:ascii="Calibri" w:eastAsia="Calibri" w:hAnsi="Calibri" w:cs="Calibr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F6FE2"/>
    <w:pPr>
      <w:spacing w:line="240" w:lineRule="auto"/>
      <w:jc w:val="left"/>
    </w:pPr>
    <w:rPr>
      <w:rFonts w:asciiTheme="majorHAnsi" w:eastAsiaTheme="majorEastAsia" w:hAnsiTheme="majorHAnsi" w:cstheme="majorBidi"/>
      <w:color w:val="44546A" w:themeColor="text2"/>
      <w:spacing w:val="-10"/>
      <w:kern w:val="28"/>
      <w:szCs w:val="56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5F6FE2"/>
    <w:rPr>
      <w:rFonts w:asciiTheme="majorHAnsi" w:eastAsiaTheme="majorEastAsia" w:hAnsiTheme="majorHAnsi" w:cstheme="majorBidi"/>
      <w:color w:val="44546A" w:themeColor="text2"/>
      <w:spacing w:val="-10"/>
      <w:kern w:val="28"/>
      <w:sz w:val="28"/>
      <w:szCs w:val="5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F6FE2"/>
    <w:pPr>
      <w:tabs>
        <w:tab w:val="center" w:pos="4252"/>
        <w:tab w:val="right" w:pos="8504"/>
      </w:tabs>
      <w:spacing w:line="240" w:lineRule="auto"/>
      <w:contextualSpacing w:val="0"/>
      <w:jc w:val="left"/>
    </w:pPr>
    <w:rPr>
      <w:rFonts w:ascii="Calibri" w:eastAsia="Calibri" w:hAnsi="Calibri" w:cs="Calibri"/>
      <w:color w:val="auto"/>
      <w:sz w:val="22"/>
      <w:szCs w:val="22"/>
      <w:lang w:val="pt-BR" w:eastAsia="pt-BR"/>
    </w:rPr>
  </w:style>
  <w:style w:type="character" w:customStyle="1" w:styleId="RodapChar">
    <w:name w:val="Rodapé Char"/>
    <w:basedOn w:val="Fontepargpadro"/>
    <w:link w:val="Rodap"/>
    <w:uiPriority w:val="99"/>
    <w:rsid w:val="005F6FE2"/>
    <w:rPr>
      <w:rFonts w:ascii="Calibri" w:eastAsia="Calibri" w:hAnsi="Calibri" w:cs="Calibri"/>
      <w:lang w:eastAsia="pt-BR"/>
    </w:rPr>
  </w:style>
  <w:style w:type="paragraph" w:customStyle="1" w:styleId="Descrio">
    <w:name w:val="Descrição"/>
    <w:basedOn w:val="Cabealho"/>
    <w:rsid w:val="005F6FE2"/>
    <w:pPr>
      <w:tabs>
        <w:tab w:val="center" w:pos="4320"/>
        <w:tab w:val="right" w:pos="8640"/>
      </w:tabs>
      <w:spacing w:after="0"/>
      <w:contextualSpacing w:val="0"/>
      <w:jc w:val="left"/>
    </w:pPr>
    <w:rPr>
      <w:rFonts w:ascii="Calibri" w:eastAsia="Times" w:hAnsi="Calibri" w:cs="Times New Roman"/>
      <w:color w:val="auto"/>
      <w:sz w:val="16"/>
      <w:lang w:val="en-US" w:eastAsia="pt-BR"/>
    </w:rPr>
  </w:style>
  <w:style w:type="table" w:styleId="Tabelacomgrade">
    <w:name w:val="Table Grid"/>
    <w:basedOn w:val="Tabelanormal"/>
    <w:rsid w:val="005F6FE2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F6FE2"/>
    <w:pPr>
      <w:spacing w:line="240" w:lineRule="auto"/>
      <w:contextualSpacing w:val="0"/>
      <w:jc w:val="left"/>
    </w:pPr>
    <w:rPr>
      <w:rFonts w:ascii="Tahoma" w:eastAsia="Calibri" w:hAnsi="Tahoma" w:cs="Tahoma"/>
      <w:color w:val="auto"/>
      <w:sz w:val="16"/>
      <w:szCs w:val="16"/>
      <w:lang w:val="pt-BR"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6FE2"/>
    <w:rPr>
      <w:rFonts w:ascii="Tahoma" w:eastAsia="Calibri" w:hAnsi="Tahoma" w:cs="Tahoma"/>
      <w:sz w:val="16"/>
      <w:szCs w:val="16"/>
      <w:lang w:eastAsia="pt-BR"/>
    </w:rPr>
  </w:style>
  <w:style w:type="paragraph" w:customStyle="1" w:styleId="Tabela">
    <w:name w:val="Tabela"/>
    <w:basedOn w:val="Normal"/>
    <w:rsid w:val="005F6FE2"/>
    <w:pPr>
      <w:spacing w:line="240" w:lineRule="auto"/>
      <w:contextualSpacing w:val="0"/>
      <w:jc w:val="left"/>
    </w:pPr>
    <w:rPr>
      <w:rFonts w:ascii="Calibri" w:eastAsia="Times" w:hAnsi="Calibri" w:cs="Times New Roman"/>
      <w:color w:val="auto"/>
      <w:sz w:val="22"/>
      <w:szCs w:val="16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F6FE2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F6FE2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5F6FE2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5F6FE2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F6FE2"/>
    <w:pPr>
      <w:spacing w:after="100" w:line="240" w:lineRule="auto"/>
      <w:ind w:left="220"/>
      <w:contextualSpacing w:val="0"/>
      <w:jc w:val="left"/>
    </w:pPr>
    <w:rPr>
      <w:rFonts w:ascii="Calibri" w:eastAsia="Calibri" w:hAnsi="Calibri" w:cs="Calibri"/>
      <w:color w:val="auto"/>
      <w:sz w:val="22"/>
      <w:szCs w:val="22"/>
      <w:lang w:val="pt-BR" w:eastAsia="pt-BR"/>
    </w:rPr>
  </w:style>
  <w:style w:type="paragraph" w:customStyle="1" w:styleId="Verses">
    <w:name w:val="Versões"/>
    <w:link w:val="VersesChar"/>
    <w:qFormat/>
    <w:rsid w:val="005F6FE2"/>
    <w:pPr>
      <w:spacing w:after="0" w:line="240" w:lineRule="auto"/>
      <w:jc w:val="center"/>
    </w:pPr>
    <w:rPr>
      <w:rFonts w:ascii="Calibri" w:eastAsia="Calibri" w:hAnsi="Calibri" w:cs="Calibri"/>
      <w:lang w:eastAsia="pt-BR"/>
    </w:rPr>
  </w:style>
  <w:style w:type="character" w:customStyle="1" w:styleId="VersesChar">
    <w:name w:val="Versões Char"/>
    <w:basedOn w:val="Fontepargpadro"/>
    <w:link w:val="Verses"/>
    <w:rsid w:val="005F6FE2"/>
    <w:rPr>
      <w:rFonts w:ascii="Calibri" w:eastAsia="Calibri" w:hAnsi="Calibri" w:cs="Calibri"/>
      <w:lang w:eastAsia="pt-BR"/>
    </w:rPr>
  </w:style>
  <w:style w:type="paragraph" w:customStyle="1" w:styleId="TableParagraph">
    <w:name w:val="Table Paragraph"/>
    <w:basedOn w:val="Normal"/>
    <w:uiPriority w:val="1"/>
    <w:qFormat/>
    <w:rsid w:val="005F6FE2"/>
    <w:pPr>
      <w:widowControl w:val="0"/>
      <w:autoSpaceDE w:val="0"/>
      <w:autoSpaceDN w:val="0"/>
      <w:spacing w:line="240" w:lineRule="auto"/>
      <w:contextualSpacing w:val="0"/>
      <w:jc w:val="left"/>
    </w:pPr>
    <w:rPr>
      <w:rFonts w:ascii="Calibri Light" w:eastAsia="Calibri Light" w:hAnsi="Calibri Light" w:cs="Calibri Light"/>
      <w:color w:val="auto"/>
      <w:sz w:val="22"/>
      <w:szCs w:val="22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D4E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adeGrade3-nfase11">
    <w:name w:val="Tabela de Grade 3 - Ênfase 11"/>
    <w:basedOn w:val="Tabelanormal"/>
    <w:uiPriority w:val="48"/>
    <w:rsid w:val="00DD4E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635C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TabeladeGrade2-nfase61">
    <w:name w:val="Tabela de Grade 2 - Ênfase 61"/>
    <w:basedOn w:val="Tabelanormal"/>
    <w:uiPriority w:val="47"/>
    <w:rsid w:val="00635CE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Grade3-nfase61">
    <w:name w:val="Tabela de Grade 3 - Ênfase 61"/>
    <w:basedOn w:val="Tabelanormal"/>
    <w:uiPriority w:val="48"/>
    <w:rsid w:val="00635CE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eladeGrade4-nfase61">
    <w:name w:val="Tabela de Grade 4 - Ênfase 61"/>
    <w:basedOn w:val="Tabelanormal"/>
    <w:uiPriority w:val="49"/>
    <w:rsid w:val="00635CE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Lista3-nfase61">
    <w:name w:val="Tabela de Lista 3 - Ênfase 61"/>
    <w:basedOn w:val="Tabelanormal"/>
    <w:uiPriority w:val="48"/>
    <w:rsid w:val="00D621B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eladeGrade1Clara-nfase61">
    <w:name w:val="Tabela de Grade 1 Clara - Ênfase 61"/>
    <w:basedOn w:val="Tabelanormal"/>
    <w:uiPriority w:val="46"/>
    <w:rsid w:val="00D621B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5Escura-nfase61">
    <w:name w:val="Tabela de Grade 5 Escura - Ênfase 61"/>
    <w:basedOn w:val="Tabelanormal"/>
    <w:uiPriority w:val="50"/>
    <w:rsid w:val="00D621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EA35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3577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3577"/>
    <w:rPr>
      <w:rFonts w:ascii="Garamond" w:hAnsi="Garamond"/>
      <w:color w:val="000000" w:themeColor="text1"/>
      <w:sz w:val="20"/>
      <w:szCs w:val="20"/>
      <w:lang w:val="pt-PT"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35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3577"/>
    <w:rPr>
      <w:rFonts w:ascii="Garamond" w:hAnsi="Garamond"/>
      <w:b/>
      <w:bCs/>
      <w:color w:val="000000" w:themeColor="text1"/>
      <w:sz w:val="20"/>
      <w:szCs w:val="20"/>
      <w:lang w:val="pt-PT" w:eastAsia="ja-JP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6D1116"/>
    <w:rPr>
      <w:color w:val="605E5C"/>
      <w:shd w:val="clear" w:color="auto" w:fill="E1DFDD"/>
    </w:rPr>
  </w:style>
  <w:style w:type="character" w:customStyle="1" w:styleId="cf01">
    <w:name w:val="cf01"/>
    <w:basedOn w:val="Fontepargpadro"/>
    <w:rsid w:val="002915E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lanalto.gov.br/ccivil_03/_Ato2007-2010/2009/Lei/L11907.ht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lanalto.gov.br/ccivil_03/_Ato2004-2006/2006/Lei/L11344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yperlink" Target="https://drive.google.com/file/d/1UU1MbOqD3zIfBE7Z5wl4_cpKsR5B-ovS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rtal.mec.gov.br/seesp/arquivos/pdf/lei9394_ldbn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lanalto.gov.br/CcIVIL_03/_Ato2011-2014/2013/Lei/L12863.htm" TargetMode="External"/><Relationship Id="rId10" Type="http://schemas.openxmlformats.org/officeDocument/2006/relationships/hyperlink" Target="http://www.planalto.gov.br/ccivil_03/LEIS/L8112cons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UU1MbOqD3zIfBE7Z5wl4_cpKsR5B-ovS/view?usp=sharing" TargetMode="External"/><Relationship Id="rId14" Type="http://schemas.openxmlformats.org/officeDocument/2006/relationships/hyperlink" Target="http://www.planalto.gov.br/ccivil_03/_ato2011-2014/2012/lei/l12772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FEC5E-C923-436C-8C55-7C5296ADB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2141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paxiuba</dc:creator>
  <cp:lastModifiedBy>carla</cp:lastModifiedBy>
  <cp:revision>5</cp:revision>
  <cp:lastPrinted>2022-06-29T14:50:00Z</cp:lastPrinted>
  <dcterms:created xsi:type="dcterms:W3CDTF">2022-08-02T20:48:00Z</dcterms:created>
  <dcterms:modified xsi:type="dcterms:W3CDTF">2022-10-11T18:04:00Z</dcterms:modified>
</cp:coreProperties>
</file>