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Histórico de Versões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6.0" w:type="dxa"/>
        <w:jc w:val="left"/>
        <w:tblInd w:w="47.0" w:type="dxa"/>
        <w:tblLayout w:type="fixed"/>
        <w:tblLook w:val="0000"/>
      </w:tblPr>
      <w:tblGrid>
        <w:gridCol w:w="1473"/>
        <w:gridCol w:w="907"/>
        <w:gridCol w:w="3033"/>
        <w:gridCol w:w="1559"/>
        <w:gridCol w:w="1908"/>
        <w:gridCol w:w="1336"/>
        <w:tblGridChange w:id="0">
          <w:tblGrid>
            <w:gridCol w:w="1473"/>
            <w:gridCol w:w="907"/>
            <w:gridCol w:w="3033"/>
            <w:gridCol w:w="1559"/>
            <w:gridCol w:w="1908"/>
            <w:gridCol w:w="13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de Uso </w:t>
            </w:r>
            <w:r w:rsidDel="00000000" w:rsidR="00000000" w:rsidRPr="00000000">
              <w:rPr>
                <w:rtl w:val="0"/>
              </w:rPr>
              <w:t xml:space="preserve">UFOPA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Ramon, Heliab, Sávio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Socorro Vânia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Heliab, Jheickson, Ramon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20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Responsáveis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0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Equipe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Socorro Vânia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Ramon Barbosa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Lucas Heliab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Jheickson Felipe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0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 Gestor do Sistema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0" w:firstLine="34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Carla Marina Paxiuba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Documento de Visão de Projeto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850.393700787401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850.393700787401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 visão do projeto documenta o ambiente geral de processos a ser desenvolvido para o sistema durante o projeto, fornecendo a todos os envolvidos uma descrição compreensível deste e de suas macro-funcionalidades.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850.393700787401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Documento de Visão de Projeto documenta apenas as necessidades e funcionalidades do sistema que estarão sendo atendidas no projeto de software.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Pró-Disciplinas, programa de incentivo à colaboração interunidades para oferta de componentes curriculares de graduação, tem como objetivo auxiliar na resolução da questão persistente na Universidade Federal do Oeste do Pará relacionada à necessidade acentuada de professores para lecionar disciplinas nos Campi Regionais e também à necessidade, menos intensa, mas recorrente, de contribuição dos docentes de outras Unidades nos Institutos.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09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firstLine="0"/>
        <w:jc w:val="left"/>
        <w:rPr>
          <w:rFonts w:ascii="Arial" w:cs="Arial" w:eastAsia="Arial" w:hAnsi="Arial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1.0" w:type="dxa"/>
        <w:jc w:val="left"/>
        <w:tblInd w:w="779.0" w:type="dxa"/>
        <w:tblLayout w:type="fixed"/>
        <w:tblLook w:val="0000"/>
      </w:tblPr>
      <w:tblGrid>
        <w:gridCol w:w="2835"/>
        <w:gridCol w:w="4746"/>
        <w:tblGridChange w:id="0">
          <w:tblGrid>
            <w:gridCol w:w="2835"/>
            <w:gridCol w:w="4746"/>
          </w:tblGrid>
        </w:tblGridChange>
      </w:tblGrid>
      <w:tr>
        <w:trPr>
          <w:cantSplit w:val="0"/>
          <w:trHeight w:val="38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 E Escrita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Entidades dos Sistema, fazer manutenção dos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Permissão de consulta e escrita de todos os dados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1"/>
        <w:tabs>
          <w:tab w:val="left" w:leader="none" w:pos="360"/>
        </w:tabs>
        <w:spacing w:after="40" w:before="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1.0" w:type="dxa"/>
        <w:jc w:val="left"/>
        <w:tblInd w:w="779.0" w:type="dxa"/>
        <w:tblLayout w:type="fixed"/>
        <w:tblLook w:val="0000"/>
      </w:tblPr>
      <w:tblGrid>
        <w:gridCol w:w="2835"/>
        <w:gridCol w:w="4746"/>
        <w:tblGridChange w:id="0">
          <w:tblGrid>
            <w:gridCol w:w="2835"/>
            <w:gridCol w:w="474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e Escrita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usuários e períodos, exportar relatórios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Permissão de cadastro de usuários e períodos e também exportação de relatórios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DIAVI</w:t>
            </w:r>
          </w:p>
        </w:tc>
      </w:tr>
    </w:tbl>
    <w:p w:rsidR="00000000" w:rsidDel="00000000" w:rsidP="00000000" w:rsidRDefault="00000000" w:rsidRPr="00000000" w14:paraId="00000074">
      <w:pPr>
        <w:widowControl w:val="1"/>
        <w:spacing w:after="40" w:before="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1.0" w:type="dxa"/>
        <w:jc w:val="left"/>
        <w:tblInd w:w="779.0" w:type="dxa"/>
        <w:tblLayout w:type="fixed"/>
        <w:tblLook w:val="0000"/>
      </w:tblPr>
      <w:tblGrid>
        <w:gridCol w:w="2835"/>
        <w:gridCol w:w="4746"/>
        <w:tblGridChange w:id="0">
          <w:tblGrid>
            <w:gridCol w:w="2835"/>
            <w:gridCol w:w="474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 indicações referentes a si mesmo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Permissão de consulta à(s) vaga(s) para qual foi indicado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after="40" w:before="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81.0" w:type="dxa"/>
        <w:jc w:val="left"/>
        <w:tblInd w:w="779.0" w:type="dxa"/>
        <w:tblLayout w:type="fixed"/>
        <w:tblLook w:val="0000"/>
      </w:tblPr>
      <w:tblGrid>
        <w:gridCol w:w="2835"/>
        <w:gridCol w:w="4746"/>
        <w:tblGridChange w:id="0">
          <w:tblGrid>
            <w:gridCol w:w="2835"/>
            <w:gridCol w:w="474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 E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e cadastrar solicitações de professores para disciplinas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Permissão para consultar e cadastrar solicitações de professores para disciplinas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</w:tr>
    </w:tbl>
    <w:p w:rsidR="00000000" w:rsidDel="00000000" w:rsidP="00000000" w:rsidRDefault="00000000" w:rsidRPr="00000000" w14:paraId="00000086">
      <w:pPr>
        <w:widowControl w:val="1"/>
        <w:spacing w:after="40" w:before="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81.0" w:type="dxa"/>
        <w:jc w:val="left"/>
        <w:tblInd w:w="779.0" w:type="dxa"/>
        <w:tblLayout w:type="fixed"/>
        <w:tblLook w:val="0000"/>
      </w:tblPr>
      <w:tblGrid>
        <w:gridCol w:w="2835"/>
        <w:gridCol w:w="4746"/>
        <w:tblGridChange w:id="0">
          <w:tblGrid>
            <w:gridCol w:w="2835"/>
            <w:gridCol w:w="474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Informações relacionadas ao Instituto do qual é responsável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Permissão para consultar relatórios e demandas relacionadas ao Instituto do qual é responsável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Diretor do Instituto</w:t>
            </w:r>
          </w:p>
        </w:tc>
      </w:tr>
    </w:tbl>
    <w:p w:rsidR="00000000" w:rsidDel="00000000" w:rsidP="00000000" w:rsidRDefault="00000000" w:rsidRPr="00000000" w14:paraId="0000008F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hanging="5.5511811023622215"/>
        <w:jc w:val="both"/>
        <w:rPr>
          <w:rFonts w:ascii="Arial" w:cs="Arial" w:eastAsia="Arial" w:hAnsi="Arial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A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B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F1.1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Usuário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DIAVI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F1.2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Período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F1.3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Pré-Oferta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Indicação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DIAVI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Período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  <w:t xml:space="preserve"> Pré-Oferta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  <w:t xml:space="preserve"> Indicação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</w:p>
        </w:tc>
      </w:tr>
    </w:tbl>
    <w:p w:rsidR="00000000" w:rsidDel="00000000" w:rsidP="00000000" w:rsidRDefault="00000000" w:rsidRPr="00000000" w14:paraId="000000CD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E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4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6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Turmas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Coordenador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Indicações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Coordenador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Períodos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Coordenador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Pré-Ofertas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Coordenador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Usuários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Gerar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FD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6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Atendimento por Demanda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Diretor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Ranking de Disciplinas mais demandadas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Ranking de Disciplinas mais atendidas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Ranking de Disciplinas mais não atendidas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Ranking de Docentes mais atuantes no Pró-Disciplinas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Oferta X Demandas Pró-Disciplinas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Demandas por Institutos/Campi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Diretor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Demandas por Cursos de Graduação da Instituição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Demandas não atendidas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Indicações por Campus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Diretor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Indicações por Curso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Diretor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F3.1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Campi/Institutos que atenderam as demandas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DIAVI, Diretor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49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Indicar professores para solicitações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4F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5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6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Indicar Professor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</w:p>
        </w:tc>
      </w:tr>
    </w:tbl>
    <w:p w:rsidR="00000000" w:rsidDel="00000000" w:rsidP="00000000" w:rsidRDefault="00000000" w:rsidRPr="00000000" w14:paraId="00000158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59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5B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Aceitar indicação de solicitações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6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Aceitar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</w:t>
            </w: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6B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6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DIAVI, </w:t>
            </w:r>
            <w:r w:rsidDel="00000000" w:rsidR="00000000" w:rsidRPr="00000000">
              <w:rPr>
                <w:b w:val="1"/>
                <w:rtl w:val="0"/>
              </w:rPr>
              <w:t xml:space="preserve">Coordenador, Diretor,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27.0" w:type="dxa"/>
        <w:jc w:val="lef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79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7B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Recuperar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7F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80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6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solicitação de recuperação de senha</w:t>
            </w:r>
          </w:p>
        </w:tc>
      </w:tr>
      <w:tr>
        <w:trPr>
          <w:cantSplit w:val="1"/>
          <w:trHeight w:val="2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widowControl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ADMIN, DIAVI, </w:t>
            </w:r>
            <w:r w:rsidDel="00000000" w:rsidR="00000000" w:rsidRPr="00000000">
              <w:rPr>
                <w:b w:val="1"/>
                <w:rtl w:val="0"/>
              </w:rPr>
              <w:t xml:space="preserve">Coordenador, Diretor,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1.73228346456688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Premissas e Restrições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85.000000000002" w:type="dxa"/>
        <w:jc w:val="left"/>
        <w:tblInd w:w="73.99999999999999" w:type="dxa"/>
        <w:tblLayout w:type="fixed"/>
        <w:tblLook w:val="0000"/>
      </w:tblPr>
      <w:tblGrid>
        <w:gridCol w:w="5140.000000000001"/>
        <w:gridCol w:w="5045"/>
        <w:tblGridChange w:id="0">
          <w:tblGrid>
            <w:gridCol w:w="5140.000000000001"/>
            <w:gridCol w:w="5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3.999999999999986"/>
              </w:tabs>
              <w:spacing w:after="120" w:before="120" w:line="240" w:lineRule="auto"/>
              <w:ind w:left="566.9291338582678" w:right="-20.629921259842376" w:hanging="555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Os usuários devem estar ligados à UFOPA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3.999999999999986"/>
              </w:tabs>
              <w:spacing w:after="120" w:before="120" w:line="240" w:lineRule="auto"/>
              <w:ind w:left="566.9291338582678" w:right="-20.629921259842376" w:hanging="55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Usuários Docentes devem utilizar as mesmas credenciais do SIG para logar no sistema.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3.999999999999986"/>
              </w:tabs>
              <w:spacing w:after="120" w:before="120" w:line="240" w:lineRule="auto"/>
              <w:ind w:left="566.9291338582678" w:right="-20.629921259842376" w:hanging="55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Usuários que não possuem credenciais SIG devem utilizar credenciais que foram registradas por um Administrador para logar no sistema.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3.999999999999986"/>
              </w:tabs>
              <w:spacing w:after="120" w:before="120" w:line="240" w:lineRule="auto"/>
              <w:ind w:left="566.9291338582678" w:right="-20.629921259842376" w:hanging="55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Indicações são feitas apenas no período de indicações.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3.999999999999986"/>
              </w:tabs>
              <w:spacing w:after="120" w:before="120" w:line="240" w:lineRule="auto"/>
              <w:ind w:left="566.9291338582678" w:right="-20.629921259842376" w:hanging="55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Pré-Ofertas são feitas apenas no período de Pré-Oferta.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3.999999999999986"/>
              </w:tabs>
              <w:spacing w:after="120" w:before="120" w:line="240" w:lineRule="auto"/>
              <w:ind w:left="566.9291338582678" w:right="-20.629921259842376" w:hanging="55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Somente usuários DIAVI irão cadastrar usuários do perfil DIAVI e DIretor.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Apenas usuários cadastrados devem possuir acesso ao sistema.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</w:pPr>
            <w:commentRangeStart w:id="1"/>
            <w:r w:rsidDel="00000000" w:rsidR="00000000" w:rsidRPr="00000000">
              <w:rPr>
                <w:rtl w:val="0"/>
              </w:rPr>
              <w:t xml:space="preserve">Somente Administradores possuem permissões para cadastrar outros Administradores.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commentRangeStart w:id="2"/>
            <w:r w:rsidDel="00000000" w:rsidR="00000000" w:rsidRPr="00000000">
              <w:rPr>
                <w:rtl w:val="0"/>
              </w:rPr>
              <w:t xml:space="preserve">Diretor não deve possuir permissões de escrita/edição.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commentRangeStart w:id="3"/>
            <w:r w:rsidDel="00000000" w:rsidR="00000000" w:rsidRPr="00000000">
              <w:rPr>
                <w:rtl w:val="0"/>
              </w:rPr>
              <w:t xml:space="preserve">Diretor só pode ver as informações relacionadas ao próprio Instituto.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</w:pPr>
            <w:r w:rsidDel="00000000" w:rsidR="00000000" w:rsidRPr="00000000">
              <w:rPr>
                <w:rtl w:val="0"/>
              </w:rPr>
              <w:t xml:space="preserve">Somente Pré-Ofertas dos demais cursos devem aparecer para </w:t>
            </w:r>
            <w:r w:rsidDel="00000000" w:rsidR="00000000" w:rsidRPr="00000000">
              <w:rPr>
                <w:rtl w:val="0"/>
              </w:rPr>
              <w:t xml:space="preserve">o Docente.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Coordenador só pode aceitar indicações para as Pré-Ofertas que cadastrou.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Coordenador só pode aceitar uma indicação durante o período de aceitação.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Somente uma das indicações pode ser aceita para uma Pré-Oferta.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commentRangeStart w:id="4"/>
            <w:r w:rsidDel="00000000" w:rsidR="00000000" w:rsidRPr="00000000">
              <w:rPr>
                <w:rtl w:val="0"/>
              </w:rPr>
              <w:t xml:space="preserve">Indicações aceitas não podem ser revertidas.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commentRangeStart w:id="5"/>
            <w:r w:rsidDel="00000000" w:rsidR="00000000" w:rsidRPr="00000000">
              <w:rPr>
                <w:rtl w:val="0"/>
              </w:rPr>
              <w:t xml:space="preserve">Somente as Pré-Ofertas cadastradas pelo Coordenador devem ser visíveis ao mesmo.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425.19685039370074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Períodos não podem ser criados antes do término do período anterior.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0.99999999999966"/>
              </w:tabs>
              <w:spacing w:after="120" w:before="120" w:line="240" w:lineRule="auto"/>
              <w:ind w:left="288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Spranq eco sans" w:cs="Spranq eco sans" w:eastAsia="Spranq eco sans" w:hAnsi="Spranq eco sans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286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on Barbosa" w:id="3" w:date="2023-08-15T17:54:02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falta implementar</w:t>
      </w:r>
    </w:p>
  </w:comment>
  <w:comment w:author="Ramon Barbosa" w:id="5" w:date="2023-08-04T13:04:57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 que isso é condicionado ao período.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for o indicação ou o período de cadastro de pré ofertas</w:t>
      </w:r>
    </w:p>
  </w:comment>
  <w:comment w:author="Ramon Barbosa" w:id="2" w:date="2023-08-15T18:01:25Z"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Ramon Barbosa" w:id="0" w:date="2023-08-15T18:01:14Z"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Ramon Barbosa" w:id="1" w:date="2023-08-15T18:01:20Z"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Ramon Barbosa" w:id="4" w:date="2023-08-15T18:01:02Z"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Spranq eco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sz w:val="26"/>
        <w:szCs w:val="26"/>
        <w:rtl w:val="0"/>
      </w:rPr>
      <w:t xml:space="preserve">[02/08/23]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left"/>
      <w:rPr>
        <w:rFonts w:ascii="Spranq eco sans" w:cs="Spranq eco sans" w:eastAsia="Spranq eco sans" w:hAnsi="Spranq ec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pranq eco sans" w:cs="Spranq eco sans" w:eastAsia="Spranq eco sans" w:hAnsi="Spranq eco sans"/>
        <w:b w:val="1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715328</wp:posOffset>
              </wp:positionH>
              <wp:positionV relativeFrom="topMargin">
                <wp:posOffset>392748</wp:posOffset>
              </wp:positionV>
              <wp:extent cx="6419850" cy="2978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Documento de Visão do Projeto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Pró-Disciplina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715328</wp:posOffset>
              </wp:positionH>
              <wp:positionV relativeFrom="topMargin">
                <wp:posOffset>392748</wp:posOffset>
              </wp:positionV>
              <wp:extent cx="6419850" cy="29781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9850" cy="297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Spranq eco sans" w:cs="Spranq eco sans" w:eastAsia="Spranq eco sans" w:hAnsi="Spranq ec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topMargin">
                <wp:posOffset>392748</wp:posOffset>
              </wp:positionV>
              <wp:extent cx="729615" cy="17868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topMargin">
                <wp:posOffset>392748</wp:posOffset>
              </wp:positionV>
              <wp:extent cx="729615" cy="178681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" cy="17868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 "/>
      <w:lvlJc w:val="left"/>
      <w:pPr>
        <w:ind w:left="2410" w:firstLine="0"/>
      </w:pPr>
      <w:rPr>
        <w:b w:val="1"/>
        <w:i w:val="0"/>
        <w:vertAlign w:val="baseline"/>
      </w:rPr>
    </w:lvl>
    <w:lvl w:ilvl="1">
      <w:start w:val="1"/>
      <w:numFmt w:val="decimal"/>
      <w:lvlText w:val="%1.%2. "/>
      <w:lvlJc w:val="left"/>
      <w:pPr>
        <w:ind w:left="0" w:firstLine="0"/>
      </w:pPr>
      <w:rPr>
        <w:b w:val="1"/>
        <w:i w:val="0"/>
        <w:vertAlign w:val="baseline"/>
      </w:rPr>
    </w:lvl>
    <w:lvl w:ilvl="2">
      <w:start w:val="3"/>
      <w:numFmt w:val="decimal"/>
      <w:lvlText w:val="%1.%2.%3. "/>
      <w:lvlJc w:val="left"/>
      <w:pPr>
        <w:ind w:left="0" w:firstLine="0"/>
      </w:pPr>
      <w:rPr>
        <w:b w:val="1"/>
        <w:i w:val="0"/>
        <w:vertAlign w:val="baseline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b w:val="1"/>
        <w:i w:val="0"/>
        <w:vertAlign w:val="baseline"/>
      </w:rPr>
    </w:lvl>
    <w:lvl w:ilvl="4">
      <w:start w:val="1"/>
      <w:numFmt w:val="decimal"/>
      <w:lvlText w:val="%1.%2.%3.%4.%5. "/>
      <w:lvlJc w:val="left"/>
      <w:pPr>
        <w:ind w:left="0" w:firstLine="0"/>
      </w:pPr>
      <w:rPr>
        <w:b w:val="1"/>
        <w:i w:val="0"/>
        <w:vertAlign w:val="baseline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b w:val="1"/>
        <w:i w:val="0"/>
        <w:vertAlign w:val="baseline"/>
      </w:rPr>
    </w:lvl>
    <w:lvl w:ilvl="6">
      <w:start w:val="1"/>
      <w:numFmt w:val="decimal"/>
      <w:lvlText w:val="%1.%2.%3.%4.%5.%6.%7. "/>
      <w:lvlJc w:val="left"/>
      <w:pPr>
        <w:ind w:left="0" w:firstLine="0"/>
      </w:pPr>
      <w:rPr>
        <w:b w:val="1"/>
        <w:i w:val="0"/>
        <w:vertAlign w:val="baseline"/>
      </w:rPr>
    </w:lvl>
    <w:lvl w:ilvl="7">
      <w:start w:val="1"/>
      <w:numFmt w:val="decimal"/>
      <w:lvlText w:val="%1.%2.%3.%4.%5.%6.%7.%8. "/>
      <w:lvlJc w:val="left"/>
      <w:pPr>
        <w:ind w:left="0" w:firstLine="0"/>
      </w:pPr>
      <w:rPr>
        <w:b w:val="1"/>
        <w:i w:val="0"/>
        <w:vertAlign w:val="baseline"/>
      </w:rPr>
    </w:lvl>
    <w:lvl w:ilvl="8">
      <w:start w:val="1"/>
      <w:numFmt w:val="decimal"/>
      <w:lvlText w:val="%1.%2.%3.%4.%5.%6.%7.%8.%9. "/>
      <w:lvlJc w:val="left"/>
      <w:pPr>
        <w:ind w:left="0" w:firstLine="0"/>
      </w:pPr>
      <w:rPr>
        <w:b w:val="1"/>
        <w:i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