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4F623" w14:textId="77777777" w:rsidR="00BF5100" w:rsidRDefault="00000000">
      <w:pPr>
        <w:spacing w:after="20"/>
        <w:jc w:val="center"/>
      </w:pPr>
      <w:r>
        <w:rPr>
          <w:b/>
          <w:sz w:val="24"/>
        </w:rPr>
        <w:t>DEPARTMENT OF COMPUTER SCIENCE &amp; ENGINEERING</w:t>
      </w:r>
    </w:p>
    <w:p w14:paraId="59535270" w14:textId="77777777" w:rsidR="00BF5100" w:rsidRDefault="00000000">
      <w:pPr>
        <w:spacing w:after="20"/>
        <w:jc w:val="center"/>
      </w:pPr>
      <w:r>
        <w:rPr>
          <w:b/>
          <w:sz w:val="24"/>
        </w:rPr>
        <w:t>THE NATIONAL INSTITUTE OF ENGINEERING</w:t>
      </w:r>
    </w:p>
    <w:p w14:paraId="6C8E7597" w14:textId="77777777" w:rsidR="00BF5100" w:rsidRDefault="00000000">
      <w:pPr>
        <w:spacing w:after="20"/>
        <w:jc w:val="center"/>
      </w:pPr>
      <w:r>
        <w:rPr>
          <w:sz w:val="20"/>
        </w:rPr>
        <w:t>(An Autonomous Institution)</w:t>
      </w:r>
    </w:p>
    <w:p w14:paraId="30421911" w14:textId="77777777" w:rsidR="00BF5100" w:rsidRDefault="00000000">
      <w:pPr>
        <w:spacing w:after="20"/>
        <w:jc w:val="center"/>
      </w:pPr>
      <w:r>
        <w:rPr>
          <w:b/>
          <w:sz w:val="28"/>
        </w:rPr>
        <w:t>Project Synopsis</w:t>
      </w:r>
    </w:p>
    <w:tbl>
      <w:tblPr>
        <w:tblStyle w:val="TableGrid"/>
        <w:tblW w:w="0" w:type="auto"/>
        <w:jc w:val="center"/>
        <w:tblLook w:val="04A0" w:firstRow="1" w:lastRow="0" w:firstColumn="1" w:lastColumn="0" w:noHBand="0" w:noVBand="1"/>
      </w:tblPr>
      <w:tblGrid>
        <w:gridCol w:w="2384"/>
        <w:gridCol w:w="2967"/>
        <w:gridCol w:w="2392"/>
        <w:gridCol w:w="2409"/>
      </w:tblGrid>
      <w:tr w:rsidR="00BF5100" w14:paraId="0408CF46" w14:textId="77777777">
        <w:trPr>
          <w:jc w:val="center"/>
        </w:trPr>
        <w:tc>
          <w:tcPr>
            <w:tcW w:w="2484" w:type="dxa"/>
            <w:shd w:val="clear" w:color="auto" w:fill="EAF2F8"/>
            <w:vAlign w:val="center"/>
          </w:tcPr>
          <w:p w14:paraId="72C87AB6" w14:textId="77777777" w:rsidR="00BF5100" w:rsidRDefault="00000000">
            <w:pPr>
              <w:spacing w:after="0"/>
            </w:pPr>
            <w:r>
              <w:rPr>
                <w:b/>
                <w:sz w:val="20"/>
              </w:rPr>
              <w:t>Batch No:</w:t>
            </w:r>
          </w:p>
        </w:tc>
        <w:tc>
          <w:tcPr>
            <w:tcW w:w="2484" w:type="dxa"/>
            <w:vAlign w:val="center"/>
          </w:tcPr>
          <w:p w14:paraId="10189AA5" w14:textId="77777777" w:rsidR="00BF5100" w:rsidRDefault="00000000">
            <w:pPr>
              <w:spacing w:after="0"/>
            </w:pPr>
            <w:r>
              <w:rPr>
                <w:sz w:val="20"/>
              </w:rPr>
              <w:t>B15</w:t>
            </w:r>
          </w:p>
        </w:tc>
        <w:tc>
          <w:tcPr>
            <w:tcW w:w="2484" w:type="dxa"/>
            <w:shd w:val="clear" w:color="auto" w:fill="EAF2F8"/>
            <w:vAlign w:val="center"/>
          </w:tcPr>
          <w:p w14:paraId="1AF16F9B" w14:textId="77777777" w:rsidR="00BF5100" w:rsidRDefault="00000000">
            <w:pPr>
              <w:spacing w:after="0"/>
            </w:pPr>
            <w:r>
              <w:rPr>
                <w:b/>
                <w:sz w:val="20"/>
              </w:rPr>
              <w:t>Date:</w:t>
            </w:r>
          </w:p>
        </w:tc>
        <w:tc>
          <w:tcPr>
            <w:tcW w:w="2484" w:type="dxa"/>
            <w:vAlign w:val="center"/>
          </w:tcPr>
          <w:p w14:paraId="3B53419C" w14:textId="77777777" w:rsidR="00BF5100" w:rsidRDefault="00000000">
            <w:pPr>
              <w:spacing w:after="0"/>
            </w:pPr>
            <w:r>
              <w:rPr>
                <w:sz w:val="20"/>
              </w:rPr>
              <w:t>24/10/2026</w:t>
            </w:r>
          </w:p>
        </w:tc>
      </w:tr>
      <w:tr w:rsidR="00BF5100" w14:paraId="39EEAD51" w14:textId="77777777">
        <w:trPr>
          <w:jc w:val="center"/>
        </w:trPr>
        <w:tc>
          <w:tcPr>
            <w:tcW w:w="2484" w:type="dxa"/>
            <w:shd w:val="clear" w:color="auto" w:fill="EAF2F8"/>
            <w:vAlign w:val="center"/>
          </w:tcPr>
          <w:p w14:paraId="61045C7C" w14:textId="77777777" w:rsidR="00BF5100" w:rsidRDefault="00000000">
            <w:pPr>
              <w:spacing w:after="0"/>
            </w:pPr>
            <w:r>
              <w:rPr>
                <w:b/>
                <w:sz w:val="20"/>
              </w:rPr>
              <w:t>USN</w:t>
            </w:r>
          </w:p>
        </w:tc>
        <w:tc>
          <w:tcPr>
            <w:tcW w:w="2484" w:type="dxa"/>
            <w:vAlign w:val="center"/>
          </w:tcPr>
          <w:p w14:paraId="7F5CF9C1" w14:textId="77777777" w:rsidR="00BF5100" w:rsidRDefault="00000000">
            <w:pPr>
              <w:spacing w:after="0"/>
            </w:pPr>
            <w:r>
              <w:rPr>
                <w:sz w:val="20"/>
              </w:rPr>
              <w:t>1</w:t>
            </w:r>
          </w:p>
        </w:tc>
        <w:tc>
          <w:tcPr>
            <w:tcW w:w="2484" w:type="dxa"/>
            <w:shd w:val="clear" w:color="auto" w:fill="EAF2F8"/>
            <w:vAlign w:val="center"/>
          </w:tcPr>
          <w:p w14:paraId="2CE652DB" w14:textId="77777777" w:rsidR="00BF5100" w:rsidRDefault="00000000">
            <w:pPr>
              <w:spacing w:after="0"/>
            </w:pPr>
            <w:r>
              <w:rPr>
                <w:b/>
                <w:sz w:val="20"/>
              </w:rPr>
              <w:t>Name</w:t>
            </w:r>
          </w:p>
        </w:tc>
        <w:tc>
          <w:tcPr>
            <w:tcW w:w="2484" w:type="dxa"/>
            <w:vAlign w:val="center"/>
          </w:tcPr>
          <w:p w14:paraId="1B056B36" w14:textId="77777777" w:rsidR="00BF5100" w:rsidRDefault="00000000">
            <w:pPr>
              <w:spacing w:after="0"/>
            </w:pPr>
            <w:r>
              <w:rPr>
                <w:sz w:val="20"/>
              </w:rPr>
              <w:t>Jhenkar P</w:t>
            </w:r>
          </w:p>
        </w:tc>
      </w:tr>
      <w:tr w:rsidR="00BF5100" w14:paraId="21B92A13" w14:textId="77777777">
        <w:trPr>
          <w:jc w:val="center"/>
        </w:trPr>
        <w:tc>
          <w:tcPr>
            <w:tcW w:w="2484" w:type="dxa"/>
            <w:vAlign w:val="center"/>
          </w:tcPr>
          <w:p w14:paraId="147BC6D5" w14:textId="77777777" w:rsidR="00BF5100" w:rsidRDefault="00000000">
            <w:pPr>
              <w:spacing w:after="0"/>
            </w:pPr>
            <w:r>
              <w:rPr>
                <w:b/>
                <w:sz w:val="20"/>
              </w:rPr>
              <w:t>Email-ID</w:t>
            </w:r>
          </w:p>
        </w:tc>
        <w:tc>
          <w:tcPr>
            <w:tcW w:w="2484" w:type="dxa"/>
            <w:vAlign w:val="center"/>
          </w:tcPr>
          <w:p w14:paraId="6B879B04" w14:textId="77777777" w:rsidR="00BF5100" w:rsidRDefault="00000000">
            <w:pPr>
              <w:spacing w:after="0"/>
            </w:pPr>
            <w:r>
              <w:rPr>
                <w:sz w:val="20"/>
              </w:rPr>
              <w:t>2023cs_JHENKARP_b@nie.ac.in</w:t>
            </w:r>
          </w:p>
        </w:tc>
        <w:tc>
          <w:tcPr>
            <w:tcW w:w="2484" w:type="dxa"/>
            <w:vAlign w:val="center"/>
          </w:tcPr>
          <w:p w14:paraId="4C52C6CA" w14:textId="77777777" w:rsidR="00BF5100" w:rsidRDefault="00000000">
            <w:pPr>
              <w:spacing w:after="0"/>
            </w:pPr>
            <w:r>
              <w:rPr>
                <w:b/>
                <w:sz w:val="20"/>
              </w:rPr>
              <w:t>Mobile Number</w:t>
            </w:r>
          </w:p>
        </w:tc>
        <w:tc>
          <w:tcPr>
            <w:tcW w:w="2484" w:type="dxa"/>
            <w:vAlign w:val="center"/>
          </w:tcPr>
          <w:p w14:paraId="1EA1013C" w14:textId="77777777" w:rsidR="00BF5100" w:rsidRDefault="00000000">
            <w:pPr>
              <w:spacing w:after="0"/>
            </w:pPr>
            <w:r>
              <w:rPr>
                <w:sz w:val="20"/>
              </w:rPr>
              <w:t>6363108117</w:t>
            </w:r>
          </w:p>
        </w:tc>
      </w:tr>
    </w:tbl>
    <w:p w14:paraId="578FD51F" w14:textId="77777777" w:rsidR="00BF5100" w:rsidRDefault="00BF5100">
      <w:pPr>
        <w:spacing w:after="20"/>
      </w:pPr>
    </w:p>
    <w:p w14:paraId="43EFE545" w14:textId="77777777" w:rsidR="00BF5100" w:rsidRDefault="00000000">
      <w:pPr>
        <w:spacing w:before="60" w:after="160"/>
        <w:jc w:val="center"/>
      </w:pPr>
      <w:r>
        <w:rPr>
          <w:b/>
        </w:rPr>
        <w:t>Project Title: SafeStride Assist - An AI-Based Safe Walking Assistant Using Real-Time Obstacle Detection and Monocular Depth Estimation</w:t>
      </w:r>
    </w:p>
    <w:p w14:paraId="653B6E31" w14:textId="77777777" w:rsidR="00BF5100" w:rsidRDefault="00000000">
      <w:pPr>
        <w:keepNext/>
        <w:spacing w:before="120"/>
      </w:pPr>
      <w:r>
        <w:rPr>
          <w:b/>
        </w:rPr>
        <w:t>Abstract:</w:t>
      </w:r>
    </w:p>
    <w:p w14:paraId="33FF3DBF" w14:textId="77777777" w:rsidR="00BF5100" w:rsidRDefault="00000000">
      <w:pPr>
        <w:ind w:firstLine="360"/>
        <w:jc w:val="both"/>
      </w:pPr>
      <w:r>
        <w:t>SafeStride Assist is a research and teaching prototype that uses computer vision, monocular depth estimation, spatial reasoning, and speech feedback to support safer walking for people with visual impairment. A camera stream is processed locally using YOLO-based obstacle detection, ByteTrack tracking, and Depth Anything V2. The central contribution is a distance-aware walking-corridor algorithm that estimates the ground plane, converts relative depth into approximate metres, identifies the nearest obstacle or unknown blocker within a three-metre forward corridor, and recommends a clear side when possible. The system provides a browser-based live console, directional voice alerts, obstacle tracking, approach-risk estimation, and a visual path overlay. By combining named obstacle detection with depth-based blocker analysis, the prototype can provide actionable feedback instead of displaying detection boxes alone. SafeStride Assist is intended as an educational research prototype and not as a certified mobility, medical, or emergency device.</w:t>
      </w:r>
    </w:p>
    <w:p w14:paraId="61F08A19" w14:textId="77777777" w:rsidR="00BF5100" w:rsidRDefault="00000000">
      <w:pPr>
        <w:jc w:val="both"/>
      </w:pPr>
      <w:r>
        <w:t>Keywords: Safe Walking Assistant, Computer Vision, YOLO, Monocular Depth Estimation, Distance Estimation, Obstacle Detection, Blocker Detection, Voice Alerts, Spatial Reasoning.</w:t>
      </w:r>
    </w:p>
    <w:p w14:paraId="63EEC662" w14:textId="77777777" w:rsidR="00BF5100" w:rsidRDefault="00000000">
      <w:pPr>
        <w:keepNext/>
        <w:spacing w:before="120"/>
      </w:pPr>
      <w:r>
        <w:rPr>
          <w:b/>
        </w:rPr>
        <w:t>Introduction:</w:t>
      </w:r>
    </w:p>
    <w:p w14:paraId="5A3D8D9E" w14:textId="77777777" w:rsidR="00BF5100" w:rsidRDefault="00000000">
      <w:pPr>
        <w:ind w:firstLine="360"/>
        <w:jc w:val="both"/>
      </w:pPr>
      <w:r>
        <w:t>People with visual impairment may need to combine a white cane, guide dog, personal knowledge, and assistance from other people to interpret obstacles and move through unfamiliar environments. A camera-based assistant cannot replace these safety methods, but it can provide an additional perception channel by describing relevant blockers, estimating distance, and presenting timely audio guidance.</w:t>
      </w:r>
    </w:p>
    <w:p w14:paraId="066ED572" w14:textId="77777777" w:rsidR="00BF5100" w:rsidRDefault="00000000">
      <w:pPr>
        <w:ind w:firstLine="360"/>
        <w:jc w:val="both"/>
      </w:pPr>
      <w:r>
        <w:t>Many computer vision demonstrations stop at detecting an object and drawing a bounding box. For safe walking assistance, the more important questions are whether a blocker lies in the user's forward path, how far away it is, whether it is approaching, and what action should be taken. SafeStride Assist addresses these questions using a modular local-processing pipeline that combines visual detection, depth estimation, geometric reasoning, risk scoring, and concise speech feedback.</w:t>
      </w:r>
    </w:p>
    <w:p w14:paraId="64FF313B" w14:textId="77777777" w:rsidR="00BF5100" w:rsidRDefault="00000000">
      <w:pPr>
        <w:ind w:firstLine="360"/>
        <w:jc w:val="both"/>
      </w:pPr>
      <w:r>
        <w:t>The project is designed around a simple human-centred principle: the assistant should remain quiet when the path is clear and speak only when the information can help the user make a safer immediate decision. This requires more than high model confidence. It requires temporal persistence, distance filtering, path membership, alert cooldowns, and a clear distinction between a warning and an urgent stop message. These design decisions connect the machine-learning output to a practical walking experience.</w:t>
      </w:r>
    </w:p>
    <w:p w14:paraId="2D1094D4" w14:textId="77777777" w:rsidR="00BF5100" w:rsidRDefault="00000000">
      <w:pPr>
        <w:keepNext/>
        <w:spacing w:before="120"/>
      </w:pPr>
      <w:r>
        <w:rPr>
          <w:b/>
        </w:rPr>
        <w:t>Problem Statement:</w:t>
      </w:r>
    </w:p>
    <w:p w14:paraId="702A4E2C" w14:textId="77777777" w:rsidR="00BF5100" w:rsidRDefault="00000000">
      <w:pPr>
        <w:ind w:firstLine="360"/>
        <w:jc w:val="both"/>
      </w:pPr>
      <w:r>
        <w:t>A visually impaired user needs timely information about obstacles in the walking path, but a standard object detector does not directly provide reliable distance, path relevance, or a recommended action. Unknown blockers may also be missed when the detector does not have a class for them. Repeated alerts can overload the user, while delayed or incomplete alerts reduce their practical value. Therefore, there is a need for an assistive safe-walking prototype that combines known obstacle detection with depth-based corridor analysis, approximate distance estimation, approach-risk assessment, and prioritised voice guidance.</w:t>
      </w:r>
    </w:p>
    <w:p w14:paraId="2205E0ED" w14:textId="77777777" w:rsidR="00BF5100" w:rsidRDefault="00000000">
      <w:pPr>
        <w:keepNext/>
        <w:spacing w:before="120"/>
      </w:pPr>
      <w:r>
        <w:rPr>
          <w:b/>
        </w:rPr>
        <w:t>Literature Survey:</w:t>
      </w:r>
    </w:p>
    <w:p w14:paraId="5692B026" w14:textId="77777777" w:rsidR="00BF5100" w:rsidRDefault="00000000">
      <w:pPr>
        <w:ind w:firstLine="360"/>
        <w:jc w:val="both"/>
      </w:pPr>
      <w:r>
        <w:t>Redmon et al. [1] introduced the YOLO family of one-stage object detectors, demonstrating that visual detection can be performed at high speed by processing the complete image in a single network. This supports the real-time detection component of SafeStride Assist, although the project uses a current Ultralytics YOLO checkpoint and filters the output to walking-relevant classes.</w:t>
      </w:r>
    </w:p>
    <w:p w14:paraId="547C89A8" w14:textId="77777777" w:rsidR="00BF5100" w:rsidRDefault="00000000">
      <w:pPr>
        <w:ind w:firstLine="360"/>
        <w:jc w:val="both"/>
      </w:pPr>
      <w:r>
        <w:lastRenderedPageBreak/>
        <w:t>Zhang et al. [2] proposed ByteTrack, a multi-object tracking method that associates high- and low-confidence detections to preserve object identities across frames. Temporal tracking is important for SafeStride Assist because persistence and approach speed help reduce one-frame false alerts and support time-to-collision reasoning.</w:t>
      </w:r>
    </w:p>
    <w:p w14:paraId="48B9C26E" w14:textId="77777777" w:rsidR="00BF5100" w:rsidRDefault="00000000">
      <w:pPr>
        <w:ind w:firstLine="360"/>
        <w:jc w:val="both"/>
      </w:pPr>
      <w:r>
        <w:t>Yang et al. [3] introduced Depth Anything V2 for monocular depth estimation. The model supplies relative scene depth from a single camera frame. SafeStride Assist extends this capability with a ground-plane estimator and camera-height assumption to obtain a stable approximate metric scale for nearby walking hazards.</w:t>
      </w:r>
    </w:p>
    <w:p w14:paraId="1964CBFB" w14:textId="77777777" w:rsidR="00BF5100" w:rsidRDefault="00000000">
      <w:pPr>
        <w:ind w:firstLine="360"/>
        <w:jc w:val="both"/>
      </w:pPr>
      <w:r>
        <w:t>Ranftl et al. [4] demonstrated the usefulness of monocular depth models for dense scene understanding. Their work highlights that relative depth captures scene structure but does not automatically provide a guaranteed real-world distance. This motivates the ground-plane scale correction and explicit safety limitations used in the proposed prototype.</w:t>
      </w:r>
    </w:p>
    <w:p w14:paraId="4AF223BD" w14:textId="77777777" w:rsidR="00BF5100" w:rsidRDefault="00000000">
      <w:pPr>
        <w:ind w:firstLine="360"/>
        <w:jc w:val="both"/>
      </w:pPr>
      <w:r>
        <w:t>World Health Organization [5] reports the importance of accessible support for people with vision impairment. Assistive systems should therefore communicate only relevant information, use understandable feedback, and avoid presenting experimental computer vision as a replacement for established mobility aids. These principles guide SafeStride Assist's prioritised alerting and prototype safety boundary.</w:t>
      </w:r>
    </w:p>
    <w:p w14:paraId="4651F568" w14:textId="77777777" w:rsidR="00BF5100" w:rsidRDefault="00000000">
      <w:pPr>
        <w:ind w:firstLine="360"/>
        <w:jc w:val="both"/>
      </w:pPr>
      <w:r>
        <w:t>Research on assistive computer vision also shows that perception quality and interaction design must be evaluated together. A detector may achieve good image-level accuracy but still be unsuitable if it speaks too frequently, gives an incorrect side instruction, or reports a distant object that does not affect the walking path. SafeStride Assist therefore treats distance, path relevance, and alert timing as first-class parts of the system rather than as optional display features.</w:t>
      </w:r>
    </w:p>
    <w:p w14:paraId="51407843" w14:textId="77777777" w:rsidR="00BF5100" w:rsidRDefault="00000000">
      <w:pPr>
        <w:ind w:firstLine="360"/>
        <w:jc w:val="both"/>
      </w:pPr>
      <w:r>
        <w:t>The literature further indicates that monocular depth should be treated as an estimate with scene-dependent uncertainty. Camera height, pitch, ground visibility, lighting, motion blur, and reflective surfaces affect the result. The proposed system addresses this by fitting a ground plane from lower-image points, smoothing scale estimates over recent frames, using a bounded forward corridor, and communicating the prototype's limitations instead of presenting distance as a guaranteed measurement.</w:t>
      </w:r>
    </w:p>
    <w:p w14:paraId="3152883E" w14:textId="77777777" w:rsidR="00BF5100" w:rsidRDefault="00000000">
      <w:pPr>
        <w:keepNext/>
        <w:spacing w:before="120"/>
      </w:pPr>
      <w:r>
        <w:rPr>
          <w:b/>
        </w:rPr>
        <w:t>Existing System &amp; its Drawback:</w:t>
      </w:r>
    </w:p>
    <w:p w14:paraId="46418D90" w14:textId="77777777" w:rsidR="00BF5100" w:rsidRDefault="00000000">
      <w:pPr>
        <w:ind w:firstLine="360"/>
        <w:jc w:val="both"/>
      </w:pPr>
      <w:r>
        <w:t>Existing camera-based assistance demonstrations commonly use object detection to draw labels and bounding boxes over a live image. Some systems add monocular depth or tracking, but these components are often presented independently rather than combined into a single walking-path decision. Generic detectors also cannot identify every real-world hazard, and a detector label alone does not indicate whether an obstacle blocks the user's path or how urgently it should be announced.</w:t>
      </w:r>
    </w:p>
    <w:p w14:paraId="5BE09B63" w14:textId="77777777" w:rsidR="00BF5100" w:rsidRDefault="00000000">
      <w:pPr>
        <w:keepNext/>
        <w:spacing w:before="120"/>
      </w:pPr>
      <w:r>
        <w:rPr>
          <w:b/>
        </w:rPr>
        <w:t>Drawbacks of Existing Systems:</w:t>
      </w:r>
    </w:p>
    <w:p w14:paraId="52B60925" w14:textId="77777777" w:rsidR="00BF5100" w:rsidRDefault="00000000">
      <w:pPr>
        <w:spacing w:after="40"/>
        <w:ind w:left="504" w:hanging="288"/>
        <w:jc w:val="both"/>
      </w:pPr>
      <w:r>
        <w:t>- Limited distance awareness: A bounding box identifies a visual region but does not directly provide approximate obstacle distance.</w:t>
      </w:r>
    </w:p>
    <w:p w14:paraId="2C89A4AA" w14:textId="77777777" w:rsidR="00BF5100" w:rsidRDefault="00000000">
      <w:pPr>
        <w:spacing w:after="40"/>
        <w:ind w:left="504" w:hanging="288"/>
        <w:jc w:val="both"/>
      </w:pPr>
      <w:r>
        <w:t>- No walking-corridor reasoning: Many systems do not determine whether a detected or unknown blocker lies within the user's forward path.</w:t>
      </w:r>
    </w:p>
    <w:p w14:paraId="377EC787" w14:textId="77777777" w:rsidR="00BF5100" w:rsidRDefault="00000000">
      <w:pPr>
        <w:spacing w:after="40"/>
        <w:ind w:left="504" w:hanging="288"/>
        <w:jc w:val="both"/>
      </w:pPr>
      <w:r>
        <w:t>- Unknown blockers are missed: Hazards without a trained class may not produce a named detection even when they are visible in the scene.</w:t>
      </w:r>
    </w:p>
    <w:p w14:paraId="15B9619C" w14:textId="77777777" w:rsidR="00BF5100" w:rsidRDefault="00000000">
      <w:pPr>
        <w:spacing w:after="40"/>
        <w:ind w:left="504" w:hanging="288"/>
        <w:jc w:val="both"/>
      </w:pPr>
      <w:r>
        <w:t>- Repeated and low-value alerts: Announcing every detection can overload the user and hide urgent warnings.</w:t>
      </w:r>
    </w:p>
    <w:p w14:paraId="03E24FCE" w14:textId="77777777" w:rsidR="00BF5100" w:rsidRDefault="00000000">
      <w:pPr>
        <w:spacing w:after="40"/>
        <w:ind w:left="504" w:hanging="288"/>
        <w:jc w:val="both"/>
      </w:pPr>
      <w:r>
        <w:t>- Weak temporal reasoning: Frame-by-frame detection can produce unstable alerts without tracking and persistence checks.</w:t>
      </w:r>
    </w:p>
    <w:p w14:paraId="1C1C32CF" w14:textId="77777777" w:rsidR="00BF5100" w:rsidRDefault="00000000">
      <w:pPr>
        <w:spacing w:after="40"/>
        <w:ind w:left="504" w:hanging="288"/>
        <w:jc w:val="both"/>
      </w:pPr>
      <w:r>
        <w:t>- Unclear safety boundaries: Experimental distance and detection results can be misunderstood if confidence and limitations are not communicated.</w:t>
      </w:r>
    </w:p>
    <w:p w14:paraId="00D5DFAF" w14:textId="77777777" w:rsidR="00BF5100" w:rsidRDefault="00000000">
      <w:pPr>
        <w:keepNext/>
        <w:spacing w:before="120"/>
      </w:pPr>
      <w:r>
        <w:rPr>
          <w:b/>
        </w:rPr>
        <w:t>Proposed System:</w:t>
      </w:r>
    </w:p>
    <w:p w14:paraId="27F2DDB2" w14:textId="77777777" w:rsidR="00BF5100" w:rsidRDefault="00000000">
      <w:pPr>
        <w:ind w:firstLine="360"/>
        <w:jc w:val="both"/>
      </w:pPr>
      <w:r>
        <w:t>The proposed SafeStride Assist system is a local, AI-based safe-walking assistant that processes camera frames and generates concise voice guidance. It combines YOLO obstacle detection, ByteTrack temporal tracking, Depth Anything V2 monocular depth estimation, RANSAC ground-plane fitting, a three-dimensional walking-corridor model, approach-risk estimation, and prioritised speech feedback. The system can detect known obstacles and can also identify unknown blockers from depth points that rise above the estimated ground plane within the forward corridor.</w:t>
      </w:r>
    </w:p>
    <w:p w14:paraId="2B2FB415" w14:textId="77777777" w:rsidR="00BF5100" w:rsidRDefault="00000000">
      <w:pPr>
        <w:ind w:firstLine="360"/>
        <w:jc w:val="both"/>
      </w:pPr>
      <w:r>
        <w:lastRenderedPageBreak/>
        <w:t>The distance algorithm begins by converting the depth map into three-dimensional points using a pinhole-camera model and an estimated focal length. A RANSAC procedure searches the lower image for a stable horizontal ground plane while rejecting points belonging to people, walls, vehicles, and other outliers. The known approximate camera height is then used to estimate a scale factor. Recent valid scale estimates are retained in a short history and combined using a median, reducing sudden distance changes caused by individual noisy frames.</w:t>
      </w:r>
    </w:p>
    <w:p w14:paraId="601C545E" w14:textId="77777777" w:rsidR="00BF5100" w:rsidRDefault="00000000">
      <w:pPr>
        <w:ind w:firstLine="360"/>
        <w:jc w:val="both"/>
      </w:pPr>
      <w:r>
        <w:t>After scale correction, the spatial analyser tests each point against a one-metre-wide corridor extending from approximately 0.8 metres to three metres in front of the camera. Points that rise above the ground plane within the configured obstacle-height range are treated as possible blockers. If enough valid points are present, the nearest robust depth percentile is selected as the obstacle distance. The distribution of front-facing points is then used to estimate clock direction and whether a left or right side appears clearer.</w:t>
      </w:r>
    </w:p>
    <w:p w14:paraId="39DD8E53" w14:textId="77777777" w:rsidR="00BF5100" w:rsidRDefault="00000000">
      <w:pPr>
        <w:ind w:firstLine="360"/>
        <w:jc w:val="both"/>
      </w:pPr>
      <w:r>
        <w:t>The alert decision layer combines corridor status with named obstacle detections, tracking persistence, estimated approach speed, and time-to-collision. A nearby path blocker receives higher priority than a distant obstacle outside the corridor. The announcer waits briefly for persistence to remove one-frame false positives, prevents messages from interrupting each other unnecessarily, and repeats an alert only after a cooldown or meaningful reduction in distance. This produces short messages such as 'Stop. Path blocked, 2 meters. Keep left.'</w:t>
      </w:r>
    </w:p>
    <w:p w14:paraId="03A9E52A" w14:textId="77777777" w:rsidR="00BF5100" w:rsidRDefault="00000000">
      <w:pPr>
        <w:ind w:firstLine="360"/>
        <w:jc w:val="both"/>
      </w:pPr>
      <w:r>
        <w:t>The key features of the proposed system include:</w:t>
      </w:r>
    </w:p>
    <w:p w14:paraId="27C93C06" w14:textId="77777777" w:rsidR="00BF5100" w:rsidRDefault="00000000">
      <w:pPr>
        <w:spacing w:after="40"/>
        <w:ind w:left="504" w:hanging="288"/>
        <w:jc w:val="both"/>
      </w:pPr>
      <w:r>
        <w:t>1. Real-Time Obstacle Detection: Uses YOLO to identify walking-relevant obstacles from webcam or video frames.</w:t>
      </w:r>
    </w:p>
    <w:p w14:paraId="6E107BC2" w14:textId="77777777" w:rsidR="00BF5100" w:rsidRDefault="00000000">
      <w:pPr>
        <w:spacing w:after="40"/>
        <w:ind w:left="504" w:hanging="288"/>
        <w:jc w:val="both"/>
      </w:pPr>
      <w:r>
        <w:t>2. Temporal Obstacle Tracking: Uses ByteTrack to maintain obstacle identity and support persistence and approach analysis.</w:t>
      </w:r>
    </w:p>
    <w:p w14:paraId="0968A98E" w14:textId="77777777" w:rsidR="00BF5100" w:rsidRDefault="00000000">
      <w:pPr>
        <w:spacing w:after="40"/>
        <w:ind w:left="504" w:hanging="288"/>
        <w:jc w:val="both"/>
      </w:pPr>
      <w:r>
        <w:t>3. Monocular Distance Estimation: Uses Depth Anything V2 and ground-plane scale correction to estimate approximate distance in metres.</w:t>
      </w:r>
    </w:p>
    <w:p w14:paraId="0F3D6B9B" w14:textId="77777777" w:rsidR="00BF5100" w:rsidRDefault="00000000">
      <w:pPr>
        <w:spacing w:after="40"/>
        <w:ind w:left="504" w:hanging="288"/>
        <w:jc w:val="both"/>
      </w:pPr>
      <w:r>
        <w:t>4. Walking-Corridor Analysis: Evaluates a one-metre-wide corridor up to three metres ahead of the camera.</w:t>
      </w:r>
    </w:p>
    <w:p w14:paraId="4255C391" w14:textId="77777777" w:rsidR="00BF5100" w:rsidRDefault="00000000">
      <w:pPr>
        <w:spacing w:after="40"/>
        <w:ind w:left="504" w:hanging="288"/>
        <w:jc w:val="both"/>
      </w:pPr>
      <w:r>
        <w:t>5. Unknown Blocker Detection: Detects depth points that rise from the ground even when no named obstacle class is available.</w:t>
      </w:r>
    </w:p>
    <w:p w14:paraId="6F3C7C99" w14:textId="77777777" w:rsidR="00BF5100" w:rsidRDefault="00000000">
      <w:pPr>
        <w:spacing w:after="40"/>
        <w:ind w:left="504" w:hanging="288"/>
        <w:jc w:val="both"/>
      </w:pPr>
      <w:r>
        <w:t>6. Actionable Voice Alerts: Produces messages containing obstacle type, distance, direction, urgency, and recommended side.</w:t>
      </w:r>
    </w:p>
    <w:p w14:paraId="7E84DB23" w14:textId="77777777" w:rsidR="00BF5100" w:rsidRDefault="00000000">
      <w:pPr>
        <w:spacing w:after="40"/>
        <w:ind w:left="504" w:hanging="288"/>
        <w:jc w:val="both"/>
      </w:pPr>
      <w:r>
        <w:t>7. Local Browser Console: Displays the annotated feed, path state, depth status, alert priority, captions, and diagnostics.</w:t>
      </w:r>
    </w:p>
    <w:p w14:paraId="49D7BABC" w14:textId="77777777" w:rsidR="00BF5100" w:rsidRDefault="00000000">
      <w:pPr>
        <w:spacing w:after="40"/>
        <w:ind w:left="504" w:hanging="288"/>
        <w:jc w:val="both"/>
      </w:pPr>
      <w:r>
        <w:t>8. Safety-Oriented Alerting: Uses persistence, cooldowns, urgency, and path priority so that the most relevant warning is spoken first.</w:t>
      </w:r>
    </w:p>
    <w:p w14:paraId="7423A339" w14:textId="77777777" w:rsidR="00BF5100" w:rsidRDefault="00000000">
      <w:pPr>
        <w:keepNext/>
        <w:spacing w:before="120"/>
      </w:pPr>
      <w:r>
        <w:rPr>
          <w:b/>
        </w:rPr>
        <w:t>Objectives:</w:t>
      </w:r>
    </w:p>
    <w:p w14:paraId="1639B540" w14:textId="77777777" w:rsidR="00BF5100" w:rsidRDefault="00000000">
      <w:pPr>
        <w:jc w:val="both"/>
      </w:pPr>
      <w:r>
        <w:t>The primary objectives of the proposed system are:</w:t>
      </w:r>
    </w:p>
    <w:p w14:paraId="3EEB0F53" w14:textId="77777777" w:rsidR="00BF5100" w:rsidRDefault="00000000">
      <w:pPr>
        <w:spacing w:after="40"/>
        <w:ind w:left="504" w:hanging="288"/>
        <w:jc w:val="both"/>
      </w:pPr>
      <w:r>
        <w:t>- To develop a real-time computer vision pipeline for safe-walking assistance using a camera stream.</w:t>
      </w:r>
    </w:p>
    <w:p w14:paraId="5AB7AA09" w14:textId="77777777" w:rsidR="00BF5100" w:rsidRDefault="00000000">
      <w:pPr>
        <w:spacing w:after="40"/>
        <w:ind w:left="504" w:hanging="288"/>
        <w:jc w:val="both"/>
      </w:pPr>
      <w:r>
        <w:t>- To detect walking-relevant obstacles using YOLO and track them over time with ByteTrack.</w:t>
      </w:r>
    </w:p>
    <w:p w14:paraId="5302EEAA" w14:textId="77777777" w:rsidR="00BF5100" w:rsidRDefault="00000000">
      <w:pPr>
        <w:spacing w:after="40"/>
        <w:ind w:left="504" w:hanging="288"/>
        <w:jc w:val="both"/>
      </w:pPr>
      <w:r>
        <w:t>- To estimate approximate obstacle distance using monocular depth and ground-plane calibration.</w:t>
      </w:r>
    </w:p>
    <w:p w14:paraId="328ACFF8" w14:textId="77777777" w:rsidR="00BF5100" w:rsidRDefault="00000000">
      <w:pPr>
        <w:spacing w:after="40"/>
        <w:ind w:left="504" w:hanging="288"/>
        <w:jc w:val="both"/>
      </w:pPr>
      <w:r>
        <w:t>- To analyse a three-metre forward corridor and determine whether it is blocked.</w:t>
      </w:r>
    </w:p>
    <w:p w14:paraId="12591944" w14:textId="77777777" w:rsidR="00BF5100" w:rsidRDefault="00000000">
      <w:pPr>
        <w:spacing w:after="40"/>
        <w:ind w:left="504" w:hanging="288"/>
        <w:jc w:val="both"/>
      </w:pPr>
      <w:r>
        <w:t>- To detect unknown depth-based blockers that do not have a recognised obstacle label.</w:t>
      </w:r>
    </w:p>
    <w:p w14:paraId="7F2AF3B5" w14:textId="77777777" w:rsidR="00BF5100" w:rsidRDefault="00000000">
      <w:pPr>
        <w:spacing w:after="40"/>
        <w:ind w:left="504" w:hanging="288"/>
        <w:jc w:val="both"/>
      </w:pPr>
      <w:r>
        <w:t>- To generate concise voice alerts containing obstacle distance, direction, urgency, and guidance.</w:t>
      </w:r>
    </w:p>
    <w:p w14:paraId="2DD454D3" w14:textId="77777777" w:rsidR="00BF5100" w:rsidRDefault="00000000">
      <w:pPr>
        <w:spacing w:after="40"/>
        <w:ind w:left="504" w:hanging="288"/>
        <w:jc w:val="both"/>
      </w:pPr>
      <w:r>
        <w:t>- To reduce false and repeated alerts using persistence checks, cooldowns, and priority ranking.</w:t>
      </w:r>
    </w:p>
    <w:p w14:paraId="45C6F60C" w14:textId="77777777" w:rsidR="00BF5100" w:rsidRDefault="00000000">
      <w:pPr>
        <w:spacing w:after="40"/>
        <w:ind w:left="504" w:hanging="288"/>
        <w:jc w:val="both"/>
      </w:pPr>
      <w:r>
        <w:t>- To provide a browser console for monitoring the live feed, path status, and alert state.</w:t>
      </w:r>
    </w:p>
    <w:p w14:paraId="7CDA0A90" w14:textId="77777777" w:rsidR="00BF5100" w:rsidRDefault="00000000">
      <w:pPr>
        <w:spacing w:after="40"/>
        <w:ind w:left="504" w:hanging="288"/>
        <w:jc w:val="both"/>
      </w:pPr>
      <w:r>
        <w:t>- To establish a foundation for future custom door-state and stair-direction models.</w:t>
      </w:r>
    </w:p>
    <w:p w14:paraId="53D43F35" w14:textId="77777777" w:rsidR="00BF5100" w:rsidRDefault="00000000">
      <w:pPr>
        <w:keepNext/>
        <w:spacing w:before="120"/>
      </w:pPr>
      <w:r>
        <w:rPr>
          <w:b/>
        </w:rPr>
        <w:t>Proposed System Advantages:</w:t>
      </w:r>
    </w:p>
    <w:p w14:paraId="1089A8B4" w14:textId="77777777" w:rsidR="00BF5100" w:rsidRDefault="00000000">
      <w:pPr>
        <w:spacing w:after="40"/>
        <w:ind w:left="504" w:hanging="288"/>
        <w:jc w:val="both"/>
      </w:pPr>
      <w:r>
        <w:t>- Distance-Aware Assistance: Converts relative monocular depth into an approximate distance that can be included in speech feedback.</w:t>
      </w:r>
    </w:p>
    <w:p w14:paraId="0C19A9B5" w14:textId="77777777" w:rsidR="00BF5100" w:rsidRDefault="00000000">
      <w:pPr>
        <w:spacing w:after="40"/>
        <w:ind w:left="504" w:hanging="288"/>
        <w:jc w:val="both"/>
      </w:pPr>
      <w:r>
        <w:t>- Known and Unknown Blocker Reasoning: Combines named YOLO obstacles with depth-based corridor analysis for hazards without a trained class.</w:t>
      </w:r>
    </w:p>
    <w:p w14:paraId="4F902D97" w14:textId="77777777" w:rsidR="00BF5100" w:rsidRDefault="00000000">
      <w:pPr>
        <w:spacing w:after="40"/>
        <w:ind w:left="504" w:hanging="288"/>
        <w:jc w:val="both"/>
      </w:pPr>
      <w:r>
        <w:lastRenderedPageBreak/>
        <w:t>- Walking-Path Relevance: Estimates whether an obstacle lies inside the forward corridor instead of treating every detected region equally.</w:t>
      </w:r>
    </w:p>
    <w:p w14:paraId="6931D378" w14:textId="77777777" w:rsidR="00BF5100" w:rsidRDefault="00000000">
      <w:pPr>
        <w:spacing w:after="40"/>
        <w:ind w:left="504" w:hanging="288"/>
        <w:jc w:val="both"/>
      </w:pPr>
      <w:r>
        <w:t>- Actionable Feedback: Provides a recommended clear side when the geometry supports a left or right correction.</w:t>
      </w:r>
    </w:p>
    <w:p w14:paraId="378A85BA" w14:textId="77777777" w:rsidR="00BF5100" w:rsidRDefault="00000000">
      <w:pPr>
        <w:spacing w:after="40"/>
        <w:ind w:left="504" w:hanging="288"/>
        <w:jc w:val="both"/>
      </w:pPr>
      <w:r>
        <w:t>- Reduced Alert Overload: Uses persistence, urgency, cooldowns, and priority ranking to keep speech concise and meaningful.</w:t>
      </w:r>
    </w:p>
    <w:p w14:paraId="5838EFF5" w14:textId="77777777" w:rsidR="00BF5100" w:rsidRDefault="00000000">
      <w:pPr>
        <w:spacing w:after="40"/>
        <w:ind w:left="504" w:hanging="288"/>
        <w:jc w:val="both"/>
      </w:pPr>
      <w:r>
        <w:t>- Real-Time Demonstration: Supports webcam and recorded-video processing with an annotated browser console.</w:t>
      </w:r>
    </w:p>
    <w:p w14:paraId="1B5A7D79" w14:textId="77777777" w:rsidR="00BF5100" w:rsidRDefault="00000000">
      <w:pPr>
        <w:spacing w:after="40"/>
        <w:ind w:left="504" w:hanging="288"/>
        <w:jc w:val="both"/>
      </w:pPr>
      <w:r>
        <w:t>- Modular and Extensible Design: Separates detection, depth, spatial reasoning, risk analysis, and speech so future hazard models can be evaluated independently.</w:t>
      </w:r>
    </w:p>
    <w:p w14:paraId="798C3AE8" w14:textId="77777777" w:rsidR="00BF5100" w:rsidRDefault="00000000">
      <w:pPr>
        <w:spacing w:after="40"/>
        <w:ind w:left="504" w:hanging="288"/>
        <w:jc w:val="both"/>
      </w:pPr>
      <w:r>
        <w:t>- Clear Safety Boundary: Reports the system as an educational prototype with approximate distance rather than a certified mobility device.</w:t>
      </w:r>
    </w:p>
    <w:p w14:paraId="13BCE014" w14:textId="77777777" w:rsidR="00BF5100" w:rsidRDefault="00000000">
      <w:pPr>
        <w:keepNext/>
        <w:spacing w:before="120"/>
      </w:pPr>
      <w:r>
        <w:rPr>
          <w:b/>
        </w:rPr>
        <w:t>Implementation Scope and Safety Considerations:</w:t>
      </w:r>
    </w:p>
    <w:p w14:paraId="4FED143D" w14:textId="77777777" w:rsidR="00BF5100" w:rsidRDefault="00000000">
      <w:pPr>
        <w:ind w:firstLine="360"/>
        <w:jc w:val="both"/>
      </w:pPr>
      <w:r>
        <w:t>The current implementation supports IP-camera and recorded-video inputs, local inference, an annotated browser console, depth status, path overlays, obstacle captions, and Windows/browser speech output. The system can operate in a detection-only configuration when experimental custom hazard weights are disabled. The current standard model is intended for a demonstration and should be evaluated on representative clips before any change in camera position, camera height, lighting, or operating environment.</w:t>
      </w:r>
    </w:p>
    <w:p w14:paraId="552E521C" w14:textId="77777777" w:rsidR="00BF5100" w:rsidRDefault="00000000">
      <w:pPr>
        <w:ind w:firstLine="360"/>
        <w:jc w:val="both"/>
      </w:pPr>
      <w:r>
        <w:t>The distance result is approximate and should be interpreted as an assistance cue rather than a certified measurement. A poor ground-plane fit, a tilted camera, a hidden floor, a moving camera, heavy crowding, or a reflective surface can affect the estimate. The system may miss small, transparent, overhead, or unusual hazards, and it may incorrectly classify visual structures as blockers. Testing should be performed with appropriate supervision and conventional mobility safety methods. No claim is made that the assistant detects every obstacle or guarantees a safe path.</w:t>
      </w:r>
    </w:p>
    <w:p w14:paraId="6D10CFDD" w14:textId="77777777" w:rsidR="00BF5100" w:rsidRDefault="00000000">
      <w:pPr>
        <w:ind w:firstLine="360"/>
        <w:jc w:val="both"/>
      </w:pPr>
      <w:r>
        <w:t>Evaluation should include both model metrics and end-to-end interaction metrics. Useful measurements include obstacle precision and recall, false-alert rate, missed-blocker rate, distance-estimation error, path-blocking accuracy, alert latency, frames per second, and the time required for an alert to become stable. Test groups should include clear paths, pedestrians, vehicles, poles, stairs, doors, crowded scenes, low-light scenes, motion blur, and clips containing unknown blockers. These measurements will guide future calibration and custom hazard-model training.</w:t>
      </w:r>
    </w:p>
    <w:p w14:paraId="39034D5E" w14:textId="77777777" w:rsidR="00BF5100" w:rsidRDefault="00000000">
      <w:pPr>
        <w:keepNext/>
        <w:spacing w:before="120"/>
      </w:pPr>
      <w:r>
        <w:rPr>
          <w:b/>
        </w:rPr>
        <w:t>Software Requirements:</w:t>
      </w:r>
    </w:p>
    <w:tbl>
      <w:tblPr>
        <w:tblStyle w:val="TableGrid"/>
        <w:tblW w:w="0" w:type="auto"/>
        <w:jc w:val="center"/>
        <w:tblLook w:val="04A0" w:firstRow="1" w:lastRow="0" w:firstColumn="1" w:lastColumn="0" w:noHBand="0" w:noVBand="1"/>
      </w:tblPr>
      <w:tblGrid>
        <w:gridCol w:w="3504"/>
        <w:gridCol w:w="6648"/>
      </w:tblGrid>
      <w:tr w:rsidR="00BF5100" w14:paraId="5B893FE3" w14:textId="77777777">
        <w:trPr>
          <w:jc w:val="center"/>
        </w:trPr>
        <w:tc>
          <w:tcPr>
            <w:tcW w:w="3600" w:type="dxa"/>
            <w:shd w:val="clear" w:color="auto" w:fill="D9EAD3"/>
            <w:vAlign w:val="center"/>
          </w:tcPr>
          <w:p w14:paraId="4EBBE132" w14:textId="77777777" w:rsidR="00BF5100" w:rsidRDefault="00000000">
            <w:pPr>
              <w:spacing w:after="0"/>
              <w:jc w:val="center"/>
            </w:pPr>
            <w:r>
              <w:rPr>
                <w:b/>
                <w:sz w:val="20"/>
              </w:rPr>
              <w:t>SOFTWARE</w:t>
            </w:r>
          </w:p>
        </w:tc>
        <w:tc>
          <w:tcPr>
            <w:tcW w:w="6912" w:type="dxa"/>
            <w:shd w:val="clear" w:color="auto" w:fill="D9EAD3"/>
            <w:vAlign w:val="center"/>
          </w:tcPr>
          <w:p w14:paraId="18BB1109" w14:textId="77777777" w:rsidR="00BF5100" w:rsidRDefault="00000000">
            <w:pPr>
              <w:spacing w:after="0"/>
              <w:jc w:val="center"/>
            </w:pPr>
            <w:r>
              <w:rPr>
                <w:b/>
                <w:sz w:val="20"/>
              </w:rPr>
              <w:t>SPECIFICATION</w:t>
            </w:r>
          </w:p>
        </w:tc>
      </w:tr>
      <w:tr w:rsidR="00BF5100" w14:paraId="6FD744F4" w14:textId="77777777">
        <w:trPr>
          <w:jc w:val="center"/>
        </w:trPr>
        <w:tc>
          <w:tcPr>
            <w:tcW w:w="3600" w:type="dxa"/>
            <w:vAlign w:val="center"/>
          </w:tcPr>
          <w:p w14:paraId="3B64DB74" w14:textId="77777777" w:rsidR="00BF5100" w:rsidRDefault="00000000">
            <w:pPr>
              <w:spacing w:after="0"/>
            </w:pPr>
            <w:r>
              <w:rPr>
                <w:sz w:val="20"/>
              </w:rPr>
              <w:t>OPERATING SYSTEM</w:t>
            </w:r>
          </w:p>
        </w:tc>
        <w:tc>
          <w:tcPr>
            <w:tcW w:w="6912" w:type="dxa"/>
            <w:vAlign w:val="center"/>
          </w:tcPr>
          <w:p w14:paraId="2743D1E0" w14:textId="77777777" w:rsidR="00BF5100" w:rsidRDefault="00000000">
            <w:pPr>
              <w:spacing w:after="0"/>
            </w:pPr>
            <w:r>
              <w:rPr>
                <w:sz w:val="20"/>
              </w:rPr>
              <w:t>Windows 11 / Ubuntu 22.04 LTS</w:t>
            </w:r>
          </w:p>
        </w:tc>
      </w:tr>
      <w:tr w:rsidR="00BF5100" w14:paraId="3C08486F" w14:textId="77777777">
        <w:trPr>
          <w:jc w:val="center"/>
        </w:trPr>
        <w:tc>
          <w:tcPr>
            <w:tcW w:w="3600" w:type="dxa"/>
            <w:vAlign w:val="center"/>
          </w:tcPr>
          <w:p w14:paraId="307D48E4" w14:textId="77777777" w:rsidR="00BF5100" w:rsidRDefault="00000000">
            <w:pPr>
              <w:spacing w:after="0"/>
            </w:pPr>
            <w:r>
              <w:rPr>
                <w:sz w:val="20"/>
              </w:rPr>
              <w:t>PROGRAMMING LANGUAGE</w:t>
            </w:r>
          </w:p>
        </w:tc>
        <w:tc>
          <w:tcPr>
            <w:tcW w:w="6912" w:type="dxa"/>
            <w:vAlign w:val="center"/>
          </w:tcPr>
          <w:p w14:paraId="51621D3B" w14:textId="77777777" w:rsidR="00BF5100" w:rsidRDefault="00000000">
            <w:pPr>
              <w:spacing w:after="0"/>
            </w:pPr>
            <w:r>
              <w:rPr>
                <w:sz w:val="20"/>
              </w:rPr>
              <w:t>Python 3.10 or higher</w:t>
            </w:r>
          </w:p>
        </w:tc>
      </w:tr>
      <w:tr w:rsidR="00BF5100" w14:paraId="2EE6454B" w14:textId="77777777">
        <w:trPr>
          <w:jc w:val="center"/>
        </w:trPr>
        <w:tc>
          <w:tcPr>
            <w:tcW w:w="3600" w:type="dxa"/>
            <w:vAlign w:val="center"/>
          </w:tcPr>
          <w:p w14:paraId="24CFA8A9" w14:textId="77777777" w:rsidR="00BF5100" w:rsidRDefault="00000000">
            <w:pPr>
              <w:spacing w:after="0"/>
            </w:pPr>
            <w:r>
              <w:rPr>
                <w:sz w:val="20"/>
              </w:rPr>
              <w:t>COMPUTER VISION LIBRARY</w:t>
            </w:r>
          </w:p>
        </w:tc>
        <w:tc>
          <w:tcPr>
            <w:tcW w:w="6912" w:type="dxa"/>
            <w:vAlign w:val="center"/>
          </w:tcPr>
          <w:p w14:paraId="4D86292B" w14:textId="77777777" w:rsidR="00BF5100" w:rsidRDefault="00000000">
            <w:pPr>
              <w:spacing w:after="0"/>
            </w:pPr>
            <w:r>
              <w:rPr>
                <w:sz w:val="20"/>
              </w:rPr>
              <w:t>OpenCV</w:t>
            </w:r>
          </w:p>
        </w:tc>
      </w:tr>
      <w:tr w:rsidR="00BF5100" w14:paraId="24A97647" w14:textId="77777777">
        <w:trPr>
          <w:jc w:val="center"/>
        </w:trPr>
        <w:tc>
          <w:tcPr>
            <w:tcW w:w="3600" w:type="dxa"/>
            <w:vAlign w:val="center"/>
          </w:tcPr>
          <w:p w14:paraId="52FD0C96" w14:textId="77777777" w:rsidR="00BF5100" w:rsidRDefault="00000000">
            <w:pPr>
              <w:spacing w:after="0"/>
            </w:pPr>
            <w:r>
              <w:rPr>
                <w:sz w:val="20"/>
              </w:rPr>
              <w:t>OBSTACLE DETECTION MODEL</w:t>
            </w:r>
          </w:p>
        </w:tc>
        <w:tc>
          <w:tcPr>
            <w:tcW w:w="6912" w:type="dxa"/>
            <w:vAlign w:val="center"/>
          </w:tcPr>
          <w:p w14:paraId="50D8B520" w14:textId="77777777" w:rsidR="00BF5100" w:rsidRDefault="00000000">
            <w:pPr>
              <w:spacing w:after="0"/>
            </w:pPr>
            <w:r>
              <w:rPr>
                <w:sz w:val="20"/>
              </w:rPr>
              <w:t>YOLO11s using Ultralytics</w:t>
            </w:r>
          </w:p>
        </w:tc>
      </w:tr>
      <w:tr w:rsidR="00BF5100" w14:paraId="25844EB6" w14:textId="77777777">
        <w:trPr>
          <w:jc w:val="center"/>
        </w:trPr>
        <w:tc>
          <w:tcPr>
            <w:tcW w:w="3600" w:type="dxa"/>
            <w:vAlign w:val="center"/>
          </w:tcPr>
          <w:p w14:paraId="142B399E" w14:textId="77777777" w:rsidR="00BF5100" w:rsidRDefault="00000000">
            <w:pPr>
              <w:spacing w:after="0"/>
            </w:pPr>
            <w:r>
              <w:rPr>
                <w:sz w:val="20"/>
              </w:rPr>
              <w:t>DEPTH ESTIMATION MODEL</w:t>
            </w:r>
          </w:p>
        </w:tc>
        <w:tc>
          <w:tcPr>
            <w:tcW w:w="6912" w:type="dxa"/>
            <w:vAlign w:val="center"/>
          </w:tcPr>
          <w:p w14:paraId="594E223C" w14:textId="77777777" w:rsidR="00BF5100" w:rsidRDefault="00000000">
            <w:pPr>
              <w:spacing w:after="0"/>
            </w:pPr>
            <w:r>
              <w:rPr>
                <w:sz w:val="20"/>
              </w:rPr>
              <w:t>Depth Anything V2</w:t>
            </w:r>
          </w:p>
        </w:tc>
      </w:tr>
      <w:tr w:rsidR="00BF5100" w14:paraId="658C1A75" w14:textId="77777777">
        <w:trPr>
          <w:jc w:val="center"/>
        </w:trPr>
        <w:tc>
          <w:tcPr>
            <w:tcW w:w="3600" w:type="dxa"/>
            <w:vAlign w:val="center"/>
          </w:tcPr>
          <w:p w14:paraId="5FCC59B5" w14:textId="77777777" w:rsidR="00BF5100" w:rsidRDefault="00000000">
            <w:pPr>
              <w:spacing w:after="0"/>
            </w:pPr>
            <w:r>
              <w:rPr>
                <w:sz w:val="20"/>
              </w:rPr>
              <w:t>OBJECT TRACKING</w:t>
            </w:r>
          </w:p>
        </w:tc>
        <w:tc>
          <w:tcPr>
            <w:tcW w:w="6912" w:type="dxa"/>
            <w:vAlign w:val="center"/>
          </w:tcPr>
          <w:p w14:paraId="3D9A5A6F" w14:textId="77777777" w:rsidR="00BF5100" w:rsidRDefault="00000000">
            <w:pPr>
              <w:spacing w:after="0"/>
            </w:pPr>
            <w:r>
              <w:rPr>
                <w:sz w:val="20"/>
              </w:rPr>
              <w:t>ByteTrack</w:t>
            </w:r>
          </w:p>
        </w:tc>
      </w:tr>
      <w:tr w:rsidR="00BF5100" w14:paraId="77328D17" w14:textId="77777777">
        <w:trPr>
          <w:jc w:val="center"/>
        </w:trPr>
        <w:tc>
          <w:tcPr>
            <w:tcW w:w="3600" w:type="dxa"/>
            <w:vAlign w:val="center"/>
          </w:tcPr>
          <w:p w14:paraId="4ADFD4F1" w14:textId="77777777" w:rsidR="00BF5100" w:rsidRDefault="00000000">
            <w:pPr>
              <w:spacing w:after="0"/>
            </w:pPr>
            <w:r>
              <w:rPr>
                <w:sz w:val="20"/>
              </w:rPr>
              <w:t>DEEP LEARNING FRAMEWORK</w:t>
            </w:r>
          </w:p>
        </w:tc>
        <w:tc>
          <w:tcPr>
            <w:tcW w:w="6912" w:type="dxa"/>
            <w:vAlign w:val="center"/>
          </w:tcPr>
          <w:p w14:paraId="07F9049C" w14:textId="77777777" w:rsidR="00BF5100" w:rsidRDefault="00000000">
            <w:pPr>
              <w:spacing w:after="0"/>
            </w:pPr>
            <w:r>
              <w:rPr>
                <w:sz w:val="20"/>
              </w:rPr>
              <w:t>PyTorch</w:t>
            </w:r>
          </w:p>
        </w:tc>
      </w:tr>
      <w:tr w:rsidR="00BF5100" w14:paraId="7D8641B9" w14:textId="77777777">
        <w:trPr>
          <w:jc w:val="center"/>
        </w:trPr>
        <w:tc>
          <w:tcPr>
            <w:tcW w:w="3600" w:type="dxa"/>
            <w:vAlign w:val="center"/>
          </w:tcPr>
          <w:p w14:paraId="695BA2F0" w14:textId="77777777" w:rsidR="00BF5100" w:rsidRDefault="00000000">
            <w:pPr>
              <w:spacing w:after="0"/>
            </w:pPr>
            <w:r>
              <w:rPr>
                <w:sz w:val="20"/>
              </w:rPr>
              <w:t>WEB INTERFACE</w:t>
            </w:r>
          </w:p>
        </w:tc>
        <w:tc>
          <w:tcPr>
            <w:tcW w:w="6912" w:type="dxa"/>
            <w:vAlign w:val="center"/>
          </w:tcPr>
          <w:p w14:paraId="7B86CD7D" w14:textId="77777777" w:rsidR="00BF5100" w:rsidRDefault="00000000">
            <w:pPr>
              <w:spacing w:after="0"/>
            </w:pPr>
            <w:r>
              <w:rPr>
                <w:sz w:val="20"/>
              </w:rPr>
              <w:t>HTML, CSS, JavaScript, and browser speech synthesis</w:t>
            </w:r>
          </w:p>
        </w:tc>
      </w:tr>
    </w:tbl>
    <w:p w14:paraId="2294463A" w14:textId="77777777" w:rsidR="00BF5100" w:rsidRDefault="00BF5100">
      <w:pPr>
        <w:spacing w:after="0"/>
      </w:pPr>
    </w:p>
    <w:p w14:paraId="2D56E7D4" w14:textId="77777777" w:rsidR="00BF5100" w:rsidRDefault="00000000">
      <w:pPr>
        <w:keepNext/>
        <w:spacing w:before="120"/>
      </w:pPr>
      <w:r>
        <w:rPr>
          <w:b/>
        </w:rPr>
        <w:t>Hardware Requirements:</w:t>
      </w:r>
    </w:p>
    <w:tbl>
      <w:tblPr>
        <w:tblStyle w:val="TableGrid"/>
        <w:tblW w:w="0" w:type="auto"/>
        <w:jc w:val="center"/>
        <w:tblLook w:val="04A0" w:firstRow="1" w:lastRow="0" w:firstColumn="1" w:lastColumn="0" w:noHBand="0" w:noVBand="1"/>
      </w:tblPr>
      <w:tblGrid>
        <w:gridCol w:w="3481"/>
        <w:gridCol w:w="1128"/>
        <w:gridCol w:w="5543"/>
      </w:tblGrid>
      <w:tr w:rsidR="00BF5100" w14:paraId="24DE53AA" w14:textId="77777777">
        <w:trPr>
          <w:jc w:val="center"/>
        </w:trPr>
        <w:tc>
          <w:tcPr>
            <w:tcW w:w="3600" w:type="dxa"/>
            <w:shd w:val="clear" w:color="auto" w:fill="D9EAD3"/>
            <w:vAlign w:val="center"/>
          </w:tcPr>
          <w:p w14:paraId="7A0871CD" w14:textId="77777777" w:rsidR="00BF5100" w:rsidRDefault="00000000">
            <w:pPr>
              <w:spacing w:after="0"/>
              <w:jc w:val="center"/>
            </w:pPr>
            <w:r>
              <w:rPr>
                <w:b/>
                <w:sz w:val="20"/>
              </w:rPr>
              <w:t>HARDWARE</w:t>
            </w:r>
          </w:p>
        </w:tc>
        <w:tc>
          <w:tcPr>
            <w:tcW w:w="1152" w:type="dxa"/>
            <w:shd w:val="clear" w:color="auto" w:fill="D9EAD3"/>
            <w:vAlign w:val="center"/>
          </w:tcPr>
          <w:p w14:paraId="3102B1BF" w14:textId="77777777" w:rsidR="00BF5100" w:rsidRDefault="00000000">
            <w:pPr>
              <w:spacing w:after="0"/>
              <w:jc w:val="center"/>
            </w:pPr>
            <w:r>
              <w:rPr>
                <w:b/>
                <w:sz w:val="20"/>
              </w:rPr>
              <w:t>UNIT</w:t>
            </w:r>
          </w:p>
        </w:tc>
        <w:tc>
          <w:tcPr>
            <w:tcW w:w="5760" w:type="dxa"/>
            <w:shd w:val="clear" w:color="auto" w:fill="D9EAD3"/>
            <w:vAlign w:val="center"/>
          </w:tcPr>
          <w:p w14:paraId="4F69B1FF" w14:textId="77777777" w:rsidR="00BF5100" w:rsidRDefault="00000000">
            <w:pPr>
              <w:spacing w:after="0"/>
              <w:jc w:val="center"/>
            </w:pPr>
            <w:r>
              <w:rPr>
                <w:b/>
                <w:sz w:val="20"/>
              </w:rPr>
              <w:t>SPECIFICATION</w:t>
            </w:r>
          </w:p>
        </w:tc>
      </w:tr>
      <w:tr w:rsidR="00BF5100" w14:paraId="296C8E59" w14:textId="77777777">
        <w:trPr>
          <w:jc w:val="center"/>
        </w:trPr>
        <w:tc>
          <w:tcPr>
            <w:tcW w:w="3600" w:type="dxa"/>
            <w:vAlign w:val="center"/>
          </w:tcPr>
          <w:p w14:paraId="003C53F0" w14:textId="77777777" w:rsidR="00BF5100" w:rsidRDefault="00000000">
            <w:pPr>
              <w:spacing w:after="0"/>
            </w:pPr>
            <w:r>
              <w:rPr>
                <w:sz w:val="20"/>
              </w:rPr>
              <w:t>PROCESSOR</w:t>
            </w:r>
          </w:p>
        </w:tc>
        <w:tc>
          <w:tcPr>
            <w:tcW w:w="1152" w:type="dxa"/>
            <w:vAlign w:val="center"/>
          </w:tcPr>
          <w:p w14:paraId="256CD3FD" w14:textId="77777777" w:rsidR="00BF5100" w:rsidRDefault="00000000">
            <w:pPr>
              <w:spacing w:after="0"/>
            </w:pPr>
            <w:r>
              <w:rPr>
                <w:sz w:val="20"/>
              </w:rPr>
              <w:t>1</w:t>
            </w:r>
          </w:p>
        </w:tc>
        <w:tc>
          <w:tcPr>
            <w:tcW w:w="5760" w:type="dxa"/>
            <w:vAlign w:val="center"/>
          </w:tcPr>
          <w:p w14:paraId="5B0D546C" w14:textId="77777777" w:rsidR="00BF5100" w:rsidRDefault="00000000">
            <w:pPr>
              <w:spacing w:after="0"/>
            </w:pPr>
            <w:r>
              <w:rPr>
                <w:sz w:val="20"/>
              </w:rPr>
              <w:t>Intel Core i5 / i7 or equivalent</w:t>
            </w:r>
          </w:p>
        </w:tc>
      </w:tr>
      <w:tr w:rsidR="00BF5100" w14:paraId="03446D90" w14:textId="77777777">
        <w:trPr>
          <w:jc w:val="center"/>
        </w:trPr>
        <w:tc>
          <w:tcPr>
            <w:tcW w:w="3600" w:type="dxa"/>
            <w:vAlign w:val="center"/>
          </w:tcPr>
          <w:p w14:paraId="449DC160" w14:textId="77777777" w:rsidR="00BF5100" w:rsidRDefault="00000000">
            <w:pPr>
              <w:spacing w:after="0"/>
            </w:pPr>
            <w:r>
              <w:rPr>
                <w:sz w:val="20"/>
              </w:rPr>
              <w:t>GRAPHICS PROCESSING UNIT</w:t>
            </w:r>
          </w:p>
        </w:tc>
        <w:tc>
          <w:tcPr>
            <w:tcW w:w="1152" w:type="dxa"/>
            <w:vAlign w:val="center"/>
          </w:tcPr>
          <w:p w14:paraId="73105FEE" w14:textId="77777777" w:rsidR="00BF5100" w:rsidRDefault="00000000">
            <w:pPr>
              <w:spacing w:after="0"/>
            </w:pPr>
            <w:r>
              <w:rPr>
                <w:sz w:val="20"/>
              </w:rPr>
              <w:t>1</w:t>
            </w:r>
          </w:p>
        </w:tc>
        <w:tc>
          <w:tcPr>
            <w:tcW w:w="5760" w:type="dxa"/>
            <w:vAlign w:val="center"/>
          </w:tcPr>
          <w:p w14:paraId="563D286B" w14:textId="77777777" w:rsidR="00BF5100" w:rsidRDefault="00000000">
            <w:pPr>
              <w:spacing w:after="0"/>
            </w:pPr>
            <w:r>
              <w:rPr>
                <w:sz w:val="20"/>
              </w:rPr>
              <w:t>NVIDIA GPU with CUDA support recommended</w:t>
            </w:r>
          </w:p>
        </w:tc>
      </w:tr>
      <w:tr w:rsidR="00BF5100" w14:paraId="133117AE" w14:textId="77777777">
        <w:trPr>
          <w:jc w:val="center"/>
        </w:trPr>
        <w:tc>
          <w:tcPr>
            <w:tcW w:w="3600" w:type="dxa"/>
            <w:vAlign w:val="center"/>
          </w:tcPr>
          <w:p w14:paraId="732BD4DF" w14:textId="77777777" w:rsidR="00BF5100" w:rsidRDefault="00000000">
            <w:pPr>
              <w:spacing w:after="0"/>
            </w:pPr>
            <w:r>
              <w:rPr>
                <w:sz w:val="20"/>
              </w:rPr>
              <w:t>RAM</w:t>
            </w:r>
          </w:p>
        </w:tc>
        <w:tc>
          <w:tcPr>
            <w:tcW w:w="1152" w:type="dxa"/>
            <w:vAlign w:val="center"/>
          </w:tcPr>
          <w:p w14:paraId="73926B9E" w14:textId="77777777" w:rsidR="00BF5100" w:rsidRDefault="00000000">
            <w:pPr>
              <w:spacing w:after="0"/>
            </w:pPr>
            <w:r>
              <w:rPr>
                <w:sz w:val="20"/>
              </w:rPr>
              <w:t>1</w:t>
            </w:r>
          </w:p>
        </w:tc>
        <w:tc>
          <w:tcPr>
            <w:tcW w:w="5760" w:type="dxa"/>
            <w:vAlign w:val="center"/>
          </w:tcPr>
          <w:p w14:paraId="53377FDD" w14:textId="77777777" w:rsidR="00BF5100" w:rsidRDefault="00000000">
            <w:pPr>
              <w:spacing w:after="0"/>
            </w:pPr>
            <w:r>
              <w:rPr>
                <w:sz w:val="20"/>
              </w:rPr>
              <w:t>8 GB minimum; 16 GB recommended</w:t>
            </w:r>
          </w:p>
        </w:tc>
      </w:tr>
      <w:tr w:rsidR="00BF5100" w14:paraId="506EA0D9" w14:textId="77777777">
        <w:trPr>
          <w:jc w:val="center"/>
        </w:trPr>
        <w:tc>
          <w:tcPr>
            <w:tcW w:w="3600" w:type="dxa"/>
            <w:vAlign w:val="center"/>
          </w:tcPr>
          <w:p w14:paraId="5D66323F" w14:textId="77777777" w:rsidR="00BF5100" w:rsidRDefault="00000000">
            <w:pPr>
              <w:spacing w:after="0"/>
            </w:pPr>
            <w:r>
              <w:rPr>
                <w:sz w:val="20"/>
              </w:rPr>
              <w:t>STORAGE</w:t>
            </w:r>
          </w:p>
        </w:tc>
        <w:tc>
          <w:tcPr>
            <w:tcW w:w="1152" w:type="dxa"/>
            <w:vAlign w:val="center"/>
          </w:tcPr>
          <w:p w14:paraId="34A27208" w14:textId="77777777" w:rsidR="00BF5100" w:rsidRDefault="00000000">
            <w:pPr>
              <w:spacing w:after="0"/>
            </w:pPr>
            <w:r>
              <w:rPr>
                <w:sz w:val="20"/>
              </w:rPr>
              <w:t>1</w:t>
            </w:r>
          </w:p>
        </w:tc>
        <w:tc>
          <w:tcPr>
            <w:tcW w:w="5760" w:type="dxa"/>
            <w:vAlign w:val="center"/>
          </w:tcPr>
          <w:p w14:paraId="56FD59E6" w14:textId="77777777" w:rsidR="00BF5100" w:rsidRDefault="00000000">
            <w:pPr>
              <w:spacing w:after="0"/>
            </w:pPr>
            <w:r>
              <w:rPr>
                <w:sz w:val="20"/>
              </w:rPr>
              <w:t>256 GB SSD or higher</w:t>
            </w:r>
          </w:p>
        </w:tc>
      </w:tr>
      <w:tr w:rsidR="00BF5100" w14:paraId="5C3E88FF" w14:textId="77777777">
        <w:trPr>
          <w:jc w:val="center"/>
        </w:trPr>
        <w:tc>
          <w:tcPr>
            <w:tcW w:w="3600" w:type="dxa"/>
            <w:vAlign w:val="center"/>
          </w:tcPr>
          <w:p w14:paraId="3F1D8BEF" w14:textId="77777777" w:rsidR="00BF5100" w:rsidRDefault="00000000">
            <w:pPr>
              <w:spacing w:after="0"/>
            </w:pPr>
            <w:r>
              <w:rPr>
                <w:sz w:val="20"/>
              </w:rPr>
              <w:t>CAMERA</w:t>
            </w:r>
          </w:p>
        </w:tc>
        <w:tc>
          <w:tcPr>
            <w:tcW w:w="1152" w:type="dxa"/>
            <w:vAlign w:val="center"/>
          </w:tcPr>
          <w:p w14:paraId="6B8E2743" w14:textId="77777777" w:rsidR="00BF5100" w:rsidRDefault="00000000">
            <w:pPr>
              <w:spacing w:after="0"/>
            </w:pPr>
            <w:r>
              <w:rPr>
                <w:sz w:val="20"/>
              </w:rPr>
              <w:t>1</w:t>
            </w:r>
          </w:p>
        </w:tc>
        <w:tc>
          <w:tcPr>
            <w:tcW w:w="5760" w:type="dxa"/>
            <w:vAlign w:val="center"/>
          </w:tcPr>
          <w:p w14:paraId="47853491" w14:textId="77777777" w:rsidR="00BF5100" w:rsidRDefault="00000000">
            <w:pPr>
              <w:spacing w:after="0"/>
            </w:pPr>
            <w:r>
              <w:rPr>
                <w:sz w:val="20"/>
              </w:rPr>
              <w:t>IP webcam, USB webcam, or recorded video source</w:t>
            </w:r>
          </w:p>
        </w:tc>
      </w:tr>
      <w:tr w:rsidR="00BF5100" w14:paraId="768AE3A4" w14:textId="77777777">
        <w:trPr>
          <w:jc w:val="center"/>
        </w:trPr>
        <w:tc>
          <w:tcPr>
            <w:tcW w:w="3600" w:type="dxa"/>
            <w:vAlign w:val="center"/>
          </w:tcPr>
          <w:p w14:paraId="661A952C" w14:textId="77777777" w:rsidR="00BF5100" w:rsidRDefault="00000000">
            <w:pPr>
              <w:spacing w:after="0"/>
            </w:pPr>
            <w:r>
              <w:rPr>
                <w:sz w:val="20"/>
              </w:rPr>
              <w:t>AUDIO OUTPUT</w:t>
            </w:r>
          </w:p>
        </w:tc>
        <w:tc>
          <w:tcPr>
            <w:tcW w:w="1152" w:type="dxa"/>
            <w:vAlign w:val="center"/>
          </w:tcPr>
          <w:p w14:paraId="24D9A076" w14:textId="77777777" w:rsidR="00BF5100" w:rsidRDefault="00000000">
            <w:pPr>
              <w:spacing w:after="0"/>
            </w:pPr>
            <w:r>
              <w:rPr>
                <w:sz w:val="20"/>
              </w:rPr>
              <w:t>1</w:t>
            </w:r>
          </w:p>
        </w:tc>
        <w:tc>
          <w:tcPr>
            <w:tcW w:w="5760" w:type="dxa"/>
            <w:vAlign w:val="center"/>
          </w:tcPr>
          <w:p w14:paraId="4BEDA2C9" w14:textId="77777777" w:rsidR="00BF5100" w:rsidRDefault="00000000">
            <w:pPr>
              <w:spacing w:after="0"/>
            </w:pPr>
            <w:r>
              <w:rPr>
                <w:sz w:val="20"/>
              </w:rPr>
              <w:t>Speaker or headphones for voice alerts</w:t>
            </w:r>
          </w:p>
        </w:tc>
      </w:tr>
    </w:tbl>
    <w:p w14:paraId="494BF6A0" w14:textId="77777777" w:rsidR="00BF5100" w:rsidRDefault="00BF5100">
      <w:pPr>
        <w:spacing w:after="0"/>
      </w:pPr>
    </w:p>
    <w:p w14:paraId="02412F45" w14:textId="77777777" w:rsidR="00BF5100" w:rsidRDefault="00000000">
      <w:pPr>
        <w:keepNext/>
        <w:spacing w:before="120"/>
      </w:pPr>
      <w:r>
        <w:rPr>
          <w:b/>
        </w:rPr>
        <w:lastRenderedPageBreak/>
        <w:t>References:</w:t>
      </w:r>
    </w:p>
    <w:p w14:paraId="19BF2710" w14:textId="77777777" w:rsidR="00BF5100" w:rsidRDefault="00000000">
      <w:pPr>
        <w:ind w:left="360" w:hanging="360"/>
        <w:jc w:val="both"/>
      </w:pPr>
      <w:r>
        <w:rPr>
          <w:sz w:val="20"/>
        </w:rPr>
        <w:t>1. Redmon, J., Divvala, S., Girshick, R., Farhadi, A.: You Only Look Once: Unified, Real-Time Object Detection. Proceedings of the IEEE Conference on Computer Vision and Pattern Recognition (CVPR), 2016.</w:t>
      </w:r>
    </w:p>
    <w:p w14:paraId="554A3EBF" w14:textId="77777777" w:rsidR="00BF5100" w:rsidRDefault="00000000">
      <w:pPr>
        <w:ind w:left="360" w:hanging="360"/>
        <w:jc w:val="both"/>
      </w:pPr>
      <w:r>
        <w:rPr>
          <w:sz w:val="20"/>
        </w:rPr>
        <w:t>2. Zhang, Y., Sun, P., Jiang, Y., et al.: ByteTrack: Multi-Object Tracking by Associating Every Detection Box. European Conference on Computer Vision (ECCV), 2022.</w:t>
      </w:r>
    </w:p>
    <w:p w14:paraId="1C55FD21" w14:textId="77777777" w:rsidR="00BF5100" w:rsidRDefault="00000000">
      <w:pPr>
        <w:ind w:left="360" w:hanging="360"/>
        <w:jc w:val="both"/>
      </w:pPr>
      <w:r>
        <w:rPr>
          <w:sz w:val="20"/>
        </w:rPr>
        <w:t>3. Yang, L., Kang, B., Huang, Z., et al.: Depth Anything V2. Advances in Neural Information Processing Systems, 2024. https://arxiv.org/abs/2406.09414.</w:t>
      </w:r>
    </w:p>
    <w:p w14:paraId="29DCA95D" w14:textId="77777777" w:rsidR="00BF5100" w:rsidRDefault="00000000">
      <w:pPr>
        <w:ind w:left="360" w:hanging="360"/>
        <w:jc w:val="both"/>
        <w:rPr>
          <w:sz w:val="20"/>
        </w:rPr>
      </w:pPr>
      <w:r>
        <w:rPr>
          <w:sz w:val="20"/>
        </w:rPr>
        <w:t>4. Ranftl, R., Bochkovskiy, A., and Koltun, V.: Vision Transformers for Dense Prediction. Proceedings of the IEEE International Conference on Computer Vision (ICCV), 2021.</w:t>
      </w:r>
    </w:p>
    <w:p w14:paraId="44CD4CE4" w14:textId="77777777" w:rsidR="00D20FD7" w:rsidRDefault="00D20FD7">
      <w:pPr>
        <w:ind w:left="360" w:hanging="360"/>
        <w:jc w:val="both"/>
      </w:pPr>
    </w:p>
    <w:p w14:paraId="115A2E7A" w14:textId="77777777" w:rsidR="00BF5100" w:rsidRDefault="00000000">
      <w:pPr>
        <w:ind w:left="360" w:hanging="360"/>
        <w:jc w:val="both"/>
      </w:pPr>
      <w:r>
        <w:rPr>
          <w:sz w:val="20"/>
        </w:rPr>
        <w:t>5. Ultralytics: Ultralytics YOLO Documentation. https://docs.ultralytics.com/.</w:t>
      </w:r>
    </w:p>
    <w:p w14:paraId="4BB5C20E" w14:textId="77777777" w:rsidR="00BF5100" w:rsidRDefault="00000000">
      <w:pPr>
        <w:ind w:left="360" w:hanging="360"/>
        <w:jc w:val="both"/>
      </w:pPr>
      <w:r>
        <w:rPr>
          <w:sz w:val="20"/>
        </w:rPr>
        <w:t>6. World Health Organization: World Report on Vision. World Health Organization, 2019. https://www.who.int/publications/i/item/9789241516570.</w:t>
      </w:r>
    </w:p>
    <w:p w14:paraId="16E274B8" w14:textId="77777777" w:rsidR="00BF5100" w:rsidRDefault="00000000">
      <w:pPr>
        <w:keepNext/>
        <w:spacing w:before="120"/>
      </w:pPr>
      <w:r>
        <w:rPr>
          <w:b/>
        </w:rPr>
        <w:t>Guide Details:</w:t>
      </w:r>
    </w:p>
    <w:tbl>
      <w:tblPr>
        <w:tblStyle w:val="TableGrid"/>
        <w:tblW w:w="0" w:type="auto"/>
        <w:tblLook w:val="04A0" w:firstRow="1" w:lastRow="0" w:firstColumn="1" w:lastColumn="0" w:noHBand="0" w:noVBand="1"/>
      </w:tblPr>
      <w:tblGrid>
        <w:gridCol w:w="4968"/>
        <w:gridCol w:w="4968"/>
      </w:tblGrid>
      <w:tr w:rsidR="00BF5100" w14:paraId="680A1951" w14:textId="77777777">
        <w:tc>
          <w:tcPr>
            <w:tcW w:w="4968" w:type="dxa"/>
            <w:shd w:val="clear" w:color="auto" w:fill="EAF2F8"/>
            <w:vAlign w:val="center"/>
          </w:tcPr>
          <w:p w14:paraId="08A48453" w14:textId="77777777" w:rsidR="00BF5100" w:rsidRDefault="00000000">
            <w:pPr>
              <w:spacing w:after="0"/>
            </w:pPr>
            <w:r>
              <w:rPr>
                <w:b/>
                <w:sz w:val="20"/>
              </w:rPr>
              <w:t>Guide Name</w:t>
            </w:r>
          </w:p>
        </w:tc>
        <w:tc>
          <w:tcPr>
            <w:tcW w:w="4968" w:type="dxa"/>
            <w:vAlign w:val="center"/>
          </w:tcPr>
          <w:p w14:paraId="2A751096" w14:textId="77777777" w:rsidR="00BF5100" w:rsidRDefault="00000000">
            <w:pPr>
              <w:spacing w:after="0"/>
            </w:pPr>
            <w:r>
              <w:rPr>
                <w:sz w:val="20"/>
              </w:rPr>
              <w:t>____________________________________________</w:t>
            </w:r>
          </w:p>
        </w:tc>
      </w:tr>
      <w:tr w:rsidR="00BF5100" w14:paraId="53FF4B74" w14:textId="77777777">
        <w:tc>
          <w:tcPr>
            <w:tcW w:w="4968" w:type="dxa"/>
            <w:shd w:val="clear" w:color="auto" w:fill="EAF2F8"/>
            <w:vAlign w:val="center"/>
          </w:tcPr>
          <w:p w14:paraId="667A158F" w14:textId="77777777" w:rsidR="00BF5100" w:rsidRDefault="00000000">
            <w:pPr>
              <w:spacing w:after="0"/>
            </w:pPr>
            <w:r>
              <w:rPr>
                <w:b/>
                <w:sz w:val="20"/>
              </w:rPr>
              <w:t>Designation</w:t>
            </w:r>
          </w:p>
        </w:tc>
        <w:tc>
          <w:tcPr>
            <w:tcW w:w="4968" w:type="dxa"/>
            <w:vAlign w:val="center"/>
          </w:tcPr>
          <w:p w14:paraId="749A06AF" w14:textId="77777777" w:rsidR="00BF5100" w:rsidRDefault="00000000">
            <w:pPr>
              <w:spacing w:after="0"/>
            </w:pPr>
            <w:r>
              <w:rPr>
                <w:sz w:val="20"/>
              </w:rPr>
              <w:t>____________________________________________</w:t>
            </w:r>
          </w:p>
        </w:tc>
      </w:tr>
      <w:tr w:rsidR="00BF5100" w14:paraId="6FDAB7BB" w14:textId="77777777">
        <w:tc>
          <w:tcPr>
            <w:tcW w:w="4968" w:type="dxa"/>
            <w:shd w:val="clear" w:color="auto" w:fill="EAF2F8"/>
            <w:vAlign w:val="center"/>
          </w:tcPr>
          <w:p w14:paraId="03FE7FEE" w14:textId="77777777" w:rsidR="00BF5100" w:rsidRDefault="00000000">
            <w:pPr>
              <w:spacing w:after="0"/>
            </w:pPr>
            <w:r>
              <w:rPr>
                <w:b/>
                <w:sz w:val="20"/>
              </w:rPr>
              <w:t>Signature</w:t>
            </w:r>
          </w:p>
        </w:tc>
        <w:tc>
          <w:tcPr>
            <w:tcW w:w="4968" w:type="dxa"/>
            <w:vAlign w:val="center"/>
          </w:tcPr>
          <w:p w14:paraId="557E7852" w14:textId="77777777" w:rsidR="00BF5100" w:rsidRDefault="00000000">
            <w:pPr>
              <w:spacing w:after="0"/>
            </w:pPr>
            <w:r>
              <w:rPr>
                <w:sz w:val="20"/>
              </w:rPr>
              <w:t>____________________________________________</w:t>
            </w:r>
          </w:p>
        </w:tc>
      </w:tr>
    </w:tbl>
    <w:p w14:paraId="7BBD65FD" w14:textId="77777777" w:rsidR="00A70FA6" w:rsidRDefault="00A70FA6"/>
    <w:sectPr w:rsidR="00A70FA6"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2D1FE" w14:textId="77777777" w:rsidR="00A70FA6" w:rsidRDefault="00A70FA6">
      <w:pPr>
        <w:spacing w:after="0"/>
      </w:pPr>
      <w:r>
        <w:separator/>
      </w:r>
    </w:p>
  </w:endnote>
  <w:endnote w:type="continuationSeparator" w:id="0">
    <w:p w14:paraId="14D4C4EF" w14:textId="77777777" w:rsidR="00A70FA6" w:rsidRDefault="00A70F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0D970" w14:textId="481BD9A9" w:rsidR="00BF5100" w:rsidRDefault="00000000">
    <w:pPr>
      <w:pStyle w:val="Footer"/>
      <w:jc w:val="center"/>
    </w:pPr>
    <w:r>
      <w:rPr>
        <w:sz w:val="18"/>
      </w:rPr>
      <w:fldChar w:fldCharType="begin"/>
    </w:r>
    <w:r>
      <w:rPr>
        <w:sz w:val="18"/>
      </w:rPr>
      <w:instrText>PAGE</w:instrText>
    </w:r>
    <w:r w:rsidR="00D20FD7">
      <w:rPr>
        <w:sz w:val="18"/>
      </w:rPr>
      <w:fldChar w:fldCharType="separate"/>
    </w:r>
    <w:r w:rsidR="00D20FD7">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177C9" w14:textId="77777777" w:rsidR="00A70FA6" w:rsidRDefault="00A70FA6">
      <w:pPr>
        <w:spacing w:after="0"/>
      </w:pPr>
      <w:r>
        <w:separator/>
      </w:r>
    </w:p>
  </w:footnote>
  <w:footnote w:type="continuationSeparator" w:id="0">
    <w:p w14:paraId="4C7D695E" w14:textId="77777777" w:rsidR="00A70FA6" w:rsidRDefault="00A70FA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D36351"/>
    <w:multiLevelType w:val="multilevel"/>
    <w:tmpl w:val="CA4E9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8147061">
    <w:abstractNumId w:val="8"/>
  </w:num>
  <w:num w:numId="2" w16cid:durableId="1043334319">
    <w:abstractNumId w:val="6"/>
  </w:num>
  <w:num w:numId="3" w16cid:durableId="2087335017">
    <w:abstractNumId w:val="5"/>
  </w:num>
  <w:num w:numId="4" w16cid:durableId="283656830">
    <w:abstractNumId w:val="4"/>
  </w:num>
  <w:num w:numId="5" w16cid:durableId="2029024360">
    <w:abstractNumId w:val="7"/>
  </w:num>
  <w:num w:numId="6" w16cid:durableId="562451848">
    <w:abstractNumId w:val="3"/>
  </w:num>
  <w:num w:numId="7" w16cid:durableId="1336610291">
    <w:abstractNumId w:val="2"/>
  </w:num>
  <w:num w:numId="8" w16cid:durableId="1553885724">
    <w:abstractNumId w:val="1"/>
  </w:num>
  <w:num w:numId="9" w16cid:durableId="1867131515">
    <w:abstractNumId w:val="0"/>
  </w:num>
  <w:num w:numId="10" w16cid:durableId="4444721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1B4C"/>
    <w:rsid w:val="00A70FA6"/>
    <w:rsid w:val="00AA1D8D"/>
    <w:rsid w:val="00B47730"/>
    <w:rsid w:val="00BF5100"/>
    <w:rsid w:val="00CB0664"/>
    <w:rsid w:val="00D20F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8D389ED-001B-464D-B01E-F2670598B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20FD7"/>
    <w:rPr>
      <w:color w:val="0000FF" w:themeColor="hyperlink"/>
      <w:u w:val="single"/>
    </w:rPr>
  </w:style>
  <w:style w:type="character" w:styleId="UnresolvedMention">
    <w:name w:val="Unresolved Mention"/>
    <w:basedOn w:val="DefaultParagraphFont"/>
    <w:uiPriority w:val="99"/>
    <w:semiHidden/>
    <w:unhideWhenUsed/>
    <w:rsid w:val="00D20F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2475</Words>
  <Characters>14108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 P</cp:lastModifiedBy>
  <cp:revision>2</cp:revision>
  <dcterms:created xsi:type="dcterms:W3CDTF">2013-12-23T23:15:00Z</dcterms:created>
  <dcterms:modified xsi:type="dcterms:W3CDTF">2026-10-24T16:14:00Z</dcterms:modified>
  <cp:category/>
</cp:coreProperties>
</file>