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C905" w14:textId="0D39470B" w:rsidR="00A25C11" w:rsidRPr="00435DD1" w:rsidRDefault="00435DD1" w:rsidP="00435DD1">
      <w:pPr>
        <w:pStyle w:val="Heading1"/>
        <w:shd w:val="clear" w:color="auto" w:fill="FFFFFF"/>
        <w:spacing w:before="129"/>
        <w:rPr>
          <w:rFonts w:ascii="Helvetica" w:hAnsi="Helvetica" w:cs="Helvetica"/>
          <w:b/>
          <w:bCs/>
          <w:color w:val="000000"/>
          <w:sz w:val="39"/>
          <w:szCs w:val="39"/>
        </w:rPr>
      </w:pPr>
      <w:proofErr w:type="spellStart"/>
      <w:r w:rsidRPr="00435DD1">
        <w:rPr>
          <w:rFonts w:ascii="Helvetica" w:hAnsi="Helvetica" w:cs="Helvetica"/>
          <w:b/>
          <w:bCs/>
          <w:color w:val="000000"/>
          <w:sz w:val="39"/>
          <w:szCs w:val="39"/>
        </w:rPr>
        <w:t>PyCity</w:t>
      </w:r>
      <w:proofErr w:type="spellEnd"/>
      <w:r w:rsidRPr="00435DD1">
        <w:rPr>
          <w:rFonts w:ascii="Helvetica" w:hAnsi="Helvetica" w:cs="Helvetica"/>
          <w:b/>
          <w:bCs/>
          <w:color w:val="000000"/>
          <w:sz w:val="39"/>
          <w:szCs w:val="39"/>
        </w:rPr>
        <w:t xml:space="preserve"> Schools Analysis</w:t>
      </w:r>
    </w:p>
    <w:p w14:paraId="211DAE71" w14:textId="51EA184C" w:rsidR="00A25C11" w:rsidRPr="00A25C11" w:rsidRDefault="00A25C11" w:rsidP="00A25C11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25C11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District Summary</w:t>
      </w:r>
    </w:p>
    <w:p w14:paraId="5107E622" w14:textId="619EB1A0" w:rsidR="00F77B1A" w:rsidRPr="00F77B1A" w:rsidRDefault="00F77B1A" w:rsidP="00F77B1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In the analysis of the School District,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</w:t>
      </w: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have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put together</w:t>
      </w: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essential data points to provide a summary of 15 </w:t>
      </w:r>
      <w:proofErr w:type="gramStart"/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schools part of</w:t>
      </w:r>
      <w:proofErr w:type="gramEnd"/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the district. The compilation of data contains the following key metrics: </w:t>
      </w:r>
    </w:p>
    <w:p w14:paraId="37148822" w14:textId="77777777" w:rsidR="00F77B1A" w:rsidRPr="00F77B1A" w:rsidRDefault="00F77B1A" w:rsidP="00F77B1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 total number of enrolled students in the 15 schools</w:t>
      </w:r>
    </w:p>
    <w:p w14:paraId="29B75BC4" w14:textId="77777777" w:rsidR="00F77B1A" w:rsidRPr="00F77B1A" w:rsidRDefault="00F77B1A" w:rsidP="00F77B1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 total budget allocation for the whole district</w:t>
      </w:r>
    </w:p>
    <w:p w14:paraId="7A4838C1" w14:textId="77777777" w:rsidR="00F77B1A" w:rsidRPr="00F77B1A" w:rsidRDefault="00F77B1A" w:rsidP="00F77B1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The average math score for the entire district</w:t>
      </w:r>
    </w:p>
    <w:p w14:paraId="3FB63A0D" w14:textId="77777777" w:rsidR="00F77B1A" w:rsidRPr="00F77B1A" w:rsidRDefault="00F77B1A" w:rsidP="00F77B1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The average reading score for the entire district</w:t>
      </w:r>
    </w:p>
    <w:p w14:paraId="4CDDDAF7" w14:textId="77777777" w:rsidR="00F77B1A" w:rsidRPr="00F77B1A" w:rsidRDefault="00F77B1A" w:rsidP="00F77B1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 The percentage of students in the entire district who passed the math </w:t>
      </w:r>
      <w:proofErr w:type="gramStart"/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assessment</w:t>
      </w:r>
      <w:proofErr w:type="gramEnd"/>
    </w:p>
    <w:p w14:paraId="76261230" w14:textId="77777777" w:rsidR="00F77B1A" w:rsidRPr="00F77B1A" w:rsidRDefault="00F77B1A" w:rsidP="00F77B1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 percentage of students in the entire district who passed the reading assessment.</w:t>
      </w:r>
    </w:p>
    <w:p w14:paraId="2D94C130" w14:textId="77777777" w:rsidR="00F77B1A" w:rsidRPr="00F77B1A" w:rsidRDefault="00F77B1A" w:rsidP="00F77B1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 percentage of students who excelled in both math and reading.</w:t>
      </w:r>
    </w:p>
    <w:p w14:paraId="3EC40AC1" w14:textId="6CD6E8BD" w:rsidR="00F77B1A" w:rsidRPr="00F77B1A" w:rsidRDefault="00F77B1A" w:rsidP="00F77B1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For convenient reference, this information is organized into a data frame named "</w:t>
      </w:r>
      <w:proofErr w:type="spellStart"/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district_summary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_df</w:t>
      </w:r>
      <w:proofErr w:type="spellEnd"/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.”</w:t>
      </w: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</w:t>
      </w:r>
    </w:p>
    <w:p w14:paraId="2BDD2863" w14:textId="5D97CC10" w:rsidR="00A25C11" w:rsidRPr="00A25C11" w:rsidRDefault="00A25C11" w:rsidP="00A25C11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25C11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School Summary</w:t>
      </w:r>
    </w:p>
    <w:p w14:paraId="344D5B42" w14:textId="7071BF70" w:rsidR="00F77B1A" w:rsidRDefault="00F77B1A" w:rsidP="00F77B1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In the analysis of the Sch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ool Summary</w:t>
      </w: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</w:t>
      </w: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have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put</w:t>
      </w: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essential data points to provide a summary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that </w:t>
      </w:r>
      <w:r w:rsidR="008B5D0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allows me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to see crucial points </w:t>
      </w:r>
      <w:r w:rsidR="008B5D0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of each school in the district. This summary allows to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distinguish between school </w:t>
      </w:r>
      <w:r w:rsidR="008B5D0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type and contains the following metrics: </w:t>
      </w:r>
    </w:p>
    <w:p w14:paraId="60746D1E" w14:textId="77777777" w:rsidR="00F77B1A" w:rsidRDefault="00F77B1A" w:rsidP="00F77B1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B73FA04" w14:textId="3F747EAC" w:rsidR="00F77B1A" w:rsidRPr="00F77B1A" w:rsidRDefault="00F77B1A" w:rsidP="00F77B1A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The total number of enrolled students in </w:t>
      </w:r>
      <w:r w:rsidR="008B5D0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each </w:t>
      </w: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school</w:t>
      </w:r>
    </w:p>
    <w:p w14:paraId="1B4B3EA0" w14:textId="2AC8A0AE" w:rsidR="00F77B1A" w:rsidRDefault="00F77B1A" w:rsidP="00F77B1A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The total budget allocation </w:t>
      </w:r>
      <w:r w:rsidR="008B5D0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of each school</w:t>
      </w:r>
    </w:p>
    <w:p w14:paraId="22166211" w14:textId="3F072176" w:rsidR="008B5D0D" w:rsidRPr="00F77B1A" w:rsidRDefault="008B5D0D" w:rsidP="00F77B1A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 budget allocation for each student</w:t>
      </w:r>
    </w:p>
    <w:p w14:paraId="30AE4B6E" w14:textId="79DAD673" w:rsidR="00F77B1A" w:rsidRPr="00F77B1A" w:rsidRDefault="00F77B1A" w:rsidP="00F77B1A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 The average math score </w:t>
      </w:r>
      <w:r w:rsidR="008B5D0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of each school </w:t>
      </w:r>
    </w:p>
    <w:p w14:paraId="2990837E" w14:textId="52E760D5" w:rsidR="00F77B1A" w:rsidRPr="00F77B1A" w:rsidRDefault="00F77B1A" w:rsidP="00F77B1A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 The average reading score </w:t>
      </w:r>
      <w:r w:rsidR="008B5D0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of each school</w:t>
      </w:r>
    </w:p>
    <w:p w14:paraId="28114C05" w14:textId="34F2FF44" w:rsidR="00F77B1A" w:rsidRPr="00F77B1A" w:rsidRDefault="00F77B1A" w:rsidP="00F77B1A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 The percentage of students in </w:t>
      </w:r>
      <w:r w:rsidR="008B5D0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each school</w:t>
      </w: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who passed the mat</w:t>
      </w:r>
      <w:r w:rsidR="008B5D0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h </w:t>
      </w:r>
      <w:proofErr w:type="gramStart"/>
      <w:r w:rsidR="008B5D0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assessment</w:t>
      </w:r>
      <w:proofErr w:type="gramEnd"/>
    </w:p>
    <w:p w14:paraId="3A9E2E17" w14:textId="1CB30D6E" w:rsidR="00F77B1A" w:rsidRPr="00F77B1A" w:rsidRDefault="00F77B1A" w:rsidP="00F77B1A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The percentage of students in </w:t>
      </w:r>
      <w:r w:rsidR="008B5D0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each school</w:t>
      </w: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who passed the reading </w:t>
      </w:r>
      <w:proofErr w:type="gramStart"/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assessment</w:t>
      </w:r>
      <w:proofErr w:type="gramEnd"/>
    </w:p>
    <w:p w14:paraId="615AECC3" w14:textId="033525C7" w:rsidR="00F77B1A" w:rsidRPr="00F77B1A" w:rsidRDefault="00F77B1A" w:rsidP="00F77B1A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 percentage of students who excelled in both math and reading</w:t>
      </w:r>
      <w:r w:rsidR="008B5D0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in each </w:t>
      </w:r>
      <w:proofErr w:type="gramStart"/>
      <w:r w:rsidR="008B5D0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school</w:t>
      </w:r>
      <w:proofErr w:type="gramEnd"/>
    </w:p>
    <w:p w14:paraId="7839EED2" w14:textId="19BBCF56" w:rsidR="00F77B1A" w:rsidRPr="00F77B1A" w:rsidRDefault="00F77B1A" w:rsidP="00F77B1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For convenient reference, this information is organized into a data frame named "</w:t>
      </w:r>
      <w:proofErr w:type="spellStart"/>
      <w:r w:rsidR="008B5D0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per_school_summary</w:t>
      </w:r>
      <w:proofErr w:type="spellEnd"/>
      <w:r w:rsidR="008B5D0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”</w:t>
      </w:r>
      <w:r w:rsidRPr="00F77B1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</w:t>
      </w:r>
    </w:p>
    <w:p w14:paraId="355E882E" w14:textId="074E0991" w:rsidR="008B5D0D" w:rsidRPr="00A25C11" w:rsidRDefault="00A25C11" w:rsidP="00A25C11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25C11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Highest-Performing Schools by Percentage of Overall Passing</w:t>
      </w:r>
    </w:p>
    <w:p w14:paraId="72AFA5BA" w14:textId="3EE77BF0" w:rsidR="00A25C11" w:rsidRPr="00A25C11" w:rsidRDefault="008B5D0D" w:rsidP="00F64F90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4F9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In this part of the analysis</w:t>
      </w:r>
      <w:r w:rsidR="00F64F90" w:rsidRPr="00F64F9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,</w:t>
      </w:r>
      <w:r w:rsidRPr="00F64F9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r w:rsidR="00F64F90" w:rsidRPr="00F64F9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I showed the five schools with the highest performing including the math and reading assessments. </w:t>
      </w:r>
      <w:r w:rsidR="00F64F9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The highest percentage of passing 91.33 by Cabrera High School. </w:t>
      </w:r>
    </w:p>
    <w:p w14:paraId="5775B3B3" w14:textId="4949E47A" w:rsidR="00A25C11" w:rsidRDefault="00A25C11" w:rsidP="00A25C11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25C11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Lowest-Performing Schools by Percentage of Overall Passing</w:t>
      </w:r>
    </w:p>
    <w:p w14:paraId="4DE63497" w14:textId="05D8C8C8" w:rsidR="00F64F90" w:rsidRPr="00A25C11" w:rsidRDefault="00F64F90" w:rsidP="00F64F90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64F9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In this part of the analysis, I showed the five schools with the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lowest</w:t>
      </w:r>
      <w:r w:rsidRPr="00F64F9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performing including the math and reading assessments.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lowe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st percentage of passing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52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98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by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Rodriguez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High School. </w:t>
      </w:r>
    </w:p>
    <w:p w14:paraId="71C94F73" w14:textId="7F57566F" w:rsidR="00A25C11" w:rsidRDefault="00A25C11" w:rsidP="00A25C11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25C11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lastRenderedPageBreak/>
        <w:t xml:space="preserve">Math Scores by Grade </w:t>
      </w:r>
    </w:p>
    <w:p w14:paraId="627A851C" w14:textId="77777777" w:rsidR="009F7BE4" w:rsidRPr="009F7BE4" w:rsidRDefault="009F7BE4" w:rsidP="009F7BE4">
      <w:r w:rsidRPr="009F7BE4">
        <w:t>I used the provided code to separate the data by grade. Subsequently, I grouped the data by "</w:t>
      </w:r>
      <w:proofErr w:type="spellStart"/>
      <w:r w:rsidRPr="009F7BE4">
        <w:t>school_name</w:t>
      </w:r>
      <w:proofErr w:type="spellEnd"/>
      <w:r w:rsidRPr="009F7BE4">
        <w:t xml:space="preserve">" and computed the mean math score for each school, thus offering a comprehensive view of math proficiency at different grade levels. </w:t>
      </w:r>
    </w:p>
    <w:p w14:paraId="013E159B" w14:textId="7AA9CE24" w:rsidR="00A25C11" w:rsidRPr="00A25C11" w:rsidRDefault="00A25C11" w:rsidP="00A25C11">
      <w:pPr>
        <w:spacing w:before="300" w:after="225" w:line="240" w:lineRule="auto"/>
        <w:outlineLvl w:val="3"/>
        <w:rPr>
          <w:rFonts w:ascii="Roboto" w:eastAsia="Times New Roman" w:hAnsi="Roboto" w:cs="Times New Roman"/>
          <w:kern w:val="0"/>
          <w:sz w:val="29"/>
          <w:szCs w:val="29"/>
          <w14:ligatures w14:val="none"/>
        </w:rPr>
      </w:pPr>
      <w:r w:rsidRPr="00A25C11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Reading Scores by Grade</w:t>
      </w:r>
    </w:p>
    <w:p w14:paraId="155BD11B" w14:textId="6DDAD03B" w:rsidR="009F7BE4" w:rsidRPr="009F7BE4" w:rsidRDefault="009F7BE4" w:rsidP="009F7BE4">
      <w:r w:rsidRPr="009F7BE4">
        <w:t>I used the provided code to separate the data by grade. Subsequently, I grouped the data by "</w:t>
      </w:r>
      <w:proofErr w:type="spellStart"/>
      <w:r w:rsidRPr="009F7BE4">
        <w:t>school_name</w:t>
      </w:r>
      <w:proofErr w:type="spellEnd"/>
      <w:r w:rsidRPr="009F7BE4">
        <w:t xml:space="preserve">" and computed the mean </w:t>
      </w:r>
      <w:r>
        <w:t>reading</w:t>
      </w:r>
      <w:r w:rsidRPr="009F7BE4">
        <w:t xml:space="preserve"> score for each school, thus offering a comprehensive view of math proficiency at different grade levels. </w:t>
      </w:r>
    </w:p>
    <w:p w14:paraId="7EFA4167" w14:textId="1B8D1243" w:rsidR="00A25C11" w:rsidRPr="00A25C11" w:rsidRDefault="00A25C11" w:rsidP="00A25C11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25C11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Scores by School Spending</w:t>
      </w:r>
    </w:p>
    <w:p w14:paraId="66618A84" w14:textId="4F4A6FA5" w:rsidR="00CF7963" w:rsidRDefault="00CF7963" w:rsidP="00CF7963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used the information in </w:t>
      </w:r>
      <w:proofErr w:type="spell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per_school_summary</w:t>
      </w:r>
      <w:proofErr w:type="spell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to create a new data frame that includes the spending ranges per </w:t>
      </w:r>
      <w:r w:rsidR="00BF133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student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together with the average of math and reading scores, percentage of </w:t>
      </w:r>
      <w:r w:rsidR="00BF133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passing math and reading, and overall passing. This data frame will provide a landscape of the school’s performance according to the spending ranges.</w:t>
      </w:r>
    </w:p>
    <w:p w14:paraId="23DDD770" w14:textId="0EACC330" w:rsidR="005A24F1" w:rsidRPr="00A25C11" w:rsidRDefault="00A25C11" w:rsidP="00A25C11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25C11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Scores by School Size</w:t>
      </w:r>
    </w:p>
    <w:p w14:paraId="30F365DC" w14:textId="0E355875" w:rsidR="005A24F1" w:rsidRDefault="005A24F1" w:rsidP="005A24F1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used the information in </w:t>
      </w:r>
      <w:proofErr w:type="spell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per_school_summary</w:t>
      </w:r>
      <w:proofErr w:type="spell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to create a new data frame that includes the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sc</w:t>
      </w:r>
      <w:r w:rsidR="0002028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hool size </w:t>
      </w:r>
      <w:r w:rsidR="00A36D76" w:rsidRPr="00A36D7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"Small (&lt;1000)", "Medium (1000-2000)", "Large (2000-5000)</w:t>
      </w:r>
      <w:r w:rsidR="00A36D7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  <w:r w:rsidR="00A36D76" w:rsidRPr="00A36D7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"</w:t>
      </w:r>
      <w:r w:rsidR="00A36D7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This information </w:t>
      </w:r>
      <w:proofErr w:type="gramStart"/>
      <w:r w:rsidR="00A36D7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allows</w:t>
      </w:r>
      <w:proofErr w:type="gramEnd"/>
      <w:r w:rsidR="00A36D7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to know the </w:t>
      </w:r>
      <w:r w:rsidR="00E41F5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overall and by subject passing rates regarding the school size. </w:t>
      </w:r>
      <w:r w:rsidR="0087665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medium size </w:t>
      </w:r>
      <w:r w:rsidR="00AD27B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has the most effectiveness having the greatest overall passing rate.</w:t>
      </w:r>
    </w:p>
    <w:p w14:paraId="7C1CD2E2" w14:textId="5192C828" w:rsidR="00A25C11" w:rsidRPr="00A25C11" w:rsidRDefault="00A25C11" w:rsidP="00A25C11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A25C11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Scores by School Type</w:t>
      </w:r>
    </w:p>
    <w:p w14:paraId="2FFC4AF8" w14:textId="72723A75" w:rsidR="00B02DAA" w:rsidRDefault="00492183" w:rsidP="00D759AE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used the information in </w:t>
      </w:r>
      <w:proofErr w:type="spell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per_school_summary</w:t>
      </w:r>
      <w:proofErr w:type="spell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to create a new data frame </w:t>
      </w:r>
      <w:r w:rsidR="00424C7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grouping the schools by type</w:t>
      </w:r>
      <w:r w:rsidR="00F9543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(charters and district)</w:t>
      </w:r>
      <w:r w:rsidR="00424C7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  <w:r w:rsidR="00F9543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This final analysis </w:t>
      </w:r>
      <w:proofErr w:type="gramStart"/>
      <w:r w:rsidR="00F9543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show</w:t>
      </w:r>
      <w:proofErr w:type="gramEnd"/>
      <w:r w:rsidR="00F9543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that the </w:t>
      </w:r>
      <w:r w:rsidR="00BE6F2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charter school model is most effective than district in terms of </w:t>
      </w:r>
      <w:r w:rsidR="00D759A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passing rates and scores.</w:t>
      </w:r>
      <w:r w:rsidR="00424C7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</w:p>
    <w:p w14:paraId="7B238792" w14:textId="77777777" w:rsidR="005264ED" w:rsidRDefault="005264ED" w:rsidP="00D759AE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47786FAE" w14:textId="77777777" w:rsidR="005264ED" w:rsidRDefault="005264ED" w:rsidP="00D759AE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18C61A2E" w14:textId="77777777" w:rsidR="005264ED" w:rsidRDefault="005264ED" w:rsidP="00D759AE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03935491" w14:textId="1FAF733C" w:rsidR="005F174A" w:rsidRDefault="005F174A" w:rsidP="00D759AE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best overall passing rate is on the medium s</w:t>
      </w:r>
      <w:r w:rsidR="005264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ize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schools. </w:t>
      </w:r>
      <w:r w:rsidR="003919E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This </w:t>
      </w:r>
      <w:proofErr w:type="gramStart"/>
      <w:r w:rsidR="003919E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information  give</w:t>
      </w:r>
      <w:proofErr w:type="gramEnd"/>
      <w:r w:rsidR="003919E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insights </w:t>
      </w:r>
      <w:proofErr w:type="gramStart"/>
      <w:r w:rsidR="003919E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about</w:t>
      </w:r>
      <w:proofErr w:type="gramEnd"/>
      <w:r w:rsidR="003919E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the best size of schools </w:t>
      </w:r>
      <w:r w:rsidR="00D74CE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is in between  1000 and 2000 students. In addition to this, one important fact is that the best performance </w:t>
      </w:r>
      <w:r w:rsidR="00A9372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is in the schools that spend less than $585 per student.</w:t>
      </w:r>
      <w:r w:rsidR="00FD785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As a result of this analysis, I can say that </w:t>
      </w:r>
      <w:proofErr w:type="gramStart"/>
      <w:r w:rsidR="00FD785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invest</w:t>
      </w:r>
      <w:proofErr w:type="gramEnd"/>
      <w:r w:rsidR="00FD785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in the infrastructure of </w:t>
      </w:r>
      <w:r w:rsidR="00712B5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more medium</w:t>
      </w:r>
      <w:r w:rsidR="00FD785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size schools should be beneficial</w:t>
      </w:r>
      <w:r w:rsidR="00712B5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. So, maintaining an investment of 580 by students allows us to allocate more founds </w:t>
      </w:r>
      <w:proofErr w:type="gramStart"/>
      <w:r w:rsidR="00712B5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for  more</w:t>
      </w:r>
      <w:proofErr w:type="gramEnd"/>
      <w:r w:rsidR="00712B5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students and better school services. </w:t>
      </w:r>
    </w:p>
    <w:p w14:paraId="527155A6" w14:textId="77777777" w:rsidR="005F174A" w:rsidRDefault="005F174A" w:rsidP="00D759AE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7ED164E3" w14:textId="461FF11A" w:rsidR="006172B6" w:rsidRDefault="005264ED" w:rsidP="00D759AE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Matters </w:t>
      </w:r>
      <w:r w:rsidR="00CC58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and </w:t>
      </w:r>
    </w:p>
    <w:p w14:paraId="776443BD" w14:textId="3C13FE2D" w:rsidR="005264ED" w:rsidRDefault="006172B6" w:rsidP="00D759AE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B</w:t>
      </w:r>
      <w:r w:rsidR="00CC58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udget per student</w:t>
      </w:r>
    </w:p>
    <w:p w14:paraId="48563794" w14:textId="77777777" w:rsidR="00CC584C" w:rsidRDefault="00CC584C" w:rsidP="00D759AE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275E8D06" w14:textId="77777777" w:rsidR="00CC584C" w:rsidRDefault="00CC584C" w:rsidP="00D759AE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5D1ED9DA" w14:textId="77777777" w:rsidR="005264ED" w:rsidRDefault="005264ED" w:rsidP="00D759AE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0ADC0DBE" w14:textId="77777777" w:rsidR="005264ED" w:rsidRPr="00D759AE" w:rsidRDefault="005264ED" w:rsidP="00D759AE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sectPr w:rsidR="005264ED" w:rsidRPr="00D7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1C6"/>
    <w:multiLevelType w:val="multilevel"/>
    <w:tmpl w:val="DCFE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86E87"/>
    <w:multiLevelType w:val="multilevel"/>
    <w:tmpl w:val="E500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62364"/>
    <w:multiLevelType w:val="multilevel"/>
    <w:tmpl w:val="E500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53F54"/>
    <w:multiLevelType w:val="multilevel"/>
    <w:tmpl w:val="53B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418C2"/>
    <w:multiLevelType w:val="multilevel"/>
    <w:tmpl w:val="E404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867F1"/>
    <w:multiLevelType w:val="multilevel"/>
    <w:tmpl w:val="A194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759D7"/>
    <w:multiLevelType w:val="multilevel"/>
    <w:tmpl w:val="D0E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82D4C"/>
    <w:multiLevelType w:val="multilevel"/>
    <w:tmpl w:val="CBD4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D3A6A"/>
    <w:multiLevelType w:val="multilevel"/>
    <w:tmpl w:val="5634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43689"/>
    <w:multiLevelType w:val="multilevel"/>
    <w:tmpl w:val="A8DE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04226"/>
    <w:multiLevelType w:val="multilevel"/>
    <w:tmpl w:val="EEF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570505">
    <w:abstractNumId w:val="7"/>
  </w:num>
  <w:num w:numId="2" w16cid:durableId="1505511862">
    <w:abstractNumId w:val="0"/>
  </w:num>
  <w:num w:numId="3" w16cid:durableId="208764751">
    <w:abstractNumId w:val="9"/>
  </w:num>
  <w:num w:numId="4" w16cid:durableId="1346597448">
    <w:abstractNumId w:val="8"/>
  </w:num>
  <w:num w:numId="5" w16cid:durableId="121115917">
    <w:abstractNumId w:val="4"/>
  </w:num>
  <w:num w:numId="6" w16cid:durableId="1242987915">
    <w:abstractNumId w:val="5"/>
  </w:num>
  <w:num w:numId="7" w16cid:durableId="120999036">
    <w:abstractNumId w:val="6"/>
  </w:num>
  <w:num w:numId="8" w16cid:durableId="1972469473">
    <w:abstractNumId w:val="10"/>
  </w:num>
  <w:num w:numId="9" w16cid:durableId="1229993720">
    <w:abstractNumId w:val="3"/>
  </w:num>
  <w:num w:numId="10" w16cid:durableId="214852761">
    <w:abstractNumId w:val="2"/>
  </w:num>
  <w:num w:numId="11" w16cid:durableId="228077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11"/>
    <w:rsid w:val="00020286"/>
    <w:rsid w:val="0004333F"/>
    <w:rsid w:val="00220A9A"/>
    <w:rsid w:val="003919E3"/>
    <w:rsid w:val="00424C70"/>
    <w:rsid w:val="00435DD1"/>
    <w:rsid w:val="00492183"/>
    <w:rsid w:val="005264ED"/>
    <w:rsid w:val="005A24F1"/>
    <w:rsid w:val="005F174A"/>
    <w:rsid w:val="006172B6"/>
    <w:rsid w:val="00712B59"/>
    <w:rsid w:val="0087665D"/>
    <w:rsid w:val="008B5D0D"/>
    <w:rsid w:val="009F7BE4"/>
    <w:rsid w:val="00A25C11"/>
    <w:rsid w:val="00A36D76"/>
    <w:rsid w:val="00A93729"/>
    <w:rsid w:val="00AD27B6"/>
    <w:rsid w:val="00B02DAA"/>
    <w:rsid w:val="00BE6F2D"/>
    <w:rsid w:val="00BF1334"/>
    <w:rsid w:val="00CC584C"/>
    <w:rsid w:val="00CF7963"/>
    <w:rsid w:val="00D74CE6"/>
    <w:rsid w:val="00D759AE"/>
    <w:rsid w:val="00E41F54"/>
    <w:rsid w:val="00F64F90"/>
    <w:rsid w:val="00F77B1A"/>
    <w:rsid w:val="00F95434"/>
    <w:rsid w:val="00FD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0CB3"/>
  <w15:chartTrackingRefBased/>
  <w15:docId w15:val="{C80B7199-9971-4992-AE1B-8A53A3D7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25C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A25C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5C1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25C11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5C1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5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77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Hernández</dc:creator>
  <cp:keywords/>
  <dc:description/>
  <cp:lastModifiedBy>Enrique Hernández</cp:lastModifiedBy>
  <cp:revision>21</cp:revision>
  <dcterms:created xsi:type="dcterms:W3CDTF">2023-09-18T16:53:00Z</dcterms:created>
  <dcterms:modified xsi:type="dcterms:W3CDTF">2023-09-18T19:21:00Z</dcterms:modified>
</cp:coreProperties>
</file>