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842423613"/>
    <w:bookmarkEnd w:id="0"/>
    <w:p w14:paraId="3F2D74CD" w14:textId="5C621CFE" w:rsidR="004F15D4" w:rsidRDefault="003A104C">
      <w:r>
        <w:object w:dxaOrig="9355" w:dyaOrig="14529" w14:anchorId="3AFF29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726.75pt" o:ole="">
            <v:imagedata r:id="rId4" o:title=""/>
          </v:shape>
          <o:OLEObject Type="Embed" ProgID="Word.Document.12" ShapeID="_x0000_i1025" DrawAspect="Content" ObjectID="_1842423654" r:id="rId5">
            <o:FieldCodes>\s</o:FieldCodes>
          </o:OLEObject>
        </w:object>
      </w:r>
    </w:p>
    <w:p w14:paraId="21B1A3A7" w14:textId="77777777" w:rsidR="003A104C" w:rsidRDefault="003A104C" w:rsidP="003A10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36DFF7F7" w14:textId="77777777" w:rsidR="003A104C" w:rsidRDefault="003A104C" w:rsidP="003A1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387E58" w14:textId="77777777" w:rsidR="003A104C" w:rsidRDefault="003A104C" w:rsidP="003A104C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Toc1327385271"/>
      <w:bookmarkStart w:id="2" w:name="_Toc231490907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 ОБЩАЯ ХАРАКТЕРИСТИКА ПРЕДПРИЯТИЯ</w:t>
      </w:r>
      <w:bookmarkEnd w:id="1"/>
      <w:bookmarkEnd w:id="2"/>
    </w:p>
    <w:p w14:paraId="1753D7FA" w14:textId="77777777" w:rsidR="003A104C" w:rsidRDefault="003A104C" w:rsidP="003A10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 xml:space="preserve">«Малленом Системс» — один из лидеров российского рынка в сфере компьютерного зрения, промышленной </w:t>
      </w:r>
      <w:proofErr w:type="spellStart"/>
      <w:r w:rsidRPr="00582F3F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582F3F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данных. Компания основана в 2011 году выходцами из команды ученых и IT-специалистов Санкт-Петербургского политехнического университета Петра Великого. Сегодня штат насчитывает более 100 человек. Благодаря глубоким знаниям в области машинного зрения и успешному опыту внедрений на промышленных объектах, компания эффективно решает задачи разного уровня сложности для множества отраслей. В Центре развития интеллектуальных систем специалисты работают над новыми решениями и совершенствуют существующие продукты.</w:t>
      </w:r>
    </w:p>
    <w:p w14:paraId="06915BC7" w14:textId="77777777" w:rsidR="003A104C" w:rsidRDefault="003A104C" w:rsidP="003A104C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Toc1428189169"/>
      <w:bookmarkStart w:id="4" w:name="_Toc231490908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1.1 Организационная структура предприятий</w:t>
      </w:r>
      <w:bookmarkEnd w:id="3"/>
      <w:bookmarkEnd w:id="4"/>
    </w:p>
    <w:p w14:paraId="117A9F7D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1. Организационная структура: линейная. Компания разделена на отделы, каждый из которых возглавляет руководитель. Ниже приведено краткое описание подразделений.</w:t>
      </w:r>
    </w:p>
    <w:p w14:paraId="284528BF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2. Центр по развитию интеллектуальных систем / Отдел разработки ПО — занимается проектированием, созданием и оптимизацией программного обеспечения для заказчиков компании.</w:t>
      </w:r>
    </w:p>
    <w:p w14:paraId="0038F2EB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3. Производственно-технический отдел — штат инженеров, которые выполняют пусконаладочные работы на промышленных объектах, проектируют размещение оборудования и осуществляют его монтаж.</w:t>
      </w:r>
    </w:p>
    <w:p w14:paraId="23CBD872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4. Административно-управленческий персонал (АУП) — руководство компании, определяющее стратегию развития, управляющее работой отделов, планирующее деятельность предприятия, а также обеспечивающее внешние коммуникации (участие в выставках, взаимодействие со СМИ).</w:t>
      </w:r>
    </w:p>
    <w:p w14:paraId="5E3B544C" w14:textId="77777777" w:rsidR="003A104C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5. Группа маркетинга — отвечает за маркетинговую стратегию, внутренний и внешний PR компании, продвижение бренда и продуктов на рынке.</w:t>
      </w:r>
    </w:p>
    <w:p w14:paraId="251DC965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6. Коммерческий отдел — реализует продукты заказчикам, ищет новых клиентов, участвует в PR-продвижении компании.</w:t>
      </w:r>
    </w:p>
    <w:p w14:paraId="02C3DCBF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lastRenderedPageBreak/>
        <w:t>7. Отдел технической поддержки и контроля качества — обеспечивает техническую поддержку пользователей и проводит тестирование ПО для выявления ошибок и неисправностей.</w:t>
      </w:r>
    </w:p>
    <w:p w14:paraId="2EF82F94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8. Отдел акселерационных и образовательных программ — разрабатывает и проводит обучающие курсы по машинному зрению и языкам программирования, а также занимается PR компании в образовательной среде.</w:t>
      </w:r>
    </w:p>
    <w:p w14:paraId="02461059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9. Отдел кадров — управляет персоналом: поиск, подбор и адаптация сотрудников, кадровое делопроизводство, разработка стратегии развития кадрового потенциала предприятия.</w:t>
      </w:r>
    </w:p>
    <w:p w14:paraId="54EDC6B3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10. Юридический отдел — обеспечивает соответствие всех документов компании законодательству, взаимодействует с заказчиками и менеджерами по вопросам договорных обязательств.</w:t>
      </w:r>
    </w:p>
    <w:p w14:paraId="40ECACDA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11. Бухгалтерия — ведет экономическую деятельность, бухгалтерский учет и формирует бюджеты компании.</w:t>
      </w:r>
    </w:p>
    <w:p w14:paraId="52B00049" w14:textId="77777777" w:rsidR="003A104C" w:rsidRPr="00582F3F" w:rsidRDefault="003A104C" w:rsidP="003A1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12. Отдел ОХР (общехозяйственные работы) — поддерживает чистоту и порядок на рабочих местах, выполняет ремонт и уборку служебных помещений.</w:t>
      </w:r>
    </w:p>
    <w:p w14:paraId="4507C93C" w14:textId="77777777" w:rsidR="003A104C" w:rsidRDefault="003A104C" w:rsidP="003A104C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oc1729656469"/>
      <w:bookmarkStart w:id="6" w:name="_Toc23149090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1.2 Роль информационных систем в работе организации</w:t>
      </w:r>
      <w:bookmarkEnd w:id="5"/>
      <w:bookmarkEnd w:id="6"/>
    </w:p>
    <w:p w14:paraId="56BFDF08" w14:textId="77777777" w:rsidR="003A104C" w:rsidRDefault="003A104C" w:rsidP="003A104C">
      <w:pPr>
        <w:spacing w:line="360" w:lineRule="auto"/>
      </w:pPr>
    </w:p>
    <w:p w14:paraId="19DC26C0" w14:textId="77777777" w:rsidR="003A104C" w:rsidRDefault="003A104C" w:rsidP="003A104C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Toc272268899"/>
      <w:bookmarkStart w:id="8" w:name="_Toc23149091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1.3 Перечень используемых информационных систем</w:t>
      </w:r>
      <w:bookmarkEnd w:id="7"/>
      <w:bookmarkEnd w:id="8"/>
    </w:p>
    <w:p w14:paraId="2DC75C5B" w14:textId="77777777" w:rsidR="003A104C" w:rsidRPr="00582F3F" w:rsidRDefault="003A104C" w:rsidP="003A104C">
      <w:pPr>
        <w:spacing w:line="360" w:lineRule="auto"/>
      </w:pPr>
      <w:r>
        <w:br w:type="page"/>
      </w:r>
    </w:p>
    <w:p w14:paraId="542EE945" w14:textId="77777777" w:rsidR="003A104C" w:rsidRDefault="003A104C" w:rsidP="003A104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1470508457"/>
      <w:bookmarkStart w:id="10" w:name="_Toc231490911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 СОПРОВОЖДЕНИЕ ИНФОРМАЦИОННЫХ СИСТЕМ</w:t>
      </w:r>
      <w:bookmarkEnd w:id="9"/>
      <w:bookmarkEnd w:id="1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6B7F095" w14:textId="77777777" w:rsidR="003A104C" w:rsidRDefault="003A104C" w:rsidP="003A104C">
      <w:pPr>
        <w:pStyle w:val="1"/>
        <w:spacing w:line="360" w:lineRule="auto"/>
        <w:ind w:hanging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Toc272828318"/>
      <w:bookmarkStart w:id="12" w:name="_Toc231490912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2.1 Основные задачи сопровождения </w:t>
      </w:r>
      <w:proofErr w:type="spellStart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bookmarkEnd w:id="11"/>
      <w:bookmarkEnd w:id="12"/>
      <w:proofErr w:type="spellEnd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799548E9" w14:textId="77777777" w:rsidR="003A104C" w:rsidRDefault="003A104C" w:rsidP="003A104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Toc761297153"/>
      <w:bookmarkStart w:id="14" w:name="_Toc231490913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2.2 Виды сопровождения информационных систем</w:t>
      </w:r>
      <w:bookmarkEnd w:id="13"/>
      <w:bookmarkEnd w:id="14"/>
    </w:p>
    <w:p w14:paraId="6F1B091B" w14:textId="77777777" w:rsidR="003A104C" w:rsidRDefault="003A104C" w:rsidP="003A104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" w:name="_Toc1142557578"/>
      <w:bookmarkStart w:id="16" w:name="_Toc231490914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2.3 Процессы и этапы сопровождения </w:t>
      </w:r>
      <w:proofErr w:type="spellStart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bookmarkEnd w:id="15"/>
      <w:bookmarkEnd w:id="16"/>
      <w:proofErr w:type="spellEnd"/>
    </w:p>
    <w:p w14:paraId="7B393163" w14:textId="77777777" w:rsidR="003A104C" w:rsidRDefault="003A104C" w:rsidP="003A104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7" w:name="_Toc435167295"/>
      <w:bookmarkStart w:id="18" w:name="_Toc231490915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2.4 Методы и инструменты сопровождения</w:t>
      </w:r>
      <w:bookmarkEnd w:id="17"/>
      <w:bookmarkEnd w:id="18"/>
    </w:p>
    <w:p w14:paraId="5C28A869" w14:textId="77777777" w:rsidR="003A104C" w:rsidRDefault="003A104C" w:rsidP="003A104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" w:name="_Toc475250079"/>
      <w:bookmarkStart w:id="20" w:name="_Toc231490916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2.5 Управление рисками и безопасностью</w:t>
      </w:r>
      <w:bookmarkEnd w:id="19"/>
      <w:bookmarkEnd w:id="20"/>
    </w:p>
    <w:p w14:paraId="1ED1B151" w14:textId="77777777" w:rsidR="003A104C" w:rsidRPr="00582F3F" w:rsidRDefault="003A104C" w:rsidP="003A1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A010CF" w14:textId="77777777" w:rsidR="003A104C" w:rsidRDefault="003A104C"/>
    <w:sectPr w:rsidR="003A1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03"/>
    <w:rsid w:val="003A104C"/>
    <w:rsid w:val="004F15D4"/>
    <w:rsid w:val="007C73E3"/>
    <w:rsid w:val="0088604C"/>
    <w:rsid w:val="00E6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25859"/>
  <w15:chartTrackingRefBased/>
  <w15:docId w15:val="{81A7BC31-4B2E-4681-875F-5901D0EF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5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5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5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5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5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5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5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5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5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5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462</Words>
  <Characters>2636</Characters>
  <Application>Microsoft Office Word</Application>
  <DocSecurity>0</DocSecurity>
  <Lines>21</Lines>
  <Paragraphs>6</Paragraphs>
  <ScaleCrop>false</ScaleCrop>
  <Company>LightKey.Store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dddddd eeeee</dc:creator>
  <cp:keywords/>
  <dc:description/>
  <cp:lastModifiedBy>dddddd eeeee</cp:lastModifiedBy>
  <cp:revision>2</cp:revision>
  <dcterms:created xsi:type="dcterms:W3CDTF">2026-06-08T08:34:00Z</dcterms:created>
  <dcterms:modified xsi:type="dcterms:W3CDTF">2026-06-08T08:34:00Z</dcterms:modified>
</cp:coreProperties>
</file>