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MON_1842423155"/>
    <w:bookmarkEnd w:id="0"/>
    <w:p w14:paraId="79B1AE1D" w14:textId="16F06463" w:rsidR="004F15D4" w:rsidRDefault="00691581" w:rsidP="00582F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object w:dxaOrig="9355" w:dyaOrig="14491" w14:anchorId="1F47E1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724.5pt" o:ole="">
            <v:imagedata r:id="rId5" o:title=""/>
          </v:shape>
          <o:OLEObject Type="Embed" ProgID="Word.Document.12" ShapeID="_x0000_i1027" DrawAspect="Content" ObjectID="_1842423237" r:id="rId6">
            <o:FieldCodes>\s</o:FieldCodes>
          </o:OLEObject>
        </w:object>
      </w:r>
      <w:r w:rsidR="00582F3F">
        <w:rPr>
          <w:rFonts w:ascii="Times New Roman" w:hAnsi="Times New Roman" w:cs="Times New Roman"/>
          <w:sz w:val="28"/>
          <w:szCs w:val="28"/>
        </w:rPr>
        <w:t>СОДЕРЖАНИЕ</w:t>
      </w:r>
    </w:p>
    <w:p w14:paraId="79E7D1EB" w14:textId="4D6D2446" w:rsidR="00582F3F" w:rsidRDefault="00582F3F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03BA6A" w14:textId="77777777" w:rsidR="00582F3F" w:rsidRDefault="00582F3F" w:rsidP="0069158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Toc2126982780"/>
      <w:bookmarkStart w:id="2" w:name="_Toc231490906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1"/>
      <w:bookmarkEnd w:id="2"/>
    </w:p>
    <w:p w14:paraId="3B135CCF" w14:textId="77777777" w:rsidR="00582F3F" w:rsidRDefault="00582F3F" w:rsidP="00582F3F"/>
    <w:p w14:paraId="70DC450B" w14:textId="77777777" w:rsidR="00582F3F" w:rsidRDefault="00582F3F" w:rsidP="00582F3F">
      <w:pPr>
        <w:pStyle w:val="Default"/>
        <w:spacing w:line="360" w:lineRule="auto"/>
        <w:ind w:firstLine="709"/>
        <w:jc w:val="both"/>
        <w:rPr>
          <w:rFonts w:ascii="Calibri" w:eastAsia="Calibri" w:hAnsi="Calibri" w:cs="Calibri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Производственная практика проходила в компании “ООО Малленом Системс”. Сроки прохождения производственной практики: с 01.06.2026 по 21.06.2026. Руководитель практики: </w:t>
      </w:r>
      <w:r w:rsidRPr="5164B066">
        <w:rPr>
          <w:rFonts w:ascii="Times New Roman" w:eastAsia="Times New Roman" w:hAnsi="Times New Roman" w:cs="Times New Roman"/>
          <w:noProof/>
          <w:sz w:val="28"/>
          <w:szCs w:val="28"/>
        </w:rPr>
        <w:t>Соминина</w:t>
      </w: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 Татьяна Леонидовна. Руководитель практики от техникума: Материкова Анжелика Аркадьевна. Во время прохождения производственной практики были поставлены следующие цели и задачи:</w:t>
      </w:r>
    </w:p>
    <w:p w14:paraId="4D519AA6" w14:textId="77777777" w:rsidR="00582F3F" w:rsidRDefault="00582F3F" w:rsidP="00582F3F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Изучить ИС предприятия.</w:t>
      </w:r>
    </w:p>
    <w:p w14:paraId="4EA6C29F" w14:textId="77777777" w:rsidR="00582F3F" w:rsidRDefault="00582F3F" w:rsidP="00582F3F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Выполнить анализ ошибок и способы их решения возникающие в процессе эксплуатации системы.</w:t>
      </w:r>
    </w:p>
    <w:p w14:paraId="6E853250" w14:textId="77777777" w:rsidR="00582F3F" w:rsidRDefault="00582F3F" w:rsidP="00582F3F">
      <w:pPr>
        <w:pStyle w:val="Default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Разработать обучающие материалы для пользователей по эксплуатации ИС.</w:t>
      </w:r>
    </w:p>
    <w:p w14:paraId="06E81E21" w14:textId="77777777" w:rsidR="00582F3F" w:rsidRDefault="00582F3F" w:rsidP="00582F3F">
      <w:pPr>
        <w:spacing w:after="160"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1856461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7D3B" w14:textId="77777777" w:rsidR="00582F3F" w:rsidRPr="00AB0BF0" w:rsidRDefault="00582F3F" w:rsidP="00582F3F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B0BF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948FE7A" w14:textId="77777777" w:rsidR="00582F3F" w:rsidRPr="00AB0BF0" w:rsidRDefault="00582F3F" w:rsidP="00582F3F">
          <w:pPr>
            <w:rPr>
              <w:lang w:eastAsia="ru-RU"/>
            </w:rPr>
          </w:pPr>
        </w:p>
        <w:p w14:paraId="40575115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90906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E6665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07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1 ОБЩАЯ 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B33BE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08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1.1 Организационная структура предприятий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CCE06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09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1.2 Роль информационных систем в работе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89964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0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1.3 Перечень используемых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169AC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1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2 СОПРОВОЖДЕНИЕ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A4E1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2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2.1 Основные задачи сопровождения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52AD2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3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2.2 Виды сопровождения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A762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4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2.3 Процессы и этапы сопровождения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A466D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5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2.4 Методы и инструменты сопровождения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C85B0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6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2.5 Управление рисками и безопасностью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6C5A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7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3 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6BA79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8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C8A0D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19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8E33F" w14:textId="77777777" w:rsidR="00582F3F" w:rsidRDefault="00582F3F" w:rsidP="00582F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490920" w:history="1">
            <w:r w:rsidRPr="00E461F6">
              <w:rPr>
                <w:rStyle w:val="ad"/>
                <w:rFonts w:ascii="Times New Roman" w:eastAsia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2CF83" w14:textId="77777777" w:rsidR="00582F3F" w:rsidRDefault="00582F3F" w:rsidP="00582F3F">
          <w:r>
            <w:rPr>
              <w:b/>
              <w:bCs/>
            </w:rPr>
            <w:fldChar w:fldCharType="end"/>
          </w:r>
        </w:p>
      </w:sdtContent>
    </w:sdt>
    <w:p w14:paraId="22CFB673" w14:textId="77777777" w:rsidR="00582F3F" w:rsidRDefault="00582F3F" w:rsidP="00582F3F">
      <w:pPr>
        <w:spacing w:after="160" w:line="259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159715F3" w14:textId="77777777" w:rsidR="00582F3F" w:rsidRDefault="00582F3F" w:rsidP="00691581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Toc1327385271"/>
      <w:bookmarkStart w:id="4" w:name="_Toc231490907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 ОБЩАЯ ХАРАКТЕРИСТИКА ПРЕДПРИЯТИЯ</w:t>
      </w:r>
      <w:bookmarkEnd w:id="3"/>
      <w:bookmarkEnd w:id="4"/>
    </w:p>
    <w:p w14:paraId="6F156DAA" w14:textId="3ED06F75" w:rsidR="00582F3F" w:rsidRDefault="00582F3F" w:rsidP="006915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 xml:space="preserve">«Малленом Системс» — один из лидеров российского рынка в сфере компьютерного зрения, промышленной </w:t>
      </w:r>
      <w:proofErr w:type="spellStart"/>
      <w:r w:rsidRPr="00582F3F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582F3F">
        <w:rPr>
          <w:rFonts w:ascii="Times New Roman" w:hAnsi="Times New Roman" w:cs="Times New Roman"/>
          <w:sz w:val="28"/>
          <w:szCs w:val="28"/>
        </w:rPr>
        <w:t xml:space="preserve"> и интеллектуальной обработки данных. Компания основана в 2011 году выходцами из команды ученых и IT-специалистов Санкт-Петербургского политехнического университета Петра Великого. Сегодня штат насчитывает более 100 человек. Благодаря глубоким знаниям в области машинного зрения и успешному опыту внедрений на промышленных объектах, компания эффективно решает задачи разного уровня сложности для множества отраслей. В Центре развития интеллектуальных систем специалисты работают над новыми решениями и совершенствуют существующие продукты.</w:t>
      </w:r>
    </w:p>
    <w:p w14:paraId="6936B369" w14:textId="77777777" w:rsidR="00582F3F" w:rsidRDefault="00582F3F" w:rsidP="00691581">
      <w:pPr>
        <w:pStyle w:val="1"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Toc1428189169"/>
      <w:bookmarkStart w:id="6" w:name="_Toc231490908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1.1 Организационная структура предприятий</w:t>
      </w:r>
      <w:bookmarkEnd w:id="5"/>
      <w:bookmarkEnd w:id="6"/>
    </w:p>
    <w:p w14:paraId="62F30309" w14:textId="793D2ACE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1. Организационная структура: линейная. Компания разделена на отделы, каждый из которых возглавляет руководитель. Ниже приведено краткое описание подразделений.</w:t>
      </w:r>
    </w:p>
    <w:p w14:paraId="6314B73A" w14:textId="0F2E2B3B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2. Центр по развитию интеллектуальных систем / Отдел разработки ПО — занимается проектированием, созданием и оптимизацией программного обеспечения для заказчиков компании.</w:t>
      </w:r>
    </w:p>
    <w:p w14:paraId="48BFF50F" w14:textId="26FB3BB4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3. Производственно-технический отдел — штат инженеров, которые выполняют пусконаладочные работы на промышленных объектах, проектируют размещение оборудования и осуществляют его монтаж.</w:t>
      </w:r>
    </w:p>
    <w:p w14:paraId="5060A95B" w14:textId="29B5E3D9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4. Административно-управленческий персонал (АУП) — руководство компании, определяющее стратегию развития, управляющее работой отделов, планирующее деятельность предприятия, а также обеспечивающее внешние коммуникации (участие в выставках, взаимодействие со СМИ).</w:t>
      </w:r>
    </w:p>
    <w:p w14:paraId="2D6C18AC" w14:textId="77777777" w:rsid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5. Группа маркетинга — отвечает за маркетинговую стратегию, внутренний и внешний PR компании, продвижение бренда и продуктов на рынке.</w:t>
      </w:r>
    </w:p>
    <w:p w14:paraId="73246611" w14:textId="16E01401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lastRenderedPageBreak/>
        <w:t>6. Коммерческий отдел — реализует продукты заказчикам, ищет новых клиентов, участвует в PR-продвижении компании.</w:t>
      </w:r>
    </w:p>
    <w:p w14:paraId="1D910267" w14:textId="09E1AA53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7. Отдел технической поддержки и контроля качества — обеспечивает техническую поддержку пользователей и проводит тестирование ПО для выявления ошибок и неисправностей.</w:t>
      </w:r>
    </w:p>
    <w:p w14:paraId="653829D1" w14:textId="21C7D276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8. Отдел акселерационных и образовательных программ — разрабатывает и проводит обучающие курсы по машинному зрению и языкам программирования, а также занимается PR компании в образовательной среде.</w:t>
      </w:r>
    </w:p>
    <w:p w14:paraId="138CABFC" w14:textId="59DD81C2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9. Отдел кадров — управляет персоналом: поиск, подбор и адаптация сотрудников, кадровое делопроизводство, разработка стратегии развития кадрового потенциала предприятия.</w:t>
      </w:r>
    </w:p>
    <w:p w14:paraId="430BD25C" w14:textId="4009FA8B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10. Юридический отдел — обеспечивает соответствие всех документов компании законодательству, взаимодействует с заказчиками и менеджерами по вопросам договорных обязательств.</w:t>
      </w:r>
    </w:p>
    <w:p w14:paraId="74C94F30" w14:textId="1AA827C2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11. Бухгалтерия — ведет экономическую деятельность, бухгалтерский учет и формирует бюджеты компании.</w:t>
      </w:r>
    </w:p>
    <w:p w14:paraId="69EFEA8F" w14:textId="77777777" w:rsidR="00582F3F" w:rsidRPr="00582F3F" w:rsidRDefault="00582F3F" w:rsidP="006915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2F3F">
        <w:rPr>
          <w:rFonts w:ascii="Times New Roman" w:hAnsi="Times New Roman" w:cs="Times New Roman"/>
          <w:sz w:val="28"/>
          <w:szCs w:val="28"/>
        </w:rPr>
        <w:t>12. Отдел ОХР (общехозяйственные работы) — поддерживает чистоту и порядок на рабочих местах, выполняет ремонт и уборку служебных помещений.</w:t>
      </w:r>
    </w:p>
    <w:p w14:paraId="6CD73121" w14:textId="77777777" w:rsidR="00582F3F" w:rsidRDefault="00582F3F" w:rsidP="00691581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7" w:name="_Toc1729656469"/>
      <w:bookmarkStart w:id="8" w:name="_Toc231490909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1.2 Роль информационных систем в работе организации</w:t>
      </w:r>
      <w:bookmarkEnd w:id="7"/>
      <w:bookmarkEnd w:id="8"/>
    </w:p>
    <w:p w14:paraId="1684A0FF" w14:textId="77777777" w:rsidR="00582F3F" w:rsidRDefault="00582F3F" w:rsidP="00691581">
      <w:pPr>
        <w:spacing w:line="360" w:lineRule="auto"/>
      </w:pPr>
    </w:p>
    <w:p w14:paraId="79212096" w14:textId="77777777" w:rsidR="00582F3F" w:rsidRDefault="00582F3F" w:rsidP="00691581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Toc272268899"/>
      <w:bookmarkStart w:id="10" w:name="_Toc23149091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1.3 Перечень используемых информационных систем</w:t>
      </w:r>
      <w:bookmarkEnd w:id="9"/>
      <w:bookmarkEnd w:id="10"/>
    </w:p>
    <w:p w14:paraId="3AAE1595" w14:textId="5ECE7642" w:rsidR="00582F3F" w:rsidRPr="00582F3F" w:rsidRDefault="00582F3F" w:rsidP="00691581">
      <w:pPr>
        <w:spacing w:after="160" w:line="360" w:lineRule="auto"/>
      </w:pPr>
      <w:r>
        <w:br w:type="page"/>
      </w:r>
    </w:p>
    <w:p w14:paraId="622D3183" w14:textId="77777777" w:rsidR="00582F3F" w:rsidRDefault="00582F3F" w:rsidP="0069158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Toc1470508457"/>
      <w:bookmarkStart w:id="12" w:name="_Toc231490911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 СОПРОВОЖДЕНИЕ ИНФОРМАЦИОННЫХ СИСТЕМ</w:t>
      </w:r>
      <w:bookmarkEnd w:id="11"/>
      <w:bookmarkEnd w:id="12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AD15769" w14:textId="77777777" w:rsidR="00582F3F" w:rsidRDefault="00582F3F" w:rsidP="00691581">
      <w:pPr>
        <w:pStyle w:val="1"/>
        <w:spacing w:line="360" w:lineRule="auto"/>
        <w:ind w:hanging="1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Toc272828318"/>
      <w:bookmarkStart w:id="14" w:name="_Toc231490912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2.1 Основные задачи сопровождения </w:t>
      </w:r>
      <w:proofErr w:type="spellStart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bookmarkEnd w:id="13"/>
      <w:bookmarkEnd w:id="14"/>
      <w:proofErr w:type="spellEnd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4C135BC4" w14:textId="77777777" w:rsidR="00582F3F" w:rsidRDefault="00582F3F" w:rsidP="0069158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5" w:name="_Toc761297153"/>
      <w:bookmarkStart w:id="16" w:name="_Toc231490913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2.2 Виды сопровождения информационных систем</w:t>
      </w:r>
      <w:bookmarkEnd w:id="15"/>
      <w:bookmarkEnd w:id="16"/>
    </w:p>
    <w:p w14:paraId="1DB45B87" w14:textId="77777777" w:rsidR="00582F3F" w:rsidRDefault="00582F3F" w:rsidP="0069158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7" w:name="_Toc1142557578"/>
      <w:bookmarkStart w:id="18" w:name="_Toc231490914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2.3 Процессы и этапы сопровождения </w:t>
      </w:r>
      <w:proofErr w:type="spellStart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ис</w:t>
      </w:r>
      <w:bookmarkEnd w:id="17"/>
      <w:bookmarkEnd w:id="18"/>
      <w:proofErr w:type="spellEnd"/>
    </w:p>
    <w:p w14:paraId="2B27FE0B" w14:textId="77777777" w:rsidR="00582F3F" w:rsidRDefault="00582F3F" w:rsidP="0069158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" w:name="_Toc435167295"/>
      <w:bookmarkStart w:id="20" w:name="_Toc231490915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2.4 Методы и инструменты сопровождения</w:t>
      </w:r>
      <w:bookmarkEnd w:id="19"/>
      <w:bookmarkEnd w:id="20"/>
    </w:p>
    <w:p w14:paraId="3849C815" w14:textId="77777777" w:rsidR="00582F3F" w:rsidRDefault="00582F3F" w:rsidP="0069158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1" w:name="_Toc475250079"/>
      <w:bookmarkStart w:id="22" w:name="_Toc231490916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>2.5 Управление рисками и безопасностью</w:t>
      </w:r>
      <w:bookmarkEnd w:id="21"/>
      <w:bookmarkEnd w:id="22"/>
    </w:p>
    <w:p w14:paraId="1896B8A8" w14:textId="77777777" w:rsidR="00582F3F" w:rsidRPr="00582F3F" w:rsidRDefault="00582F3F" w:rsidP="00582F3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82F3F" w:rsidRPr="00582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01F65"/>
    <w:multiLevelType w:val="hybridMultilevel"/>
    <w:tmpl w:val="D7903156"/>
    <w:lvl w:ilvl="0" w:tplc="0FEC0D06">
      <w:start w:val="1"/>
      <w:numFmt w:val="decimal"/>
      <w:lvlText w:val="%1."/>
      <w:lvlJc w:val="left"/>
      <w:pPr>
        <w:ind w:left="360" w:hanging="360"/>
      </w:pPr>
    </w:lvl>
    <w:lvl w:ilvl="1" w:tplc="E6A8595C">
      <w:start w:val="1"/>
      <w:numFmt w:val="lowerLetter"/>
      <w:lvlText w:val="%2."/>
      <w:lvlJc w:val="left"/>
      <w:pPr>
        <w:ind w:left="1080" w:hanging="360"/>
      </w:pPr>
    </w:lvl>
    <w:lvl w:ilvl="2" w:tplc="99EA494C">
      <w:start w:val="1"/>
      <w:numFmt w:val="lowerRoman"/>
      <w:lvlText w:val="%3."/>
      <w:lvlJc w:val="right"/>
      <w:pPr>
        <w:ind w:left="1800" w:hanging="180"/>
      </w:pPr>
    </w:lvl>
    <w:lvl w:ilvl="3" w:tplc="6128D02E">
      <w:start w:val="1"/>
      <w:numFmt w:val="decimal"/>
      <w:lvlText w:val="%4."/>
      <w:lvlJc w:val="left"/>
      <w:pPr>
        <w:ind w:left="2520" w:hanging="360"/>
      </w:pPr>
    </w:lvl>
    <w:lvl w:ilvl="4" w:tplc="2910D952">
      <w:start w:val="1"/>
      <w:numFmt w:val="lowerLetter"/>
      <w:lvlText w:val="%5."/>
      <w:lvlJc w:val="left"/>
      <w:pPr>
        <w:ind w:left="3240" w:hanging="360"/>
      </w:pPr>
    </w:lvl>
    <w:lvl w:ilvl="5" w:tplc="A4A623AA">
      <w:start w:val="1"/>
      <w:numFmt w:val="lowerRoman"/>
      <w:lvlText w:val="%6."/>
      <w:lvlJc w:val="right"/>
      <w:pPr>
        <w:ind w:left="3960" w:hanging="180"/>
      </w:pPr>
    </w:lvl>
    <w:lvl w:ilvl="6" w:tplc="895064AC">
      <w:start w:val="1"/>
      <w:numFmt w:val="decimal"/>
      <w:lvlText w:val="%7."/>
      <w:lvlJc w:val="left"/>
      <w:pPr>
        <w:ind w:left="4680" w:hanging="360"/>
      </w:pPr>
    </w:lvl>
    <w:lvl w:ilvl="7" w:tplc="9634DAE0">
      <w:start w:val="1"/>
      <w:numFmt w:val="lowerLetter"/>
      <w:lvlText w:val="%8."/>
      <w:lvlJc w:val="left"/>
      <w:pPr>
        <w:ind w:left="5400" w:hanging="360"/>
      </w:pPr>
    </w:lvl>
    <w:lvl w:ilvl="8" w:tplc="5F3E5B48">
      <w:start w:val="1"/>
      <w:numFmt w:val="lowerRoman"/>
      <w:lvlText w:val="%9."/>
      <w:lvlJc w:val="right"/>
      <w:pPr>
        <w:ind w:left="6120" w:hanging="180"/>
      </w:pPr>
    </w:lvl>
  </w:abstractNum>
  <w:num w:numId="1" w16cid:durableId="50482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24"/>
    <w:rsid w:val="004F15D4"/>
    <w:rsid w:val="00582F3F"/>
    <w:rsid w:val="00691581"/>
    <w:rsid w:val="00711024"/>
    <w:rsid w:val="007C73E3"/>
    <w:rsid w:val="00E2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A32DB"/>
  <w15:chartTrackingRefBased/>
  <w15:docId w15:val="{136B68FD-BCAA-4A0D-8499-41BDB151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F3F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0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0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0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0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10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0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0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102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uiPriority w:val="99"/>
    <w:rsid w:val="00582F3F"/>
    <w:pPr>
      <w:spacing w:after="0" w:line="240" w:lineRule="auto"/>
    </w:pPr>
    <w:rPr>
      <w:rFonts w:eastAsiaTheme="minorEastAsia"/>
      <w:color w:val="000000"/>
      <w:kern w:val="0"/>
      <w:lang w:eastAsia="ar-SA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582F3F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82F3F"/>
    <w:pPr>
      <w:spacing w:after="100"/>
    </w:pPr>
  </w:style>
  <w:style w:type="character" w:styleId="ad">
    <w:name w:val="Hyperlink"/>
    <w:basedOn w:val="a0"/>
    <w:uiPriority w:val="99"/>
    <w:unhideWhenUsed/>
    <w:rsid w:val="00582F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9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79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58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4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dddddd eeeee</dc:creator>
  <cp:keywords/>
  <dc:description/>
  <cp:lastModifiedBy>dddddd eeeee</cp:lastModifiedBy>
  <cp:revision>2</cp:revision>
  <dcterms:created xsi:type="dcterms:W3CDTF">2026-06-08T08:09:00Z</dcterms:created>
  <dcterms:modified xsi:type="dcterms:W3CDTF">2026-06-08T08:27:00Z</dcterms:modified>
</cp:coreProperties>
</file>