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Xulia Vincente - cartoon,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Whale Song - fantasy, sealife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Table of Goods - Still life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over the garden wall - Fan art, cartoon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Gravity Falls - Fan Art, cartoon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Coastal Calm - seascape, realism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Boat sees the sunrise - seascape, realism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Before the Storm - landscape, realism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