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Evening by the Pond - sunset, landscape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Night Painting- landscape, nightsky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Lighthouse_paint - seascape,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quite </w:t>
      </w:r>
      <w:r w:rsidDel="00000000" w:rsidR="00000000" w:rsidRPr="00000000">
        <w:rPr>
          <w:rtl w:val="0"/>
        </w:rPr>
        <w:t xml:space="preserve">place</w:t>
      </w:r>
      <w:r w:rsidDel="00000000" w:rsidR="00000000" w:rsidRPr="00000000">
        <w:rPr>
          <w:rtl w:val="0"/>
        </w:rPr>
        <w:t xml:space="preserve"> - landscape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Halloween Buddies- Halloween, fall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Cherries Still Life - still life, fruit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Abstract  Cityscape- landscape, abstract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Apple Harvest - still life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