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2C50" w14:textId="2D0A4AB6" w:rsidR="0028077F" w:rsidRPr="00DA5858" w:rsidRDefault="008E0108" w:rsidP="00D951FB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  <w:r>
        <w:rPr>
          <w:rFonts w:eastAsia="Times New Roman" w:cs="IBM Plex Sans Devanagari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7EE0E568" wp14:editId="2D90E3C0">
            <wp:simplePos x="0" y="0"/>
            <wp:positionH relativeFrom="page">
              <wp:align>left</wp:align>
            </wp:positionH>
            <wp:positionV relativeFrom="paragraph">
              <wp:posOffset>-1771617</wp:posOffset>
            </wp:positionV>
            <wp:extent cx="7851166" cy="10115550"/>
            <wp:effectExtent l="0" t="0" r="0" b="0"/>
            <wp:wrapNone/>
            <wp:docPr id="9" name="Imagen 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66" cy="1011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5F01F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3119C727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44FA009B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45F60131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09988833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3BADC65F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14A00D0C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5B21335D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23BC64DB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0D75F8E2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01D9A8FB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1634657A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7325A6F4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0682C0E0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612E09F2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3E406813" w14:textId="77777777" w:rsidR="00C41E1E" w:rsidRPr="00DA5858" w:rsidRDefault="00C41E1E" w:rsidP="00C41E1E">
      <w:pPr>
        <w:spacing w:before="315" w:after="100" w:afterAutospacing="1" w:line="240" w:lineRule="auto"/>
        <w:jc w:val="right"/>
        <w:rPr>
          <w:rFonts w:eastAsia="Times New Roman" w:cs="IBM Plex Sans Devanagari"/>
          <w:b/>
          <w:sz w:val="24"/>
          <w:szCs w:val="24"/>
          <w:lang w:eastAsia="es-CO"/>
        </w:rPr>
      </w:pPr>
    </w:p>
    <w:p w14:paraId="47E56E9A" w14:textId="1E5786C6" w:rsidR="001110ED" w:rsidRDefault="001110ED">
      <w:pPr>
        <w:spacing w:after="200" w:line="276" w:lineRule="auto"/>
        <w:ind w:firstLine="0"/>
        <w:contextualSpacing w:val="0"/>
        <w:jc w:val="left"/>
        <w:rPr>
          <w:rFonts w:ascii="Alegreya" w:eastAsia="Times New Roman" w:hAnsi="Alegreya" w:cstheme="majorBidi"/>
          <w:b/>
          <w:color w:val="FFC000" w:themeColor="accent4"/>
          <w:sz w:val="48"/>
          <w:szCs w:val="32"/>
          <w:lang w:eastAsia="es-CO"/>
        </w:rPr>
      </w:pPr>
      <w:r>
        <w:rPr>
          <w:rFonts w:eastAsia="Times New Roman"/>
          <w:lang w:eastAsia="es-CO"/>
        </w:rPr>
        <w:br w:type="page"/>
      </w:r>
    </w:p>
    <w:p w14:paraId="47D0F1A5" w14:textId="77777777" w:rsidR="00787E00" w:rsidRPr="00E3227A" w:rsidRDefault="00BE7BAB" w:rsidP="00A36A90">
      <w:pPr>
        <w:pStyle w:val="Sinespaciado"/>
        <w:spacing w:before="360"/>
        <w:ind w:right="140"/>
        <w:jc w:val="right"/>
        <w:rPr>
          <w:rFonts w:eastAsia="Times New Roman"/>
          <w:lang w:eastAsia="es-CO"/>
        </w:rPr>
      </w:pPr>
      <w:r w:rsidRPr="00E3227A">
        <w:rPr>
          <w:rFonts w:eastAsia="Times New Roman"/>
          <w:lang w:eastAsia="es-CO"/>
        </w:rPr>
        <w:lastRenderedPageBreak/>
        <w:t>Formato de Informe de Seguimiento</w:t>
      </w:r>
    </w:p>
    <w:p w14:paraId="35D32FC4" w14:textId="77777777" w:rsidR="00787E00" w:rsidRPr="00DA5858" w:rsidRDefault="00787E00" w:rsidP="00787E00">
      <w:pPr>
        <w:spacing w:line="240" w:lineRule="auto"/>
        <w:rPr>
          <w:rFonts w:eastAsia="Times New Roman" w:cs="IBM Plex Sans Devanagari"/>
          <w:color w:val="404040"/>
          <w:sz w:val="36"/>
          <w:szCs w:val="36"/>
          <w:lang w:eastAsia="es-CO"/>
        </w:rPr>
      </w:pPr>
    </w:p>
    <w:tbl>
      <w:tblPr>
        <w:tblW w:w="9176" w:type="dxa"/>
        <w:tblInd w:w="8" w:type="dxa"/>
        <w:tblBorders>
          <w:top w:val="single" w:sz="24" w:space="0" w:color="E99C1C"/>
          <w:left w:val="single" w:sz="24" w:space="0" w:color="E99C1C"/>
          <w:bottom w:val="single" w:sz="24" w:space="0" w:color="E99C1C"/>
          <w:right w:val="single" w:sz="24" w:space="0" w:color="E99C1C"/>
          <w:insideH w:val="single" w:sz="24" w:space="0" w:color="E99C1C"/>
          <w:insideV w:val="single" w:sz="24" w:space="0" w:color="E99C1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766"/>
      </w:tblGrid>
      <w:tr w:rsidR="00BE7BAB" w:rsidRPr="00DA5858" w14:paraId="4D5FC810" w14:textId="77777777" w:rsidTr="00A36A90">
        <w:trPr>
          <w:trHeight w:val="323"/>
        </w:trPr>
        <w:tc>
          <w:tcPr>
            <w:tcW w:w="4410" w:type="dxa"/>
            <w:shd w:val="clear" w:color="auto" w:fill="FED420"/>
          </w:tcPr>
          <w:p w14:paraId="01DC5078" w14:textId="77777777" w:rsidR="00BE7BAB" w:rsidRPr="005410E2" w:rsidRDefault="009D6939" w:rsidP="005410E2">
            <w:pPr>
              <w:rPr>
                <w:b/>
                <w:bCs/>
              </w:rPr>
            </w:pPr>
            <w:r w:rsidRPr="005410E2">
              <w:rPr>
                <w:b/>
                <w:bCs/>
              </w:rPr>
              <w:t>Número del grupo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7AC09" w14:textId="5410E720" w:rsidR="005410E2" w:rsidRPr="005410E2" w:rsidRDefault="005410E2" w:rsidP="005410E2">
            <w:pPr>
              <w:rPr>
                <w:b/>
                <w:bCs/>
              </w:rPr>
            </w:pPr>
            <w:r w:rsidRPr="005410E2">
              <w:rPr>
                <w:b/>
                <w:bCs/>
              </w:rPr>
              <w:t>61</w:t>
            </w:r>
          </w:p>
        </w:tc>
      </w:tr>
      <w:tr w:rsidR="00BE7BAB" w:rsidRPr="00DA5858" w14:paraId="34E94125" w14:textId="77777777" w:rsidTr="00A36A90">
        <w:trPr>
          <w:trHeight w:val="142"/>
        </w:trPr>
        <w:tc>
          <w:tcPr>
            <w:tcW w:w="4410" w:type="dxa"/>
            <w:shd w:val="clear" w:color="auto" w:fill="FED420"/>
          </w:tcPr>
          <w:p w14:paraId="6E8AE2DB" w14:textId="77777777" w:rsidR="00BE7BAB" w:rsidRPr="005410E2" w:rsidRDefault="00BE7BAB" w:rsidP="005410E2">
            <w:pPr>
              <w:rPr>
                <w:b/>
                <w:bCs/>
              </w:rPr>
            </w:pPr>
            <w:r w:rsidRPr="005410E2">
              <w:rPr>
                <w:b/>
                <w:bCs/>
              </w:rPr>
              <w:t>Sprint No: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DCB9D" w14:textId="5374D5DE" w:rsidR="00BE7BAB" w:rsidRPr="005410E2" w:rsidRDefault="005410E2" w:rsidP="005410E2">
            <w:pPr>
              <w:rPr>
                <w:b/>
                <w:bCs/>
              </w:rPr>
            </w:pPr>
            <w:r w:rsidRPr="005410E2">
              <w:rPr>
                <w:b/>
                <w:bCs/>
              </w:rPr>
              <w:t>2</w:t>
            </w:r>
          </w:p>
        </w:tc>
      </w:tr>
      <w:tr w:rsidR="009D6939" w:rsidRPr="00DA5858" w14:paraId="7D9CF513" w14:textId="77777777" w:rsidTr="00A36A90">
        <w:trPr>
          <w:trHeight w:val="142"/>
        </w:trPr>
        <w:tc>
          <w:tcPr>
            <w:tcW w:w="4410" w:type="dxa"/>
            <w:shd w:val="clear" w:color="auto" w:fill="FED420"/>
          </w:tcPr>
          <w:p w14:paraId="7374ECA0" w14:textId="77777777" w:rsidR="009D6939" w:rsidRPr="005410E2" w:rsidRDefault="009D6939" w:rsidP="005410E2">
            <w:pPr>
              <w:rPr>
                <w:b/>
                <w:bCs/>
              </w:rPr>
            </w:pPr>
            <w:r w:rsidRPr="005410E2">
              <w:rPr>
                <w:b/>
                <w:bCs/>
              </w:rPr>
              <w:t>Identificación del equipo: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69B34" w14:textId="77777777" w:rsidR="009D6939" w:rsidRPr="005410E2" w:rsidRDefault="008B5582" w:rsidP="005410E2">
            <w:pPr>
              <w:rPr>
                <w:b/>
                <w:bCs/>
              </w:rPr>
            </w:pPr>
            <w:r w:rsidRPr="005410E2">
              <w:rPr>
                <w:b/>
                <w:bCs/>
              </w:rPr>
              <w:t>C-SHARK</w:t>
            </w:r>
          </w:p>
        </w:tc>
      </w:tr>
      <w:tr w:rsidR="009D6939" w:rsidRPr="00DA5858" w14:paraId="2235BF8B" w14:textId="77777777" w:rsidTr="00A36A90">
        <w:trPr>
          <w:trHeight w:val="142"/>
        </w:trPr>
        <w:tc>
          <w:tcPr>
            <w:tcW w:w="4410" w:type="dxa"/>
            <w:shd w:val="clear" w:color="auto" w:fill="FED420"/>
          </w:tcPr>
          <w:p w14:paraId="0972DC48" w14:textId="77777777" w:rsidR="009D6939" w:rsidRPr="00E3227A" w:rsidRDefault="009D6939" w:rsidP="00BA76FA">
            <w:pPr>
              <w:pStyle w:val="Ttulo1"/>
              <w:spacing w:line="276" w:lineRule="auto"/>
              <w:ind w:left="708"/>
              <w:rPr>
                <w:b/>
                <w:bCs/>
              </w:rPr>
            </w:pPr>
            <w:r w:rsidRPr="00E3227A">
              <w:rPr>
                <w:b/>
                <w:bCs/>
              </w:rPr>
              <w:t>Integrantes del equipo:</w:t>
            </w:r>
          </w:p>
          <w:p w14:paraId="16796BBC" w14:textId="77777777" w:rsidR="009D6939" w:rsidRPr="00E3227A" w:rsidRDefault="009D6939" w:rsidP="00BA76FA">
            <w:pPr>
              <w:pStyle w:val="Ttulo1"/>
              <w:spacing w:line="276" w:lineRule="auto"/>
              <w:rPr>
                <w:b/>
                <w:bCs/>
              </w:rPr>
            </w:pPr>
          </w:p>
          <w:p w14:paraId="4B26B9E7" w14:textId="77777777" w:rsidR="009D6939" w:rsidRPr="00E3227A" w:rsidRDefault="009D6939" w:rsidP="00BA76FA">
            <w:pPr>
              <w:pStyle w:val="Ttulo1"/>
              <w:spacing w:line="276" w:lineRule="auto"/>
              <w:rPr>
                <w:b/>
                <w:bCs/>
              </w:rPr>
            </w:pP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6AC02" w14:textId="77777777" w:rsidR="009D6939" w:rsidRPr="00E3227A" w:rsidRDefault="008B5582" w:rsidP="00BA76FA">
            <w:pPr>
              <w:pStyle w:val="Ttulo1"/>
              <w:spacing w:line="276" w:lineRule="auto"/>
              <w:ind w:left="708"/>
              <w:jc w:val="both"/>
              <w:rPr>
                <w:b/>
                <w:bCs/>
              </w:rPr>
            </w:pPr>
            <w:r w:rsidRPr="00E3227A">
              <w:rPr>
                <w:b/>
                <w:bCs/>
              </w:rPr>
              <w:t>Jhoan Sebastian Burbano</w:t>
            </w:r>
          </w:p>
          <w:p w14:paraId="25F1A172" w14:textId="77777777" w:rsidR="008B5582" w:rsidRPr="00E3227A" w:rsidRDefault="008B5582" w:rsidP="00BA76FA">
            <w:pPr>
              <w:pStyle w:val="Ttulo1"/>
              <w:spacing w:line="276" w:lineRule="auto"/>
              <w:ind w:left="708"/>
              <w:jc w:val="both"/>
              <w:rPr>
                <w:b/>
                <w:bCs/>
              </w:rPr>
            </w:pPr>
            <w:r w:rsidRPr="00E3227A">
              <w:rPr>
                <w:b/>
                <w:bCs/>
              </w:rPr>
              <w:t>Brian Güiza Molina</w:t>
            </w:r>
          </w:p>
          <w:p w14:paraId="41CB484A" w14:textId="77777777" w:rsidR="008B5582" w:rsidRPr="00E3227A" w:rsidRDefault="008B5582" w:rsidP="00BA76FA">
            <w:pPr>
              <w:pStyle w:val="Ttulo1"/>
              <w:spacing w:line="276" w:lineRule="auto"/>
              <w:ind w:left="708"/>
              <w:jc w:val="both"/>
              <w:rPr>
                <w:b/>
                <w:bCs/>
              </w:rPr>
            </w:pPr>
            <w:r w:rsidRPr="00E3227A">
              <w:rPr>
                <w:b/>
                <w:bCs/>
              </w:rPr>
              <w:t>Valentina Arias Varela</w:t>
            </w:r>
          </w:p>
          <w:p w14:paraId="2EA1095D" w14:textId="77777777" w:rsidR="008B5582" w:rsidRPr="00E3227A" w:rsidRDefault="008B5582" w:rsidP="00BA76FA">
            <w:pPr>
              <w:pStyle w:val="Ttulo1"/>
              <w:spacing w:line="276" w:lineRule="auto"/>
              <w:ind w:left="708"/>
              <w:jc w:val="both"/>
              <w:rPr>
                <w:b/>
                <w:bCs/>
              </w:rPr>
            </w:pPr>
            <w:r w:rsidRPr="00E3227A">
              <w:rPr>
                <w:b/>
                <w:bCs/>
              </w:rPr>
              <w:t>Lina María Ramírez</w:t>
            </w:r>
          </w:p>
          <w:p w14:paraId="72F0FD63" w14:textId="0A6FA09F" w:rsidR="008B5582" w:rsidRPr="00E3227A" w:rsidRDefault="008B5582" w:rsidP="00BA76FA">
            <w:pPr>
              <w:pStyle w:val="Ttulo1"/>
              <w:spacing w:line="276" w:lineRule="auto"/>
              <w:ind w:left="708"/>
              <w:jc w:val="both"/>
              <w:rPr>
                <w:b/>
                <w:bCs/>
              </w:rPr>
            </w:pPr>
            <w:r w:rsidRPr="00E3227A">
              <w:rPr>
                <w:b/>
                <w:bCs/>
              </w:rPr>
              <w:t xml:space="preserve">Juan Pablo </w:t>
            </w:r>
            <w:r w:rsidR="005410E2">
              <w:rPr>
                <w:b/>
                <w:bCs/>
              </w:rPr>
              <w:t>R</w:t>
            </w:r>
            <w:r w:rsidRPr="00E3227A">
              <w:rPr>
                <w:b/>
                <w:bCs/>
              </w:rPr>
              <w:t>íos Naranjo</w:t>
            </w:r>
          </w:p>
        </w:tc>
      </w:tr>
    </w:tbl>
    <w:p w14:paraId="030205A6" w14:textId="77777777" w:rsidR="00E3227A" w:rsidRDefault="00E3227A" w:rsidP="00787E00">
      <w:pPr>
        <w:spacing w:line="240" w:lineRule="auto"/>
        <w:rPr>
          <w:rFonts w:eastAsia="Times New Roman" w:cs="IBM Plex Sans Devanagari"/>
          <w:color w:val="404040"/>
          <w:sz w:val="36"/>
          <w:szCs w:val="36"/>
          <w:lang w:eastAsia="es-CO"/>
        </w:rPr>
      </w:pPr>
    </w:p>
    <w:p w14:paraId="7F9F7616" w14:textId="77777777" w:rsidR="00BE7BAB" w:rsidRPr="00DA5858" w:rsidRDefault="00E3227A" w:rsidP="005410E2">
      <w:pPr>
        <w:spacing w:after="200" w:line="276" w:lineRule="auto"/>
        <w:ind w:firstLine="0"/>
        <w:contextualSpacing w:val="0"/>
        <w:jc w:val="left"/>
        <w:rPr>
          <w:rFonts w:eastAsia="Times New Roman" w:cs="IBM Plex Sans Devanagari"/>
          <w:color w:val="404040"/>
          <w:sz w:val="36"/>
          <w:szCs w:val="36"/>
          <w:lang w:eastAsia="es-CO"/>
        </w:rPr>
      </w:pPr>
      <w:r>
        <w:rPr>
          <w:rFonts w:eastAsia="Times New Roman" w:cs="IBM Plex Sans Devanagari"/>
          <w:color w:val="404040"/>
          <w:sz w:val="36"/>
          <w:szCs w:val="36"/>
          <w:lang w:eastAsia="es-CO"/>
        </w:rPr>
        <w:br w:type="page"/>
      </w:r>
    </w:p>
    <w:p w14:paraId="23822075" w14:textId="235CA23D" w:rsidR="00BE7BAB" w:rsidRPr="00DA5858" w:rsidRDefault="00BE7BAB" w:rsidP="00A36A90">
      <w:pPr>
        <w:pStyle w:val="Sinespaciado"/>
        <w:ind w:right="140" w:firstLine="0"/>
        <w:jc w:val="right"/>
        <w:rPr>
          <w:rFonts w:eastAsia="Times New Roman"/>
          <w:lang w:val="es-MX" w:eastAsia="es-MX"/>
        </w:rPr>
      </w:pPr>
      <w:r w:rsidRPr="00DA5858">
        <w:rPr>
          <w:rFonts w:eastAsia="Times New Roman"/>
          <w:lang w:val="es-MX" w:eastAsia="es-MX"/>
        </w:rPr>
        <w:lastRenderedPageBreak/>
        <w:t>Primera reunión (</w:t>
      </w:r>
      <w:r w:rsidR="007C5657">
        <w:rPr>
          <w:rFonts w:eastAsia="Times New Roman"/>
          <w:lang w:val="es-MX" w:eastAsia="es-MX"/>
        </w:rPr>
        <w:t>p</w:t>
      </w:r>
      <w:r w:rsidRPr="00DA5858">
        <w:rPr>
          <w:rFonts w:eastAsia="Times New Roman"/>
          <w:lang w:val="es-MX" w:eastAsia="es-MX"/>
        </w:rPr>
        <w:t xml:space="preserve">lan inicial del sprint) </w:t>
      </w:r>
      <w:r w:rsidR="008E7D70" w:rsidRPr="00DA5858">
        <w:rPr>
          <w:rFonts w:eastAsia="Times New Roman"/>
          <w:lang w:val="es-MX" w:eastAsia="es-MX"/>
        </w:rPr>
        <w:t>viernes</w:t>
      </w:r>
      <w:r w:rsidR="00474E26">
        <w:rPr>
          <w:rFonts w:eastAsia="Times New Roman"/>
          <w:lang w:val="es-MX" w:eastAsia="es-MX"/>
        </w:rPr>
        <w:t>:</w:t>
      </w:r>
    </w:p>
    <w:p w14:paraId="5223F9A7" w14:textId="77777777" w:rsidR="00BE7BAB" w:rsidRPr="00DA5858" w:rsidRDefault="00BE7BAB" w:rsidP="00BE7BAB">
      <w:pPr>
        <w:spacing w:line="240" w:lineRule="auto"/>
        <w:ind w:left="360"/>
        <w:rPr>
          <w:rFonts w:eastAsia="Times New Roman" w:cs="IBM Plex Sans Devanagari"/>
          <w:color w:val="000000"/>
          <w:lang w:val="es-MX" w:eastAsia="es-MX"/>
        </w:rPr>
      </w:pPr>
    </w:p>
    <w:p w14:paraId="492D4AA4" w14:textId="77777777" w:rsidR="00BE7BAB" w:rsidRPr="00DA5858" w:rsidRDefault="00BE7BAB" w:rsidP="00B63FC8">
      <w:pPr>
        <w:pStyle w:val="Prrafodelista"/>
        <w:spacing w:line="240" w:lineRule="auto"/>
        <w:ind w:left="927" w:firstLine="0"/>
        <w:rPr>
          <w:rFonts w:eastAsia="Times New Roman" w:cs="IBM Plex Sans Devanagari"/>
          <w:sz w:val="24"/>
          <w:szCs w:val="24"/>
          <w:lang w:val="es-MX" w:eastAsia="es-MX"/>
        </w:rPr>
      </w:pPr>
    </w:p>
    <w:tbl>
      <w:tblPr>
        <w:tblStyle w:val="Tablaconcuadrcula"/>
        <w:tblW w:w="9184" w:type="dxa"/>
        <w:tblBorders>
          <w:top w:val="single" w:sz="24" w:space="0" w:color="672579"/>
          <w:left w:val="single" w:sz="24" w:space="0" w:color="672579"/>
          <w:bottom w:val="single" w:sz="24" w:space="0" w:color="672579"/>
          <w:right w:val="single" w:sz="24" w:space="0" w:color="672579"/>
          <w:insideH w:val="single" w:sz="24" w:space="0" w:color="672579"/>
          <w:insideV w:val="single" w:sz="24" w:space="0" w:color="672579"/>
        </w:tblBorders>
        <w:tblLook w:val="04A0" w:firstRow="1" w:lastRow="0" w:firstColumn="1" w:lastColumn="0" w:noHBand="0" w:noVBand="1"/>
      </w:tblPr>
      <w:tblGrid>
        <w:gridCol w:w="9184"/>
      </w:tblGrid>
      <w:tr w:rsidR="00BE7BAB" w:rsidRPr="00DA5858" w14:paraId="22A9AFCD" w14:textId="77777777" w:rsidTr="00A36A90">
        <w:trPr>
          <w:trHeight w:val="5228"/>
        </w:trPr>
        <w:tc>
          <w:tcPr>
            <w:tcW w:w="9184" w:type="dxa"/>
            <w:vAlign w:val="center"/>
          </w:tcPr>
          <w:p w14:paraId="699560A6" w14:textId="6FFCC6FC" w:rsidR="00BE7BAB" w:rsidRPr="00DA5858" w:rsidRDefault="00BE7BAB" w:rsidP="00BA76FA">
            <w:pPr>
              <w:pStyle w:val="Ttulo1"/>
              <w:jc w:val="center"/>
              <w:outlineLvl w:val="0"/>
              <w:rPr>
                <w:rFonts w:eastAsia="Times New Roman"/>
                <w:lang w:val="es-MX" w:eastAsia="es-MX"/>
              </w:rPr>
            </w:pPr>
          </w:p>
        </w:tc>
      </w:tr>
    </w:tbl>
    <w:p w14:paraId="62CA09BC" w14:textId="77777777" w:rsidR="009D6939" w:rsidRPr="00DA5858" w:rsidRDefault="009D6939" w:rsidP="0068116E">
      <w:pPr>
        <w:spacing w:before="315" w:after="100" w:afterAutospacing="1" w:line="240" w:lineRule="auto"/>
        <w:rPr>
          <w:rFonts w:eastAsia="Times New Roman" w:cs="IBM Plex Sans Devanagari"/>
          <w:color w:val="000000" w:themeColor="text1"/>
          <w:lang w:eastAsia="es-CO"/>
        </w:rPr>
      </w:pPr>
    </w:p>
    <w:p w14:paraId="7BE46F53" w14:textId="77777777" w:rsidR="00FE1323" w:rsidRPr="00DD14BF" w:rsidRDefault="0068116E" w:rsidP="0039436D">
      <w:pPr>
        <w:spacing w:before="315" w:after="100" w:afterAutospacing="1" w:line="240" w:lineRule="auto"/>
        <w:ind w:firstLine="0"/>
        <w:rPr>
          <w:rFonts w:eastAsia="Times New Roman" w:cs="IBM Plex Sans Devanagari"/>
          <w:b/>
          <w:bCs/>
          <w:color w:val="000000" w:themeColor="text1"/>
          <w:lang w:eastAsia="es-CO"/>
        </w:rPr>
      </w:pPr>
      <w:r w:rsidRPr="00E3227A">
        <w:rPr>
          <w:rFonts w:eastAsia="Times New Roman" w:cs="IBM Plex Sans Devanagari"/>
          <w:b/>
          <w:bCs/>
          <w:color w:val="672579"/>
          <w:lang w:eastAsia="es-CO"/>
        </w:rPr>
        <w:t>Observaciones</w:t>
      </w:r>
      <w:r w:rsidRPr="00DD14BF">
        <w:rPr>
          <w:rFonts w:eastAsia="Times New Roman" w:cs="IBM Plex Sans Devanagari"/>
          <w:b/>
          <w:bCs/>
          <w:color w:val="000000" w:themeColor="text1"/>
          <w:lang w:eastAsia="es-CO"/>
        </w:rPr>
        <w:t xml:space="preserve">: </w:t>
      </w:r>
    </w:p>
    <w:tbl>
      <w:tblPr>
        <w:tblStyle w:val="Tablaconcuadrcula"/>
        <w:tblW w:w="9184" w:type="dxa"/>
        <w:tblBorders>
          <w:top w:val="single" w:sz="18" w:space="0" w:color="FED420"/>
          <w:left w:val="single" w:sz="18" w:space="0" w:color="FED420"/>
          <w:bottom w:val="single" w:sz="18" w:space="0" w:color="FED420"/>
          <w:right w:val="single" w:sz="18" w:space="0" w:color="FED420"/>
          <w:insideH w:val="single" w:sz="18" w:space="0" w:color="FED420"/>
          <w:insideV w:val="single" w:sz="18" w:space="0" w:color="FED420"/>
        </w:tblBorders>
        <w:tblLook w:val="04A0" w:firstRow="1" w:lastRow="0" w:firstColumn="1" w:lastColumn="0" w:noHBand="0" w:noVBand="1"/>
      </w:tblPr>
      <w:tblGrid>
        <w:gridCol w:w="9184"/>
      </w:tblGrid>
      <w:tr w:rsidR="0068116E" w:rsidRPr="00DA5858" w14:paraId="74832B9E" w14:textId="77777777" w:rsidTr="00A36A90">
        <w:trPr>
          <w:trHeight w:val="2115"/>
        </w:trPr>
        <w:tc>
          <w:tcPr>
            <w:tcW w:w="9184" w:type="dxa"/>
            <w:tcBorders>
              <w:top w:val="single" w:sz="24" w:space="0" w:color="E99C1C"/>
              <w:left w:val="single" w:sz="24" w:space="0" w:color="E99C1C"/>
              <w:bottom w:val="single" w:sz="24" w:space="0" w:color="E99C1C"/>
              <w:right w:val="single" w:sz="24" w:space="0" w:color="E99C1C"/>
            </w:tcBorders>
            <w:shd w:val="clear" w:color="auto" w:fill="FED420"/>
          </w:tcPr>
          <w:p w14:paraId="058FB0ED" w14:textId="77777777" w:rsidR="0068116E" w:rsidRPr="00DA5858" w:rsidRDefault="0068116E" w:rsidP="00DD14BF">
            <w:pPr>
              <w:pStyle w:val="Ttulo1"/>
              <w:outlineLvl w:val="0"/>
              <w:rPr>
                <w:rFonts w:eastAsia="Times New Roman"/>
                <w:lang w:eastAsia="es-CO"/>
              </w:rPr>
            </w:pPr>
          </w:p>
        </w:tc>
      </w:tr>
    </w:tbl>
    <w:p w14:paraId="672D3D17" w14:textId="77777777" w:rsidR="00E3227A" w:rsidRDefault="00E3227A" w:rsidP="00D951FB">
      <w:pPr>
        <w:rPr>
          <w:rFonts w:cs="IBM Plex Sans Devanagari"/>
          <w:sz w:val="20"/>
          <w:szCs w:val="20"/>
        </w:rPr>
      </w:pPr>
    </w:p>
    <w:p w14:paraId="0FE19D6D" w14:textId="77777777" w:rsidR="00474E26" w:rsidRDefault="00E3227A" w:rsidP="00A36A90">
      <w:pPr>
        <w:pStyle w:val="Sinespaciado"/>
        <w:ind w:firstLine="0"/>
        <w:jc w:val="right"/>
      </w:pPr>
      <w:r>
        <w:rPr>
          <w:rFonts w:cs="IBM Plex Sans Devanagari"/>
          <w:sz w:val="20"/>
          <w:szCs w:val="20"/>
        </w:rPr>
        <w:br w:type="page"/>
      </w:r>
      <w:r w:rsidR="00A36A90" w:rsidRPr="00DA5858">
        <w:lastRenderedPageBreak/>
        <w:t>Reunión diaria de seguimiento</w:t>
      </w:r>
    </w:p>
    <w:p w14:paraId="0A53A90C" w14:textId="6F2DC0A9" w:rsidR="0068116E" w:rsidRDefault="00A36A90" w:rsidP="00474E26">
      <w:pPr>
        <w:pStyle w:val="Sinespaciado"/>
        <w:ind w:firstLine="0"/>
        <w:jc w:val="right"/>
      </w:pPr>
      <w:r>
        <w:t>Lunes</w:t>
      </w:r>
      <w:r w:rsidR="00474E26">
        <w:t>:</w:t>
      </w:r>
    </w:p>
    <w:p w14:paraId="49450EBA" w14:textId="77777777" w:rsidR="00474E26" w:rsidRPr="00DA5858" w:rsidRDefault="00474E26" w:rsidP="00474E26">
      <w:pPr>
        <w:pStyle w:val="Sinespaciado"/>
        <w:ind w:right="423" w:firstLine="0"/>
        <w:jc w:val="right"/>
        <w:rPr>
          <w:rFonts w:eastAsia="Times New Roman" w:cs="IBM Plex Sans Devanagari"/>
          <w:color w:val="000000"/>
          <w:lang w:val="es-MX" w:eastAsia="es-MX"/>
        </w:rPr>
      </w:pPr>
    </w:p>
    <w:tbl>
      <w:tblPr>
        <w:tblStyle w:val="Tablaconcuadrcula"/>
        <w:tblW w:w="9184" w:type="dxa"/>
        <w:tblBorders>
          <w:top w:val="single" w:sz="24" w:space="0" w:color="672579"/>
          <w:left w:val="single" w:sz="24" w:space="0" w:color="672579"/>
          <w:bottom w:val="single" w:sz="24" w:space="0" w:color="672579"/>
          <w:right w:val="single" w:sz="24" w:space="0" w:color="672579"/>
          <w:insideH w:val="single" w:sz="24" w:space="0" w:color="672579"/>
          <w:insideV w:val="single" w:sz="24" w:space="0" w:color="672579"/>
        </w:tblBorders>
        <w:tblLook w:val="04A0" w:firstRow="1" w:lastRow="0" w:firstColumn="1" w:lastColumn="0" w:noHBand="0" w:noVBand="1"/>
      </w:tblPr>
      <w:tblGrid>
        <w:gridCol w:w="9184"/>
      </w:tblGrid>
      <w:tr w:rsidR="0068116E" w:rsidRPr="00DA5858" w14:paraId="0BB74351" w14:textId="77777777" w:rsidTr="00A36A90">
        <w:trPr>
          <w:trHeight w:val="4626"/>
        </w:trPr>
        <w:tc>
          <w:tcPr>
            <w:tcW w:w="9184" w:type="dxa"/>
            <w:vAlign w:val="center"/>
          </w:tcPr>
          <w:p w14:paraId="4688DDF1" w14:textId="77777777" w:rsidR="0068116E" w:rsidRPr="00DA5858" w:rsidRDefault="0068116E" w:rsidP="00BA76FA">
            <w:pPr>
              <w:pStyle w:val="Ttulo1"/>
              <w:jc w:val="center"/>
              <w:outlineLvl w:val="0"/>
              <w:rPr>
                <w:rFonts w:eastAsia="Times New Roman"/>
                <w:lang w:val="es-MX" w:eastAsia="es-MX"/>
              </w:rPr>
            </w:pPr>
          </w:p>
        </w:tc>
      </w:tr>
    </w:tbl>
    <w:p w14:paraId="109E28F6" w14:textId="77777777" w:rsidR="0068116E" w:rsidRPr="00DA5858" w:rsidRDefault="0068116E" w:rsidP="0068116E">
      <w:pPr>
        <w:spacing w:before="315" w:after="100" w:afterAutospacing="1" w:line="240" w:lineRule="auto"/>
        <w:rPr>
          <w:rFonts w:eastAsia="Times New Roman" w:cs="IBM Plex Sans Devanagari"/>
          <w:color w:val="000000" w:themeColor="text1"/>
          <w:lang w:eastAsia="es-CO"/>
        </w:rPr>
      </w:pPr>
    </w:p>
    <w:p w14:paraId="1E961121" w14:textId="77777777" w:rsidR="0068116E" w:rsidRPr="00DA5858" w:rsidRDefault="0068116E" w:rsidP="005B11B7">
      <w:pPr>
        <w:spacing w:before="315" w:after="100" w:afterAutospacing="1" w:line="240" w:lineRule="auto"/>
        <w:ind w:firstLine="0"/>
        <w:jc w:val="left"/>
        <w:rPr>
          <w:rFonts w:eastAsia="Times New Roman" w:cs="IBM Plex Sans Devanagari"/>
          <w:color w:val="000000" w:themeColor="text1"/>
          <w:lang w:eastAsia="es-CO"/>
        </w:rPr>
      </w:pPr>
      <w:r w:rsidRPr="00E3227A">
        <w:rPr>
          <w:rFonts w:eastAsia="Times New Roman" w:cs="IBM Plex Sans Devanagari"/>
          <w:b/>
          <w:bCs/>
          <w:color w:val="672579"/>
          <w:lang w:eastAsia="es-CO"/>
        </w:rPr>
        <w:t>Observaciones</w:t>
      </w:r>
      <w:r w:rsidRPr="00DA5858">
        <w:rPr>
          <w:rFonts w:eastAsia="Times New Roman" w:cs="IBM Plex Sans Devanagari"/>
          <w:color w:val="000000" w:themeColor="text1"/>
          <w:lang w:eastAsia="es-CO"/>
        </w:rPr>
        <w:t xml:space="preserve">: </w:t>
      </w:r>
    </w:p>
    <w:tbl>
      <w:tblPr>
        <w:tblStyle w:val="Tablaconcuadrcula"/>
        <w:tblW w:w="9184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184"/>
      </w:tblGrid>
      <w:tr w:rsidR="0068116E" w:rsidRPr="00DA5858" w14:paraId="0CD8EBBC" w14:textId="77777777" w:rsidTr="00A36A90">
        <w:trPr>
          <w:trHeight w:val="2002"/>
        </w:trPr>
        <w:tc>
          <w:tcPr>
            <w:tcW w:w="9184" w:type="dxa"/>
            <w:tcBorders>
              <w:top w:val="single" w:sz="24" w:space="0" w:color="E99C1C"/>
              <w:left w:val="single" w:sz="24" w:space="0" w:color="E99C1C"/>
              <w:bottom w:val="single" w:sz="24" w:space="0" w:color="E99C1C"/>
              <w:right w:val="single" w:sz="24" w:space="0" w:color="E99C1C"/>
            </w:tcBorders>
            <w:shd w:val="clear" w:color="auto" w:fill="FED420"/>
          </w:tcPr>
          <w:p w14:paraId="7E1BD575" w14:textId="77777777" w:rsidR="0068116E" w:rsidRPr="00DA5858" w:rsidRDefault="0068116E" w:rsidP="00DD14BF">
            <w:pPr>
              <w:pStyle w:val="Ttulo1"/>
              <w:outlineLvl w:val="0"/>
              <w:rPr>
                <w:rFonts w:eastAsia="Times New Roman"/>
                <w:lang w:eastAsia="es-CO"/>
              </w:rPr>
            </w:pPr>
          </w:p>
        </w:tc>
      </w:tr>
    </w:tbl>
    <w:p w14:paraId="78D83315" w14:textId="77777777" w:rsidR="00E3227A" w:rsidRDefault="00E3227A" w:rsidP="00D951FB">
      <w:pPr>
        <w:rPr>
          <w:rFonts w:cs="IBM Plex Sans Devanagari"/>
          <w:sz w:val="20"/>
          <w:szCs w:val="20"/>
        </w:rPr>
      </w:pPr>
    </w:p>
    <w:p w14:paraId="192C97C7" w14:textId="77777777" w:rsidR="00E3227A" w:rsidRDefault="00E3227A">
      <w:pPr>
        <w:spacing w:after="200" w:line="276" w:lineRule="auto"/>
        <w:ind w:firstLine="0"/>
        <w:contextualSpacing w:val="0"/>
        <w:jc w:val="left"/>
        <w:rPr>
          <w:rFonts w:cs="IBM Plex Sans Devanagari"/>
          <w:sz w:val="20"/>
          <w:szCs w:val="20"/>
        </w:rPr>
      </w:pPr>
      <w:r>
        <w:rPr>
          <w:rFonts w:cs="IBM Plex Sans Devanagari"/>
          <w:sz w:val="20"/>
          <w:szCs w:val="20"/>
        </w:rPr>
        <w:br w:type="page"/>
      </w:r>
    </w:p>
    <w:p w14:paraId="4127A171" w14:textId="77777777" w:rsidR="00474E26" w:rsidRDefault="0068116E" w:rsidP="00474E26">
      <w:pPr>
        <w:pStyle w:val="Sinespaciado"/>
        <w:ind w:firstLine="0"/>
        <w:jc w:val="right"/>
      </w:pPr>
      <w:r w:rsidRPr="00DA5858">
        <w:lastRenderedPageBreak/>
        <w:t>Reunión diaria de seguimiento</w:t>
      </w:r>
    </w:p>
    <w:p w14:paraId="5EC77D8A" w14:textId="4D3DBAC9" w:rsidR="0068116E" w:rsidRPr="00DA5858" w:rsidRDefault="00474E26" w:rsidP="00474E26">
      <w:pPr>
        <w:pStyle w:val="Sinespaciado"/>
        <w:ind w:firstLine="0"/>
        <w:jc w:val="right"/>
        <w:rPr>
          <w:rFonts w:eastAsia="Times New Roman"/>
          <w:lang w:val="es-MX" w:eastAsia="es-MX"/>
        </w:rPr>
      </w:pPr>
      <w:r w:rsidRPr="00DA5858">
        <w:t>M</w:t>
      </w:r>
      <w:r w:rsidR="008E7D70" w:rsidRPr="00DA5858">
        <w:t>artes</w:t>
      </w:r>
      <w:r>
        <w:t>:</w:t>
      </w:r>
    </w:p>
    <w:p w14:paraId="26280594" w14:textId="77777777" w:rsidR="0068116E" w:rsidRPr="00DA5858" w:rsidRDefault="0068116E" w:rsidP="0068116E">
      <w:pPr>
        <w:spacing w:line="240" w:lineRule="auto"/>
        <w:ind w:left="360"/>
        <w:rPr>
          <w:rFonts w:eastAsia="Times New Roman" w:cs="IBM Plex Sans Devanagari"/>
          <w:color w:val="000000"/>
          <w:lang w:val="es-MX" w:eastAsia="es-MX"/>
        </w:rPr>
      </w:pPr>
    </w:p>
    <w:p w14:paraId="686ACE90" w14:textId="77777777" w:rsidR="0068116E" w:rsidRPr="00DA5858" w:rsidRDefault="0068116E" w:rsidP="0068116E">
      <w:pPr>
        <w:pStyle w:val="Prrafodelista"/>
        <w:spacing w:line="240" w:lineRule="auto"/>
        <w:ind w:left="927"/>
        <w:rPr>
          <w:rFonts w:eastAsia="Times New Roman" w:cs="IBM Plex Sans Devanagari"/>
          <w:color w:val="000000"/>
          <w:lang w:val="es-MX" w:eastAsia="es-MX"/>
        </w:rPr>
      </w:pPr>
    </w:p>
    <w:tbl>
      <w:tblPr>
        <w:tblStyle w:val="Tablaconcuadrcula"/>
        <w:tblW w:w="9184" w:type="dxa"/>
        <w:tblBorders>
          <w:top w:val="single" w:sz="24" w:space="0" w:color="672579"/>
          <w:left w:val="single" w:sz="24" w:space="0" w:color="672579"/>
          <w:bottom w:val="single" w:sz="24" w:space="0" w:color="672579"/>
          <w:right w:val="single" w:sz="24" w:space="0" w:color="672579"/>
          <w:insideH w:val="single" w:sz="24" w:space="0" w:color="672579"/>
          <w:insideV w:val="single" w:sz="24" w:space="0" w:color="672579"/>
        </w:tblBorders>
        <w:tblLook w:val="04A0" w:firstRow="1" w:lastRow="0" w:firstColumn="1" w:lastColumn="0" w:noHBand="0" w:noVBand="1"/>
      </w:tblPr>
      <w:tblGrid>
        <w:gridCol w:w="9184"/>
      </w:tblGrid>
      <w:tr w:rsidR="0068116E" w:rsidRPr="00DA5858" w14:paraId="1D6CA03A" w14:textId="77777777" w:rsidTr="00A36A90">
        <w:trPr>
          <w:trHeight w:val="4653"/>
        </w:trPr>
        <w:tc>
          <w:tcPr>
            <w:tcW w:w="9184" w:type="dxa"/>
            <w:vAlign w:val="center"/>
          </w:tcPr>
          <w:p w14:paraId="6483554F" w14:textId="77777777" w:rsidR="0068116E" w:rsidRPr="00DA5858" w:rsidRDefault="0068116E" w:rsidP="00BA76FA">
            <w:pPr>
              <w:pStyle w:val="Ttulo1"/>
              <w:jc w:val="center"/>
              <w:outlineLvl w:val="0"/>
              <w:rPr>
                <w:rFonts w:eastAsia="Times New Roman"/>
                <w:lang w:val="es-MX" w:eastAsia="es-MX"/>
              </w:rPr>
            </w:pPr>
          </w:p>
        </w:tc>
      </w:tr>
    </w:tbl>
    <w:p w14:paraId="6B4B9374" w14:textId="77777777" w:rsidR="0068116E" w:rsidRPr="00DA5858" w:rsidRDefault="0068116E" w:rsidP="0068116E">
      <w:pPr>
        <w:spacing w:before="315" w:after="100" w:afterAutospacing="1" w:line="240" w:lineRule="auto"/>
        <w:rPr>
          <w:rFonts w:eastAsia="Times New Roman" w:cs="IBM Plex Sans Devanagari"/>
          <w:color w:val="000000" w:themeColor="text1"/>
          <w:lang w:eastAsia="es-CO"/>
        </w:rPr>
      </w:pPr>
    </w:p>
    <w:p w14:paraId="4D64C6CB" w14:textId="77777777" w:rsidR="0068116E" w:rsidRPr="00DA5858" w:rsidRDefault="0068116E" w:rsidP="005B11B7">
      <w:pPr>
        <w:spacing w:before="315" w:after="100" w:afterAutospacing="1" w:line="240" w:lineRule="auto"/>
        <w:ind w:firstLine="0"/>
        <w:rPr>
          <w:rFonts w:eastAsia="Times New Roman" w:cs="IBM Plex Sans Devanagari"/>
          <w:color w:val="000000" w:themeColor="text1"/>
          <w:lang w:eastAsia="es-CO"/>
        </w:rPr>
      </w:pPr>
      <w:r w:rsidRPr="00E3227A">
        <w:rPr>
          <w:rFonts w:eastAsia="Times New Roman" w:cs="IBM Plex Sans Devanagari"/>
          <w:b/>
          <w:bCs/>
          <w:color w:val="672579"/>
          <w:lang w:eastAsia="es-CO"/>
        </w:rPr>
        <w:t>Observaciones</w:t>
      </w:r>
      <w:r w:rsidRPr="00DA5858">
        <w:rPr>
          <w:rFonts w:eastAsia="Times New Roman" w:cs="IBM Plex Sans Devanagari"/>
          <w:color w:val="000000" w:themeColor="text1"/>
          <w:lang w:eastAsia="es-CO"/>
        </w:rPr>
        <w:t xml:space="preserve">: </w:t>
      </w:r>
    </w:p>
    <w:tbl>
      <w:tblPr>
        <w:tblStyle w:val="Tablaconcuadrcula"/>
        <w:tblW w:w="9184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shd w:val="clear" w:color="auto" w:fill="FED420"/>
        <w:tblLook w:val="04A0" w:firstRow="1" w:lastRow="0" w:firstColumn="1" w:lastColumn="0" w:noHBand="0" w:noVBand="1"/>
      </w:tblPr>
      <w:tblGrid>
        <w:gridCol w:w="9184"/>
      </w:tblGrid>
      <w:tr w:rsidR="0068116E" w:rsidRPr="00DA5858" w14:paraId="4DED6A8E" w14:textId="77777777" w:rsidTr="00A36A90">
        <w:trPr>
          <w:trHeight w:val="2098"/>
        </w:trPr>
        <w:tc>
          <w:tcPr>
            <w:tcW w:w="9184" w:type="dxa"/>
            <w:tcBorders>
              <w:top w:val="single" w:sz="24" w:space="0" w:color="E99C1C"/>
              <w:left w:val="single" w:sz="24" w:space="0" w:color="E99C1C"/>
              <w:bottom w:val="single" w:sz="24" w:space="0" w:color="E99C1C"/>
              <w:right w:val="single" w:sz="24" w:space="0" w:color="E99C1C"/>
            </w:tcBorders>
            <w:shd w:val="clear" w:color="auto" w:fill="FED420"/>
          </w:tcPr>
          <w:p w14:paraId="2E2B4B1D" w14:textId="77777777" w:rsidR="0068116E" w:rsidRPr="00DA5858" w:rsidRDefault="0068116E" w:rsidP="00DD14BF">
            <w:pPr>
              <w:pStyle w:val="Ttulo1"/>
              <w:outlineLvl w:val="0"/>
              <w:rPr>
                <w:rFonts w:eastAsia="Times New Roman"/>
                <w:lang w:eastAsia="es-CO"/>
              </w:rPr>
            </w:pPr>
          </w:p>
        </w:tc>
      </w:tr>
    </w:tbl>
    <w:p w14:paraId="281DAD51" w14:textId="77777777" w:rsidR="00E3227A" w:rsidRDefault="00E3227A" w:rsidP="00D951FB">
      <w:pPr>
        <w:rPr>
          <w:rFonts w:cs="IBM Plex Sans Devanagari"/>
          <w:sz w:val="20"/>
          <w:szCs w:val="20"/>
        </w:rPr>
      </w:pPr>
    </w:p>
    <w:p w14:paraId="158ECD34" w14:textId="77777777" w:rsidR="00E3227A" w:rsidRDefault="00E3227A">
      <w:pPr>
        <w:spacing w:after="200" w:line="276" w:lineRule="auto"/>
        <w:ind w:firstLine="0"/>
        <w:contextualSpacing w:val="0"/>
        <w:jc w:val="left"/>
        <w:rPr>
          <w:rFonts w:cs="IBM Plex Sans Devanagari"/>
          <w:sz w:val="20"/>
          <w:szCs w:val="20"/>
        </w:rPr>
      </w:pPr>
      <w:r>
        <w:rPr>
          <w:rFonts w:cs="IBM Plex Sans Devanagari"/>
          <w:sz w:val="20"/>
          <w:szCs w:val="20"/>
        </w:rPr>
        <w:br w:type="page"/>
      </w:r>
    </w:p>
    <w:p w14:paraId="63C85E83" w14:textId="77777777" w:rsidR="00474E26" w:rsidRDefault="0068116E" w:rsidP="00A36A90">
      <w:pPr>
        <w:pStyle w:val="Sinespaciado"/>
        <w:ind w:firstLine="0"/>
        <w:jc w:val="right"/>
      </w:pPr>
      <w:r w:rsidRPr="00DA5858">
        <w:lastRenderedPageBreak/>
        <w:t xml:space="preserve">Reunión diaria de seguimiento </w:t>
      </w:r>
    </w:p>
    <w:p w14:paraId="2262F007" w14:textId="1E824D18" w:rsidR="0068116E" w:rsidRPr="00DA5858" w:rsidRDefault="00474E26" w:rsidP="00A36A90">
      <w:pPr>
        <w:pStyle w:val="Sinespaciado"/>
        <w:ind w:firstLine="0"/>
        <w:jc w:val="right"/>
        <w:rPr>
          <w:rFonts w:eastAsia="Times New Roman"/>
          <w:lang w:val="es-MX" w:eastAsia="es-MX"/>
        </w:rPr>
      </w:pPr>
      <w:r w:rsidRPr="00DA5858">
        <w:t>M</w:t>
      </w:r>
      <w:r w:rsidR="00DD14BF" w:rsidRPr="00DA5858">
        <w:t>iércoles</w:t>
      </w:r>
      <w:r>
        <w:t>:</w:t>
      </w:r>
    </w:p>
    <w:p w14:paraId="489EEF7E" w14:textId="77777777" w:rsidR="0068116E" w:rsidRPr="00DA5858" w:rsidRDefault="0068116E" w:rsidP="0068116E">
      <w:pPr>
        <w:spacing w:line="240" w:lineRule="auto"/>
        <w:ind w:left="360"/>
        <w:rPr>
          <w:rFonts w:eastAsia="Times New Roman" w:cs="IBM Plex Sans Devanagari"/>
          <w:color w:val="000000"/>
          <w:lang w:val="es-MX" w:eastAsia="es-MX"/>
        </w:rPr>
      </w:pPr>
    </w:p>
    <w:p w14:paraId="1456A266" w14:textId="77777777" w:rsidR="00E64635" w:rsidRPr="00DA5858" w:rsidRDefault="00E64635" w:rsidP="00E64635">
      <w:pPr>
        <w:pStyle w:val="Prrafodelista"/>
        <w:spacing w:line="240" w:lineRule="auto"/>
        <w:ind w:left="927" w:firstLine="0"/>
        <w:rPr>
          <w:rFonts w:eastAsia="Times New Roman" w:cs="IBM Plex Sans Devanagari"/>
          <w:sz w:val="24"/>
          <w:szCs w:val="24"/>
          <w:lang w:val="es-MX" w:eastAsia="es-MX"/>
        </w:rPr>
      </w:pPr>
    </w:p>
    <w:tbl>
      <w:tblPr>
        <w:tblStyle w:val="Tablaconcuadrcula"/>
        <w:tblW w:w="9184" w:type="dxa"/>
        <w:tblBorders>
          <w:top w:val="single" w:sz="24" w:space="0" w:color="672579"/>
          <w:left w:val="single" w:sz="24" w:space="0" w:color="672579"/>
          <w:bottom w:val="single" w:sz="24" w:space="0" w:color="672579"/>
          <w:right w:val="single" w:sz="24" w:space="0" w:color="672579"/>
          <w:insideH w:val="single" w:sz="24" w:space="0" w:color="672579"/>
          <w:insideV w:val="single" w:sz="24" w:space="0" w:color="672579"/>
        </w:tblBorders>
        <w:tblLook w:val="04A0" w:firstRow="1" w:lastRow="0" w:firstColumn="1" w:lastColumn="0" w:noHBand="0" w:noVBand="1"/>
      </w:tblPr>
      <w:tblGrid>
        <w:gridCol w:w="9184"/>
      </w:tblGrid>
      <w:tr w:rsidR="0068116E" w:rsidRPr="00DA5858" w14:paraId="65D4A247" w14:textId="77777777" w:rsidTr="00A36A90">
        <w:trPr>
          <w:trHeight w:val="4801"/>
        </w:trPr>
        <w:tc>
          <w:tcPr>
            <w:tcW w:w="9184" w:type="dxa"/>
            <w:vAlign w:val="center"/>
          </w:tcPr>
          <w:p w14:paraId="5AA0CC90" w14:textId="77777777" w:rsidR="0068116E" w:rsidRPr="00DA5858" w:rsidRDefault="0068116E" w:rsidP="00BA76FA">
            <w:pPr>
              <w:pStyle w:val="Ttulo1"/>
              <w:jc w:val="center"/>
              <w:outlineLvl w:val="0"/>
              <w:rPr>
                <w:rFonts w:eastAsia="Times New Roman"/>
                <w:lang w:val="es-MX" w:eastAsia="es-MX"/>
              </w:rPr>
            </w:pPr>
          </w:p>
        </w:tc>
      </w:tr>
    </w:tbl>
    <w:p w14:paraId="29626233" w14:textId="77777777" w:rsidR="0068116E" w:rsidRPr="00DA5858" w:rsidRDefault="0068116E" w:rsidP="0068116E">
      <w:pPr>
        <w:spacing w:before="315" w:after="100" w:afterAutospacing="1" w:line="240" w:lineRule="auto"/>
        <w:rPr>
          <w:rFonts w:eastAsia="Times New Roman" w:cs="IBM Plex Sans Devanagari"/>
          <w:color w:val="000000" w:themeColor="text1"/>
          <w:lang w:eastAsia="es-CO"/>
        </w:rPr>
      </w:pPr>
    </w:p>
    <w:p w14:paraId="3E5E014A" w14:textId="77777777" w:rsidR="0068116E" w:rsidRPr="00DD14BF" w:rsidRDefault="0068116E" w:rsidP="005B11B7">
      <w:pPr>
        <w:spacing w:before="315" w:after="100" w:afterAutospacing="1" w:line="240" w:lineRule="auto"/>
        <w:ind w:firstLine="0"/>
        <w:rPr>
          <w:rFonts w:eastAsia="Times New Roman" w:cs="IBM Plex Sans Devanagari"/>
          <w:b/>
          <w:bCs/>
          <w:color w:val="000000" w:themeColor="text1"/>
          <w:lang w:eastAsia="es-CO"/>
        </w:rPr>
      </w:pPr>
      <w:r w:rsidRPr="00E3227A">
        <w:rPr>
          <w:rFonts w:eastAsia="Times New Roman" w:cs="IBM Plex Sans Devanagari"/>
          <w:b/>
          <w:bCs/>
          <w:color w:val="672579"/>
          <w:lang w:eastAsia="es-CO"/>
        </w:rPr>
        <w:t>Observaciones</w:t>
      </w:r>
      <w:r w:rsidRPr="00DD14BF">
        <w:rPr>
          <w:rFonts w:eastAsia="Times New Roman" w:cs="IBM Plex Sans Devanagari"/>
          <w:b/>
          <w:bCs/>
          <w:color w:val="000000" w:themeColor="text1"/>
          <w:lang w:eastAsia="es-CO"/>
        </w:rPr>
        <w:t xml:space="preserve">: </w:t>
      </w:r>
    </w:p>
    <w:tbl>
      <w:tblPr>
        <w:tblStyle w:val="Tablaconcuadrcula"/>
        <w:tblW w:w="9184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184"/>
      </w:tblGrid>
      <w:tr w:rsidR="0068116E" w:rsidRPr="00DA5858" w14:paraId="1D1DAE5B" w14:textId="77777777" w:rsidTr="00A36A90">
        <w:trPr>
          <w:trHeight w:val="1899"/>
        </w:trPr>
        <w:tc>
          <w:tcPr>
            <w:tcW w:w="9184" w:type="dxa"/>
            <w:tcBorders>
              <w:top w:val="single" w:sz="24" w:space="0" w:color="E99C1C"/>
              <w:left w:val="single" w:sz="24" w:space="0" w:color="E99C1C"/>
              <w:bottom w:val="single" w:sz="24" w:space="0" w:color="E99C1C"/>
              <w:right w:val="single" w:sz="24" w:space="0" w:color="E99C1C"/>
            </w:tcBorders>
            <w:shd w:val="clear" w:color="auto" w:fill="FED420"/>
          </w:tcPr>
          <w:p w14:paraId="376447A7" w14:textId="77777777" w:rsidR="0068116E" w:rsidRPr="00DA5858" w:rsidRDefault="0068116E" w:rsidP="00DD14BF">
            <w:pPr>
              <w:pStyle w:val="Ttulo1"/>
              <w:outlineLvl w:val="0"/>
              <w:rPr>
                <w:rFonts w:eastAsia="Times New Roman"/>
                <w:lang w:eastAsia="es-CO"/>
              </w:rPr>
            </w:pPr>
          </w:p>
        </w:tc>
      </w:tr>
    </w:tbl>
    <w:p w14:paraId="7830E7C9" w14:textId="02E75A0F" w:rsidR="00E3227A" w:rsidRDefault="00E3227A">
      <w:pPr>
        <w:spacing w:after="200" w:line="276" w:lineRule="auto"/>
        <w:ind w:firstLine="0"/>
        <w:contextualSpacing w:val="0"/>
        <w:jc w:val="left"/>
        <w:rPr>
          <w:rFonts w:ascii="Alegreya Sans SC" w:eastAsiaTheme="majorEastAsia" w:hAnsi="Alegreya Sans SC" w:cstheme="majorBidi"/>
          <w:b/>
          <w:color w:val="672579"/>
          <w:sz w:val="48"/>
          <w:szCs w:val="32"/>
        </w:rPr>
      </w:pPr>
    </w:p>
    <w:p w14:paraId="0E60E81D" w14:textId="77777777" w:rsidR="00474E26" w:rsidRDefault="0068116E" w:rsidP="00A36A90">
      <w:pPr>
        <w:pStyle w:val="Sinespaciado"/>
        <w:ind w:firstLine="0"/>
        <w:jc w:val="right"/>
      </w:pPr>
      <w:r w:rsidRPr="00DA5858">
        <w:lastRenderedPageBreak/>
        <w:t xml:space="preserve">Reunión diaria de seguimiento </w:t>
      </w:r>
    </w:p>
    <w:p w14:paraId="07390CD9" w14:textId="66A1F6D8" w:rsidR="0068116E" w:rsidRPr="00DA5858" w:rsidRDefault="0068116E" w:rsidP="00A36A90">
      <w:pPr>
        <w:pStyle w:val="Sinespaciado"/>
        <w:ind w:firstLine="0"/>
        <w:jc w:val="right"/>
        <w:rPr>
          <w:rFonts w:eastAsia="Times New Roman"/>
          <w:lang w:val="es-MX" w:eastAsia="es-MX"/>
        </w:rPr>
      </w:pPr>
      <w:r w:rsidRPr="00DA5858">
        <w:t xml:space="preserve"> </w:t>
      </w:r>
      <w:r w:rsidR="00474E26" w:rsidRPr="00DA5858">
        <w:t>J</w:t>
      </w:r>
      <w:r w:rsidR="008E7D70" w:rsidRPr="00DA5858">
        <w:t>ueves</w:t>
      </w:r>
      <w:r w:rsidR="00474E26">
        <w:t>:</w:t>
      </w:r>
    </w:p>
    <w:p w14:paraId="32AE9A01" w14:textId="77777777" w:rsidR="0068116E" w:rsidRDefault="0068116E" w:rsidP="0068116E">
      <w:pPr>
        <w:pStyle w:val="Prrafodelista"/>
        <w:spacing w:line="240" w:lineRule="auto"/>
        <w:ind w:left="927"/>
        <w:rPr>
          <w:rFonts w:eastAsia="Times New Roman" w:cs="IBM Plex Sans Devanagari"/>
          <w:color w:val="000000"/>
          <w:lang w:val="es-MX" w:eastAsia="es-MX"/>
        </w:rPr>
      </w:pPr>
    </w:p>
    <w:p w14:paraId="6F56E28A" w14:textId="77777777" w:rsidR="00E64635" w:rsidRPr="00DA5858" w:rsidRDefault="00E64635" w:rsidP="0068116E">
      <w:pPr>
        <w:pStyle w:val="Prrafodelista"/>
        <w:spacing w:line="240" w:lineRule="auto"/>
        <w:ind w:left="927"/>
        <w:rPr>
          <w:rFonts w:eastAsia="Times New Roman" w:cs="IBM Plex Sans Devanagari"/>
          <w:color w:val="000000"/>
          <w:lang w:val="es-MX" w:eastAsia="es-MX"/>
        </w:rPr>
      </w:pPr>
    </w:p>
    <w:tbl>
      <w:tblPr>
        <w:tblStyle w:val="Tablaconcuadrcula"/>
        <w:tblW w:w="9184" w:type="dxa"/>
        <w:tblBorders>
          <w:top w:val="single" w:sz="24" w:space="0" w:color="672579"/>
          <w:left w:val="single" w:sz="24" w:space="0" w:color="672579"/>
          <w:bottom w:val="single" w:sz="24" w:space="0" w:color="672579"/>
          <w:right w:val="single" w:sz="24" w:space="0" w:color="672579"/>
          <w:insideH w:val="single" w:sz="24" w:space="0" w:color="672579"/>
          <w:insideV w:val="single" w:sz="24" w:space="0" w:color="672579"/>
        </w:tblBorders>
        <w:tblLook w:val="04A0" w:firstRow="1" w:lastRow="0" w:firstColumn="1" w:lastColumn="0" w:noHBand="0" w:noVBand="1"/>
      </w:tblPr>
      <w:tblGrid>
        <w:gridCol w:w="9184"/>
      </w:tblGrid>
      <w:tr w:rsidR="0068116E" w:rsidRPr="00DA5858" w14:paraId="2338A8A1" w14:textId="77777777" w:rsidTr="00A36A90">
        <w:trPr>
          <w:trHeight w:val="5225"/>
        </w:trPr>
        <w:tc>
          <w:tcPr>
            <w:tcW w:w="9184" w:type="dxa"/>
            <w:vAlign w:val="center"/>
          </w:tcPr>
          <w:p w14:paraId="733DC197" w14:textId="77777777" w:rsidR="0068116E" w:rsidRPr="00DA5858" w:rsidRDefault="0068116E" w:rsidP="00BA76FA">
            <w:pPr>
              <w:pStyle w:val="Ttulo1"/>
              <w:jc w:val="center"/>
              <w:outlineLvl w:val="0"/>
              <w:rPr>
                <w:rFonts w:eastAsia="Times New Roman"/>
                <w:lang w:val="es-MX" w:eastAsia="es-MX"/>
              </w:rPr>
            </w:pPr>
          </w:p>
        </w:tc>
      </w:tr>
    </w:tbl>
    <w:p w14:paraId="4FA9FC2F" w14:textId="77777777" w:rsidR="0068116E" w:rsidRPr="00DA5858" w:rsidRDefault="0068116E" w:rsidP="0068116E">
      <w:pPr>
        <w:spacing w:before="315" w:after="100" w:afterAutospacing="1" w:line="240" w:lineRule="auto"/>
        <w:rPr>
          <w:rFonts w:eastAsia="Times New Roman" w:cs="IBM Plex Sans Devanagari"/>
          <w:color w:val="000000" w:themeColor="text1"/>
          <w:lang w:eastAsia="es-CO"/>
        </w:rPr>
      </w:pPr>
    </w:p>
    <w:p w14:paraId="76C81599" w14:textId="77777777" w:rsidR="0039436D" w:rsidRPr="00DD14BF" w:rsidRDefault="0039436D" w:rsidP="0039436D">
      <w:pPr>
        <w:spacing w:before="315" w:after="100" w:afterAutospacing="1" w:line="240" w:lineRule="auto"/>
        <w:ind w:firstLine="0"/>
        <w:rPr>
          <w:rFonts w:eastAsia="Times New Roman" w:cs="IBM Plex Sans Devanagari"/>
          <w:b/>
          <w:bCs/>
          <w:color w:val="000000" w:themeColor="text1"/>
          <w:lang w:eastAsia="es-CO"/>
        </w:rPr>
      </w:pPr>
      <w:r w:rsidRPr="00E3227A">
        <w:rPr>
          <w:rFonts w:eastAsia="Times New Roman" w:cs="IBM Plex Sans Devanagari"/>
          <w:b/>
          <w:bCs/>
          <w:color w:val="672579"/>
          <w:lang w:eastAsia="es-CO"/>
        </w:rPr>
        <w:t>Observaciones</w:t>
      </w:r>
      <w:r w:rsidRPr="00DD14BF">
        <w:rPr>
          <w:rFonts w:eastAsia="Times New Roman" w:cs="IBM Plex Sans Devanagari"/>
          <w:b/>
          <w:bCs/>
          <w:color w:val="000000" w:themeColor="text1"/>
          <w:lang w:eastAsia="es-CO"/>
        </w:rPr>
        <w:t xml:space="preserve">: </w:t>
      </w:r>
    </w:p>
    <w:tbl>
      <w:tblPr>
        <w:tblStyle w:val="Tablaconcuadrcula"/>
        <w:tblW w:w="9184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184"/>
      </w:tblGrid>
      <w:tr w:rsidR="0039436D" w:rsidRPr="00DA5858" w14:paraId="70619963" w14:textId="77777777" w:rsidTr="00A01FA1">
        <w:trPr>
          <w:trHeight w:val="1899"/>
        </w:trPr>
        <w:tc>
          <w:tcPr>
            <w:tcW w:w="9184" w:type="dxa"/>
            <w:tcBorders>
              <w:top w:val="single" w:sz="24" w:space="0" w:color="E99C1C"/>
              <w:left w:val="single" w:sz="24" w:space="0" w:color="E99C1C"/>
              <w:bottom w:val="single" w:sz="24" w:space="0" w:color="E99C1C"/>
              <w:right w:val="single" w:sz="24" w:space="0" w:color="E99C1C"/>
            </w:tcBorders>
            <w:shd w:val="clear" w:color="auto" w:fill="FED420"/>
          </w:tcPr>
          <w:p w14:paraId="74F183FE" w14:textId="77777777" w:rsidR="0039436D" w:rsidRPr="00DA5858" w:rsidRDefault="0039436D" w:rsidP="00A01FA1">
            <w:pPr>
              <w:pStyle w:val="Ttulo1"/>
              <w:outlineLvl w:val="0"/>
              <w:rPr>
                <w:rFonts w:eastAsia="Times New Roman"/>
                <w:lang w:eastAsia="es-CO"/>
              </w:rPr>
            </w:pPr>
          </w:p>
        </w:tc>
      </w:tr>
    </w:tbl>
    <w:p w14:paraId="460B052B" w14:textId="77777777" w:rsidR="0068116E" w:rsidRPr="00DA5858" w:rsidRDefault="0068116E" w:rsidP="0039436D">
      <w:pPr>
        <w:spacing w:before="315" w:after="100" w:afterAutospacing="1" w:line="240" w:lineRule="auto"/>
        <w:ind w:firstLine="0"/>
        <w:rPr>
          <w:rFonts w:cs="IBM Plex Sans Devanagari"/>
          <w:sz w:val="20"/>
          <w:szCs w:val="20"/>
        </w:rPr>
      </w:pPr>
    </w:p>
    <w:sectPr w:rsidR="0068116E" w:rsidRPr="00DA5858" w:rsidSect="00474E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325" w:bottom="567" w:left="1701" w:header="2268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C99E" w14:textId="77777777" w:rsidR="00C726E7" w:rsidRDefault="00C726E7" w:rsidP="00D951FB">
      <w:pPr>
        <w:spacing w:line="240" w:lineRule="auto"/>
      </w:pPr>
      <w:r>
        <w:separator/>
      </w:r>
    </w:p>
  </w:endnote>
  <w:endnote w:type="continuationSeparator" w:id="0">
    <w:p w14:paraId="2D547EE5" w14:textId="77777777" w:rsidR="00C726E7" w:rsidRDefault="00C726E7" w:rsidP="00D95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 Devanagari">
    <w:panose1 w:val="020B0503050203000203"/>
    <w:charset w:val="00"/>
    <w:family w:val="swiss"/>
    <w:pitch w:val="variable"/>
    <w:sig w:usb0="A0008063" w:usb1="5000003B" w:usb2="00000000" w:usb3="00000000" w:csb0="0000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 Sans SC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Alegreya">
    <w:panose1 w:val="00000000000000000000"/>
    <w:charset w:val="00"/>
    <w:family w:val="auto"/>
    <w:pitch w:val="variable"/>
    <w:sig w:usb0="E00002FF" w:usb1="4000607B" w:usb2="00000000" w:usb3="00000000" w:csb0="0000019F" w:csb1="00000000"/>
  </w:font>
  <w:font w:name="Alegreya Sans ExtraBold">
    <w:panose1 w:val="00000900000000000000"/>
    <w:charset w:val="00"/>
    <w:family w:val="auto"/>
    <w:pitch w:val="variable"/>
    <w:sig w:usb0="6000028F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83CF" w14:textId="77777777" w:rsidR="00CE2C36" w:rsidRDefault="00CE2C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626314"/>
      <w:docPartObj>
        <w:docPartGallery w:val="Page Numbers (Bottom of Page)"/>
        <w:docPartUnique/>
      </w:docPartObj>
    </w:sdtPr>
    <w:sdtEndPr>
      <w:rPr>
        <w:color w:val="FFFFFF" w:themeColor="background1"/>
        <w:sz w:val="56"/>
        <w:szCs w:val="56"/>
      </w:rPr>
    </w:sdtEndPr>
    <w:sdtContent>
      <w:p w14:paraId="0BE3DB3B" w14:textId="74C6FD01" w:rsidR="00A24FD2" w:rsidRDefault="00A24FD2">
        <w:pPr>
          <w:pStyle w:val="Piedepgina"/>
          <w:jc w:val="right"/>
        </w:pPr>
      </w:p>
      <w:p w14:paraId="5DC42608" w14:textId="77777777" w:rsidR="008E0108" w:rsidRDefault="008E0108">
        <w:pPr>
          <w:pStyle w:val="Piedepgina"/>
          <w:jc w:val="right"/>
          <w:rPr>
            <w:rFonts w:ascii="Alegreya Sans ExtraBold" w:hAnsi="Alegreya Sans ExtraBold"/>
          </w:rPr>
        </w:pPr>
      </w:p>
      <w:p w14:paraId="238DBA94" w14:textId="4547E3D4" w:rsidR="00A24FD2" w:rsidRPr="008E0108" w:rsidRDefault="008E0108">
        <w:pPr>
          <w:pStyle w:val="Piedepgina"/>
          <w:jc w:val="right"/>
          <w:rPr>
            <w:color w:val="FFFFFF" w:themeColor="background1"/>
            <w:sz w:val="56"/>
            <w:szCs w:val="56"/>
          </w:rPr>
        </w:pPr>
        <w:r>
          <w:rPr>
            <w:rFonts w:ascii="Alegreya Sans ExtraBold" w:hAnsi="Alegreya Sans ExtraBold"/>
            <w:color w:val="FFFFFF" w:themeColor="background1"/>
            <w:sz w:val="56"/>
            <w:szCs w:val="56"/>
          </w:rPr>
          <w:t xml:space="preserve">    #</w:t>
        </w:r>
        <w:r w:rsidR="00A24FD2" w:rsidRPr="008E0108">
          <w:rPr>
            <w:rFonts w:ascii="Alegreya Sans ExtraBold" w:hAnsi="Alegreya Sans ExtraBold"/>
            <w:color w:val="FFFFFF" w:themeColor="background1"/>
            <w:sz w:val="56"/>
            <w:szCs w:val="56"/>
          </w:rPr>
          <w:fldChar w:fldCharType="begin"/>
        </w:r>
        <w:r w:rsidR="00A24FD2" w:rsidRPr="008E0108">
          <w:rPr>
            <w:rFonts w:ascii="Alegreya Sans ExtraBold" w:hAnsi="Alegreya Sans ExtraBold"/>
            <w:color w:val="FFFFFF" w:themeColor="background1"/>
            <w:sz w:val="56"/>
            <w:szCs w:val="56"/>
          </w:rPr>
          <w:instrText>PAGE   \* MERGEFORMAT</w:instrText>
        </w:r>
        <w:r w:rsidR="00A24FD2" w:rsidRPr="008E0108">
          <w:rPr>
            <w:rFonts w:ascii="Alegreya Sans ExtraBold" w:hAnsi="Alegreya Sans ExtraBold"/>
            <w:color w:val="FFFFFF" w:themeColor="background1"/>
            <w:sz w:val="56"/>
            <w:szCs w:val="56"/>
          </w:rPr>
          <w:fldChar w:fldCharType="separate"/>
        </w:r>
        <w:r w:rsidR="00A24FD2" w:rsidRPr="008E0108">
          <w:rPr>
            <w:rFonts w:ascii="Alegreya Sans ExtraBold" w:hAnsi="Alegreya Sans ExtraBold"/>
            <w:color w:val="FFFFFF" w:themeColor="background1"/>
            <w:sz w:val="56"/>
            <w:szCs w:val="56"/>
            <w:lang w:val="es-ES"/>
          </w:rPr>
          <w:t>2</w:t>
        </w:r>
        <w:r w:rsidR="00A24FD2" w:rsidRPr="008E0108">
          <w:rPr>
            <w:rFonts w:ascii="Alegreya Sans ExtraBold" w:hAnsi="Alegreya Sans ExtraBold"/>
            <w:color w:val="FFFFFF" w:themeColor="background1"/>
            <w:sz w:val="56"/>
            <w:szCs w:val="56"/>
          </w:rPr>
          <w:fldChar w:fldCharType="end"/>
        </w:r>
      </w:p>
    </w:sdtContent>
  </w:sdt>
  <w:p w14:paraId="1DE24688" w14:textId="618B73F0" w:rsidR="00A24FD2" w:rsidRDefault="007C5657" w:rsidP="007C5657">
    <w:pPr>
      <w:pStyle w:val="Piedepgina"/>
      <w:tabs>
        <w:tab w:val="clear" w:pos="4419"/>
        <w:tab w:val="clear" w:pos="8838"/>
        <w:tab w:val="left" w:pos="83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6DD1" w14:textId="77777777" w:rsidR="00CE2C36" w:rsidRDefault="00CE2C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6D4D" w14:textId="77777777" w:rsidR="00C726E7" w:rsidRDefault="00C726E7" w:rsidP="00D951FB">
      <w:pPr>
        <w:spacing w:line="240" w:lineRule="auto"/>
      </w:pPr>
      <w:r>
        <w:separator/>
      </w:r>
    </w:p>
  </w:footnote>
  <w:footnote w:type="continuationSeparator" w:id="0">
    <w:p w14:paraId="0A12B4BF" w14:textId="77777777" w:rsidR="00C726E7" w:rsidRDefault="00C726E7" w:rsidP="00D951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F3BD" w14:textId="77777777" w:rsidR="00CE2C36" w:rsidRDefault="00CE2C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4D25" w14:textId="74D99E50" w:rsidR="00E673BB" w:rsidRDefault="00E673B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9B570D" wp14:editId="38488A18">
          <wp:simplePos x="0" y="0"/>
          <wp:positionH relativeFrom="page">
            <wp:posOffset>-9525</wp:posOffset>
          </wp:positionH>
          <wp:positionV relativeFrom="paragraph">
            <wp:posOffset>-1440180</wp:posOffset>
          </wp:positionV>
          <wp:extent cx="7810373" cy="10055980"/>
          <wp:effectExtent l="0" t="0" r="635" b="2540"/>
          <wp:wrapNone/>
          <wp:docPr id="6" name="Imagen 6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23" descr="Patrón de fondo&#10;&#10;Descripción generada automáticamente con confianza baja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373" cy="10055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A260" w14:textId="77777777" w:rsidR="00CE2C36" w:rsidRDefault="00CE2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133A0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672579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1"/>
    <w:rsid w:val="00043668"/>
    <w:rsid w:val="00080D75"/>
    <w:rsid w:val="00082885"/>
    <w:rsid w:val="00107602"/>
    <w:rsid w:val="001110ED"/>
    <w:rsid w:val="00157143"/>
    <w:rsid w:val="00196AC2"/>
    <w:rsid w:val="001A025F"/>
    <w:rsid w:val="00211590"/>
    <w:rsid w:val="0028077F"/>
    <w:rsid w:val="00293F46"/>
    <w:rsid w:val="0039436D"/>
    <w:rsid w:val="00397469"/>
    <w:rsid w:val="003A675C"/>
    <w:rsid w:val="003A7958"/>
    <w:rsid w:val="003B6EF5"/>
    <w:rsid w:val="003E0BEA"/>
    <w:rsid w:val="00411ADB"/>
    <w:rsid w:val="00433819"/>
    <w:rsid w:val="00474E26"/>
    <w:rsid w:val="00513D99"/>
    <w:rsid w:val="005410E2"/>
    <w:rsid w:val="005B11B7"/>
    <w:rsid w:val="00614AA9"/>
    <w:rsid w:val="006465AA"/>
    <w:rsid w:val="0068116E"/>
    <w:rsid w:val="006C06C8"/>
    <w:rsid w:val="00787E00"/>
    <w:rsid w:val="007C5657"/>
    <w:rsid w:val="008113F9"/>
    <w:rsid w:val="008248D3"/>
    <w:rsid w:val="0082611F"/>
    <w:rsid w:val="008763FA"/>
    <w:rsid w:val="008B5582"/>
    <w:rsid w:val="008E0108"/>
    <w:rsid w:val="008E7D70"/>
    <w:rsid w:val="00933B24"/>
    <w:rsid w:val="009348A4"/>
    <w:rsid w:val="00936CCF"/>
    <w:rsid w:val="009D6939"/>
    <w:rsid w:val="00A02097"/>
    <w:rsid w:val="00A136E7"/>
    <w:rsid w:val="00A24FD2"/>
    <w:rsid w:val="00A36A90"/>
    <w:rsid w:val="00AD00E6"/>
    <w:rsid w:val="00B63FC8"/>
    <w:rsid w:val="00BA76FA"/>
    <w:rsid w:val="00BE7BAB"/>
    <w:rsid w:val="00C12934"/>
    <w:rsid w:val="00C15151"/>
    <w:rsid w:val="00C41E1E"/>
    <w:rsid w:val="00C640CC"/>
    <w:rsid w:val="00C717F9"/>
    <w:rsid w:val="00C726E7"/>
    <w:rsid w:val="00C73A51"/>
    <w:rsid w:val="00C7486A"/>
    <w:rsid w:val="00C9601A"/>
    <w:rsid w:val="00CE2C36"/>
    <w:rsid w:val="00D336C2"/>
    <w:rsid w:val="00D951FB"/>
    <w:rsid w:val="00DA26EF"/>
    <w:rsid w:val="00DA5858"/>
    <w:rsid w:val="00DD14BF"/>
    <w:rsid w:val="00E3227A"/>
    <w:rsid w:val="00E64635"/>
    <w:rsid w:val="00E673BB"/>
    <w:rsid w:val="00E77442"/>
    <w:rsid w:val="00EB5B83"/>
    <w:rsid w:val="00EC5BC9"/>
    <w:rsid w:val="00F24005"/>
    <w:rsid w:val="00FC03C9"/>
    <w:rsid w:val="00FE1323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0FF5C"/>
  <w15:docId w15:val="{576B062B-8EFD-4E52-BFAF-772799B4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7A"/>
    <w:pPr>
      <w:spacing w:after="0" w:line="360" w:lineRule="auto"/>
      <w:ind w:firstLine="709"/>
      <w:contextualSpacing/>
      <w:jc w:val="both"/>
    </w:pPr>
    <w:rPr>
      <w:rFonts w:ascii="IBM Plex Sans Devanagari" w:hAnsi="IBM Plex Sans Devanagari"/>
      <w:sz w:val="28"/>
    </w:rPr>
  </w:style>
  <w:style w:type="paragraph" w:styleId="Ttulo1">
    <w:name w:val="heading 1"/>
    <w:aliases w:val="TABLAS"/>
    <w:basedOn w:val="Normal"/>
    <w:next w:val="Normal"/>
    <w:link w:val="Ttulo1Car"/>
    <w:uiPriority w:val="9"/>
    <w:qFormat/>
    <w:rsid w:val="00DD14BF"/>
    <w:pPr>
      <w:keepNext/>
      <w:keepLines/>
      <w:spacing w:before="240" w:line="24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ITULO"/>
    <w:basedOn w:val="Ttulo1"/>
    <w:link w:val="SinespaciadoCar"/>
    <w:uiPriority w:val="1"/>
    <w:qFormat/>
    <w:rsid w:val="00E3227A"/>
    <w:pPr>
      <w:ind w:firstLine="709"/>
    </w:pPr>
    <w:rPr>
      <w:rFonts w:ascii="Alegreya Sans SC" w:hAnsi="Alegreya Sans SC"/>
      <w:b/>
      <w:color w:val="672579"/>
      <w:sz w:val="48"/>
    </w:rPr>
  </w:style>
  <w:style w:type="character" w:customStyle="1" w:styleId="Ttulo1Car">
    <w:name w:val="Título 1 Car"/>
    <w:aliases w:val="TABLAS Car"/>
    <w:basedOn w:val="Fuentedeprrafopredeter"/>
    <w:link w:val="Ttulo1"/>
    <w:uiPriority w:val="9"/>
    <w:rsid w:val="00DD14BF"/>
    <w:rPr>
      <w:rFonts w:ascii="IBM Plex Sans Devanagari" w:eastAsiaTheme="majorEastAsia" w:hAnsi="IBM Plex Sans Devanagari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inespaciadoCar">
    <w:name w:val="Sin espaciado Car"/>
    <w:aliases w:val="TITULO Car"/>
    <w:basedOn w:val="Fuentedeprrafopredeter"/>
    <w:link w:val="Sinespaciado"/>
    <w:uiPriority w:val="1"/>
    <w:rsid w:val="008E0108"/>
    <w:rPr>
      <w:rFonts w:ascii="Alegreya Sans SC" w:eastAsiaTheme="majorEastAsia" w:hAnsi="Alegreya Sans SC" w:cstheme="majorBidi"/>
      <w:b/>
      <w:color w:val="672579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Repositorio\CyberExito\Brand\Templates\KANB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KANBAN</Template>
  <TotalTime>367</TotalTime>
  <Pages>7</Pages>
  <Words>91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Güiza Molina</cp:lastModifiedBy>
  <cp:revision>10</cp:revision>
  <cp:lastPrinted>2021-09-17T16:37:00Z</cp:lastPrinted>
  <dcterms:created xsi:type="dcterms:W3CDTF">2021-09-25T01:59:00Z</dcterms:created>
  <dcterms:modified xsi:type="dcterms:W3CDTF">2021-09-25T08:14:00Z</dcterms:modified>
</cp:coreProperties>
</file>