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4658" w14:textId="4A33F511" w:rsidR="004559E9" w:rsidRPr="00C47089" w:rsidRDefault="00C47089" w:rsidP="00E748BC">
      <w:pPr>
        <w:ind w:left="720" w:hanging="360"/>
        <w:jc w:val="center"/>
        <w:rPr>
          <w:rFonts w:ascii="Bookman Old Style" w:hAnsi="Bookman Old Style"/>
          <w:b/>
          <w:bCs/>
          <w:sz w:val="20"/>
          <w:szCs w:val="20"/>
          <w:lang w:val="es-CO"/>
        </w:rPr>
      </w:pPr>
      <w:r w:rsidRPr="00C47089">
        <w:rPr>
          <w:rFonts w:ascii="Bookman Old Style" w:hAnsi="Bookman Old Style"/>
          <w:b/>
          <w:bCs/>
          <w:sz w:val="20"/>
          <w:szCs w:val="20"/>
          <w:lang w:val="es-CO"/>
        </w:rPr>
        <w:t>DESAFIO 1</w:t>
      </w:r>
      <w:r w:rsidRPr="00C47089">
        <w:rPr>
          <w:rFonts w:ascii="Bookman Old Style" w:hAnsi="Bookman Old Style"/>
          <w:b/>
          <w:bCs/>
          <w:sz w:val="20"/>
          <w:szCs w:val="20"/>
          <w:lang w:val="es-CO"/>
        </w:rPr>
        <w:br/>
        <w:t>Datasets_</w:t>
      </w:r>
      <w:r w:rsidR="004559E9" w:rsidRPr="00C47089">
        <w:rPr>
          <w:rFonts w:ascii="Bookman Old Style" w:hAnsi="Bookman Old Style"/>
          <w:b/>
          <w:bCs/>
          <w:sz w:val="20"/>
          <w:szCs w:val="20"/>
          <w:lang w:val="es-CO"/>
        </w:rPr>
        <w:t>Jhoan Daniela Henao Garcia</w:t>
      </w:r>
    </w:p>
    <w:p w14:paraId="323D9177" w14:textId="31E7EAF1" w:rsidR="00E748BC" w:rsidRPr="00C47089" w:rsidRDefault="004559E9" w:rsidP="00E748BC">
      <w:pPr>
        <w:pStyle w:val="ListParagraph"/>
        <w:numPr>
          <w:ilvl w:val="0"/>
          <w:numId w:val="4"/>
        </w:numPr>
        <w:rPr>
          <w:rFonts w:ascii="Bookman Old Style" w:hAnsi="Bookman Old Style"/>
          <w:sz w:val="20"/>
          <w:szCs w:val="20"/>
          <w:lang w:val="es-CO"/>
        </w:rPr>
      </w:pPr>
      <w:r w:rsidRPr="00C47089">
        <w:rPr>
          <w:rFonts w:ascii="Bookman Old Style" w:hAnsi="Bookman Old Style"/>
          <w:b/>
          <w:bCs/>
          <w:sz w:val="20"/>
          <w:szCs w:val="20"/>
          <w:lang w:val="es-CO"/>
        </w:rPr>
        <w:t>Bases de datos de índices de felicidad, muerte y suicidio</w:t>
      </w:r>
      <w:r w:rsidRPr="00C47089">
        <w:rPr>
          <w:rFonts w:ascii="Bookman Old Style" w:hAnsi="Bookman Old Style"/>
          <w:b/>
          <w:bCs/>
          <w:sz w:val="20"/>
          <w:szCs w:val="20"/>
          <w:lang w:val="es-CO"/>
        </w:rPr>
        <w:br/>
      </w:r>
      <w:r w:rsidR="00A80F9B" w:rsidRPr="00C47089">
        <w:rPr>
          <w:rFonts w:ascii="Bookman Old Style" w:hAnsi="Bookman Old Style"/>
          <w:b/>
          <w:bCs/>
          <w:sz w:val="20"/>
          <w:szCs w:val="20"/>
          <w:lang w:val="es-CO"/>
        </w:rPr>
        <w:br/>
      </w:r>
      <w:r w:rsidR="00C47089">
        <w:rPr>
          <w:rFonts w:ascii="Bookman Old Style" w:hAnsi="Bookman Old Style"/>
          <w:b/>
          <w:bCs/>
          <w:sz w:val="20"/>
          <w:szCs w:val="20"/>
          <w:lang w:val="es-CO"/>
        </w:rPr>
        <w:t>Definición</w:t>
      </w:r>
      <w:r w:rsidR="00E748BC" w:rsidRPr="00C47089">
        <w:rPr>
          <w:rFonts w:ascii="Bookman Old Style" w:hAnsi="Bookman Old Style"/>
          <w:sz w:val="20"/>
          <w:szCs w:val="20"/>
          <w:lang w:val="es-CO"/>
        </w:rPr>
        <w:tab/>
      </w:r>
    </w:p>
    <w:p w14:paraId="7F025326" w14:textId="77777777" w:rsidR="00E748BC" w:rsidRPr="00C47089" w:rsidRDefault="00E748BC" w:rsidP="00E748BC">
      <w:pPr>
        <w:rPr>
          <w:rFonts w:ascii="Bookman Old Style" w:hAnsi="Bookman Old Style"/>
          <w:sz w:val="20"/>
          <w:szCs w:val="20"/>
          <w:lang w:val="es-CO"/>
        </w:rPr>
      </w:pPr>
      <w:r w:rsidRPr="00C47089">
        <w:rPr>
          <w:rFonts w:ascii="Bookman Old Style" w:hAnsi="Bookman Old Style"/>
          <w:sz w:val="20"/>
          <w:szCs w:val="20"/>
          <w:lang w:val="es-CO"/>
        </w:rPr>
        <w:t>El Informe Mundial de la Felicidad es una publicación de la Red de Soluciones de Desarrollo Sostenible, impulsada por los datos de la Encuesta Mundial de Gallup. El Informe Mundial de la Felicidad refleja una demanda mundial de más atención a la felicidad y el bienestar como criterios para la política gubernamental. Revisa el estado de la felicidad en el mundo actual y muestra cómo la ciencia de la felicidad explica las variaciones personales y nacionales en la felicidad.</w:t>
      </w:r>
    </w:p>
    <w:p w14:paraId="6E22B32B" w14:textId="55A5874D" w:rsidR="000E7BDE" w:rsidRPr="00C47089" w:rsidRDefault="00E748BC">
      <w:pPr>
        <w:rPr>
          <w:rFonts w:ascii="Bookman Old Style" w:hAnsi="Bookman Old Style"/>
          <w:sz w:val="20"/>
          <w:szCs w:val="20"/>
          <w:lang w:val="es-CO"/>
        </w:rPr>
      </w:pPr>
      <w:r w:rsidRPr="00C47089">
        <w:rPr>
          <w:rFonts w:ascii="Bookman Old Style" w:hAnsi="Bookman Old Style"/>
          <w:sz w:val="20"/>
          <w:szCs w:val="20"/>
          <w:lang w:val="es-CO"/>
        </w:rPr>
        <w:t>Se quiere comprobar como el nivel de felicidad llega a influir en las enfermedades que llegan a ser terminales, incluyendo la tasa de suicidio considerando las enfermedades mentales.</w:t>
      </w:r>
    </w:p>
    <w:p w14:paraId="6F67C563" w14:textId="77777777" w:rsidR="000E7BDE" w:rsidRPr="000E7BDE" w:rsidRDefault="000E7BDE" w:rsidP="000E7BDE">
      <w:pPr>
        <w:shd w:val="clear" w:color="auto" w:fill="FFFFFF"/>
        <w:spacing w:before="100" w:beforeAutospacing="1" w:after="100" w:afterAutospacing="1" w:line="240" w:lineRule="auto"/>
        <w:outlineLvl w:val="1"/>
        <w:rPr>
          <w:rFonts w:ascii="Bookman Old Style" w:eastAsia="Times New Roman" w:hAnsi="Bookman Old Style" w:cs="Segoe UI"/>
          <w:b/>
          <w:bCs/>
          <w:color w:val="000000" w:themeColor="text1"/>
          <w:kern w:val="0"/>
          <w:sz w:val="20"/>
          <w:szCs w:val="20"/>
          <w:lang w:val="es-CO"/>
          <w14:ligatures w14:val="none"/>
        </w:rPr>
      </w:pPr>
      <w:r w:rsidRPr="000E7BDE">
        <w:rPr>
          <w:rFonts w:ascii="Bookman Old Style" w:eastAsia="Times New Roman" w:hAnsi="Bookman Old Style" w:cs="Segoe UI"/>
          <w:b/>
          <w:bCs/>
          <w:color w:val="000000" w:themeColor="text1"/>
          <w:kern w:val="0"/>
          <w:sz w:val="20"/>
          <w:szCs w:val="20"/>
          <w:lang w:val="es-CO"/>
          <w14:ligatures w14:val="none"/>
        </w:rPr>
        <w:t>Descripción de los datos</w:t>
      </w:r>
      <w:bookmarkStart w:id="0" w:name="datos"/>
      <w:bookmarkEnd w:id="0"/>
    </w:p>
    <w:p w14:paraId="7B0C6969" w14:textId="77777777" w:rsidR="000E7BDE" w:rsidRPr="000E7BDE" w:rsidRDefault="000E7BDE" w:rsidP="000E7BDE">
      <w:p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r w:rsidRPr="000E7BDE">
        <w:rPr>
          <w:rFonts w:ascii="Bookman Old Style" w:eastAsia="Times New Roman" w:hAnsi="Bookman Old Style" w:cs="Segoe UI"/>
          <w:color w:val="000000"/>
          <w:kern w:val="0"/>
          <w:sz w:val="20"/>
          <w:szCs w:val="20"/>
          <w:lang w:val="es-CO"/>
          <w14:ligatures w14:val="none"/>
        </w:rPr>
        <w:t xml:space="preserve">los datos se encuentran inicialmente en tres </w:t>
      </w:r>
      <w:proofErr w:type="spellStart"/>
      <w:r w:rsidRPr="000E7BDE">
        <w:rPr>
          <w:rFonts w:ascii="Bookman Old Style" w:eastAsia="Times New Roman" w:hAnsi="Bookman Old Style" w:cs="Segoe UI"/>
          <w:color w:val="000000"/>
          <w:kern w:val="0"/>
          <w:sz w:val="20"/>
          <w:szCs w:val="20"/>
          <w:lang w:val="es-CO"/>
          <w14:ligatures w14:val="none"/>
        </w:rPr>
        <w:t>datasets</w:t>
      </w:r>
      <w:proofErr w:type="spellEnd"/>
      <w:r w:rsidRPr="000E7BDE">
        <w:rPr>
          <w:rFonts w:ascii="Bookman Old Style" w:eastAsia="Times New Roman" w:hAnsi="Bookman Old Style" w:cs="Segoe UI"/>
          <w:color w:val="000000"/>
          <w:kern w:val="0"/>
          <w:sz w:val="20"/>
          <w:szCs w:val="20"/>
          <w:lang w:val="es-CO"/>
          <w14:ligatures w14:val="none"/>
        </w:rPr>
        <w:t xml:space="preserve"> importados desde </w:t>
      </w:r>
      <w:proofErr w:type="spellStart"/>
      <w:r w:rsidRPr="000E7BDE">
        <w:rPr>
          <w:rFonts w:ascii="Bookman Old Style" w:eastAsia="Times New Roman" w:hAnsi="Bookman Old Style" w:cs="Segoe UI"/>
          <w:color w:val="000000"/>
          <w:kern w:val="0"/>
          <w:sz w:val="20"/>
          <w:szCs w:val="20"/>
          <w:lang w:val="es-CO"/>
          <w14:ligatures w14:val="none"/>
        </w:rPr>
        <w:t>Kaggle</w:t>
      </w:r>
      <w:proofErr w:type="spellEnd"/>
      <w:r w:rsidRPr="000E7BDE">
        <w:rPr>
          <w:rFonts w:ascii="Bookman Old Style" w:eastAsia="Times New Roman" w:hAnsi="Bookman Old Style" w:cs="Segoe UI"/>
          <w:color w:val="000000"/>
          <w:kern w:val="0"/>
          <w:sz w:val="20"/>
          <w:szCs w:val="20"/>
          <w:lang w:val="es-CO"/>
          <w14:ligatures w14:val="none"/>
        </w:rPr>
        <w:t xml:space="preserve"> en formato .</w:t>
      </w:r>
      <w:proofErr w:type="spellStart"/>
      <w:r w:rsidRPr="000E7BDE">
        <w:rPr>
          <w:rFonts w:ascii="Bookman Old Style" w:eastAsia="Times New Roman" w:hAnsi="Bookman Old Style" w:cs="Segoe UI"/>
          <w:color w:val="000000"/>
          <w:kern w:val="0"/>
          <w:sz w:val="20"/>
          <w:szCs w:val="20"/>
          <w:lang w:val="es-CO"/>
          <w14:ligatures w14:val="none"/>
        </w:rPr>
        <w:t>csv</w:t>
      </w:r>
      <w:proofErr w:type="spellEnd"/>
      <w:r w:rsidRPr="000E7BDE">
        <w:rPr>
          <w:rFonts w:ascii="Bookman Old Style" w:eastAsia="Times New Roman" w:hAnsi="Bookman Old Style" w:cs="Segoe UI"/>
          <w:color w:val="000000"/>
          <w:kern w:val="0"/>
          <w:sz w:val="20"/>
          <w:szCs w:val="20"/>
          <w:lang w:val="es-CO"/>
          <w14:ligatures w14:val="none"/>
        </w:rPr>
        <w:t>, los cuales son:</w:t>
      </w:r>
    </w:p>
    <w:p w14:paraId="2634EA7D" w14:textId="73AEE892" w:rsidR="000E7BDE" w:rsidRPr="000E7BDE" w:rsidRDefault="00D9673A" w:rsidP="000E7BDE">
      <w:pPr>
        <w:numPr>
          <w:ilvl w:val="0"/>
          <w:numId w:val="2"/>
        </w:num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Cause_Death</w:t>
      </w:r>
      <w:proofErr w:type="spellEnd"/>
      <w:r w:rsidR="000E7BDE" w:rsidRPr="000E7BDE">
        <w:rPr>
          <w:rFonts w:ascii="Bookman Old Style" w:eastAsia="Times New Roman" w:hAnsi="Bookman Old Style" w:cs="Segoe UI"/>
          <w:color w:val="000000"/>
          <w:kern w:val="0"/>
          <w:sz w:val="20"/>
          <w:szCs w:val="20"/>
          <w:lang w:val="es-CO"/>
          <w14:ligatures w14:val="none"/>
        </w:rPr>
        <w:t xml:space="preserve">: </w:t>
      </w:r>
      <w:proofErr w:type="spellStart"/>
      <w:r w:rsidR="000E7BDE" w:rsidRPr="000E7BDE">
        <w:rPr>
          <w:rFonts w:ascii="Bookman Old Style" w:eastAsia="Times New Roman" w:hAnsi="Bookman Old Style" w:cs="Segoe UI"/>
          <w:color w:val="000000"/>
          <w:kern w:val="0"/>
          <w:sz w:val="20"/>
          <w:szCs w:val="20"/>
          <w:lang w:val="es-CO"/>
          <w14:ligatures w14:val="none"/>
        </w:rPr>
        <w:t>dataset</w:t>
      </w:r>
      <w:proofErr w:type="spellEnd"/>
      <w:r w:rsidRPr="00C47089">
        <w:rPr>
          <w:rFonts w:ascii="Bookman Old Style" w:eastAsia="Times New Roman" w:hAnsi="Bookman Old Style" w:cs="Segoe UI"/>
          <w:color w:val="000000"/>
          <w:kern w:val="0"/>
          <w:sz w:val="20"/>
          <w:szCs w:val="20"/>
          <w:lang w:val="es-CO"/>
          <w14:ligatures w14:val="none"/>
        </w:rPr>
        <w:t xml:space="preserve"> con datos causa de muertes por país y por año (1990-2019).</w:t>
      </w:r>
    </w:p>
    <w:p w14:paraId="5714954D" w14:textId="568888E5" w:rsidR="000E7BDE" w:rsidRPr="000E7BDE" w:rsidRDefault="00D9673A" w:rsidP="000E7BDE">
      <w:pPr>
        <w:numPr>
          <w:ilvl w:val="0"/>
          <w:numId w:val="2"/>
        </w:num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Hapinnes</w:t>
      </w:r>
      <w:proofErr w:type="spellEnd"/>
      <w:r w:rsidR="000E7BDE" w:rsidRPr="000E7BDE">
        <w:rPr>
          <w:rFonts w:ascii="Bookman Old Style" w:eastAsia="Times New Roman" w:hAnsi="Bookman Old Style" w:cs="Segoe UI"/>
          <w:color w:val="000000"/>
          <w:kern w:val="0"/>
          <w:sz w:val="20"/>
          <w:szCs w:val="20"/>
          <w:lang w:val="es-CO"/>
          <w14:ligatures w14:val="none"/>
        </w:rPr>
        <w:t xml:space="preserve">: </w:t>
      </w:r>
      <w:proofErr w:type="spellStart"/>
      <w:r w:rsidRPr="00C47089">
        <w:rPr>
          <w:rFonts w:ascii="Bookman Old Style" w:eastAsia="Times New Roman" w:hAnsi="Bookman Old Style" w:cs="Segoe UI"/>
          <w:color w:val="000000"/>
          <w:kern w:val="0"/>
          <w:sz w:val="20"/>
          <w:szCs w:val="20"/>
          <w:lang w:val="es-CO"/>
          <w14:ligatures w14:val="none"/>
        </w:rPr>
        <w:t>dataset</w:t>
      </w:r>
      <w:proofErr w:type="spellEnd"/>
      <w:r w:rsidRPr="00C47089">
        <w:rPr>
          <w:rFonts w:ascii="Bookman Old Style" w:eastAsia="Times New Roman" w:hAnsi="Bookman Old Style" w:cs="Segoe UI"/>
          <w:color w:val="000000"/>
          <w:kern w:val="0"/>
          <w:sz w:val="20"/>
          <w:szCs w:val="20"/>
          <w:lang w:val="es-CO"/>
          <w14:ligatures w14:val="none"/>
        </w:rPr>
        <w:t xml:space="preserve"> en el que se usa</w:t>
      </w:r>
      <w:r w:rsidRPr="00C47089">
        <w:rPr>
          <w:rFonts w:ascii="Bookman Old Style" w:hAnsi="Bookman Old Style"/>
          <w:sz w:val="20"/>
          <w:szCs w:val="20"/>
          <w:lang w:val="es-CO"/>
        </w:rPr>
        <w:t xml:space="preserve"> datos </w:t>
      </w:r>
      <w:r w:rsidRPr="00C47089">
        <w:rPr>
          <w:rFonts w:ascii="Bookman Old Style" w:hAnsi="Bookman Old Style"/>
          <w:sz w:val="20"/>
          <w:szCs w:val="20"/>
          <w:lang w:val="es-CO"/>
        </w:rPr>
        <w:t>recolectados en encuestas en los cuales se observa teniendo en cuenta</w:t>
      </w:r>
      <w:r w:rsidRPr="00C47089">
        <w:rPr>
          <w:rFonts w:ascii="Bookman Old Style" w:hAnsi="Bookman Old Style"/>
          <w:sz w:val="20"/>
          <w:szCs w:val="20"/>
          <w:lang w:val="es-CO"/>
        </w:rPr>
        <w:t xml:space="preserve"> las seis variables y estimaciones de sus asociaciones con evaluaciones de vida para explicar la variación entre países. Incluyen el PIB per cápita, el apoyo social, la esperanza de vida saludable, la libertad, la generosidad y la corrupción</w:t>
      </w:r>
      <w:r w:rsidRPr="00C47089">
        <w:rPr>
          <w:rFonts w:ascii="Bookman Old Style" w:hAnsi="Bookman Old Style"/>
          <w:sz w:val="20"/>
          <w:szCs w:val="20"/>
          <w:lang w:val="es-CO"/>
        </w:rPr>
        <w:t xml:space="preserve">, este </w:t>
      </w:r>
      <w:proofErr w:type="spellStart"/>
      <w:r w:rsidRPr="00C47089">
        <w:rPr>
          <w:rFonts w:ascii="Bookman Old Style" w:hAnsi="Bookman Old Style"/>
          <w:sz w:val="20"/>
          <w:szCs w:val="20"/>
          <w:lang w:val="es-CO"/>
        </w:rPr>
        <w:t>dataset</w:t>
      </w:r>
      <w:proofErr w:type="spellEnd"/>
      <w:r w:rsidRPr="00C47089">
        <w:rPr>
          <w:rFonts w:ascii="Bookman Old Style" w:hAnsi="Bookman Old Style"/>
          <w:sz w:val="20"/>
          <w:szCs w:val="20"/>
          <w:lang w:val="es-CO"/>
        </w:rPr>
        <w:t xml:space="preserve"> contiene información desde el</w:t>
      </w:r>
      <w:r w:rsidRPr="00C47089">
        <w:rPr>
          <w:rFonts w:ascii="Bookman Old Style" w:eastAsia="Times New Roman" w:hAnsi="Bookman Old Style" w:cs="Segoe UI"/>
          <w:color w:val="000000"/>
          <w:kern w:val="0"/>
          <w:sz w:val="20"/>
          <w:szCs w:val="20"/>
          <w:lang w:val="es-CO"/>
          <w14:ligatures w14:val="none"/>
        </w:rPr>
        <w:t xml:space="preserve"> 2005 hasta el </w:t>
      </w:r>
      <w:r w:rsidRPr="00C47089">
        <w:rPr>
          <w:rFonts w:ascii="Bookman Old Style" w:eastAsia="Times New Roman" w:hAnsi="Bookman Old Style" w:cs="Segoe UI"/>
          <w:color w:val="000000"/>
          <w:kern w:val="0"/>
          <w:sz w:val="20"/>
          <w:szCs w:val="20"/>
          <w:lang w:val="es-CO"/>
          <w14:ligatures w14:val="none"/>
        </w:rPr>
        <w:t>20</w:t>
      </w:r>
      <w:r w:rsidRPr="00C47089">
        <w:rPr>
          <w:rFonts w:ascii="Bookman Old Style" w:eastAsia="Times New Roman" w:hAnsi="Bookman Old Style" w:cs="Segoe UI"/>
          <w:color w:val="000000"/>
          <w:kern w:val="0"/>
          <w:sz w:val="20"/>
          <w:szCs w:val="20"/>
          <w:lang w:val="es-CO"/>
          <w14:ligatures w14:val="none"/>
        </w:rPr>
        <w:t>22</w:t>
      </w:r>
      <w:r w:rsidRPr="00C47089">
        <w:rPr>
          <w:rFonts w:ascii="Bookman Old Style" w:eastAsia="Times New Roman" w:hAnsi="Bookman Old Style" w:cs="Segoe UI"/>
          <w:color w:val="000000"/>
          <w:kern w:val="0"/>
          <w:sz w:val="20"/>
          <w:szCs w:val="20"/>
          <w:lang w:val="es-CO"/>
          <w14:ligatures w14:val="none"/>
        </w:rPr>
        <w:t>.</w:t>
      </w:r>
    </w:p>
    <w:p w14:paraId="4BB08749" w14:textId="0A6D8FE4" w:rsidR="000E7BDE" w:rsidRPr="000E7BDE" w:rsidRDefault="00D9673A" w:rsidP="000E7BDE">
      <w:pPr>
        <w:numPr>
          <w:ilvl w:val="0"/>
          <w:numId w:val="2"/>
        </w:num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r w:rsidRPr="00C47089">
        <w:rPr>
          <w:rFonts w:ascii="Bookman Old Style" w:eastAsia="Times New Roman" w:hAnsi="Bookman Old Style" w:cs="Segoe UI"/>
          <w:color w:val="000000"/>
          <w:kern w:val="0"/>
          <w:sz w:val="20"/>
          <w:szCs w:val="20"/>
          <w:lang w:val="es-CO"/>
          <w14:ligatures w14:val="none"/>
        </w:rPr>
        <w:t>Suicide Raw Data</w:t>
      </w:r>
      <w:r w:rsidR="000E7BDE" w:rsidRPr="000E7BDE">
        <w:rPr>
          <w:rFonts w:ascii="Bookman Old Style" w:eastAsia="Times New Roman" w:hAnsi="Bookman Old Style" w:cs="Segoe UI"/>
          <w:color w:val="000000"/>
          <w:kern w:val="0"/>
          <w:sz w:val="20"/>
          <w:szCs w:val="20"/>
          <w:lang w:val="es-CO"/>
          <w14:ligatures w14:val="none"/>
        </w:rPr>
        <w:t xml:space="preserve">: </w:t>
      </w:r>
      <w:proofErr w:type="spellStart"/>
      <w:r w:rsidR="000E7BDE" w:rsidRPr="000E7BDE">
        <w:rPr>
          <w:rFonts w:ascii="Bookman Old Style" w:eastAsia="Times New Roman" w:hAnsi="Bookman Old Style" w:cs="Segoe UI"/>
          <w:color w:val="000000"/>
          <w:kern w:val="0"/>
          <w:sz w:val="20"/>
          <w:szCs w:val="20"/>
          <w:lang w:val="es-CO"/>
          <w14:ligatures w14:val="none"/>
        </w:rPr>
        <w:t>dataset</w:t>
      </w:r>
      <w:proofErr w:type="spellEnd"/>
      <w:r w:rsidR="000E7BDE" w:rsidRPr="000E7BDE">
        <w:rPr>
          <w:rFonts w:ascii="Bookman Old Style" w:eastAsia="Times New Roman" w:hAnsi="Bookman Old Style" w:cs="Segoe UI"/>
          <w:color w:val="000000"/>
          <w:kern w:val="0"/>
          <w:sz w:val="20"/>
          <w:szCs w:val="20"/>
          <w:lang w:val="es-CO"/>
          <w14:ligatures w14:val="none"/>
        </w:rPr>
        <w:t xml:space="preserve"> con datos </w:t>
      </w:r>
      <w:r w:rsidRPr="00C47089">
        <w:rPr>
          <w:rFonts w:ascii="Bookman Old Style" w:eastAsia="Times New Roman" w:hAnsi="Bookman Old Style" w:cs="Segoe UI"/>
          <w:color w:val="000000"/>
          <w:kern w:val="0"/>
          <w:sz w:val="20"/>
          <w:szCs w:val="20"/>
          <w:lang w:val="es-CO"/>
          <w14:ligatures w14:val="none"/>
        </w:rPr>
        <w:t xml:space="preserve">los </w:t>
      </w:r>
      <w:proofErr w:type="spellStart"/>
      <w:r w:rsidRPr="00C47089">
        <w:rPr>
          <w:rFonts w:ascii="Bookman Old Style" w:eastAsia="Times New Roman" w:hAnsi="Bookman Old Style" w:cs="Segoe UI"/>
          <w:color w:val="000000"/>
          <w:kern w:val="0"/>
          <w:sz w:val="20"/>
          <w:szCs w:val="20"/>
          <w:lang w:val="es-CO"/>
          <w14:ligatures w14:val="none"/>
        </w:rPr>
        <w:t>suicidos</w:t>
      </w:r>
      <w:proofErr w:type="spellEnd"/>
      <w:r w:rsidRPr="00C47089">
        <w:rPr>
          <w:rFonts w:ascii="Bookman Old Style" w:eastAsia="Times New Roman" w:hAnsi="Bookman Old Style" w:cs="Segoe UI"/>
          <w:color w:val="000000"/>
          <w:kern w:val="0"/>
          <w:sz w:val="20"/>
          <w:szCs w:val="20"/>
          <w:lang w:val="es-CO"/>
          <w14:ligatures w14:val="none"/>
        </w:rPr>
        <w:t xml:space="preserve"> ocurridos en diferentes países y </w:t>
      </w:r>
      <w:r w:rsidR="00C47089" w:rsidRPr="00C47089">
        <w:rPr>
          <w:rFonts w:ascii="Bookman Old Style" w:eastAsia="Times New Roman" w:hAnsi="Bookman Old Style" w:cs="Segoe UI"/>
          <w:color w:val="000000"/>
          <w:kern w:val="0"/>
          <w:sz w:val="20"/>
          <w:szCs w:val="20"/>
          <w:lang w:val="es-CO"/>
          <w14:ligatures w14:val="none"/>
        </w:rPr>
        <w:t>años (</w:t>
      </w:r>
      <w:r w:rsidRPr="00C47089">
        <w:rPr>
          <w:rFonts w:ascii="Bookman Old Style" w:eastAsia="Times New Roman" w:hAnsi="Bookman Old Style" w:cs="Segoe UI"/>
          <w:color w:val="000000"/>
          <w:kern w:val="0"/>
          <w:sz w:val="20"/>
          <w:szCs w:val="20"/>
          <w:lang w:val="es-CO"/>
          <w14:ligatures w14:val="none"/>
        </w:rPr>
        <w:t>19</w:t>
      </w:r>
      <w:r w:rsidRPr="00C47089">
        <w:rPr>
          <w:rFonts w:ascii="Bookman Old Style" w:eastAsia="Times New Roman" w:hAnsi="Bookman Old Style" w:cs="Segoe UI"/>
          <w:color w:val="000000"/>
          <w:kern w:val="0"/>
          <w:sz w:val="20"/>
          <w:szCs w:val="20"/>
          <w:lang w:val="es-CO"/>
          <w14:ligatures w14:val="none"/>
        </w:rPr>
        <w:t>85</w:t>
      </w:r>
      <w:r w:rsidRPr="00C47089">
        <w:rPr>
          <w:rFonts w:ascii="Bookman Old Style" w:eastAsia="Times New Roman" w:hAnsi="Bookman Old Style" w:cs="Segoe UI"/>
          <w:color w:val="000000"/>
          <w:kern w:val="0"/>
          <w:sz w:val="20"/>
          <w:szCs w:val="20"/>
          <w:lang w:val="es-CO"/>
          <w14:ligatures w14:val="none"/>
        </w:rPr>
        <w:t>-201</w:t>
      </w:r>
      <w:r w:rsidRPr="00C47089">
        <w:rPr>
          <w:rFonts w:ascii="Bookman Old Style" w:eastAsia="Times New Roman" w:hAnsi="Bookman Old Style" w:cs="Segoe UI"/>
          <w:color w:val="000000"/>
          <w:kern w:val="0"/>
          <w:sz w:val="20"/>
          <w:szCs w:val="20"/>
          <w:lang w:val="es-CO"/>
          <w14:ligatures w14:val="none"/>
        </w:rPr>
        <w:t>6</w:t>
      </w:r>
      <w:r w:rsidRPr="00C47089">
        <w:rPr>
          <w:rFonts w:ascii="Bookman Old Style" w:eastAsia="Times New Roman" w:hAnsi="Bookman Old Style" w:cs="Segoe UI"/>
          <w:color w:val="000000"/>
          <w:kern w:val="0"/>
          <w:sz w:val="20"/>
          <w:szCs w:val="20"/>
          <w:lang w:val="es-CO"/>
          <w14:ligatures w14:val="none"/>
        </w:rPr>
        <w:t>)</w:t>
      </w:r>
      <w:r w:rsidRPr="00C47089">
        <w:rPr>
          <w:rFonts w:ascii="Bookman Old Style" w:eastAsia="Times New Roman" w:hAnsi="Bookman Old Style" w:cs="Segoe UI"/>
          <w:color w:val="000000"/>
          <w:kern w:val="0"/>
          <w:sz w:val="20"/>
          <w:szCs w:val="20"/>
          <w:lang w:val="es-CO"/>
          <w14:ligatures w14:val="none"/>
        </w:rPr>
        <w:t>, diferenciando rangos de edad y sexo.</w:t>
      </w:r>
    </w:p>
    <w:p w14:paraId="4E42CCF7" w14:textId="77777777" w:rsidR="000E7BDE" w:rsidRPr="000E7BDE" w:rsidRDefault="000E7BDE" w:rsidP="000E7BDE">
      <w:pPr>
        <w:shd w:val="clear" w:color="auto" w:fill="FFFFFF"/>
        <w:spacing w:after="120" w:line="240" w:lineRule="auto"/>
        <w:rPr>
          <w:rFonts w:ascii="Bookman Old Style" w:eastAsia="Times New Roman" w:hAnsi="Bookman Old Style" w:cs="Segoe UI"/>
          <w:color w:val="000000"/>
          <w:kern w:val="0"/>
          <w:sz w:val="20"/>
          <w:szCs w:val="20"/>
          <w:lang w:val="es-CO"/>
          <w14:ligatures w14:val="none"/>
        </w:rPr>
      </w:pPr>
      <w:r w:rsidRPr="000E7BDE">
        <w:rPr>
          <w:rFonts w:ascii="Bookman Old Style" w:eastAsia="Times New Roman" w:hAnsi="Bookman Old Style" w:cs="Segoe UI"/>
          <w:color w:val="000000"/>
          <w:kern w:val="0"/>
          <w:sz w:val="20"/>
          <w:szCs w:val="20"/>
          <w:lang w:val="es-CO"/>
          <w14:ligatures w14:val="none"/>
        </w:rPr>
        <w:t xml:space="preserve">La descripción de cada uno de los campos del </w:t>
      </w:r>
      <w:proofErr w:type="spellStart"/>
      <w:r w:rsidRPr="000E7BDE">
        <w:rPr>
          <w:rFonts w:ascii="Bookman Old Style" w:eastAsia="Times New Roman" w:hAnsi="Bookman Old Style" w:cs="Segoe UI"/>
          <w:color w:val="000000"/>
          <w:kern w:val="0"/>
          <w:sz w:val="20"/>
          <w:szCs w:val="20"/>
          <w:lang w:val="es-CO"/>
          <w14:ligatures w14:val="none"/>
        </w:rPr>
        <w:t>dataset</w:t>
      </w:r>
      <w:proofErr w:type="spellEnd"/>
      <w:r w:rsidRPr="000E7BDE">
        <w:rPr>
          <w:rFonts w:ascii="Bookman Old Style" w:eastAsia="Times New Roman" w:hAnsi="Bookman Old Style" w:cs="Segoe UI"/>
          <w:color w:val="000000"/>
          <w:kern w:val="0"/>
          <w:sz w:val="20"/>
          <w:szCs w:val="20"/>
          <w:lang w:val="es-CO"/>
          <w14:ligatures w14:val="none"/>
        </w:rPr>
        <w:t xml:space="preserve"> es la siguiente:</w:t>
      </w:r>
    </w:p>
    <w:tbl>
      <w:tblPr>
        <w:tblStyle w:val="TableGrid"/>
        <w:tblW w:w="10440" w:type="dxa"/>
        <w:tblInd w:w="-455" w:type="dxa"/>
        <w:tblLook w:val="04A0" w:firstRow="1" w:lastRow="0" w:firstColumn="1" w:lastColumn="0" w:noHBand="0" w:noVBand="1"/>
      </w:tblPr>
      <w:tblGrid>
        <w:gridCol w:w="1980"/>
        <w:gridCol w:w="7470"/>
        <w:gridCol w:w="990"/>
      </w:tblGrid>
      <w:tr w:rsidR="00787011" w:rsidRPr="00C47089" w14:paraId="184DAB23" w14:textId="77777777" w:rsidTr="00787011">
        <w:tc>
          <w:tcPr>
            <w:tcW w:w="1980" w:type="dxa"/>
          </w:tcPr>
          <w:p w14:paraId="7CE1ACBE" w14:textId="447BABE6" w:rsidR="00787011" w:rsidRPr="00C47089" w:rsidRDefault="00787011" w:rsidP="00B7566B">
            <w:pPr>
              <w:spacing w:after="120"/>
              <w:jc w:val="center"/>
              <w:rPr>
                <w:rFonts w:ascii="Bookman Old Style" w:eastAsia="Times New Roman" w:hAnsi="Bookman Old Style" w:cs="Segoe UI"/>
                <w:b/>
                <w:bCs/>
                <w:color w:val="000000"/>
                <w:kern w:val="0"/>
                <w:sz w:val="20"/>
                <w:szCs w:val="20"/>
                <w14:ligatures w14:val="none"/>
              </w:rPr>
            </w:pPr>
            <w:r w:rsidRPr="00C47089">
              <w:rPr>
                <w:rFonts w:ascii="Bookman Old Style" w:eastAsia="Times New Roman" w:hAnsi="Bookman Old Style" w:cs="Segoe UI"/>
                <w:b/>
                <w:bCs/>
                <w:color w:val="000000"/>
                <w:kern w:val="0"/>
                <w:sz w:val="20"/>
                <w:szCs w:val="20"/>
                <w14:ligatures w14:val="none"/>
              </w:rPr>
              <w:t>Campo</w:t>
            </w:r>
          </w:p>
        </w:tc>
        <w:tc>
          <w:tcPr>
            <w:tcW w:w="7470" w:type="dxa"/>
          </w:tcPr>
          <w:p w14:paraId="78ACEBC8" w14:textId="1F1739FC" w:rsidR="00787011" w:rsidRPr="00C47089" w:rsidRDefault="00787011" w:rsidP="00B7566B">
            <w:pPr>
              <w:spacing w:after="120"/>
              <w:jc w:val="center"/>
              <w:rPr>
                <w:rFonts w:ascii="Bookman Old Style" w:eastAsia="Times New Roman" w:hAnsi="Bookman Old Style" w:cs="Segoe UI"/>
                <w:b/>
                <w:bCs/>
                <w:color w:val="000000"/>
                <w:kern w:val="0"/>
                <w:sz w:val="20"/>
                <w:szCs w:val="20"/>
                <w14:ligatures w14:val="none"/>
              </w:rPr>
            </w:pPr>
            <w:proofErr w:type="spellStart"/>
            <w:r w:rsidRPr="00C47089">
              <w:rPr>
                <w:rFonts w:ascii="Bookman Old Style" w:eastAsia="Times New Roman" w:hAnsi="Bookman Old Style" w:cs="Segoe UI"/>
                <w:b/>
                <w:bCs/>
                <w:color w:val="000000"/>
                <w:kern w:val="0"/>
                <w:sz w:val="20"/>
                <w:szCs w:val="20"/>
                <w14:ligatures w14:val="none"/>
              </w:rPr>
              <w:t>Descripción</w:t>
            </w:r>
            <w:proofErr w:type="spellEnd"/>
          </w:p>
        </w:tc>
        <w:tc>
          <w:tcPr>
            <w:tcW w:w="990" w:type="dxa"/>
          </w:tcPr>
          <w:p w14:paraId="1CDE541D" w14:textId="01795E78" w:rsidR="00787011" w:rsidRPr="00C47089" w:rsidRDefault="00787011" w:rsidP="00B7566B">
            <w:pPr>
              <w:spacing w:after="120"/>
              <w:jc w:val="center"/>
              <w:rPr>
                <w:rFonts w:ascii="Bookman Old Style" w:eastAsia="Times New Roman" w:hAnsi="Bookman Old Style" w:cs="Segoe UI"/>
                <w:b/>
                <w:bCs/>
                <w:color w:val="000000"/>
                <w:kern w:val="0"/>
                <w:sz w:val="20"/>
                <w:szCs w:val="20"/>
                <w14:ligatures w14:val="none"/>
              </w:rPr>
            </w:pPr>
            <w:r w:rsidRPr="00C47089">
              <w:rPr>
                <w:rFonts w:ascii="Bookman Old Style" w:eastAsia="Times New Roman" w:hAnsi="Bookman Old Style" w:cs="Segoe UI"/>
                <w:b/>
                <w:bCs/>
                <w:color w:val="000000"/>
                <w:kern w:val="0"/>
                <w:sz w:val="20"/>
                <w:szCs w:val="20"/>
                <w14:ligatures w14:val="none"/>
              </w:rPr>
              <w:t>Tipo</w:t>
            </w:r>
          </w:p>
        </w:tc>
      </w:tr>
      <w:tr w:rsidR="00787011" w:rsidRPr="00C47089" w14:paraId="55EB8198" w14:textId="77777777" w:rsidTr="00787011">
        <w:tc>
          <w:tcPr>
            <w:tcW w:w="1980" w:type="dxa"/>
          </w:tcPr>
          <w:p w14:paraId="76AB25F1" w14:textId="10006DEA"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t>Country Name</w:t>
            </w:r>
          </w:p>
        </w:tc>
        <w:tc>
          <w:tcPr>
            <w:tcW w:w="7470" w:type="dxa"/>
          </w:tcPr>
          <w:p w14:paraId="1EDB92A7" w14:textId="35A0C3D0" w:rsidR="00787011" w:rsidRPr="00C47089" w:rsidRDefault="00787011" w:rsidP="009C6854">
            <w:pPr>
              <w:spacing w:after="120"/>
              <w:rPr>
                <w:rFonts w:ascii="Bookman Old Style" w:eastAsia="Times New Roman" w:hAnsi="Bookman Old Style" w:cs="Segoe UI"/>
                <w:color w:val="000000"/>
                <w:kern w:val="0"/>
                <w:sz w:val="20"/>
                <w:szCs w:val="20"/>
                <w14:ligatures w14:val="none"/>
              </w:rPr>
            </w:pPr>
            <w:proofErr w:type="spellStart"/>
            <w:r w:rsidRPr="00C47089">
              <w:rPr>
                <w:rFonts w:ascii="Bookman Old Style" w:eastAsia="Times New Roman" w:hAnsi="Bookman Old Style" w:cs="Segoe UI"/>
                <w:color w:val="000000"/>
                <w:kern w:val="0"/>
                <w:sz w:val="20"/>
                <w:szCs w:val="20"/>
                <w14:ligatures w14:val="none"/>
              </w:rPr>
              <w:t>Nombre</w:t>
            </w:r>
            <w:proofErr w:type="spellEnd"/>
            <w:r w:rsidRPr="00C47089">
              <w:rPr>
                <w:rFonts w:ascii="Bookman Old Style" w:eastAsia="Times New Roman" w:hAnsi="Bookman Old Style" w:cs="Segoe UI"/>
                <w:color w:val="000000"/>
                <w:kern w:val="0"/>
                <w:sz w:val="20"/>
                <w:szCs w:val="20"/>
                <w14:ligatures w14:val="none"/>
              </w:rPr>
              <w:t xml:space="preserve"> del País</w:t>
            </w:r>
          </w:p>
        </w:tc>
        <w:tc>
          <w:tcPr>
            <w:tcW w:w="990" w:type="dxa"/>
          </w:tcPr>
          <w:p w14:paraId="6895CD22" w14:textId="5B603F56" w:rsidR="00787011" w:rsidRPr="00C47089" w:rsidRDefault="00787011" w:rsidP="009C6854">
            <w:pPr>
              <w:spacing w:after="120"/>
              <w:rPr>
                <w:rFonts w:ascii="Bookman Old Style" w:eastAsia="Times New Roman" w:hAnsi="Bookman Old Style" w:cs="Segoe UI"/>
                <w:color w:val="000000"/>
                <w:kern w:val="0"/>
                <w:sz w:val="20"/>
                <w:szCs w:val="20"/>
                <w14:ligatures w14:val="none"/>
              </w:rPr>
            </w:pPr>
            <w:r w:rsidRPr="00C47089">
              <w:rPr>
                <w:rFonts w:ascii="Bookman Old Style" w:eastAsia="Times New Roman" w:hAnsi="Bookman Old Style" w:cs="Segoe UI"/>
                <w:color w:val="000000"/>
                <w:kern w:val="0"/>
                <w:sz w:val="20"/>
                <w:szCs w:val="20"/>
                <w14:ligatures w14:val="none"/>
              </w:rPr>
              <w:t>String</w:t>
            </w:r>
          </w:p>
        </w:tc>
      </w:tr>
      <w:tr w:rsidR="00787011" w:rsidRPr="00C47089" w14:paraId="52231408" w14:textId="77777777" w:rsidTr="00787011">
        <w:tc>
          <w:tcPr>
            <w:tcW w:w="1980" w:type="dxa"/>
          </w:tcPr>
          <w:p w14:paraId="46D781CE" w14:textId="25405825"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t>Regional Indicator</w:t>
            </w:r>
          </w:p>
        </w:tc>
        <w:tc>
          <w:tcPr>
            <w:tcW w:w="7470" w:type="dxa"/>
          </w:tcPr>
          <w:p w14:paraId="549B90A7" w14:textId="76CDF24E" w:rsidR="00787011" w:rsidRPr="00C47089" w:rsidRDefault="00787011" w:rsidP="009C6854">
            <w:pPr>
              <w:spacing w:after="120"/>
              <w:rPr>
                <w:rFonts w:ascii="Bookman Old Style" w:eastAsia="Times New Roman" w:hAnsi="Bookman Old Style" w:cs="Segoe UI"/>
                <w:color w:val="000000"/>
                <w:kern w:val="0"/>
                <w:sz w:val="20"/>
                <w:szCs w:val="20"/>
                <w14:ligatures w14:val="none"/>
              </w:rPr>
            </w:pPr>
            <w:proofErr w:type="spellStart"/>
            <w:r w:rsidRPr="00C47089">
              <w:rPr>
                <w:rFonts w:ascii="Bookman Old Style" w:eastAsia="Times New Roman" w:hAnsi="Bookman Old Style" w:cs="Segoe UI"/>
                <w:color w:val="000000"/>
                <w:kern w:val="0"/>
                <w:sz w:val="20"/>
                <w:szCs w:val="20"/>
                <w14:ligatures w14:val="none"/>
              </w:rPr>
              <w:t>Ubicación</w:t>
            </w:r>
            <w:proofErr w:type="spellEnd"/>
            <w:r w:rsidRPr="00C47089">
              <w:rPr>
                <w:rFonts w:ascii="Bookman Old Style" w:eastAsia="Times New Roman" w:hAnsi="Bookman Old Style" w:cs="Segoe UI"/>
                <w:color w:val="000000"/>
                <w:kern w:val="0"/>
                <w:sz w:val="20"/>
                <w:szCs w:val="20"/>
                <w14:ligatures w14:val="none"/>
              </w:rPr>
              <w:t xml:space="preserve"> </w:t>
            </w:r>
            <w:proofErr w:type="spellStart"/>
            <w:r w:rsidRPr="00C47089">
              <w:rPr>
                <w:rFonts w:ascii="Bookman Old Style" w:eastAsia="Times New Roman" w:hAnsi="Bookman Old Style" w:cs="Segoe UI"/>
                <w:color w:val="000000"/>
                <w:kern w:val="0"/>
                <w:sz w:val="20"/>
                <w:szCs w:val="20"/>
                <w14:ligatures w14:val="none"/>
              </w:rPr>
              <w:t>en</w:t>
            </w:r>
            <w:proofErr w:type="spellEnd"/>
            <w:r w:rsidRPr="00C47089">
              <w:rPr>
                <w:rFonts w:ascii="Bookman Old Style" w:eastAsia="Times New Roman" w:hAnsi="Bookman Old Style" w:cs="Segoe UI"/>
                <w:color w:val="000000"/>
                <w:kern w:val="0"/>
                <w:sz w:val="20"/>
                <w:szCs w:val="20"/>
                <w14:ligatures w14:val="none"/>
              </w:rPr>
              <w:t xml:space="preserve"> </w:t>
            </w:r>
            <w:proofErr w:type="spellStart"/>
            <w:r w:rsidRPr="00C47089">
              <w:rPr>
                <w:rFonts w:ascii="Bookman Old Style" w:eastAsia="Times New Roman" w:hAnsi="Bookman Old Style" w:cs="Segoe UI"/>
                <w:color w:val="000000"/>
                <w:kern w:val="0"/>
                <w:sz w:val="20"/>
                <w:szCs w:val="20"/>
                <w14:ligatures w14:val="none"/>
              </w:rPr>
              <w:t>el</w:t>
            </w:r>
            <w:proofErr w:type="spellEnd"/>
            <w:r w:rsidRPr="00C47089">
              <w:rPr>
                <w:rFonts w:ascii="Bookman Old Style" w:eastAsia="Times New Roman" w:hAnsi="Bookman Old Style" w:cs="Segoe UI"/>
                <w:color w:val="000000"/>
                <w:kern w:val="0"/>
                <w:sz w:val="20"/>
                <w:szCs w:val="20"/>
                <w14:ligatures w14:val="none"/>
              </w:rPr>
              <w:t xml:space="preserve"> </w:t>
            </w:r>
            <w:proofErr w:type="spellStart"/>
            <w:r w:rsidRPr="00C47089">
              <w:rPr>
                <w:rFonts w:ascii="Bookman Old Style" w:eastAsia="Times New Roman" w:hAnsi="Bookman Old Style" w:cs="Segoe UI"/>
                <w:color w:val="000000"/>
                <w:kern w:val="0"/>
                <w:sz w:val="20"/>
                <w:szCs w:val="20"/>
                <w14:ligatures w14:val="none"/>
              </w:rPr>
              <w:t>Continente</w:t>
            </w:r>
            <w:proofErr w:type="spellEnd"/>
          </w:p>
        </w:tc>
        <w:tc>
          <w:tcPr>
            <w:tcW w:w="990" w:type="dxa"/>
          </w:tcPr>
          <w:p w14:paraId="6F09482F" w14:textId="4F379D7D" w:rsidR="00787011" w:rsidRPr="00C47089" w:rsidRDefault="00787011" w:rsidP="009C6854">
            <w:pPr>
              <w:spacing w:after="120"/>
              <w:rPr>
                <w:rFonts w:ascii="Bookman Old Style" w:eastAsia="Times New Roman" w:hAnsi="Bookman Old Style" w:cs="Segoe UI"/>
                <w:color w:val="000000"/>
                <w:kern w:val="0"/>
                <w:sz w:val="20"/>
                <w:szCs w:val="20"/>
                <w14:ligatures w14:val="none"/>
              </w:rPr>
            </w:pPr>
            <w:r w:rsidRPr="00C47089">
              <w:rPr>
                <w:rFonts w:ascii="Bookman Old Style" w:eastAsia="Times New Roman" w:hAnsi="Bookman Old Style" w:cs="Segoe UI"/>
                <w:color w:val="000000"/>
                <w:kern w:val="0"/>
                <w:sz w:val="20"/>
                <w:szCs w:val="20"/>
                <w14:ligatures w14:val="none"/>
              </w:rPr>
              <w:t>String</w:t>
            </w:r>
          </w:p>
        </w:tc>
      </w:tr>
      <w:tr w:rsidR="00787011" w:rsidRPr="00C47089" w14:paraId="47AC8C32" w14:textId="77777777" w:rsidTr="00787011">
        <w:tc>
          <w:tcPr>
            <w:tcW w:w="1980" w:type="dxa"/>
          </w:tcPr>
          <w:p w14:paraId="26C4528C" w14:textId="4072B95A"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t>Year</w:t>
            </w:r>
          </w:p>
        </w:tc>
        <w:tc>
          <w:tcPr>
            <w:tcW w:w="7470" w:type="dxa"/>
          </w:tcPr>
          <w:p w14:paraId="549F7DF4" w14:textId="7AEA2A4D" w:rsidR="00787011" w:rsidRPr="00C47089" w:rsidRDefault="00787011" w:rsidP="009C6854">
            <w:pPr>
              <w:spacing w:after="120"/>
              <w:rPr>
                <w:rFonts w:ascii="Bookman Old Style" w:eastAsia="Times New Roman" w:hAnsi="Bookman Old Style" w:cs="Segoe UI"/>
                <w:color w:val="000000"/>
                <w:kern w:val="0"/>
                <w:sz w:val="20"/>
                <w:szCs w:val="20"/>
                <w14:ligatures w14:val="none"/>
              </w:rPr>
            </w:pPr>
            <w:proofErr w:type="spellStart"/>
            <w:r w:rsidRPr="00C47089">
              <w:rPr>
                <w:rFonts w:ascii="Bookman Old Style" w:eastAsia="Times New Roman" w:hAnsi="Bookman Old Style" w:cs="Segoe UI"/>
                <w:color w:val="000000"/>
                <w:kern w:val="0"/>
                <w:sz w:val="20"/>
                <w:szCs w:val="20"/>
                <w14:ligatures w14:val="none"/>
              </w:rPr>
              <w:t>Año</w:t>
            </w:r>
            <w:proofErr w:type="spellEnd"/>
          </w:p>
        </w:tc>
        <w:tc>
          <w:tcPr>
            <w:tcW w:w="990" w:type="dxa"/>
          </w:tcPr>
          <w:p w14:paraId="05AFE338" w14:textId="6946A152" w:rsidR="00787011" w:rsidRPr="00C47089" w:rsidRDefault="00787011" w:rsidP="009C6854">
            <w:pPr>
              <w:spacing w:after="120"/>
              <w:rPr>
                <w:rFonts w:ascii="Bookman Old Style" w:eastAsia="Times New Roman" w:hAnsi="Bookman Old Style" w:cs="Segoe UI"/>
                <w:color w:val="000000"/>
                <w:kern w:val="0"/>
                <w:sz w:val="20"/>
                <w:szCs w:val="20"/>
                <w14:ligatures w14:val="none"/>
              </w:rPr>
            </w:pPr>
            <w:r w:rsidRPr="00C47089">
              <w:rPr>
                <w:rFonts w:ascii="Bookman Old Style" w:eastAsia="Times New Roman" w:hAnsi="Bookman Old Style" w:cs="Segoe UI"/>
                <w:color w:val="000000"/>
                <w:kern w:val="0"/>
                <w:sz w:val="20"/>
                <w:szCs w:val="20"/>
                <w14:ligatures w14:val="none"/>
              </w:rPr>
              <w:t>Int</w:t>
            </w:r>
          </w:p>
        </w:tc>
      </w:tr>
      <w:tr w:rsidR="00787011" w:rsidRPr="00C47089" w14:paraId="1CEDF43B" w14:textId="77777777" w:rsidTr="00787011">
        <w:tc>
          <w:tcPr>
            <w:tcW w:w="1980" w:type="dxa"/>
          </w:tcPr>
          <w:p w14:paraId="418B447D" w14:textId="16C730ED"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t>Life Ladder</w:t>
            </w:r>
          </w:p>
        </w:tc>
        <w:tc>
          <w:tcPr>
            <w:tcW w:w="7470" w:type="dxa"/>
          </w:tcPr>
          <w:p w14:paraId="16CF3F96" w14:textId="47116BFB"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r w:rsidRPr="00C47089">
              <w:rPr>
                <w:rFonts w:ascii="Bookman Old Style" w:eastAsia="Times New Roman" w:hAnsi="Bookman Old Style" w:cs="Segoe UI"/>
                <w:color w:val="000000"/>
                <w:kern w:val="0"/>
                <w:sz w:val="20"/>
                <w:szCs w:val="20"/>
                <w:lang w:val="es-CO"/>
                <w14:ligatures w14:val="none"/>
              </w:rPr>
              <w:t xml:space="preserve">Esto se llama la escalera de </w:t>
            </w:r>
            <w:proofErr w:type="spellStart"/>
            <w:r w:rsidRPr="00C47089">
              <w:rPr>
                <w:rFonts w:ascii="Bookman Old Style" w:eastAsia="Times New Roman" w:hAnsi="Bookman Old Style" w:cs="Segoe UI"/>
                <w:color w:val="000000"/>
                <w:kern w:val="0"/>
                <w:sz w:val="20"/>
                <w:szCs w:val="20"/>
                <w:lang w:val="es-CO"/>
                <w14:ligatures w14:val="none"/>
              </w:rPr>
              <w:t>Cantril</w:t>
            </w:r>
            <w:proofErr w:type="spellEnd"/>
            <w:r w:rsidRPr="00C47089">
              <w:rPr>
                <w:rFonts w:ascii="Bookman Old Style" w:eastAsia="Times New Roman" w:hAnsi="Bookman Old Style" w:cs="Segoe UI"/>
                <w:color w:val="000000"/>
                <w:kern w:val="0"/>
                <w:sz w:val="20"/>
                <w:szCs w:val="20"/>
                <w:lang w:val="es-CO"/>
                <w14:ligatures w14:val="none"/>
              </w:rPr>
              <w:t>: pide a los encuestados que piensen en una escalera, siendo la mejor vida posible para ellos un 10 y la peor vida posible un 0. Luego se les pide que califiquen sus propias vidas actuales en ese 0 a 10 escala</w:t>
            </w:r>
          </w:p>
        </w:tc>
        <w:tc>
          <w:tcPr>
            <w:tcW w:w="990" w:type="dxa"/>
          </w:tcPr>
          <w:p w14:paraId="27C71E9B" w14:textId="1E0E3056"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787011" w:rsidRPr="00C47089" w14:paraId="5A661B50" w14:textId="77777777" w:rsidTr="00787011">
        <w:tc>
          <w:tcPr>
            <w:tcW w:w="1980" w:type="dxa"/>
          </w:tcPr>
          <w:p w14:paraId="6FBF3FB1" w14:textId="3028F338"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t>Log GDP Per Capita</w:t>
            </w:r>
          </w:p>
        </w:tc>
        <w:tc>
          <w:tcPr>
            <w:tcW w:w="7470" w:type="dxa"/>
          </w:tcPr>
          <w:p w14:paraId="16FB555A" w14:textId="76FBD24E"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r w:rsidRPr="00C47089">
              <w:rPr>
                <w:rFonts w:ascii="Bookman Old Style" w:hAnsi="Bookman Old Style"/>
                <w:sz w:val="20"/>
                <w:szCs w:val="20"/>
                <w:lang w:val="es-CO"/>
              </w:rPr>
              <w:t>El registro del PIB per cápita</w:t>
            </w:r>
          </w:p>
        </w:tc>
        <w:tc>
          <w:tcPr>
            <w:tcW w:w="990" w:type="dxa"/>
          </w:tcPr>
          <w:p w14:paraId="43060E79" w14:textId="2BE3D1F6"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787011" w:rsidRPr="00C47089" w14:paraId="081CC21C" w14:textId="77777777" w:rsidTr="00787011">
        <w:tc>
          <w:tcPr>
            <w:tcW w:w="1980" w:type="dxa"/>
          </w:tcPr>
          <w:p w14:paraId="1A32A05C" w14:textId="4A39E1E9"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t>Social Support</w:t>
            </w:r>
          </w:p>
        </w:tc>
        <w:tc>
          <w:tcPr>
            <w:tcW w:w="7470" w:type="dxa"/>
          </w:tcPr>
          <w:p w14:paraId="233EAA29" w14:textId="7C525500" w:rsidR="00787011" w:rsidRPr="00C47089" w:rsidRDefault="00787011" w:rsidP="00787011">
            <w:pPr>
              <w:spacing w:after="160" w:line="259" w:lineRule="auto"/>
              <w:rPr>
                <w:rFonts w:ascii="Bookman Old Style" w:hAnsi="Bookman Old Style"/>
                <w:sz w:val="20"/>
                <w:szCs w:val="20"/>
                <w:lang w:val="es-CO"/>
              </w:rPr>
            </w:pPr>
            <w:r w:rsidRPr="00C47089">
              <w:rPr>
                <w:rFonts w:ascii="Bookman Old Style" w:hAnsi="Bookman Old Style"/>
                <w:sz w:val="20"/>
                <w:szCs w:val="20"/>
                <w:lang w:val="es-CO"/>
              </w:rPr>
              <w:t xml:space="preserve">El apoyo social (0-1) es el promedio nacional de las respuestas binarias (0=no, 1=sí) a la pregunta de la Encuesta mundial Gallup (GWP) “Si estuviera en problemas, ¿tiene familiares o amigos a los que pueda ayudar? </w:t>
            </w:r>
            <w:r w:rsidRPr="00C47089">
              <w:rPr>
                <w:rFonts w:ascii="Bookman Old Style" w:hAnsi="Bookman Old Style"/>
                <w:sz w:val="20"/>
                <w:szCs w:val="20"/>
                <w:lang w:val="es-CO"/>
              </w:rPr>
              <w:t>contar para ayudarte cuando los necesites, ¿o no?</w:t>
            </w:r>
          </w:p>
        </w:tc>
        <w:tc>
          <w:tcPr>
            <w:tcW w:w="990" w:type="dxa"/>
          </w:tcPr>
          <w:p w14:paraId="3612BE56" w14:textId="2D41B8EB"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787011" w:rsidRPr="00C47089" w14:paraId="6142160B" w14:textId="77777777" w:rsidTr="00787011">
        <w:tc>
          <w:tcPr>
            <w:tcW w:w="1980" w:type="dxa"/>
          </w:tcPr>
          <w:p w14:paraId="391C008B" w14:textId="5C5E6DAF"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lastRenderedPageBreak/>
              <w:t xml:space="preserve">Healthy Life Expectancy </w:t>
            </w:r>
            <w:r w:rsidRPr="00C47089">
              <w:rPr>
                <w:rFonts w:ascii="Bookman Old Style" w:hAnsi="Bookman Old Style" w:cs="Calibri"/>
                <w:color w:val="000000"/>
                <w:sz w:val="20"/>
                <w:szCs w:val="20"/>
              </w:rPr>
              <w:t>at</w:t>
            </w:r>
            <w:r w:rsidRPr="00C47089">
              <w:rPr>
                <w:rFonts w:ascii="Bookman Old Style" w:hAnsi="Bookman Old Style" w:cs="Calibri"/>
                <w:color w:val="000000"/>
                <w:sz w:val="20"/>
                <w:szCs w:val="20"/>
              </w:rPr>
              <w:t xml:space="preserve"> Birth</w:t>
            </w:r>
          </w:p>
          <w:p w14:paraId="524F6FFB" w14:textId="77777777"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p>
        </w:tc>
        <w:tc>
          <w:tcPr>
            <w:tcW w:w="7470" w:type="dxa"/>
          </w:tcPr>
          <w:p w14:paraId="4C87D8C8" w14:textId="6C8AD4BC"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r w:rsidRPr="00C47089">
              <w:rPr>
                <w:rFonts w:ascii="Bookman Old Style" w:hAnsi="Bookman Old Style"/>
                <w:sz w:val="20"/>
                <w:szCs w:val="20"/>
                <w:lang w:val="es-CO"/>
              </w:rPr>
              <w:t>La serie temporal de Esperanza de vida sana al nacer se construye a partir de datos del repositorio de datos del Observatorio de la Salud Mundial de la Organización Mundial de la Salud (OMS),</w:t>
            </w:r>
          </w:p>
        </w:tc>
        <w:tc>
          <w:tcPr>
            <w:tcW w:w="990" w:type="dxa"/>
          </w:tcPr>
          <w:p w14:paraId="12946061" w14:textId="4D5FD43B"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787011" w:rsidRPr="00C47089" w14:paraId="39AA24B0" w14:textId="77777777" w:rsidTr="00787011">
        <w:tc>
          <w:tcPr>
            <w:tcW w:w="1980" w:type="dxa"/>
          </w:tcPr>
          <w:p w14:paraId="24FD3DA5" w14:textId="2B658D28" w:rsidR="00787011" w:rsidRPr="00C47089" w:rsidRDefault="00787011" w:rsidP="00787011">
            <w:pPr>
              <w:rPr>
                <w:rFonts w:ascii="Bookman Old Style" w:hAnsi="Bookman Old Style" w:cs="Calibri"/>
                <w:color w:val="000000"/>
                <w:sz w:val="20"/>
                <w:szCs w:val="20"/>
              </w:rPr>
            </w:pPr>
            <w:r w:rsidRPr="00C47089">
              <w:rPr>
                <w:rFonts w:ascii="Bookman Old Style" w:hAnsi="Bookman Old Style" w:cs="Calibri"/>
                <w:color w:val="000000"/>
                <w:sz w:val="20"/>
                <w:szCs w:val="20"/>
              </w:rPr>
              <w:t>Freedom To Make Life Choices</w:t>
            </w:r>
          </w:p>
        </w:tc>
        <w:tc>
          <w:tcPr>
            <w:tcW w:w="7470" w:type="dxa"/>
          </w:tcPr>
          <w:p w14:paraId="2232A0D6" w14:textId="784BE40C" w:rsidR="00787011" w:rsidRPr="00C47089" w:rsidRDefault="00787011" w:rsidP="009C6854">
            <w:pPr>
              <w:spacing w:after="120"/>
              <w:rPr>
                <w:rFonts w:ascii="Bookman Old Style" w:hAnsi="Bookman Old Style"/>
                <w:sz w:val="20"/>
                <w:szCs w:val="20"/>
                <w:lang w:val="es-CO"/>
              </w:rPr>
            </w:pPr>
            <w:r w:rsidRPr="00C47089">
              <w:rPr>
                <w:rFonts w:ascii="Bookman Old Style" w:hAnsi="Bookman Old Style"/>
                <w:sz w:val="20"/>
                <w:szCs w:val="20"/>
                <w:lang w:val="es-CO"/>
              </w:rPr>
              <w:t>La libertad para tomar decisiones en la vida (0-1) es el promedio nacional de respuestas binarias a la pregunta de GWP "¿Está satisfecho o insatisfecho con su libertad para elegir lo que hace con su vida?"</w:t>
            </w:r>
          </w:p>
        </w:tc>
        <w:tc>
          <w:tcPr>
            <w:tcW w:w="990" w:type="dxa"/>
          </w:tcPr>
          <w:p w14:paraId="0B50E692" w14:textId="37BA914E" w:rsidR="00787011" w:rsidRPr="00C47089" w:rsidRDefault="00787011" w:rsidP="009C6854">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787011" w:rsidRPr="00C47089" w14:paraId="74196137" w14:textId="77777777" w:rsidTr="00787011">
        <w:tc>
          <w:tcPr>
            <w:tcW w:w="1980" w:type="dxa"/>
          </w:tcPr>
          <w:p w14:paraId="198DC310" w14:textId="28D10F02" w:rsidR="00787011" w:rsidRPr="00C47089" w:rsidRDefault="00E748BC" w:rsidP="00E748BC">
            <w:pPr>
              <w:rPr>
                <w:rFonts w:ascii="Bookman Old Style" w:hAnsi="Bookman Old Style" w:cs="Calibri"/>
                <w:color w:val="000000"/>
                <w:sz w:val="20"/>
                <w:szCs w:val="20"/>
              </w:rPr>
            </w:pPr>
            <w:r w:rsidRPr="00C47089">
              <w:rPr>
                <w:rFonts w:ascii="Bookman Old Style" w:hAnsi="Bookman Old Style" w:cs="Calibri"/>
                <w:color w:val="000000"/>
                <w:sz w:val="20"/>
                <w:szCs w:val="20"/>
              </w:rPr>
              <w:t>Generosity</w:t>
            </w:r>
          </w:p>
        </w:tc>
        <w:tc>
          <w:tcPr>
            <w:tcW w:w="7470" w:type="dxa"/>
          </w:tcPr>
          <w:p w14:paraId="6E80E951" w14:textId="75D6B797" w:rsidR="00787011" w:rsidRPr="00C47089" w:rsidRDefault="00E748BC" w:rsidP="009C6854">
            <w:pPr>
              <w:spacing w:after="120"/>
              <w:rPr>
                <w:rFonts w:ascii="Bookman Old Style" w:hAnsi="Bookman Old Style"/>
                <w:sz w:val="20"/>
                <w:szCs w:val="20"/>
                <w:lang w:val="es-CO"/>
              </w:rPr>
            </w:pPr>
            <w:r w:rsidRPr="00C47089">
              <w:rPr>
                <w:rFonts w:ascii="Bookman Old Style" w:hAnsi="Bookman Old Style"/>
                <w:sz w:val="20"/>
                <w:szCs w:val="20"/>
                <w:lang w:val="es-CO"/>
              </w:rPr>
              <w:t>La generosidad es el residuo de la regresión del promedio nacional de las respuestas de GWP a la pregunta de donación "¿Ha donado dinero a una organización benéfica en el último mes?" sobre el logaritmo del PIB per cápita.</w:t>
            </w:r>
          </w:p>
        </w:tc>
        <w:tc>
          <w:tcPr>
            <w:tcW w:w="990" w:type="dxa"/>
          </w:tcPr>
          <w:p w14:paraId="6283C495" w14:textId="1E430544" w:rsidR="00787011" w:rsidRPr="00C47089" w:rsidRDefault="00E748BC" w:rsidP="009C6854">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E748BC" w:rsidRPr="00C47089" w14:paraId="6FA3947C" w14:textId="77777777" w:rsidTr="00787011">
        <w:tc>
          <w:tcPr>
            <w:tcW w:w="1980" w:type="dxa"/>
          </w:tcPr>
          <w:p w14:paraId="55650E9B" w14:textId="29FE332C" w:rsidR="00E748BC" w:rsidRPr="00C47089" w:rsidRDefault="00E748BC" w:rsidP="00E748BC">
            <w:pPr>
              <w:rPr>
                <w:rFonts w:ascii="Bookman Old Style" w:hAnsi="Bookman Old Style" w:cs="Calibri"/>
                <w:color w:val="000000"/>
                <w:sz w:val="20"/>
                <w:szCs w:val="20"/>
              </w:rPr>
            </w:pPr>
            <w:r w:rsidRPr="00C47089">
              <w:rPr>
                <w:rFonts w:ascii="Bookman Old Style" w:hAnsi="Bookman Old Style" w:cs="Calibri"/>
                <w:color w:val="000000"/>
                <w:sz w:val="20"/>
                <w:szCs w:val="20"/>
              </w:rPr>
              <w:t>Perceptions Of Corruption</w:t>
            </w:r>
          </w:p>
        </w:tc>
        <w:tc>
          <w:tcPr>
            <w:tcW w:w="7470" w:type="dxa"/>
          </w:tcPr>
          <w:p w14:paraId="20EE20B5" w14:textId="04F4CBB1" w:rsidR="00E748BC" w:rsidRPr="00C47089" w:rsidRDefault="00E748BC" w:rsidP="00E748BC">
            <w:pPr>
              <w:spacing w:after="120"/>
              <w:rPr>
                <w:rFonts w:ascii="Bookman Old Style" w:hAnsi="Bookman Old Style"/>
                <w:sz w:val="20"/>
                <w:szCs w:val="20"/>
                <w:lang w:val="es-CO"/>
              </w:rPr>
            </w:pPr>
            <w:r w:rsidRPr="00C47089">
              <w:rPr>
                <w:rFonts w:ascii="Bookman Old Style" w:hAnsi="Bookman Old Style"/>
                <w:sz w:val="20"/>
                <w:szCs w:val="20"/>
                <w:lang w:val="es-CO"/>
              </w:rPr>
              <w:t>Las percepciones de corrupción (0-1) son el promedio de respuestas binarias a dos preguntas de GWP: "¿Está la corrupción generalizada en todo el gobierno o no?" y "¿Está la corrupción generalizada dentro de las empresas o no?" Cuando faltan datos sobre corrupción gubernamental, se utiliza la percepción de corrupción empresarial como medida general de percepción de corrupción.</w:t>
            </w:r>
          </w:p>
        </w:tc>
        <w:tc>
          <w:tcPr>
            <w:tcW w:w="990" w:type="dxa"/>
          </w:tcPr>
          <w:p w14:paraId="6A6995C5" w14:textId="615BE86C" w:rsidR="00E748BC" w:rsidRPr="00C47089" w:rsidRDefault="00E748BC" w:rsidP="00E748BC">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E748BC" w:rsidRPr="00C47089" w14:paraId="587E714F" w14:textId="77777777" w:rsidTr="00787011">
        <w:tc>
          <w:tcPr>
            <w:tcW w:w="1980" w:type="dxa"/>
          </w:tcPr>
          <w:p w14:paraId="380590FB" w14:textId="77777777" w:rsidR="00E748BC" w:rsidRPr="00C47089" w:rsidRDefault="00E748BC" w:rsidP="00E748BC">
            <w:pPr>
              <w:rPr>
                <w:rFonts w:ascii="Bookman Old Style" w:hAnsi="Bookman Old Style" w:cs="Calibri"/>
                <w:color w:val="000000"/>
                <w:sz w:val="20"/>
                <w:szCs w:val="20"/>
              </w:rPr>
            </w:pPr>
            <w:r w:rsidRPr="00C47089">
              <w:rPr>
                <w:rFonts w:ascii="Bookman Old Style" w:hAnsi="Bookman Old Style" w:cs="Calibri"/>
                <w:color w:val="000000"/>
                <w:sz w:val="20"/>
                <w:szCs w:val="20"/>
              </w:rPr>
              <w:t>Positive Affect</w:t>
            </w:r>
          </w:p>
          <w:p w14:paraId="114B7BA1" w14:textId="77777777" w:rsidR="00E748BC" w:rsidRPr="00C47089" w:rsidRDefault="00E748BC" w:rsidP="00E748BC">
            <w:pPr>
              <w:rPr>
                <w:rFonts w:ascii="Bookman Old Style" w:hAnsi="Bookman Old Style" w:cs="Calibri"/>
                <w:color w:val="000000"/>
                <w:sz w:val="20"/>
                <w:szCs w:val="20"/>
              </w:rPr>
            </w:pPr>
          </w:p>
        </w:tc>
        <w:tc>
          <w:tcPr>
            <w:tcW w:w="7470" w:type="dxa"/>
          </w:tcPr>
          <w:p w14:paraId="17D28A29" w14:textId="68623C6E" w:rsidR="00E748BC" w:rsidRPr="00C47089" w:rsidRDefault="00E748BC" w:rsidP="00E748BC">
            <w:pPr>
              <w:spacing w:after="120"/>
              <w:rPr>
                <w:rFonts w:ascii="Bookman Old Style" w:hAnsi="Bookman Old Style"/>
                <w:sz w:val="20"/>
                <w:szCs w:val="20"/>
                <w:lang w:val="es-CO"/>
              </w:rPr>
            </w:pPr>
            <w:r w:rsidRPr="00C47089">
              <w:rPr>
                <w:rFonts w:ascii="Bookman Old Style" w:hAnsi="Bookman Old Style"/>
                <w:sz w:val="20"/>
                <w:szCs w:val="20"/>
                <w:lang w:val="es-CO"/>
              </w:rPr>
              <w:t>El afecto positivo se define como el promedio de las medidas de efectos del día anterior para la risa, el disfrute y el interés</w:t>
            </w:r>
          </w:p>
        </w:tc>
        <w:tc>
          <w:tcPr>
            <w:tcW w:w="990" w:type="dxa"/>
          </w:tcPr>
          <w:p w14:paraId="030B02FE" w14:textId="06561E57" w:rsidR="00E748BC" w:rsidRPr="00C47089" w:rsidRDefault="00E748BC" w:rsidP="00E748BC">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E748BC" w:rsidRPr="00C47089" w14:paraId="6BE8CA28" w14:textId="77777777" w:rsidTr="00787011">
        <w:tc>
          <w:tcPr>
            <w:tcW w:w="1980" w:type="dxa"/>
          </w:tcPr>
          <w:p w14:paraId="05D9C2E3" w14:textId="77777777" w:rsidR="00E748BC" w:rsidRPr="00C47089" w:rsidRDefault="00E748BC" w:rsidP="00E748BC">
            <w:pPr>
              <w:rPr>
                <w:rFonts w:ascii="Bookman Old Style" w:hAnsi="Bookman Old Style" w:cs="Calibri"/>
                <w:color w:val="000000"/>
                <w:sz w:val="20"/>
                <w:szCs w:val="20"/>
              </w:rPr>
            </w:pPr>
            <w:r w:rsidRPr="00C47089">
              <w:rPr>
                <w:rFonts w:ascii="Bookman Old Style" w:hAnsi="Bookman Old Style" w:cs="Calibri"/>
                <w:color w:val="000000"/>
                <w:sz w:val="20"/>
                <w:szCs w:val="20"/>
              </w:rPr>
              <w:t>Negative Affect</w:t>
            </w:r>
          </w:p>
          <w:p w14:paraId="5A9F5E28" w14:textId="77777777" w:rsidR="00E748BC" w:rsidRPr="00C47089" w:rsidRDefault="00E748BC" w:rsidP="00E748BC">
            <w:pPr>
              <w:rPr>
                <w:rFonts w:ascii="Bookman Old Style" w:hAnsi="Bookman Old Style" w:cs="Calibri"/>
                <w:color w:val="000000"/>
                <w:sz w:val="20"/>
                <w:szCs w:val="20"/>
              </w:rPr>
            </w:pPr>
          </w:p>
        </w:tc>
        <w:tc>
          <w:tcPr>
            <w:tcW w:w="7470" w:type="dxa"/>
          </w:tcPr>
          <w:p w14:paraId="2EEC0DA8" w14:textId="4319EF8E" w:rsidR="00E748BC" w:rsidRPr="00C47089" w:rsidRDefault="00E748BC" w:rsidP="00E748BC">
            <w:pPr>
              <w:spacing w:after="120"/>
              <w:rPr>
                <w:rFonts w:ascii="Bookman Old Style" w:hAnsi="Bookman Old Style"/>
                <w:sz w:val="20"/>
                <w:szCs w:val="20"/>
                <w:lang w:val="es-CO"/>
              </w:rPr>
            </w:pPr>
            <w:r w:rsidRPr="00C47089">
              <w:rPr>
                <w:rFonts w:ascii="Bookman Old Style" w:hAnsi="Bookman Old Style"/>
                <w:sz w:val="20"/>
                <w:szCs w:val="20"/>
                <w:lang w:val="es-CO"/>
              </w:rPr>
              <w:t>El afecto negativo se define como el promedio de las medidas de los efectos del día anterior para la preocupación, la tristeza y la ira.</w:t>
            </w:r>
          </w:p>
        </w:tc>
        <w:tc>
          <w:tcPr>
            <w:tcW w:w="990" w:type="dxa"/>
          </w:tcPr>
          <w:p w14:paraId="30D4B9CD" w14:textId="30D6ADB9" w:rsidR="00E748BC" w:rsidRPr="00C47089" w:rsidRDefault="00E748BC" w:rsidP="00E748BC">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r w:rsidR="00E748BC" w:rsidRPr="00C47089" w14:paraId="7F7583EB" w14:textId="77777777" w:rsidTr="00787011">
        <w:tc>
          <w:tcPr>
            <w:tcW w:w="1980" w:type="dxa"/>
          </w:tcPr>
          <w:p w14:paraId="62A4AF75" w14:textId="77777777" w:rsidR="00E748BC" w:rsidRPr="00C47089" w:rsidRDefault="00E748BC" w:rsidP="00E748BC">
            <w:pPr>
              <w:rPr>
                <w:rFonts w:ascii="Bookman Old Style" w:hAnsi="Bookman Old Style" w:cs="Calibri"/>
                <w:color w:val="000000"/>
                <w:sz w:val="20"/>
                <w:szCs w:val="20"/>
              </w:rPr>
            </w:pPr>
            <w:r w:rsidRPr="00C47089">
              <w:rPr>
                <w:rFonts w:ascii="Bookman Old Style" w:hAnsi="Bookman Old Style" w:cs="Calibri"/>
                <w:color w:val="000000"/>
                <w:sz w:val="20"/>
                <w:szCs w:val="20"/>
              </w:rPr>
              <w:t>Confidence In National Government</w:t>
            </w:r>
          </w:p>
          <w:p w14:paraId="09D3782A" w14:textId="77777777" w:rsidR="00E748BC" w:rsidRPr="00C47089" w:rsidRDefault="00E748BC" w:rsidP="00E748BC">
            <w:pPr>
              <w:rPr>
                <w:rFonts w:ascii="Bookman Old Style" w:hAnsi="Bookman Old Style" w:cs="Calibri"/>
                <w:color w:val="000000"/>
                <w:sz w:val="20"/>
                <w:szCs w:val="20"/>
              </w:rPr>
            </w:pPr>
          </w:p>
        </w:tc>
        <w:tc>
          <w:tcPr>
            <w:tcW w:w="7470" w:type="dxa"/>
          </w:tcPr>
          <w:p w14:paraId="10B59B3C" w14:textId="5C59FC18" w:rsidR="00E748BC" w:rsidRPr="00C47089" w:rsidRDefault="00E748BC" w:rsidP="00E748BC">
            <w:pPr>
              <w:spacing w:after="120"/>
              <w:rPr>
                <w:rFonts w:ascii="Bookman Old Style" w:hAnsi="Bookman Old Style"/>
                <w:sz w:val="20"/>
                <w:szCs w:val="20"/>
                <w:lang w:val="es-CO"/>
              </w:rPr>
            </w:pPr>
            <w:r w:rsidRPr="00C47089">
              <w:rPr>
                <w:rFonts w:ascii="Bookman Old Style" w:hAnsi="Bookman Old Style"/>
                <w:sz w:val="20"/>
                <w:szCs w:val="20"/>
                <w:lang w:val="es-CO"/>
              </w:rPr>
              <w:t xml:space="preserve">Nivel de confianza que se tiene en el gobierno </w:t>
            </w:r>
          </w:p>
        </w:tc>
        <w:tc>
          <w:tcPr>
            <w:tcW w:w="990" w:type="dxa"/>
          </w:tcPr>
          <w:p w14:paraId="2210F436" w14:textId="577DFCD3" w:rsidR="00E748BC" w:rsidRPr="00C47089" w:rsidRDefault="00E748BC" w:rsidP="00E748BC">
            <w:pPr>
              <w:spacing w:after="120"/>
              <w:rPr>
                <w:rFonts w:ascii="Bookman Old Style" w:eastAsia="Times New Roman" w:hAnsi="Bookman Old Style" w:cs="Segoe UI"/>
                <w:color w:val="000000"/>
                <w:kern w:val="0"/>
                <w:sz w:val="20"/>
                <w:szCs w:val="20"/>
                <w:lang w:val="es-CO"/>
                <w14:ligatures w14:val="none"/>
              </w:rPr>
            </w:pPr>
            <w:proofErr w:type="spellStart"/>
            <w:r w:rsidRPr="00C47089">
              <w:rPr>
                <w:rFonts w:ascii="Bookman Old Style" w:eastAsia="Times New Roman" w:hAnsi="Bookman Old Style" w:cs="Segoe UI"/>
                <w:color w:val="000000"/>
                <w:kern w:val="0"/>
                <w:sz w:val="20"/>
                <w:szCs w:val="20"/>
                <w:lang w:val="es-CO"/>
                <w14:ligatures w14:val="none"/>
              </w:rPr>
              <w:t>Float</w:t>
            </w:r>
            <w:proofErr w:type="spellEnd"/>
          </w:p>
        </w:tc>
      </w:tr>
    </w:tbl>
    <w:p w14:paraId="168B3A90" w14:textId="77777777" w:rsidR="009C6854" w:rsidRPr="00C47089" w:rsidRDefault="009C6854" w:rsidP="009C6854">
      <w:pPr>
        <w:shd w:val="clear" w:color="auto" w:fill="FFFFFF"/>
        <w:spacing w:after="120" w:line="240" w:lineRule="auto"/>
        <w:ind w:left="360"/>
        <w:rPr>
          <w:rFonts w:ascii="Bookman Old Style" w:eastAsia="Times New Roman" w:hAnsi="Bookman Old Style" w:cs="Segoe UI"/>
          <w:color w:val="000000"/>
          <w:kern w:val="0"/>
          <w:sz w:val="20"/>
          <w:szCs w:val="20"/>
          <w:lang w:val="es-CO"/>
          <w14:ligatures w14:val="none"/>
        </w:rPr>
      </w:pPr>
    </w:p>
    <w:p w14:paraId="74E17101" w14:textId="5AFDE956" w:rsidR="000E7BDE" w:rsidRPr="00C47089" w:rsidRDefault="00E748BC" w:rsidP="00E748BC">
      <w:pPr>
        <w:pStyle w:val="ListParagraph"/>
        <w:numPr>
          <w:ilvl w:val="0"/>
          <w:numId w:val="4"/>
        </w:numPr>
        <w:rPr>
          <w:rFonts w:ascii="Bookman Old Style" w:hAnsi="Bookman Old Style"/>
          <w:sz w:val="20"/>
          <w:szCs w:val="20"/>
          <w:lang w:val="es-CO"/>
        </w:rPr>
      </w:pPr>
      <w:r w:rsidRPr="00C47089">
        <w:rPr>
          <w:rFonts w:ascii="Bookman Old Style" w:hAnsi="Bookman Old Style"/>
          <w:sz w:val="20"/>
          <w:szCs w:val="20"/>
          <w:lang w:val="es-CO"/>
        </w:rPr>
        <w:t xml:space="preserve">Video </w:t>
      </w:r>
      <w:proofErr w:type="spellStart"/>
      <w:r w:rsidRPr="00C47089">
        <w:rPr>
          <w:rFonts w:ascii="Bookman Old Style" w:hAnsi="Bookman Old Style"/>
          <w:sz w:val="20"/>
          <w:szCs w:val="20"/>
          <w:lang w:val="es-CO"/>
        </w:rPr>
        <w:t>Games</w:t>
      </w:r>
      <w:proofErr w:type="spellEnd"/>
      <w:r w:rsidRPr="00C47089">
        <w:rPr>
          <w:rFonts w:ascii="Bookman Old Style" w:hAnsi="Bookman Old Style"/>
          <w:sz w:val="20"/>
          <w:szCs w:val="20"/>
          <w:lang w:val="es-CO"/>
        </w:rPr>
        <w:t xml:space="preserve"> Sales</w:t>
      </w:r>
    </w:p>
    <w:p w14:paraId="04E3B9C4" w14:textId="77777777" w:rsidR="00E748BC" w:rsidRPr="00C47089" w:rsidRDefault="00E748BC" w:rsidP="00E748BC">
      <w:pPr>
        <w:pStyle w:val="ListParagraph"/>
        <w:rPr>
          <w:rFonts w:ascii="Bookman Old Style" w:hAnsi="Bookman Old Style"/>
          <w:sz w:val="20"/>
          <w:szCs w:val="20"/>
          <w:lang w:val="es-CO"/>
        </w:rPr>
      </w:pPr>
    </w:p>
    <w:p w14:paraId="1012A891" w14:textId="314FCA2B" w:rsidR="00B7566B" w:rsidRPr="00C47089" w:rsidRDefault="00C47089" w:rsidP="00E748BC">
      <w:pPr>
        <w:pStyle w:val="ListParagraph"/>
        <w:rPr>
          <w:rFonts w:ascii="Bookman Old Style" w:hAnsi="Bookman Old Style"/>
          <w:sz w:val="20"/>
          <w:szCs w:val="20"/>
          <w:lang w:val="es-CO"/>
        </w:rPr>
      </w:pPr>
      <w:r>
        <w:rPr>
          <w:rFonts w:ascii="Bookman Old Style" w:hAnsi="Bookman Old Style"/>
          <w:b/>
          <w:bCs/>
          <w:sz w:val="20"/>
          <w:szCs w:val="20"/>
          <w:lang w:val="es-CO"/>
        </w:rPr>
        <w:t>Definición</w:t>
      </w:r>
      <w:r w:rsidR="00E748BC" w:rsidRPr="00C47089">
        <w:rPr>
          <w:rFonts w:ascii="Bookman Old Style" w:hAnsi="Bookman Old Style"/>
          <w:sz w:val="20"/>
          <w:szCs w:val="20"/>
          <w:lang w:val="es-CO"/>
        </w:rPr>
        <w:t xml:space="preserve"> </w:t>
      </w:r>
    </w:p>
    <w:p w14:paraId="620ED34D" w14:textId="16414BA0" w:rsidR="00C06ADD" w:rsidRPr="00C47089" w:rsidRDefault="00B7566B" w:rsidP="00C06ADD">
      <w:pPr>
        <w:rPr>
          <w:rFonts w:ascii="Bookman Old Style" w:hAnsi="Bookman Old Style"/>
          <w:sz w:val="20"/>
          <w:szCs w:val="20"/>
          <w:lang w:val="es-CO"/>
        </w:rPr>
      </w:pPr>
      <w:r w:rsidRPr="00C47089">
        <w:rPr>
          <w:rFonts w:ascii="Bookman Old Style" w:hAnsi="Bookman Old Style"/>
          <w:sz w:val="20"/>
          <w:szCs w:val="20"/>
          <w:lang w:val="es-CO"/>
        </w:rPr>
        <w:t>Gracias a e</w:t>
      </w:r>
      <w:r w:rsidR="00C06ADD" w:rsidRPr="00C47089">
        <w:rPr>
          <w:rFonts w:ascii="Bookman Old Style" w:hAnsi="Bookman Old Style"/>
          <w:sz w:val="20"/>
          <w:szCs w:val="20"/>
          <w:lang w:val="es-CO"/>
        </w:rPr>
        <w:t>ste conjunto de datos</w:t>
      </w:r>
      <w:r w:rsidRPr="00C47089">
        <w:rPr>
          <w:rFonts w:ascii="Bookman Old Style" w:hAnsi="Bookman Old Style"/>
          <w:sz w:val="20"/>
          <w:szCs w:val="20"/>
          <w:lang w:val="es-CO"/>
        </w:rPr>
        <w:t xml:space="preserve"> los cuales nos</w:t>
      </w:r>
      <w:r w:rsidR="00C06ADD" w:rsidRPr="00C47089">
        <w:rPr>
          <w:rFonts w:ascii="Bookman Old Style" w:hAnsi="Bookman Old Style"/>
          <w:sz w:val="20"/>
          <w:szCs w:val="20"/>
          <w:lang w:val="es-CO"/>
        </w:rPr>
        <w:t xml:space="preserve"> proporciona una excelente </w:t>
      </w:r>
      <w:r w:rsidRPr="00C47089">
        <w:rPr>
          <w:rFonts w:ascii="Bookman Old Style" w:hAnsi="Bookman Old Style"/>
          <w:sz w:val="20"/>
          <w:szCs w:val="20"/>
          <w:lang w:val="es-CO"/>
        </w:rPr>
        <w:t>data</w:t>
      </w:r>
      <w:r w:rsidR="00C06ADD" w:rsidRPr="00C47089">
        <w:rPr>
          <w:rFonts w:ascii="Bookman Old Style" w:hAnsi="Bookman Old Style"/>
          <w:sz w:val="20"/>
          <w:szCs w:val="20"/>
          <w:lang w:val="es-CO"/>
        </w:rPr>
        <w:t xml:space="preserve"> de los 100 videojuegos más vendidos, junto con sus respectivas plataformas, géneros y editores. Al analizar los datos proporcionados en este conjunto de datos de </w:t>
      </w:r>
      <w:proofErr w:type="spellStart"/>
      <w:r w:rsidR="00C06ADD" w:rsidRPr="00C47089">
        <w:rPr>
          <w:rFonts w:ascii="Bookman Old Style" w:hAnsi="Bookman Old Style"/>
          <w:sz w:val="20"/>
          <w:szCs w:val="20"/>
          <w:lang w:val="es-CO"/>
        </w:rPr>
        <w:t>Kaggle</w:t>
      </w:r>
      <w:proofErr w:type="spellEnd"/>
      <w:r w:rsidR="00C06ADD" w:rsidRPr="00C47089">
        <w:rPr>
          <w:rFonts w:ascii="Bookman Old Style" w:hAnsi="Bookman Old Style"/>
          <w:sz w:val="20"/>
          <w:szCs w:val="20"/>
          <w:lang w:val="es-CO"/>
        </w:rPr>
        <w:t>,</w:t>
      </w:r>
      <w:r w:rsidRPr="00C47089">
        <w:rPr>
          <w:rFonts w:ascii="Bookman Old Style" w:hAnsi="Bookman Old Style"/>
          <w:sz w:val="20"/>
          <w:szCs w:val="20"/>
          <w:lang w:val="es-CO"/>
        </w:rPr>
        <w:t xml:space="preserve"> queremos obtener cuales fueron los juegos con mayor popularidad en las diferentes plataformas</w:t>
      </w:r>
      <w:r w:rsidR="00C06ADD" w:rsidRPr="00C47089">
        <w:rPr>
          <w:rFonts w:ascii="Bookman Old Style" w:hAnsi="Bookman Old Style"/>
          <w:sz w:val="20"/>
          <w:szCs w:val="20"/>
          <w:lang w:val="es-CO"/>
        </w:rPr>
        <w:t xml:space="preserve"> y los géneros más exitosos asociados con esas plataformas. Además, qué editoriales han logrado el éxito en publicaciones de series múltiples o incluso títulos únicos.</w:t>
      </w:r>
    </w:p>
    <w:p w14:paraId="3BD31417" w14:textId="1CB22E86" w:rsidR="002E4D35" w:rsidRPr="00C47089" w:rsidRDefault="002E4D35" w:rsidP="002E4D35">
      <w:pPr>
        <w:shd w:val="clear" w:color="auto" w:fill="FFFFFF"/>
        <w:spacing w:before="100" w:beforeAutospacing="1" w:after="100" w:afterAutospacing="1" w:line="240" w:lineRule="auto"/>
        <w:outlineLvl w:val="1"/>
        <w:rPr>
          <w:rFonts w:ascii="Bookman Old Style" w:eastAsia="Times New Roman" w:hAnsi="Bookman Old Style" w:cs="Segoe UI"/>
          <w:b/>
          <w:bCs/>
          <w:color w:val="000000" w:themeColor="text1"/>
          <w:kern w:val="0"/>
          <w:sz w:val="20"/>
          <w:szCs w:val="20"/>
          <w:lang w:val="es-CO"/>
          <w14:ligatures w14:val="none"/>
        </w:rPr>
      </w:pPr>
      <w:r w:rsidRPr="000E7BDE">
        <w:rPr>
          <w:rFonts w:ascii="Bookman Old Style" w:eastAsia="Times New Roman" w:hAnsi="Bookman Old Style" w:cs="Segoe UI"/>
          <w:b/>
          <w:bCs/>
          <w:color w:val="000000" w:themeColor="text1"/>
          <w:kern w:val="0"/>
          <w:sz w:val="20"/>
          <w:szCs w:val="20"/>
          <w:lang w:val="es-CO"/>
          <w14:ligatures w14:val="none"/>
        </w:rPr>
        <w:t>Descripción de los datos</w:t>
      </w:r>
    </w:p>
    <w:p w14:paraId="6BF99AD3" w14:textId="77777777" w:rsidR="002E4D35" w:rsidRPr="00C47089" w:rsidRDefault="002E4D35" w:rsidP="002E4D35">
      <w:p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r w:rsidRPr="000E7BDE">
        <w:rPr>
          <w:rFonts w:ascii="Bookman Old Style" w:eastAsia="Times New Roman" w:hAnsi="Bookman Old Style" w:cs="Segoe UI"/>
          <w:color w:val="000000"/>
          <w:kern w:val="0"/>
          <w:sz w:val="20"/>
          <w:szCs w:val="20"/>
          <w:lang w:val="es-CO"/>
          <w14:ligatures w14:val="none"/>
        </w:rPr>
        <w:t xml:space="preserve">los datos se encuentran inicialmente </w:t>
      </w:r>
      <w:r w:rsidRPr="00C47089">
        <w:rPr>
          <w:rFonts w:ascii="Bookman Old Style" w:eastAsia="Times New Roman" w:hAnsi="Bookman Old Style" w:cs="Segoe UI"/>
          <w:color w:val="000000"/>
          <w:kern w:val="0"/>
          <w:sz w:val="20"/>
          <w:szCs w:val="20"/>
          <w:lang w:val="es-CO"/>
          <w14:ligatures w14:val="none"/>
        </w:rPr>
        <w:t xml:space="preserve">en un </w:t>
      </w:r>
      <w:proofErr w:type="spellStart"/>
      <w:r w:rsidRPr="00C47089">
        <w:rPr>
          <w:rFonts w:ascii="Bookman Old Style" w:eastAsia="Times New Roman" w:hAnsi="Bookman Old Style" w:cs="Segoe UI"/>
          <w:color w:val="000000"/>
          <w:kern w:val="0"/>
          <w:sz w:val="20"/>
          <w:szCs w:val="20"/>
          <w:lang w:val="es-CO"/>
          <w14:ligatures w14:val="none"/>
        </w:rPr>
        <w:t>dataset</w:t>
      </w:r>
      <w:proofErr w:type="spellEnd"/>
      <w:r w:rsidRPr="000E7BDE">
        <w:rPr>
          <w:rFonts w:ascii="Bookman Old Style" w:eastAsia="Times New Roman" w:hAnsi="Bookman Old Style" w:cs="Segoe UI"/>
          <w:color w:val="000000"/>
          <w:kern w:val="0"/>
          <w:sz w:val="20"/>
          <w:szCs w:val="20"/>
          <w:lang w:val="es-CO"/>
          <w14:ligatures w14:val="none"/>
        </w:rPr>
        <w:t xml:space="preserve"> importados desde </w:t>
      </w:r>
      <w:proofErr w:type="spellStart"/>
      <w:r w:rsidRPr="000E7BDE">
        <w:rPr>
          <w:rFonts w:ascii="Bookman Old Style" w:eastAsia="Times New Roman" w:hAnsi="Bookman Old Style" w:cs="Segoe UI"/>
          <w:color w:val="000000"/>
          <w:kern w:val="0"/>
          <w:sz w:val="20"/>
          <w:szCs w:val="20"/>
          <w:lang w:val="es-CO"/>
          <w14:ligatures w14:val="none"/>
        </w:rPr>
        <w:t>Kaggle</w:t>
      </w:r>
      <w:proofErr w:type="spellEnd"/>
      <w:r w:rsidRPr="000E7BDE">
        <w:rPr>
          <w:rFonts w:ascii="Bookman Old Style" w:eastAsia="Times New Roman" w:hAnsi="Bookman Old Style" w:cs="Segoe UI"/>
          <w:color w:val="000000"/>
          <w:kern w:val="0"/>
          <w:sz w:val="20"/>
          <w:szCs w:val="20"/>
          <w:lang w:val="es-CO"/>
          <w14:ligatures w14:val="none"/>
        </w:rPr>
        <w:t xml:space="preserve"> en formato .</w:t>
      </w:r>
      <w:proofErr w:type="spellStart"/>
      <w:r w:rsidRPr="000E7BDE">
        <w:rPr>
          <w:rFonts w:ascii="Bookman Old Style" w:eastAsia="Times New Roman" w:hAnsi="Bookman Old Style" w:cs="Segoe UI"/>
          <w:color w:val="000000"/>
          <w:kern w:val="0"/>
          <w:sz w:val="20"/>
          <w:szCs w:val="20"/>
          <w:lang w:val="es-CO"/>
          <w14:ligatures w14:val="none"/>
        </w:rPr>
        <w:t>csv</w:t>
      </w:r>
      <w:proofErr w:type="spellEnd"/>
      <w:r w:rsidRPr="00C47089">
        <w:rPr>
          <w:rFonts w:ascii="Bookman Old Style" w:eastAsia="Times New Roman" w:hAnsi="Bookman Old Style" w:cs="Segoe UI"/>
          <w:color w:val="000000"/>
          <w:kern w:val="0"/>
          <w:sz w:val="20"/>
          <w:szCs w:val="20"/>
          <w:lang w:val="es-CO"/>
          <w14:ligatures w14:val="none"/>
        </w:rPr>
        <w:t xml:space="preserve">: </w:t>
      </w:r>
    </w:p>
    <w:p w14:paraId="28C33688" w14:textId="29BA35A3" w:rsidR="002E4D35" w:rsidRDefault="002E4D35" w:rsidP="002E4D35">
      <w:p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r w:rsidRPr="00C47089">
        <w:rPr>
          <w:rFonts w:ascii="Bookman Old Style" w:eastAsia="Times New Roman" w:hAnsi="Bookman Old Style" w:cs="Segoe UI"/>
          <w:color w:val="000000"/>
          <w:kern w:val="0"/>
          <w:sz w:val="20"/>
          <w:szCs w:val="20"/>
          <w:lang w:val="es-CO"/>
          <w14:ligatures w14:val="none"/>
        </w:rPr>
        <w:t xml:space="preserve">Video </w:t>
      </w:r>
      <w:proofErr w:type="spellStart"/>
      <w:r w:rsidRPr="00C47089">
        <w:rPr>
          <w:rFonts w:ascii="Bookman Old Style" w:eastAsia="Times New Roman" w:hAnsi="Bookman Old Style" w:cs="Segoe UI"/>
          <w:color w:val="000000"/>
          <w:kern w:val="0"/>
          <w:sz w:val="20"/>
          <w:szCs w:val="20"/>
          <w:lang w:val="es-CO"/>
          <w14:ligatures w14:val="none"/>
        </w:rPr>
        <w:t>Games</w:t>
      </w:r>
      <w:proofErr w:type="spellEnd"/>
      <w:r w:rsidRPr="000E7BDE">
        <w:rPr>
          <w:rFonts w:ascii="Bookman Old Style" w:eastAsia="Times New Roman" w:hAnsi="Bookman Old Style" w:cs="Segoe UI"/>
          <w:color w:val="000000"/>
          <w:kern w:val="0"/>
          <w:sz w:val="20"/>
          <w:szCs w:val="20"/>
          <w:lang w:val="es-CO"/>
          <w14:ligatures w14:val="none"/>
        </w:rPr>
        <w:t xml:space="preserve">: </w:t>
      </w:r>
      <w:proofErr w:type="spellStart"/>
      <w:r w:rsidRPr="000E7BDE">
        <w:rPr>
          <w:rFonts w:ascii="Bookman Old Style" w:eastAsia="Times New Roman" w:hAnsi="Bookman Old Style" w:cs="Segoe UI"/>
          <w:color w:val="000000"/>
          <w:kern w:val="0"/>
          <w:sz w:val="20"/>
          <w:szCs w:val="20"/>
          <w:lang w:val="es-CO"/>
          <w14:ligatures w14:val="none"/>
        </w:rPr>
        <w:t>dataset</w:t>
      </w:r>
      <w:proofErr w:type="spellEnd"/>
      <w:r w:rsidRPr="00C47089">
        <w:rPr>
          <w:rFonts w:ascii="Bookman Old Style" w:eastAsia="Times New Roman" w:hAnsi="Bookman Old Style" w:cs="Segoe UI"/>
          <w:color w:val="000000"/>
          <w:kern w:val="0"/>
          <w:sz w:val="20"/>
          <w:szCs w:val="20"/>
          <w:lang w:val="es-CO"/>
          <w14:ligatures w14:val="none"/>
        </w:rPr>
        <w:t xml:space="preserve"> con datos </w:t>
      </w:r>
      <w:r w:rsidRPr="00C47089">
        <w:rPr>
          <w:rFonts w:ascii="Bookman Old Style" w:eastAsia="Times New Roman" w:hAnsi="Bookman Old Style" w:cs="Segoe UI"/>
          <w:color w:val="000000"/>
          <w:kern w:val="0"/>
          <w:sz w:val="20"/>
          <w:szCs w:val="20"/>
          <w:lang w:val="es-CO"/>
          <w14:ligatures w14:val="none"/>
        </w:rPr>
        <w:t>de los video juegos lanzados desde 1980 hasta 2020, diferenciados por plataforma, genero y empresa que publicó para obtener un detalle de las ventas realizadas en Norte América, Japón, Europa y otras partes del mundo.</w:t>
      </w:r>
    </w:p>
    <w:p w14:paraId="216F778B" w14:textId="77777777" w:rsidR="00C47089" w:rsidRPr="00C47089" w:rsidRDefault="00C47089" w:rsidP="002E4D35">
      <w:p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p>
    <w:p w14:paraId="53D27C47" w14:textId="77777777" w:rsidR="002E4D35" w:rsidRPr="000E7BDE" w:rsidRDefault="002E4D35" w:rsidP="002E4D35">
      <w:pPr>
        <w:shd w:val="clear" w:color="auto" w:fill="FFFFFF"/>
        <w:spacing w:after="240" w:line="240" w:lineRule="auto"/>
        <w:rPr>
          <w:rFonts w:ascii="Bookman Old Style" w:eastAsia="Times New Roman" w:hAnsi="Bookman Old Style" w:cs="Segoe UI"/>
          <w:color w:val="000000"/>
          <w:kern w:val="0"/>
          <w:sz w:val="20"/>
          <w:szCs w:val="20"/>
          <w:lang w:val="es-CO"/>
          <w14:ligatures w14:val="none"/>
        </w:rPr>
      </w:pPr>
    </w:p>
    <w:p w14:paraId="17368F49" w14:textId="77777777" w:rsidR="002E4D35" w:rsidRPr="00C47089" w:rsidRDefault="002E4D35" w:rsidP="00C06ADD">
      <w:pPr>
        <w:rPr>
          <w:rFonts w:ascii="Bookman Old Style" w:hAnsi="Bookman Old Style"/>
          <w:sz w:val="20"/>
          <w:szCs w:val="20"/>
          <w:lang w:val="es-CO"/>
        </w:rPr>
      </w:pPr>
    </w:p>
    <w:tbl>
      <w:tblPr>
        <w:tblStyle w:val="TableGrid"/>
        <w:tblW w:w="10440" w:type="dxa"/>
        <w:tblInd w:w="-455" w:type="dxa"/>
        <w:tblLook w:val="04A0" w:firstRow="1" w:lastRow="0" w:firstColumn="1" w:lastColumn="0" w:noHBand="0" w:noVBand="1"/>
      </w:tblPr>
      <w:tblGrid>
        <w:gridCol w:w="1980"/>
        <w:gridCol w:w="7470"/>
        <w:gridCol w:w="990"/>
      </w:tblGrid>
      <w:tr w:rsidR="00B7566B" w:rsidRPr="00C47089" w14:paraId="1712D82C" w14:textId="77777777" w:rsidTr="00B7566B">
        <w:tc>
          <w:tcPr>
            <w:tcW w:w="1980" w:type="dxa"/>
          </w:tcPr>
          <w:p w14:paraId="7B1832FF" w14:textId="01EE31DE" w:rsidR="00B7566B" w:rsidRPr="00C47089" w:rsidRDefault="00B7566B" w:rsidP="00B7566B">
            <w:pPr>
              <w:jc w:val="center"/>
              <w:rPr>
                <w:rFonts w:ascii="Bookman Old Style" w:hAnsi="Bookman Old Style"/>
                <w:sz w:val="20"/>
                <w:szCs w:val="20"/>
                <w:lang w:val="es-CO"/>
              </w:rPr>
            </w:pPr>
            <w:r w:rsidRPr="00C47089">
              <w:rPr>
                <w:rFonts w:ascii="Bookman Old Style" w:eastAsia="Times New Roman" w:hAnsi="Bookman Old Style" w:cs="Segoe UI"/>
                <w:b/>
                <w:bCs/>
                <w:color w:val="000000"/>
                <w:kern w:val="0"/>
                <w:sz w:val="20"/>
                <w:szCs w:val="20"/>
                <w14:ligatures w14:val="none"/>
              </w:rPr>
              <w:lastRenderedPageBreak/>
              <w:t>Campo</w:t>
            </w:r>
          </w:p>
        </w:tc>
        <w:tc>
          <w:tcPr>
            <w:tcW w:w="7470" w:type="dxa"/>
          </w:tcPr>
          <w:p w14:paraId="6A6950A7" w14:textId="29FBBAC9" w:rsidR="00B7566B" w:rsidRPr="00C47089" w:rsidRDefault="00B7566B" w:rsidP="00B7566B">
            <w:pPr>
              <w:jc w:val="center"/>
              <w:rPr>
                <w:rFonts w:ascii="Bookman Old Style" w:hAnsi="Bookman Old Style"/>
                <w:sz w:val="20"/>
                <w:szCs w:val="20"/>
                <w:lang w:val="es-CO"/>
              </w:rPr>
            </w:pPr>
            <w:proofErr w:type="spellStart"/>
            <w:r w:rsidRPr="00C47089">
              <w:rPr>
                <w:rFonts w:ascii="Bookman Old Style" w:eastAsia="Times New Roman" w:hAnsi="Bookman Old Style" w:cs="Segoe UI"/>
                <w:b/>
                <w:bCs/>
                <w:color w:val="000000"/>
                <w:kern w:val="0"/>
                <w:sz w:val="20"/>
                <w:szCs w:val="20"/>
                <w14:ligatures w14:val="none"/>
              </w:rPr>
              <w:t>Descripción</w:t>
            </w:r>
            <w:proofErr w:type="spellEnd"/>
          </w:p>
        </w:tc>
        <w:tc>
          <w:tcPr>
            <w:tcW w:w="990" w:type="dxa"/>
          </w:tcPr>
          <w:p w14:paraId="654805C9" w14:textId="39398026" w:rsidR="00B7566B" w:rsidRPr="00C47089" w:rsidRDefault="00B7566B" w:rsidP="00B7566B">
            <w:pPr>
              <w:jc w:val="center"/>
              <w:rPr>
                <w:rFonts w:ascii="Bookman Old Style" w:hAnsi="Bookman Old Style"/>
                <w:sz w:val="20"/>
                <w:szCs w:val="20"/>
                <w:lang w:val="es-CO"/>
              </w:rPr>
            </w:pPr>
            <w:r w:rsidRPr="00C47089">
              <w:rPr>
                <w:rFonts w:ascii="Bookman Old Style" w:eastAsia="Times New Roman" w:hAnsi="Bookman Old Style" w:cs="Segoe UI"/>
                <w:b/>
                <w:bCs/>
                <w:color w:val="000000"/>
                <w:kern w:val="0"/>
                <w:sz w:val="20"/>
                <w:szCs w:val="20"/>
                <w14:ligatures w14:val="none"/>
              </w:rPr>
              <w:t>Tipo</w:t>
            </w:r>
          </w:p>
        </w:tc>
      </w:tr>
      <w:tr w:rsidR="00B7566B" w:rsidRPr="00C47089" w14:paraId="41634EC9" w14:textId="77777777" w:rsidTr="00B7566B">
        <w:tc>
          <w:tcPr>
            <w:tcW w:w="1980" w:type="dxa"/>
          </w:tcPr>
          <w:p w14:paraId="48FBD5E4" w14:textId="419436C8" w:rsidR="00B7566B" w:rsidRPr="00C47089" w:rsidRDefault="00B7566B" w:rsidP="00B7566B">
            <w:pPr>
              <w:rPr>
                <w:rFonts w:ascii="Bookman Old Style" w:hAnsi="Bookman Old Style" w:cs="Calibri"/>
                <w:color w:val="000000"/>
                <w:sz w:val="20"/>
                <w:szCs w:val="20"/>
              </w:rPr>
            </w:pPr>
            <w:r w:rsidRPr="00C47089">
              <w:rPr>
                <w:rFonts w:ascii="Bookman Old Style" w:hAnsi="Bookman Old Style" w:cs="Calibri"/>
                <w:color w:val="000000"/>
                <w:sz w:val="20"/>
                <w:szCs w:val="20"/>
              </w:rPr>
              <w:t>Rank</w:t>
            </w:r>
          </w:p>
        </w:tc>
        <w:tc>
          <w:tcPr>
            <w:tcW w:w="7470" w:type="dxa"/>
          </w:tcPr>
          <w:p w14:paraId="004977BB" w14:textId="78AAE68F"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Conteo de video juegos</w:t>
            </w:r>
          </w:p>
        </w:tc>
        <w:tc>
          <w:tcPr>
            <w:tcW w:w="990" w:type="dxa"/>
          </w:tcPr>
          <w:p w14:paraId="1D82E3A1" w14:textId="655E0D4B"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Int</w:t>
            </w:r>
            <w:proofErr w:type="spellEnd"/>
          </w:p>
        </w:tc>
      </w:tr>
      <w:tr w:rsidR="00B7566B" w:rsidRPr="00C47089" w14:paraId="4334F21A" w14:textId="77777777" w:rsidTr="00B7566B">
        <w:tc>
          <w:tcPr>
            <w:tcW w:w="1980" w:type="dxa"/>
          </w:tcPr>
          <w:p w14:paraId="19D25F32" w14:textId="360B2909" w:rsidR="00B7566B" w:rsidRPr="00C47089" w:rsidRDefault="00B7566B" w:rsidP="00B7566B">
            <w:pPr>
              <w:rPr>
                <w:rFonts w:ascii="Bookman Old Style" w:hAnsi="Bookman Old Style" w:cs="Calibri"/>
                <w:color w:val="000000"/>
                <w:sz w:val="20"/>
                <w:szCs w:val="20"/>
              </w:rPr>
            </w:pPr>
            <w:r w:rsidRPr="00C47089">
              <w:rPr>
                <w:rFonts w:ascii="Bookman Old Style" w:hAnsi="Bookman Old Style" w:cs="Calibri"/>
                <w:color w:val="000000"/>
                <w:sz w:val="20"/>
                <w:szCs w:val="20"/>
              </w:rPr>
              <w:t>Name</w:t>
            </w:r>
          </w:p>
        </w:tc>
        <w:tc>
          <w:tcPr>
            <w:tcW w:w="7470" w:type="dxa"/>
          </w:tcPr>
          <w:p w14:paraId="369AC367" w14:textId="01BD801C"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Nombre del video juego</w:t>
            </w:r>
          </w:p>
        </w:tc>
        <w:tc>
          <w:tcPr>
            <w:tcW w:w="990" w:type="dxa"/>
          </w:tcPr>
          <w:p w14:paraId="6A470FC5" w14:textId="38A888A3"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B7566B" w:rsidRPr="00C47089" w14:paraId="73DFCAB0" w14:textId="77777777" w:rsidTr="00B7566B">
        <w:tc>
          <w:tcPr>
            <w:tcW w:w="1980" w:type="dxa"/>
          </w:tcPr>
          <w:p w14:paraId="61389ABF" w14:textId="24E81E1E" w:rsidR="00B7566B" w:rsidRPr="00C47089" w:rsidRDefault="00B7566B" w:rsidP="00B7566B">
            <w:pPr>
              <w:rPr>
                <w:rFonts w:ascii="Bookman Old Style" w:hAnsi="Bookman Old Style" w:cs="Calibri"/>
                <w:color w:val="000000"/>
                <w:sz w:val="20"/>
                <w:szCs w:val="20"/>
              </w:rPr>
            </w:pPr>
            <w:r w:rsidRPr="00C47089">
              <w:rPr>
                <w:rFonts w:ascii="Bookman Old Style" w:hAnsi="Bookman Old Style" w:cs="Calibri"/>
                <w:color w:val="000000"/>
                <w:sz w:val="20"/>
                <w:szCs w:val="20"/>
              </w:rPr>
              <w:t>Platform</w:t>
            </w:r>
          </w:p>
        </w:tc>
        <w:tc>
          <w:tcPr>
            <w:tcW w:w="7470" w:type="dxa"/>
          </w:tcPr>
          <w:p w14:paraId="53958048" w14:textId="06F9B64D"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 xml:space="preserve">Plataforma en que se encuentra el video </w:t>
            </w:r>
            <w:proofErr w:type="spellStart"/>
            <w:r w:rsidRPr="00C47089">
              <w:rPr>
                <w:rFonts w:ascii="Bookman Old Style" w:hAnsi="Bookman Old Style"/>
                <w:sz w:val="20"/>
                <w:szCs w:val="20"/>
                <w:lang w:val="es-CO"/>
              </w:rPr>
              <w:t>jeugo</w:t>
            </w:r>
            <w:proofErr w:type="spellEnd"/>
          </w:p>
        </w:tc>
        <w:tc>
          <w:tcPr>
            <w:tcW w:w="990" w:type="dxa"/>
          </w:tcPr>
          <w:p w14:paraId="29671D67" w14:textId="3100FB74"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B7566B" w:rsidRPr="00C47089" w14:paraId="31BBD613" w14:textId="77777777" w:rsidTr="00B7566B">
        <w:tc>
          <w:tcPr>
            <w:tcW w:w="1980" w:type="dxa"/>
          </w:tcPr>
          <w:p w14:paraId="6B6FACB5" w14:textId="150A69FE" w:rsidR="00B7566B" w:rsidRPr="00C47089" w:rsidRDefault="00B7566B" w:rsidP="00B7566B">
            <w:pPr>
              <w:rPr>
                <w:rFonts w:ascii="Bookman Old Style" w:hAnsi="Bookman Old Style" w:cs="Calibri"/>
                <w:color w:val="000000"/>
                <w:sz w:val="20"/>
                <w:szCs w:val="20"/>
              </w:rPr>
            </w:pPr>
            <w:r w:rsidRPr="00C47089">
              <w:rPr>
                <w:rFonts w:ascii="Bookman Old Style" w:hAnsi="Bookman Old Style" w:cs="Calibri"/>
                <w:color w:val="000000"/>
                <w:sz w:val="20"/>
                <w:szCs w:val="20"/>
              </w:rPr>
              <w:t>Year</w:t>
            </w:r>
          </w:p>
        </w:tc>
        <w:tc>
          <w:tcPr>
            <w:tcW w:w="7470" w:type="dxa"/>
          </w:tcPr>
          <w:p w14:paraId="364195D0" w14:textId="079F081E"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Año</w:t>
            </w:r>
          </w:p>
        </w:tc>
        <w:tc>
          <w:tcPr>
            <w:tcW w:w="990" w:type="dxa"/>
          </w:tcPr>
          <w:p w14:paraId="0D1D225C" w14:textId="4AB12BC4"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Int</w:t>
            </w:r>
            <w:proofErr w:type="spellEnd"/>
          </w:p>
        </w:tc>
      </w:tr>
      <w:tr w:rsidR="00B7566B" w:rsidRPr="00C47089" w14:paraId="64FC0969" w14:textId="77777777" w:rsidTr="00B7566B">
        <w:tc>
          <w:tcPr>
            <w:tcW w:w="1980" w:type="dxa"/>
          </w:tcPr>
          <w:p w14:paraId="0E1068A7" w14:textId="7FAC20B7" w:rsidR="00B7566B" w:rsidRPr="00C47089" w:rsidRDefault="00B7566B" w:rsidP="00B7566B">
            <w:pPr>
              <w:rPr>
                <w:rFonts w:ascii="Bookman Old Style" w:hAnsi="Bookman Old Style" w:cs="Calibri"/>
                <w:color w:val="000000"/>
                <w:sz w:val="20"/>
                <w:szCs w:val="20"/>
              </w:rPr>
            </w:pPr>
            <w:r w:rsidRPr="00C47089">
              <w:rPr>
                <w:rFonts w:ascii="Bookman Old Style" w:hAnsi="Bookman Old Style" w:cs="Calibri"/>
                <w:color w:val="000000"/>
                <w:sz w:val="20"/>
                <w:szCs w:val="20"/>
              </w:rPr>
              <w:t>Genre</w:t>
            </w:r>
          </w:p>
        </w:tc>
        <w:tc>
          <w:tcPr>
            <w:tcW w:w="7470" w:type="dxa"/>
          </w:tcPr>
          <w:p w14:paraId="268B88AA" w14:textId="28A23DBE"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Genero del video juego</w:t>
            </w:r>
          </w:p>
        </w:tc>
        <w:tc>
          <w:tcPr>
            <w:tcW w:w="990" w:type="dxa"/>
          </w:tcPr>
          <w:p w14:paraId="5206ABDC" w14:textId="30AEF4A6"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B7566B" w:rsidRPr="00C47089" w14:paraId="36771B4C" w14:textId="77777777" w:rsidTr="00B7566B">
        <w:tc>
          <w:tcPr>
            <w:tcW w:w="1980" w:type="dxa"/>
          </w:tcPr>
          <w:p w14:paraId="3401EFF7" w14:textId="686A57B4" w:rsidR="00B7566B" w:rsidRPr="00C47089" w:rsidRDefault="00B7566B" w:rsidP="00B7566B">
            <w:pPr>
              <w:rPr>
                <w:rFonts w:ascii="Bookman Old Style" w:hAnsi="Bookman Old Style" w:cs="Calibri"/>
                <w:color w:val="000000"/>
                <w:sz w:val="20"/>
                <w:szCs w:val="20"/>
              </w:rPr>
            </w:pPr>
            <w:r w:rsidRPr="00C47089">
              <w:rPr>
                <w:rFonts w:ascii="Bookman Old Style" w:hAnsi="Bookman Old Style" w:cs="Calibri"/>
                <w:color w:val="000000"/>
                <w:sz w:val="20"/>
                <w:szCs w:val="20"/>
              </w:rPr>
              <w:t>Publisher</w:t>
            </w:r>
          </w:p>
        </w:tc>
        <w:tc>
          <w:tcPr>
            <w:tcW w:w="7470" w:type="dxa"/>
          </w:tcPr>
          <w:p w14:paraId="495FA302" w14:textId="202B7723"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Quien publicó el video juego</w:t>
            </w:r>
          </w:p>
        </w:tc>
        <w:tc>
          <w:tcPr>
            <w:tcW w:w="990" w:type="dxa"/>
          </w:tcPr>
          <w:p w14:paraId="74FD5A1E" w14:textId="3C72231F"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B7566B" w:rsidRPr="00C47089" w14:paraId="5EEF853F" w14:textId="77777777" w:rsidTr="00B7566B">
        <w:tc>
          <w:tcPr>
            <w:tcW w:w="1980" w:type="dxa"/>
          </w:tcPr>
          <w:p w14:paraId="6E24F98E" w14:textId="3EA2874F" w:rsidR="00B7566B" w:rsidRPr="00C47089" w:rsidRDefault="00B7566B" w:rsidP="00B7566B">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NA_Sales</w:t>
            </w:r>
            <w:proofErr w:type="spellEnd"/>
          </w:p>
        </w:tc>
        <w:tc>
          <w:tcPr>
            <w:tcW w:w="7470" w:type="dxa"/>
          </w:tcPr>
          <w:p w14:paraId="1B869D3F" w14:textId="0C483338"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Ventas en Norte América</w:t>
            </w:r>
          </w:p>
        </w:tc>
        <w:tc>
          <w:tcPr>
            <w:tcW w:w="990" w:type="dxa"/>
          </w:tcPr>
          <w:p w14:paraId="164B39A7" w14:textId="37A3EE12"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Float</w:t>
            </w:r>
            <w:proofErr w:type="spellEnd"/>
          </w:p>
        </w:tc>
      </w:tr>
      <w:tr w:rsidR="00B7566B" w:rsidRPr="00C47089" w14:paraId="23D00A8C" w14:textId="77777777" w:rsidTr="00B7566B">
        <w:tc>
          <w:tcPr>
            <w:tcW w:w="1980" w:type="dxa"/>
          </w:tcPr>
          <w:p w14:paraId="125F09C1" w14:textId="21C1E6EE" w:rsidR="00B7566B" w:rsidRPr="00C47089" w:rsidRDefault="00B7566B" w:rsidP="00B7566B">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EU_Sales</w:t>
            </w:r>
            <w:proofErr w:type="spellEnd"/>
          </w:p>
        </w:tc>
        <w:tc>
          <w:tcPr>
            <w:tcW w:w="7470" w:type="dxa"/>
          </w:tcPr>
          <w:p w14:paraId="6305EE1A" w14:textId="108BF769"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 xml:space="preserve">Ventas en </w:t>
            </w:r>
            <w:r w:rsidRPr="00C47089">
              <w:rPr>
                <w:rFonts w:ascii="Bookman Old Style" w:hAnsi="Bookman Old Style"/>
                <w:sz w:val="20"/>
                <w:szCs w:val="20"/>
                <w:lang w:val="es-CO"/>
              </w:rPr>
              <w:t>Europa</w:t>
            </w:r>
          </w:p>
        </w:tc>
        <w:tc>
          <w:tcPr>
            <w:tcW w:w="990" w:type="dxa"/>
          </w:tcPr>
          <w:p w14:paraId="758C561A" w14:textId="359F0D34"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Float</w:t>
            </w:r>
            <w:proofErr w:type="spellEnd"/>
          </w:p>
        </w:tc>
      </w:tr>
      <w:tr w:rsidR="00B7566B" w:rsidRPr="00C47089" w14:paraId="62A8DB49" w14:textId="77777777" w:rsidTr="00B7566B">
        <w:tc>
          <w:tcPr>
            <w:tcW w:w="1980" w:type="dxa"/>
          </w:tcPr>
          <w:p w14:paraId="064C696F" w14:textId="7FAF6E03" w:rsidR="00B7566B" w:rsidRPr="00C47089" w:rsidRDefault="00B7566B" w:rsidP="00B7566B">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JP_Sale</w:t>
            </w:r>
            <w:r w:rsidRPr="00C47089">
              <w:rPr>
                <w:rFonts w:ascii="Bookman Old Style" w:hAnsi="Bookman Old Style" w:cs="Calibri"/>
                <w:color w:val="000000"/>
                <w:sz w:val="20"/>
                <w:szCs w:val="20"/>
              </w:rPr>
              <w:t>s</w:t>
            </w:r>
            <w:proofErr w:type="spellEnd"/>
          </w:p>
        </w:tc>
        <w:tc>
          <w:tcPr>
            <w:tcW w:w="7470" w:type="dxa"/>
          </w:tcPr>
          <w:p w14:paraId="3C757FF8" w14:textId="2324C78C"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 xml:space="preserve">Ventas en </w:t>
            </w:r>
            <w:r w:rsidRPr="00C47089">
              <w:rPr>
                <w:rFonts w:ascii="Bookman Old Style" w:hAnsi="Bookman Old Style"/>
                <w:sz w:val="20"/>
                <w:szCs w:val="20"/>
                <w:lang w:val="es-CO"/>
              </w:rPr>
              <w:t>Japón</w:t>
            </w:r>
          </w:p>
        </w:tc>
        <w:tc>
          <w:tcPr>
            <w:tcW w:w="990" w:type="dxa"/>
          </w:tcPr>
          <w:p w14:paraId="02BB333A" w14:textId="31CA4BD3"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Float</w:t>
            </w:r>
            <w:proofErr w:type="spellEnd"/>
          </w:p>
        </w:tc>
      </w:tr>
      <w:tr w:rsidR="00B7566B" w:rsidRPr="00C47089" w14:paraId="6E76913C" w14:textId="77777777" w:rsidTr="00B7566B">
        <w:tc>
          <w:tcPr>
            <w:tcW w:w="1980" w:type="dxa"/>
          </w:tcPr>
          <w:p w14:paraId="1A9C745B" w14:textId="6CCB2519" w:rsidR="00B7566B" w:rsidRPr="00C47089" w:rsidRDefault="00B7566B" w:rsidP="00B7566B">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Other_Sales</w:t>
            </w:r>
            <w:proofErr w:type="spellEnd"/>
          </w:p>
        </w:tc>
        <w:tc>
          <w:tcPr>
            <w:tcW w:w="7470" w:type="dxa"/>
          </w:tcPr>
          <w:p w14:paraId="7F289774" w14:textId="479FA25B"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Ventas en otras partes del mundo</w:t>
            </w:r>
          </w:p>
        </w:tc>
        <w:tc>
          <w:tcPr>
            <w:tcW w:w="990" w:type="dxa"/>
          </w:tcPr>
          <w:p w14:paraId="53473985" w14:textId="59B309DE"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Float</w:t>
            </w:r>
            <w:proofErr w:type="spellEnd"/>
          </w:p>
        </w:tc>
      </w:tr>
      <w:tr w:rsidR="00B7566B" w:rsidRPr="00C47089" w14:paraId="6A8D3F2D" w14:textId="77777777" w:rsidTr="00B7566B">
        <w:tc>
          <w:tcPr>
            <w:tcW w:w="1980" w:type="dxa"/>
          </w:tcPr>
          <w:p w14:paraId="41D2A3B2" w14:textId="53967729" w:rsidR="00B7566B" w:rsidRPr="00C47089" w:rsidRDefault="00B7566B" w:rsidP="00B7566B">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Global_Sales</w:t>
            </w:r>
            <w:proofErr w:type="spellEnd"/>
          </w:p>
        </w:tc>
        <w:tc>
          <w:tcPr>
            <w:tcW w:w="7470" w:type="dxa"/>
          </w:tcPr>
          <w:p w14:paraId="48DEC7C5" w14:textId="0B711C60" w:rsidR="00B7566B" w:rsidRPr="00C47089" w:rsidRDefault="00B7566B" w:rsidP="00B7566B">
            <w:pPr>
              <w:rPr>
                <w:rFonts w:ascii="Bookman Old Style" w:hAnsi="Bookman Old Style"/>
                <w:sz w:val="20"/>
                <w:szCs w:val="20"/>
                <w:lang w:val="es-CO"/>
              </w:rPr>
            </w:pPr>
            <w:r w:rsidRPr="00C47089">
              <w:rPr>
                <w:rFonts w:ascii="Bookman Old Style" w:hAnsi="Bookman Old Style"/>
                <w:sz w:val="20"/>
                <w:szCs w:val="20"/>
                <w:lang w:val="es-CO"/>
              </w:rPr>
              <w:t>Ventas Globales</w:t>
            </w:r>
          </w:p>
        </w:tc>
        <w:tc>
          <w:tcPr>
            <w:tcW w:w="990" w:type="dxa"/>
          </w:tcPr>
          <w:p w14:paraId="25A29DD2" w14:textId="5DC3E4EE" w:rsidR="00B7566B" w:rsidRPr="00C47089" w:rsidRDefault="00B7566B" w:rsidP="00B7566B">
            <w:pPr>
              <w:rPr>
                <w:rFonts w:ascii="Bookman Old Style" w:hAnsi="Bookman Old Style"/>
                <w:sz w:val="20"/>
                <w:szCs w:val="20"/>
                <w:lang w:val="es-CO"/>
              </w:rPr>
            </w:pPr>
            <w:proofErr w:type="spellStart"/>
            <w:r w:rsidRPr="00C47089">
              <w:rPr>
                <w:rFonts w:ascii="Bookman Old Style" w:hAnsi="Bookman Old Style"/>
                <w:sz w:val="20"/>
                <w:szCs w:val="20"/>
                <w:lang w:val="es-CO"/>
              </w:rPr>
              <w:t>Float</w:t>
            </w:r>
            <w:proofErr w:type="spellEnd"/>
          </w:p>
        </w:tc>
      </w:tr>
    </w:tbl>
    <w:p w14:paraId="2D3B7CE3" w14:textId="77777777" w:rsidR="002B631F" w:rsidRPr="00C47089" w:rsidRDefault="002B631F" w:rsidP="002B631F">
      <w:pPr>
        <w:rPr>
          <w:rFonts w:ascii="Bookman Old Style" w:hAnsi="Bookman Old Style"/>
          <w:sz w:val="20"/>
          <w:szCs w:val="20"/>
          <w:lang w:val="es-CO"/>
        </w:rPr>
      </w:pPr>
    </w:p>
    <w:p w14:paraId="6FDDBC1A" w14:textId="77777777" w:rsidR="00052F4E" w:rsidRPr="00C47089" w:rsidRDefault="00052F4E" w:rsidP="00052F4E">
      <w:pPr>
        <w:rPr>
          <w:rFonts w:ascii="Bookman Old Style" w:hAnsi="Bookman Old Style"/>
          <w:sz w:val="20"/>
          <w:szCs w:val="20"/>
          <w:lang w:val="es-CO"/>
        </w:rPr>
      </w:pPr>
    </w:p>
    <w:p w14:paraId="1CBCBA96" w14:textId="7D9F7C0F" w:rsidR="00052F4E" w:rsidRPr="00C47089" w:rsidRDefault="00252499" w:rsidP="00052F4E">
      <w:pPr>
        <w:pStyle w:val="ListParagraph"/>
        <w:numPr>
          <w:ilvl w:val="0"/>
          <w:numId w:val="4"/>
        </w:numPr>
        <w:rPr>
          <w:rFonts w:ascii="Bookman Old Style" w:hAnsi="Bookman Old Style"/>
          <w:sz w:val="20"/>
          <w:szCs w:val="20"/>
          <w:lang w:val="es-CO"/>
        </w:rPr>
      </w:pPr>
      <w:proofErr w:type="spellStart"/>
      <w:r>
        <w:rPr>
          <w:rFonts w:ascii="Bookman Old Style" w:hAnsi="Bookman Old Style"/>
          <w:sz w:val="20"/>
          <w:szCs w:val="20"/>
          <w:lang w:val="es-CO"/>
        </w:rPr>
        <w:t>Chess</w:t>
      </w:r>
      <w:proofErr w:type="spellEnd"/>
    </w:p>
    <w:p w14:paraId="0F4EBDCC" w14:textId="77777777" w:rsidR="00052F4E" w:rsidRPr="00C47089" w:rsidRDefault="00052F4E" w:rsidP="00052F4E">
      <w:pPr>
        <w:pStyle w:val="ListParagraph"/>
        <w:rPr>
          <w:rFonts w:ascii="Bookman Old Style" w:hAnsi="Bookman Old Style"/>
          <w:sz w:val="20"/>
          <w:szCs w:val="20"/>
          <w:lang w:val="es-CO"/>
        </w:rPr>
      </w:pPr>
    </w:p>
    <w:p w14:paraId="17949A01" w14:textId="77777777" w:rsidR="00252499" w:rsidRDefault="00C47089" w:rsidP="00252499">
      <w:pPr>
        <w:ind w:firstLine="360"/>
        <w:rPr>
          <w:rFonts w:ascii="Bookman Old Style" w:hAnsi="Bookman Old Style"/>
          <w:sz w:val="20"/>
          <w:szCs w:val="20"/>
          <w:lang w:val="es-CO"/>
        </w:rPr>
      </w:pPr>
      <w:r>
        <w:rPr>
          <w:rFonts w:ascii="Bookman Old Style" w:hAnsi="Bookman Old Style"/>
          <w:b/>
          <w:bCs/>
          <w:sz w:val="20"/>
          <w:szCs w:val="20"/>
          <w:lang w:val="es-CO"/>
        </w:rPr>
        <w:t>Definición</w:t>
      </w:r>
      <w:r w:rsidRPr="00C47089">
        <w:rPr>
          <w:rFonts w:ascii="Bookman Old Style" w:hAnsi="Bookman Old Style"/>
          <w:sz w:val="20"/>
          <w:szCs w:val="20"/>
          <w:lang w:val="es-CO"/>
        </w:rPr>
        <w:t xml:space="preserve"> </w:t>
      </w:r>
    </w:p>
    <w:p w14:paraId="32AD4471" w14:textId="3AE4D80E" w:rsidR="00E053AA" w:rsidRPr="00C47089" w:rsidRDefault="00C47089" w:rsidP="002B631F">
      <w:pPr>
        <w:rPr>
          <w:rFonts w:ascii="Bookman Old Style" w:hAnsi="Bookman Old Style"/>
          <w:sz w:val="20"/>
          <w:szCs w:val="20"/>
          <w:lang w:val="es-CO"/>
        </w:rPr>
      </w:pPr>
      <w:r w:rsidRPr="00C47089">
        <w:rPr>
          <w:rFonts w:ascii="Bookman Old Style" w:hAnsi="Bookman Old Style"/>
          <w:sz w:val="20"/>
          <w:szCs w:val="20"/>
          <w:lang w:val="es-CO"/>
        </w:rPr>
        <w:t xml:space="preserve">Contamos con 2 </w:t>
      </w:r>
      <w:proofErr w:type="spellStart"/>
      <w:r w:rsidRPr="00C47089">
        <w:rPr>
          <w:rFonts w:ascii="Bookman Old Style" w:hAnsi="Bookman Old Style"/>
          <w:sz w:val="20"/>
          <w:szCs w:val="20"/>
          <w:lang w:val="es-CO"/>
        </w:rPr>
        <w:t>datasets</w:t>
      </w:r>
      <w:proofErr w:type="spellEnd"/>
      <w:r w:rsidR="00E053AA" w:rsidRPr="00C47089">
        <w:rPr>
          <w:rFonts w:ascii="Bookman Old Style" w:hAnsi="Bookman Old Style"/>
          <w:sz w:val="20"/>
          <w:szCs w:val="20"/>
          <w:lang w:val="es-CO"/>
        </w:rPr>
        <w:t xml:space="preserve"> con mas de 40.000 jugadas diferentes de Ajedrez online del año 2016</w:t>
      </w:r>
      <w:r w:rsidRPr="00C47089">
        <w:rPr>
          <w:rFonts w:ascii="Bookman Old Style" w:hAnsi="Bookman Old Style"/>
          <w:sz w:val="20"/>
          <w:szCs w:val="20"/>
          <w:lang w:val="es-CO"/>
        </w:rPr>
        <w:t>, separadas por inteligencia artificial y jugadores reales</w:t>
      </w:r>
      <w:r w:rsidR="00E053AA" w:rsidRPr="00C47089">
        <w:rPr>
          <w:rFonts w:ascii="Bookman Old Style" w:hAnsi="Bookman Old Style"/>
          <w:sz w:val="20"/>
          <w:szCs w:val="20"/>
          <w:lang w:val="es-CO"/>
        </w:rPr>
        <w:t xml:space="preserve">, nos ayudará mostrar que jugadas pueden ayudarnos a ganar en menos movimientos. Además de poder hacer un análisis completo de cuantos juegos terminan en </w:t>
      </w:r>
      <w:r w:rsidRPr="00C47089">
        <w:rPr>
          <w:rFonts w:ascii="Bookman Old Style" w:hAnsi="Bookman Old Style"/>
          <w:sz w:val="20"/>
          <w:szCs w:val="20"/>
          <w:lang w:val="es-CO"/>
        </w:rPr>
        <w:t>los diferentes tipos</w:t>
      </w:r>
      <w:r w:rsidR="00E053AA" w:rsidRPr="00C47089">
        <w:rPr>
          <w:rFonts w:ascii="Bookman Old Style" w:hAnsi="Bookman Old Style"/>
          <w:sz w:val="20"/>
          <w:szCs w:val="20"/>
          <w:lang w:val="es-CO"/>
        </w:rPr>
        <w:t xml:space="preserve"> de jugadas, saber cual es el Top 10 de jugadas y jugadores</w:t>
      </w:r>
      <w:r w:rsidRPr="00C47089">
        <w:rPr>
          <w:rFonts w:ascii="Bookman Old Style" w:hAnsi="Bookman Old Style"/>
          <w:sz w:val="20"/>
          <w:szCs w:val="20"/>
          <w:lang w:val="es-CO"/>
        </w:rPr>
        <w:t>, y realizar una comparación entre los jugadores artificiales y los reales.</w:t>
      </w:r>
    </w:p>
    <w:p w14:paraId="387A8AA1" w14:textId="77777777" w:rsidR="00E053AA" w:rsidRPr="00C47089" w:rsidRDefault="00E053AA" w:rsidP="00E053AA">
      <w:pPr>
        <w:shd w:val="clear" w:color="auto" w:fill="FFFFFF"/>
        <w:spacing w:before="100" w:beforeAutospacing="1" w:after="100" w:afterAutospacing="1" w:line="240" w:lineRule="auto"/>
        <w:outlineLvl w:val="1"/>
        <w:rPr>
          <w:rFonts w:ascii="Bookman Old Style" w:eastAsia="Times New Roman" w:hAnsi="Bookman Old Style" w:cs="Segoe UI"/>
          <w:b/>
          <w:bCs/>
          <w:color w:val="000000" w:themeColor="text1"/>
          <w:kern w:val="0"/>
          <w:sz w:val="20"/>
          <w:szCs w:val="20"/>
          <w:lang w:val="es-CO"/>
          <w14:ligatures w14:val="none"/>
        </w:rPr>
      </w:pPr>
      <w:r w:rsidRPr="000E7BDE">
        <w:rPr>
          <w:rFonts w:ascii="Bookman Old Style" w:eastAsia="Times New Roman" w:hAnsi="Bookman Old Style" w:cs="Segoe UI"/>
          <w:b/>
          <w:bCs/>
          <w:color w:val="000000" w:themeColor="text1"/>
          <w:kern w:val="0"/>
          <w:sz w:val="20"/>
          <w:szCs w:val="20"/>
          <w:lang w:val="es-CO"/>
          <w14:ligatures w14:val="none"/>
        </w:rPr>
        <w:t>Descripción de los datos</w:t>
      </w:r>
    </w:p>
    <w:p w14:paraId="53171B2E" w14:textId="3907A7D9" w:rsidR="00E053AA" w:rsidRPr="00C47089" w:rsidRDefault="00E053AA" w:rsidP="00E053AA">
      <w:pPr>
        <w:rPr>
          <w:rFonts w:ascii="Bookman Old Style" w:eastAsia="Times New Roman" w:hAnsi="Bookman Old Style" w:cs="Segoe UI"/>
          <w:color w:val="000000"/>
          <w:kern w:val="0"/>
          <w:sz w:val="20"/>
          <w:szCs w:val="20"/>
          <w:lang w:val="es-CO"/>
          <w14:ligatures w14:val="none"/>
        </w:rPr>
      </w:pPr>
      <w:r w:rsidRPr="000E7BDE">
        <w:rPr>
          <w:rFonts w:ascii="Bookman Old Style" w:eastAsia="Times New Roman" w:hAnsi="Bookman Old Style" w:cs="Segoe UI"/>
          <w:color w:val="000000"/>
          <w:kern w:val="0"/>
          <w:sz w:val="20"/>
          <w:szCs w:val="20"/>
          <w:lang w:val="es-CO"/>
          <w14:ligatures w14:val="none"/>
        </w:rPr>
        <w:t xml:space="preserve">los datos se encuentran inicialmente </w:t>
      </w:r>
      <w:r w:rsidRPr="00C47089">
        <w:rPr>
          <w:rFonts w:ascii="Bookman Old Style" w:eastAsia="Times New Roman" w:hAnsi="Bookman Old Style" w:cs="Segoe UI"/>
          <w:color w:val="000000"/>
          <w:kern w:val="0"/>
          <w:sz w:val="20"/>
          <w:szCs w:val="20"/>
          <w:lang w:val="es-CO"/>
          <w14:ligatures w14:val="none"/>
        </w:rPr>
        <w:t xml:space="preserve">en un </w:t>
      </w:r>
      <w:proofErr w:type="spellStart"/>
      <w:r w:rsidRPr="00C47089">
        <w:rPr>
          <w:rFonts w:ascii="Bookman Old Style" w:eastAsia="Times New Roman" w:hAnsi="Bookman Old Style" w:cs="Segoe UI"/>
          <w:color w:val="000000"/>
          <w:kern w:val="0"/>
          <w:sz w:val="20"/>
          <w:szCs w:val="20"/>
          <w:lang w:val="es-CO"/>
          <w14:ligatures w14:val="none"/>
        </w:rPr>
        <w:t>dataset</w:t>
      </w:r>
      <w:proofErr w:type="spellEnd"/>
      <w:r w:rsidRPr="000E7BDE">
        <w:rPr>
          <w:rFonts w:ascii="Bookman Old Style" w:eastAsia="Times New Roman" w:hAnsi="Bookman Old Style" w:cs="Segoe UI"/>
          <w:color w:val="000000"/>
          <w:kern w:val="0"/>
          <w:sz w:val="20"/>
          <w:szCs w:val="20"/>
          <w:lang w:val="es-CO"/>
          <w14:ligatures w14:val="none"/>
        </w:rPr>
        <w:t xml:space="preserve"> importados desde </w:t>
      </w:r>
      <w:proofErr w:type="spellStart"/>
      <w:r w:rsidRPr="000E7BDE">
        <w:rPr>
          <w:rFonts w:ascii="Bookman Old Style" w:eastAsia="Times New Roman" w:hAnsi="Bookman Old Style" w:cs="Segoe UI"/>
          <w:color w:val="000000"/>
          <w:kern w:val="0"/>
          <w:sz w:val="20"/>
          <w:szCs w:val="20"/>
          <w:lang w:val="es-CO"/>
          <w14:ligatures w14:val="none"/>
        </w:rPr>
        <w:t>Kaggle</w:t>
      </w:r>
      <w:proofErr w:type="spellEnd"/>
      <w:r w:rsidRPr="000E7BDE">
        <w:rPr>
          <w:rFonts w:ascii="Bookman Old Style" w:eastAsia="Times New Roman" w:hAnsi="Bookman Old Style" w:cs="Segoe UI"/>
          <w:color w:val="000000"/>
          <w:kern w:val="0"/>
          <w:sz w:val="20"/>
          <w:szCs w:val="20"/>
          <w:lang w:val="es-CO"/>
          <w14:ligatures w14:val="none"/>
        </w:rPr>
        <w:t xml:space="preserve"> en formato .</w:t>
      </w:r>
      <w:proofErr w:type="spellStart"/>
      <w:r w:rsidRPr="000E7BDE">
        <w:rPr>
          <w:rFonts w:ascii="Bookman Old Style" w:eastAsia="Times New Roman" w:hAnsi="Bookman Old Style" w:cs="Segoe UI"/>
          <w:color w:val="000000"/>
          <w:kern w:val="0"/>
          <w:sz w:val="20"/>
          <w:szCs w:val="20"/>
          <w:lang w:val="es-CO"/>
          <w14:ligatures w14:val="none"/>
        </w:rPr>
        <w:t>csv</w:t>
      </w:r>
      <w:proofErr w:type="spellEnd"/>
    </w:p>
    <w:tbl>
      <w:tblPr>
        <w:tblStyle w:val="TableGrid"/>
        <w:tblW w:w="10440" w:type="dxa"/>
        <w:tblInd w:w="-455" w:type="dxa"/>
        <w:tblLook w:val="04A0" w:firstRow="1" w:lastRow="0" w:firstColumn="1" w:lastColumn="0" w:noHBand="0" w:noVBand="1"/>
      </w:tblPr>
      <w:tblGrid>
        <w:gridCol w:w="1973"/>
        <w:gridCol w:w="7355"/>
        <w:gridCol w:w="1112"/>
      </w:tblGrid>
      <w:tr w:rsidR="00E053AA" w:rsidRPr="00C47089" w14:paraId="1237FD69" w14:textId="77777777" w:rsidTr="00E053AA">
        <w:tc>
          <w:tcPr>
            <w:tcW w:w="1980" w:type="dxa"/>
          </w:tcPr>
          <w:p w14:paraId="2E6EC04E" w14:textId="50C00E43" w:rsidR="00E053AA" w:rsidRPr="00C47089" w:rsidRDefault="00E053AA" w:rsidP="00E053AA">
            <w:pPr>
              <w:jc w:val="center"/>
              <w:rPr>
                <w:rFonts w:ascii="Bookman Old Style" w:hAnsi="Bookman Old Style"/>
                <w:sz w:val="20"/>
                <w:szCs w:val="20"/>
                <w:lang w:val="es-CO"/>
              </w:rPr>
            </w:pPr>
            <w:r w:rsidRPr="00C47089">
              <w:rPr>
                <w:rFonts w:ascii="Bookman Old Style" w:eastAsia="Times New Roman" w:hAnsi="Bookman Old Style" w:cs="Segoe UI"/>
                <w:b/>
                <w:bCs/>
                <w:color w:val="000000"/>
                <w:kern w:val="0"/>
                <w:sz w:val="20"/>
                <w:szCs w:val="20"/>
                <w14:ligatures w14:val="none"/>
              </w:rPr>
              <w:t>Campo</w:t>
            </w:r>
          </w:p>
        </w:tc>
        <w:tc>
          <w:tcPr>
            <w:tcW w:w="7470" w:type="dxa"/>
          </w:tcPr>
          <w:p w14:paraId="69D4448E" w14:textId="72F00A23" w:rsidR="00E053AA" w:rsidRPr="00C47089" w:rsidRDefault="00E053AA" w:rsidP="00E053AA">
            <w:pPr>
              <w:jc w:val="center"/>
              <w:rPr>
                <w:rFonts w:ascii="Bookman Old Style" w:hAnsi="Bookman Old Style"/>
                <w:sz w:val="20"/>
                <w:szCs w:val="20"/>
                <w:lang w:val="es-CO"/>
              </w:rPr>
            </w:pPr>
            <w:proofErr w:type="spellStart"/>
            <w:r w:rsidRPr="00C47089">
              <w:rPr>
                <w:rFonts w:ascii="Bookman Old Style" w:eastAsia="Times New Roman" w:hAnsi="Bookman Old Style" w:cs="Segoe UI"/>
                <w:b/>
                <w:bCs/>
                <w:color w:val="000000"/>
                <w:kern w:val="0"/>
                <w:sz w:val="20"/>
                <w:szCs w:val="20"/>
                <w14:ligatures w14:val="none"/>
              </w:rPr>
              <w:t>Descripción</w:t>
            </w:r>
            <w:proofErr w:type="spellEnd"/>
          </w:p>
        </w:tc>
        <w:tc>
          <w:tcPr>
            <w:tcW w:w="990" w:type="dxa"/>
          </w:tcPr>
          <w:p w14:paraId="0F56DBB9" w14:textId="7DC1CCD5" w:rsidR="00E053AA" w:rsidRPr="00C47089" w:rsidRDefault="00E053AA" w:rsidP="00E053AA">
            <w:pPr>
              <w:jc w:val="center"/>
              <w:rPr>
                <w:rFonts w:ascii="Bookman Old Style" w:hAnsi="Bookman Old Style"/>
                <w:sz w:val="20"/>
                <w:szCs w:val="20"/>
                <w:lang w:val="es-CO"/>
              </w:rPr>
            </w:pPr>
            <w:r w:rsidRPr="00C47089">
              <w:rPr>
                <w:rFonts w:ascii="Bookman Old Style" w:eastAsia="Times New Roman" w:hAnsi="Bookman Old Style" w:cs="Segoe UI"/>
                <w:b/>
                <w:bCs/>
                <w:color w:val="000000"/>
                <w:kern w:val="0"/>
                <w:sz w:val="20"/>
                <w:szCs w:val="20"/>
                <w14:ligatures w14:val="none"/>
              </w:rPr>
              <w:t>Tipo</w:t>
            </w:r>
          </w:p>
        </w:tc>
      </w:tr>
      <w:tr w:rsidR="00E053AA" w:rsidRPr="00C47089" w14:paraId="541F8B0E" w14:textId="77777777" w:rsidTr="00E053AA">
        <w:tc>
          <w:tcPr>
            <w:tcW w:w="1980" w:type="dxa"/>
          </w:tcPr>
          <w:p w14:paraId="09015746" w14:textId="38AB439B" w:rsidR="00E053AA" w:rsidRPr="00C47089" w:rsidRDefault="00E053AA"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Game</w:t>
            </w:r>
          </w:p>
        </w:tc>
        <w:tc>
          <w:tcPr>
            <w:tcW w:w="7470" w:type="dxa"/>
          </w:tcPr>
          <w:p w14:paraId="137DDFC4" w14:textId="409E29FF" w:rsidR="00E053AA" w:rsidRPr="00C47089" w:rsidRDefault="00E053AA" w:rsidP="00E053AA">
            <w:pPr>
              <w:rPr>
                <w:rFonts w:ascii="Bookman Old Style" w:hAnsi="Bookman Old Style"/>
                <w:sz w:val="20"/>
                <w:szCs w:val="20"/>
                <w:lang w:val="es-CO"/>
              </w:rPr>
            </w:pPr>
            <w:r w:rsidRPr="00C47089">
              <w:rPr>
                <w:rFonts w:ascii="Bookman Old Style" w:hAnsi="Bookman Old Style"/>
                <w:sz w:val="20"/>
                <w:szCs w:val="20"/>
                <w:lang w:val="es-CO"/>
              </w:rPr>
              <w:t>Nombre del Juego</w:t>
            </w:r>
          </w:p>
        </w:tc>
        <w:tc>
          <w:tcPr>
            <w:tcW w:w="990" w:type="dxa"/>
          </w:tcPr>
          <w:p w14:paraId="5EFE12AE" w14:textId="7E1951DB" w:rsidR="00E053AA" w:rsidRPr="00C47089" w:rsidRDefault="00E053AA"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E053AA" w:rsidRPr="00C47089" w14:paraId="00CB5AD6" w14:textId="77777777" w:rsidTr="00E053AA">
        <w:tc>
          <w:tcPr>
            <w:tcW w:w="1980" w:type="dxa"/>
          </w:tcPr>
          <w:p w14:paraId="59267CDD" w14:textId="2997B8F2" w:rsidR="00E053AA" w:rsidRPr="00C47089" w:rsidRDefault="00E053AA"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White</w:t>
            </w:r>
          </w:p>
        </w:tc>
        <w:tc>
          <w:tcPr>
            <w:tcW w:w="7470" w:type="dxa"/>
          </w:tcPr>
          <w:p w14:paraId="34910FE4" w14:textId="50FC4ED2" w:rsidR="00E053AA" w:rsidRPr="00C47089" w:rsidRDefault="00E053AA" w:rsidP="00E053AA">
            <w:pPr>
              <w:rPr>
                <w:rFonts w:ascii="Bookman Old Style" w:hAnsi="Bookman Old Style"/>
                <w:sz w:val="20"/>
                <w:szCs w:val="20"/>
                <w:lang w:val="es-CO"/>
              </w:rPr>
            </w:pPr>
            <w:r w:rsidRPr="00C47089">
              <w:rPr>
                <w:rFonts w:ascii="Bookman Old Style" w:hAnsi="Bookman Old Style"/>
                <w:sz w:val="20"/>
                <w:szCs w:val="20"/>
                <w:lang w:val="es-CO"/>
              </w:rPr>
              <w:t>Jugador Blanco</w:t>
            </w:r>
          </w:p>
        </w:tc>
        <w:tc>
          <w:tcPr>
            <w:tcW w:w="990" w:type="dxa"/>
          </w:tcPr>
          <w:p w14:paraId="3C1B5CFE" w14:textId="34234926" w:rsidR="00E053AA" w:rsidRPr="00C47089" w:rsidRDefault="00C47089"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E053AA" w:rsidRPr="00C47089" w14:paraId="436983C5" w14:textId="77777777" w:rsidTr="00E053AA">
        <w:tc>
          <w:tcPr>
            <w:tcW w:w="1980" w:type="dxa"/>
          </w:tcPr>
          <w:p w14:paraId="14688010" w14:textId="663341B2" w:rsidR="00E053AA" w:rsidRPr="00C47089" w:rsidRDefault="00E053AA"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Black</w:t>
            </w:r>
          </w:p>
        </w:tc>
        <w:tc>
          <w:tcPr>
            <w:tcW w:w="7470" w:type="dxa"/>
          </w:tcPr>
          <w:p w14:paraId="0805A1C3" w14:textId="1916EABF" w:rsidR="00E053AA" w:rsidRPr="00C47089" w:rsidRDefault="00E053AA" w:rsidP="00E053AA">
            <w:pPr>
              <w:rPr>
                <w:rFonts w:ascii="Bookman Old Style" w:hAnsi="Bookman Old Style"/>
                <w:sz w:val="20"/>
                <w:szCs w:val="20"/>
                <w:lang w:val="es-CO"/>
              </w:rPr>
            </w:pPr>
            <w:r w:rsidRPr="00C47089">
              <w:rPr>
                <w:rFonts w:ascii="Bookman Old Style" w:hAnsi="Bookman Old Style"/>
                <w:sz w:val="20"/>
                <w:szCs w:val="20"/>
                <w:lang w:val="es-CO"/>
              </w:rPr>
              <w:t xml:space="preserve">Jugador </w:t>
            </w:r>
            <w:r w:rsidRPr="00C47089">
              <w:rPr>
                <w:rFonts w:ascii="Bookman Old Style" w:hAnsi="Bookman Old Style"/>
                <w:sz w:val="20"/>
                <w:szCs w:val="20"/>
                <w:lang w:val="es-CO"/>
              </w:rPr>
              <w:t>Negro</w:t>
            </w:r>
          </w:p>
        </w:tc>
        <w:tc>
          <w:tcPr>
            <w:tcW w:w="990" w:type="dxa"/>
          </w:tcPr>
          <w:p w14:paraId="5B1B5A71" w14:textId="48BA04CE" w:rsidR="00E053AA" w:rsidRPr="00C47089" w:rsidRDefault="00C47089"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E053AA" w:rsidRPr="00C47089" w14:paraId="1830E7F7" w14:textId="77777777" w:rsidTr="00E053AA">
        <w:tc>
          <w:tcPr>
            <w:tcW w:w="1980" w:type="dxa"/>
          </w:tcPr>
          <w:p w14:paraId="41F0EF23" w14:textId="675B7FBA" w:rsidR="00E053AA" w:rsidRPr="00C47089" w:rsidRDefault="00E053AA"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White Elo</w:t>
            </w:r>
          </w:p>
        </w:tc>
        <w:tc>
          <w:tcPr>
            <w:tcW w:w="7470" w:type="dxa"/>
          </w:tcPr>
          <w:p w14:paraId="5312F1FF" w14:textId="14185385" w:rsidR="00E053AA" w:rsidRPr="00C47089" w:rsidRDefault="00E053AA" w:rsidP="00E053AA">
            <w:pPr>
              <w:rPr>
                <w:rFonts w:ascii="Bookman Old Style" w:hAnsi="Bookman Old Style"/>
                <w:sz w:val="20"/>
                <w:szCs w:val="20"/>
                <w:lang w:val="es-CO"/>
              </w:rPr>
            </w:pPr>
            <w:r w:rsidRPr="00C47089">
              <w:rPr>
                <w:rFonts w:ascii="Bookman Old Style" w:hAnsi="Bookman Old Style"/>
                <w:sz w:val="20"/>
                <w:szCs w:val="20"/>
                <w:lang w:val="es-CO"/>
              </w:rPr>
              <w:t>Puntaje del jugador Blanco</w:t>
            </w:r>
          </w:p>
        </w:tc>
        <w:tc>
          <w:tcPr>
            <w:tcW w:w="990" w:type="dxa"/>
          </w:tcPr>
          <w:p w14:paraId="18DAAD23" w14:textId="09B5F6CA" w:rsidR="00E053AA" w:rsidRPr="00C47089" w:rsidRDefault="00C47089"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Int</w:t>
            </w:r>
            <w:proofErr w:type="spellEnd"/>
          </w:p>
        </w:tc>
      </w:tr>
      <w:tr w:rsidR="00E053AA" w:rsidRPr="00C47089" w14:paraId="09CDF666" w14:textId="77777777" w:rsidTr="00E053AA">
        <w:tc>
          <w:tcPr>
            <w:tcW w:w="1980" w:type="dxa"/>
          </w:tcPr>
          <w:p w14:paraId="273FB6D0" w14:textId="6FB835FC" w:rsidR="00E053AA" w:rsidRPr="00C47089" w:rsidRDefault="00E053AA"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Black Elo</w:t>
            </w:r>
          </w:p>
        </w:tc>
        <w:tc>
          <w:tcPr>
            <w:tcW w:w="7470" w:type="dxa"/>
          </w:tcPr>
          <w:p w14:paraId="5255195C" w14:textId="2B762D65" w:rsidR="00E053AA" w:rsidRPr="00C47089" w:rsidRDefault="00E053AA" w:rsidP="00E053AA">
            <w:pPr>
              <w:rPr>
                <w:rFonts w:ascii="Bookman Old Style" w:hAnsi="Bookman Old Style"/>
                <w:sz w:val="20"/>
                <w:szCs w:val="20"/>
                <w:lang w:val="es-CO"/>
              </w:rPr>
            </w:pPr>
            <w:r w:rsidRPr="00C47089">
              <w:rPr>
                <w:rFonts w:ascii="Bookman Old Style" w:hAnsi="Bookman Old Style"/>
                <w:sz w:val="20"/>
                <w:szCs w:val="20"/>
                <w:lang w:val="es-CO"/>
              </w:rPr>
              <w:t xml:space="preserve">Puntaje del jugador </w:t>
            </w:r>
            <w:r w:rsidRPr="00C47089">
              <w:rPr>
                <w:rFonts w:ascii="Bookman Old Style" w:hAnsi="Bookman Old Style"/>
                <w:sz w:val="20"/>
                <w:szCs w:val="20"/>
                <w:lang w:val="es-CO"/>
              </w:rPr>
              <w:t>Negro</w:t>
            </w:r>
          </w:p>
        </w:tc>
        <w:tc>
          <w:tcPr>
            <w:tcW w:w="990" w:type="dxa"/>
          </w:tcPr>
          <w:p w14:paraId="25BAC96C" w14:textId="79093A20" w:rsidR="00C47089" w:rsidRPr="00C47089" w:rsidRDefault="00C47089"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Int</w:t>
            </w:r>
            <w:proofErr w:type="spellEnd"/>
          </w:p>
        </w:tc>
      </w:tr>
      <w:tr w:rsidR="00E053AA" w:rsidRPr="00C47089" w14:paraId="6E8D989B" w14:textId="77777777" w:rsidTr="00E053AA">
        <w:tc>
          <w:tcPr>
            <w:tcW w:w="1980" w:type="dxa"/>
          </w:tcPr>
          <w:p w14:paraId="3D726971" w14:textId="2AD4A667" w:rsidR="00E053AA" w:rsidRPr="00C47089" w:rsidRDefault="00E053AA"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White RD</w:t>
            </w:r>
          </w:p>
        </w:tc>
        <w:tc>
          <w:tcPr>
            <w:tcW w:w="7470" w:type="dxa"/>
          </w:tcPr>
          <w:p w14:paraId="6943EB57" w14:textId="2746EF9C"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Desviación del puntaje del jugador Blanco</w:t>
            </w:r>
          </w:p>
        </w:tc>
        <w:tc>
          <w:tcPr>
            <w:tcW w:w="990" w:type="dxa"/>
          </w:tcPr>
          <w:p w14:paraId="6DA859E5" w14:textId="10E7CFBF" w:rsidR="00E053AA" w:rsidRPr="00C47089" w:rsidRDefault="00C47089"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Float</w:t>
            </w:r>
            <w:proofErr w:type="spellEnd"/>
          </w:p>
        </w:tc>
      </w:tr>
      <w:tr w:rsidR="00E053AA" w:rsidRPr="00C47089" w14:paraId="0503B85B" w14:textId="77777777" w:rsidTr="00E053AA">
        <w:tc>
          <w:tcPr>
            <w:tcW w:w="1980" w:type="dxa"/>
          </w:tcPr>
          <w:p w14:paraId="49245A3C" w14:textId="2D0C1455" w:rsidR="00E053AA" w:rsidRPr="00C47089" w:rsidRDefault="00E053AA"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Black RD</w:t>
            </w:r>
          </w:p>
        </w:tc>
        <w:tc>
          <w:tcPr>
            <w:tcW w:w="7470" w:type="dxa"/>
          </w:tcPr>
          <w:p w14:paraId="12A6873E" w14:textId="2E03DB57"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 xml:space="preserve">Desviación del puntaje del jugador </w:t>
            </w:r>
            <w:r w:rsidRPr="00C47089">
              <w:rPr>
                <w:rFonts w:ascii="Bookman Old Style" w:hAnsi="Bookman Old Style"/>
                <w:sz w:val="20"/>
                <w:szCs w:val="20"/>
                <w:lang w:val="es-CO"/>
              </w:rPr>
              <w:t>Negro</w:t>
            </w:r>
          </w:p>
        </w:tc>
        <w:tc>
          <w:tcPr>
            <w:tcW w:w="990" w:type="dxa"/>
          </w:tcPr>
          <w:p w14:paraId="199F0807" w14:textId="0955202E" w:rsidR="00E053AA" w:rsidRPr="00C47089" w:rsidRDefault="00C47089"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Float</w:t>
            </w:r>
            <w:proofErr w:type="spellEnd"/>
          </w:p>
        </w:tc>
      </w:tr>
      <w:tr w:rsidR="00E053AA" w:rsidRPr="00C47089" w14:paraId="46247DD0" w14:textId="77777777" w:rsidTr="00E053AA">
        <w:tc>
          <w:tcPr>
            <w:tcW w:w="1980" w:type="dxa"/>
          </w:tcPr>
          <w:p w14:paraId="4876597D" w14:textId="3FAC4C75" w:rsidR="00E053AA" w:rsidRPr="00C47089" w:rsidRDefault="00E053AA" w:rsidP="00E053AA">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WhiteIsComp</w:t>
            </w:r>
            <w:proofErr w:type="spellEnd"/>
          </w:p>
        </w:tc>
        <w:tc>
          <w:tcPr>
            <w:tcW w:w="7470" w:type="dxa"/>
          </w:tcPr>
          <w:p w14:paraId="7F53F629" w14:textId="79931811"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¿El jugador Blanco es Computador?</w:t>
            </w:r>
          </w:p>
        </w:tc>
        <w:tc>
          <w:tcPr>
            <w:tcW w:w="990" w:type="dxa"/>
          </w:tcPr>
          <w:p w14:paraId="5317765C" w14:textId="2718BA1A"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Booleano</w:t>
            </w:r>
          </w:p>
        </w:tc>
      </w:tr>
      <w:tr w:rsidR="00E053AA" w:rsidRPr="00C47089" w14:paraId="37203169" w14:textId="77777777" w:rsidTr="00E053AA">
        <w:tc>
          <w:tcPr>
            <w:tcW w:w="1980" w:type="dxa"/>
          </w:tcPr>
          <w:p w14:paraId="751D23E2" w14:textId="75ED4FFA" w:rsidR="00E053AA" w:rsidRPr="00C47089" w:rsidRDefault="005A3657" w:rsidP="00E053AA">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BlackIsComp</w:t>
            </w:r>
            <w:proofErr w:type="spellEnd"/>
          </w:p>
        </w:tc>
        <w:tc>
          <w:tcPr>
            <w:tcW w:w="7470" w:type="dxa"/>
          </w:tcPr>
          <w:p w14:paraId="79F69A8C" w14:textId="65E371AA"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 xml:space="preserve">¿El jugador </w:t>
            </w:r>
            <w:r w:rsidRPr="00C47089">
              <w:rPr>
                <w:rFonts w:ascii="Bookman Old Style" w:hAnsi="Bookman Old Style"/>
                <w:sz w:val="20"/>
                <w:szCs w:val="20"/>
                <w:lang w:val="es-CO"/>
              </w:rPr>
              <w:t>Negro</w:t>
            </w:r>
            <w:r w:rsidRPr="00C47089">
              <w:rPr>
                <w:rFonts w:ascii="Bookman Old Style" w:hAnsi="Bookman Old Style"/>
                <w:sz w:val="20"/>
                <w:szCs w:val="20"/>
                <w:lang w:val="es-CO"/>
              </w:rPr>
              <w:t xml:space="preserve"> es Computador?</w:t>
            </w:r>
          </w:p>
        </w:tc>
        <w:tc>
          <w:tcPr>
            <w:tcW w:w="990" w:type="dxa"/>
          </w:tcPr>
          <w:p w14:paraId="0493DA09" w14:textId="385D0BF1"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Booleano</w:t>
            </w:r>
          </w:p>
        </w:tc>
      </w:tr>
      <w:tr w:rsidR="00E053AA" w:rsidRPr="00C47089" w14:paraId="06D271A8" w14:textId="77777777" w:rsidTr="00E053AA">
        <w:tc>
          <w:tcPr>
            <w:tcW w:w="1980" w:type="dxa"/>
          </w:tcPr>
          <w:p w14:paraId="1E70A1F4" w14:textId="06217265" w:rsidR="00E053AA" w:rsidRPr="00C47089" w:rsidRDefault="005A3657" w:rsidP="00E053AA">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TimeControl</w:t>
            </w:r>
            <w:proofErr w:type="spellEnd"/>
          </w:p>
        </w:tc>
        <w:tc>
          <w:tcPr>
            <w:tcW w:w="7470" w:type="dxa"/>
          </w:tcPr>
          <w:p w14:paraId="6201CA8E" w14:textId="4BBC911A"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Tiempo que recibe el jugador al completar el juego</w:t>
            </w:r>
          </w:p>
        </w:tc>
        <w:tc>
          <w:tcPr>
            <w:tcW w:w="990" w:type="dxa"/>
          </w:tcPr>
          <w:p w14:paraId="79C49D46" w14:textId="66CDA4EC"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Time</w:t>
            </w:r>
          </w:p>
        </w:tc>
      </w:tr>
      <w:tr w:rsidR="00E053AA" w:rsidRPr="00C47089" w14:paraId="05B3B441" w14:textId="77777777" w:rsidTr="00E053AA">
        <w:tc>
          <w:tcPr>
            <w:tcW w:w="1980" w:type="dxa"/>
          </w:tcPr>
          <w:p w14:paraId="7F0027D6" w14:textId="05E2E4E3" w:rsidR="00E053AA"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Date</w:t>
            </w:r>
          </w:p>
        </w:tc>
        <w:tc>
          <w:tcPr>
            <w:tcW w:w="7470" w:type="dxa"/>
          </w:tcPr>
          <w:p w14:paraId="44053A8C" w14:textId="2041D0B1"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Fecha del juego</w:t>
            </w:r>
          </w:p>
        </w:tc>
        <w:tc>
          <w:tcPr>
            <w:tcW w:w="990" w:type="dxa"/>
          </w:tcPr>
          <w:p w14:paraId="17A3E5CD" w14:textId="52F5E931"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Date</w:t>
            </w:r>
          </w:p>
        </w:tc>
      </w:tr>
      <w:tr w:rsidR="00E053AA" w:rsidRPr="00C47089" w14:paraId="53A8FD4B" w14:textId="77777777" w:rsidTr="00E053AA">
        <w:tc>
          <w:tcPr>
            <w:tcW w:w="1980" w:type="dxa"/>
          </w:tcPr>
          <w:p w14:paraId="7962D9D7" w14:textId="5448D550" w:rsidR="00E053AA"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Time</w:t>
            </w:r>
          </w:p>
        </w:tc>
        <w:tc>
          <w:tcPr>
            <w:tcW w:w="7470" w:type="dxa"/>
          </w:tcPr>
          <w:p w14:paraId="604BFDDF" w14:textId="53A9CC93"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Hora del juego</w:t>
            </w:r>
          </w:p>
        </w:tc>
        <w:tc>
          <w:tcPr>
            <w:tcW w:w="990" w:type="dxa"/>
          </w:tcPr>
          <w:p w14:paraId="5E573C16" w14:textId="7A3CE2A7"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Time</w:t>
            </w:r>
          </w:p>
        </w:tc>
      </w:tr>
      <w:tr w:rsidR="00E053AA" w:rsidRPr="00C47089" w14:paraId="3D4DF7FC" w14:textId="77777777" w:rsidTr="00E053AA">
        <w:tc>
          <w:tcPr>
            <w:tcW w:w="1980" w:type="dxa"/>
          </w:tcPr>
          <w:p w14:paraId="79CF280C" w14:textId="046F92FF" w:rsidR="00E053AA"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White Clock</w:t>
            </w:r>
          </w:p>
        </w:tc>
        <w:tc>
          <w:tcPr>
            <w:tcW w:w="7470" w:type="dxa"/>
          </w:tcPr>
          <w:p w14:paraId="1B403FE2" w14:textId="11D4397E"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Reloj para jugador Blanco</w:t>
            </w:r>
          </w:p>
        </w:tc>
        <w:tc>
          <w:tcPr>
            <w:tcW w:w="990" w:type="dxa"/>
          </w:tcPr>
          <w:p w14:paraId="0ADF8DC2" w14:textId="536AD14F"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Time</w:t>
            </w:r>
          </w:p>
        </w:tc>
      </w:tr>
      <w:tr w:rsidR="00E053AA" w:rsidRPr="00C47089" w14:paraId="3F9DE1C7" w14:textId="77777777" w:rsidTr="00E053AA">
        <w:tc>
          <w:tcPr>
            <w:tcW w:w="1980" w:type="dxa"/>
          </w:tcPr>
          <w:p w14:paraId="5EA762A8" w14:textId="6ADC4DA1" w:rsidR="00E053AA"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Black Clock</w:t>
            </w:r>
          </w:p>
        </w:tc>
        <w:tc>
          <w:tcPr>
            <w:tcW w:w="7470" w:type="dxa"/>
          </w:tcPr>
          <w:p w14:paraId="5680BE77" w14:textId="07F3B20A"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 xml:space="preserve">Reloj para jugador </w:t>
            </w:r>
            <w:r w:rsidRPr="00C47089">
              <w:rPr>
                <w:rFonts w:ascii="Bookman Old Style" w:hAnsi="Bookman Old Style"/>
                <w:sz w:val="20"/>
                <w:szCs w:val="20"/>
                <w:lang w:val="es-CO"/>
              </w:rPr>
              <w:t>Negro</w:t>
            </w:r>
          </w:p>
        </w:tc>
        <w:tc>
          <w:tcPr>
            <w:tcW w:w="990" w:type="dxa"/>
          </w:tcPr>
          <w:p w14:paraId="2417C99A" w14:textId="254E7AB8" w:rsidR="00E053AA" w:rsidRPr="00C47089" w:rsidRDefault="005A3657" w:rsidP="00E053AA">
            <w:pPr>
              <w:rPr>
                <w:rFonts w:ascii="Bookman Old Style" w:hAnsi="Bookman Old Style"/>
                <w:sz w:val="20"/>
                <w:szCs w:val="20"/>
                <w:lang w:val="es-CO"/>
              </w:rPr>
            </w:pPr>
            <w:r w:rsidRPr="00C47089">
              <w:rPr>
                <w:rFonts w:ascii="Bookman Old Style" w:hAnsi="Bookman Old Style"/>
                <w:sz w:val="20"/>
                <w:szCs w:val="20"/>
                <w:lang w:val="es-CO"/>
              </w:rPr>
              <w:t>Time</w:t>
            </w:r>
          </w:p>
        </w:tc>
      </w:tr>
      <w:tr w:rsidR="00C47089" w:rsidRPr="00C47089" w14:paraId="09710874" w14:textId="77777777" w:rsidTr="00E053AA">
        <w:tc>
          <w:tcPr>
            <w:tcW w:w="1980" w:type="dxa"/>
          </w:tcPr>
          <w:p w14:paraId="10228246" w14:textId="0D772FE9" w:rsidR="00C47089" w:rsidRPr="00C47089" w:rsidRDefault="00C47089" w:rsidP="005A3657">
            <w:pPr>
              <w:rPr>
                <w:rFonts w:ascii="Bookman Old Style" w:hAnsi="Bookman Old Style" w:cs="Calibri"/>
                <w:color w:val="000000"/>
                <w:sz w:val="20"/>
                <w:szCs w:val="20"/>
              </w:rPr>
            </w:pPr>
            <w:r w:rsidRPr="00C47089">
              <w:rPr>
                <w:rFonts w:ascii="Bookman Old Style" w:hAnsi="Bookman Old Style" w:cs="Calibri"/>
                <w:color w:val="000000"/>
                <w:sz w:val="20"/>
                <w:szCs w:val="20"/>
              </w:rPr>
              <w:t>ECO</w:t>
            </w:r>
          </w:p>
        </w:tc>
        <w:tc>
          <w:tcPr>
            <w:tcW w:w="7470" w:type="dxa"/>
          </w:tcPr>
          <w:p w14:paraId="16EC813D" w14:textId="1AAF8451" w:rsidR="00C47089"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Entrada del juego</w:t>
            </w:r>
          </w:p>
        </w:tc>
        <w:tc>
          <w:tcPr>
            <w:tcW w:w="990" w:type="dxa"/>
          </w:tcPr>
          <w:p w14:paraId="0A26B16B" w14:textId="3E4ED6E2" w:rsidR="00C47089" w:rsidRPr="00C47089" w:rsidRDefault="00C47089"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E053AA" w:rsidRPr="00C47089" w14:paraId="566AC959" w14:textId="77777777" w:rsidTr="00E053AA">
        <w:tc>
          <w:tcPr>
            <w:tcW w:w="1980" w:type="dxa"/>
          </w:tcPr>
          <w:p w14:paraId="51F76B08" w14:textId="00A4C3EC" w:rsidR="00E053AA" w:rsidRPr="00C47089" w:rsidRDefault="005A3657" w:rsidP="00E053AA">
            <w:pPr>
              <w:rPr>
                <w:rFonts w:ascii="Bookman Old Style" w:hAnsi="Bookman Old Style" w:cs="Calibri"/>
                <w:color w:val="000000"/>
                <w:sz w:val="20"/>
                <w:szCs w:val="20"/>
              </w:rPr>
            </w:pPr>
            <w:proofErr w:type="spellStart"/>
            <w:r w:rsidRPr="00C47089">
              <w:rPr>
                <w:rFonts w:ascii="Bookman Old Style" w:hAnsi="Bookman Old Style" w:cs="Calibri"/>
                <w:color w:val="000000"/>
                <w:sz w:val="20"/>
                <w:szCs w:val="20"/>
              </w:rPr>
              <w:t>PlyCount</w:t>
            </w:r>
            <w:proofErr w:type="spellEnd"/>
          </w:p>
        </w:tc>
        <w:tc>
          <w:tcPr>
            <w:tcW w:w="7470" w:type="dxa"/>
          </w:tcPr>
          <w:p w14:paraId="1BD20154" w14:textId="7AC65AAB"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Conteo de jugadas</w:t>
            </w:r>
          </w:p>
        </w:tc>
        <w:tc>
          <w:tcPr>
            <w:tcW w:w="990" w:type="dxa"/>
          </w:tcPr>
          <w:p w14:paraId="6289AAD0" w14:textId="22C02BA9" w:rsidR="00E053AA" w:rsidRPr="00C47089" w:rsidRDefault="005A3657"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Int</w:t>
            </w:r>
            <w:proofErr w:type="spellEnd"/>
          </w:p>
        </w:tc>
      </w:tr>
      <w:tr w:rsidR="00E053AA" w:rsidRPr="00C47089" w14:paraId="7AF4FEE8" w14:textId="77777777" w:rsidTr="00E053AA">
        <w:tc>
          <w:tcPr>
            <w:tcW w:w="1980" w:type="dxa"/>
          </w:tcPr>
          <w:p w14:paraId="18716A63" w14:textId="39FCCBD4" w:rsidR="00E053AA"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Result</w:t>
            </w:r>
          </w:p>
        </w:tc>
        <w:tc>
          <w:tcPr>
            <w:tcW w:w="7470" w:type="dxa"/>
          </w:tcPr>
          <w:p w14:paraId="520B0A8A" w14:textId="75588A9A"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Resultado en puntaje</w:t>
            </w:r>
          </w:p>
        </w:tc>
        <w:tc>
          <w:tcPr>
            <w:tcW w:w="990" w:type="dxa"/>
          </w:tcPr>
          <w:p w14:paraId="0CA04147" w14:textId="45A9ABB1" w:rsidR="00E053AA" w:rsidRPr="00C47089" w:rsidRDefault="005A3657"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Int</w:t>
            </w:r>
            <w:proofErr w:type="spellEnd"/>
          </w:p>
        </w:tc>
      </w:tr>
      <w:tr w:rsidR="00E053AA" w:rsidRPr="00C47089" w14:paraId="61EBD9C3" w14:textId="77777777" w:rsidTr="00E053AA">
        <w:tc>
          <w:tcPr>
            <w:tcW w:w="1980" w:type="dxa"/>
          </w:tcPr>
          <w:p w14:paraId="60EEF493" w14:textId="0115D6A8" w:rsidR="00E053AA"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Result</w:t>
            </w:r>
          </w:p>
        </w:tc>
        <w:tc>
          <w:tcPr>
            <w:tcW w:w="7470" w:type="dxa"/>
          </w:tcPr>
          <w:p w14:paraId="4A29A157" w14:textId="15531314" w:rsidR="00E053AA"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Resultado</w:t>
            </w:r>
          </w:p>
        </w:tc>
        <w:tc>
          <w:tcPr>
            <w:tcW w:w="990" w:type="dxa"/>
          </w:tcPr>
          <w:p w14:paraId="3A1F682A" w14:textId="0FE1C111" w:rsidR="005A3657" w:rsidRPr="00C47089" w:rsidRDefault="005A3657"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5A3657" w:rsidRPr="00C47089" w14:paraId="39EB9D6C" w14:textId="77777777" w:rsidTr="00E053AA">
        <w:tc>
          <w:tcPr>
            <w:tcW w:w="1980" w:type="dxa"/>
          </w:tcPr>
          <w:p w14:paraId="10CCF383" w14:textId="3F77B165" w:rsidR="005A3657"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Commentaries</w:t>
            </w:r>
          </w:p>
        </w:tc>
        <w:tc>
          <w:tcPr>
            <w:tcW w:w="7470" w:type="dxa"/>
          </w:tcPr>
          <w:p w14:paraId="21A69673" w14:textId="0E75C62F" w:rsidR="005A3657"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Razones de finalizar el juego</w:t>
            </w:r>
          </w:p>
        </w:tc>
        <w:tc>
          <w:tcPr>
            <w:tcW w:w="990" w:type="dxa"/>
          </w:tcPr>
          <w:p w14:paraId="0EE6738D" w14:textId="5B01F31B" w:rsidR="005A3657" w:rsidRPr="00C47089" w:rsidRDefault="005A3657"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r w:rsidR="005A3657" w:rsidRPr="00C47089" w14:paraId="40902389" w14:textId="77777777" w:rsidTr="00E053AA">
        <w:tc>
          <w:tcPr>
            <w:tcW w:w="1980" w:type="dxa"/>
          </w:tcPr>
          <w:p w14:paraId="5085AD9D" w14:textId="1310A82C" w:rsidR="005A3657" w:rsidRPr="00C47089" w:rsidRDefault="005A3657" w:rsidP="00E053AA">
            <w:pPr>
              <w:rPr>
                <w:rFonts w:ascii="Bookman Old Style" w:hAnsi="Bookman Old Style" w:cs="Calibri"/>
                <w:color w:val="000000"/>
                <w:sz w:val="20"/>
                <w:szCs w:val="20"/>
              </w:rPr>
            </w:pPr>
            <w:r w:rsidRPr="00C47089">
              <w:rPr>
                <w:rFonts w:ascii="Bookman Old Style" w:hAnsi="Bookman Old Style" w:cs="Calibri"/>
                <w:color w:val="000000"/>
                <w:sz w:val="20"/>
                <w:szCs w:val="20"/>
              </w:rPr>
              <w:t>Moves</w:t>
            </w:r>
          </w:p>
        </w:tc>
        <w:tc>
          <w:tcPr>
            <w:tcW w:w="7470" w:type="dxa"/>
          </w:tcPr>
          <w:p w14:paraId="3362439E" w14:textId="517F769C" w:rsidR="005A3657" w:rsidRPr="00C47089" w:rsidRDefault="00C47089" w:rsidP="00E053AA">
            <w:pPr>
              <w:rPr>
                <w:rFonts w:ascii="Bookman Old Style" w:hAnsi="Bookman Old Style"/>
                <w:sz w:val="20"/>
                <w:szCs w:val="20"/>
                <w:lang w:val="es-CO"/>
              </w:rPr>
            </w:pPr>
            <w:r w:rsidRPr="00C47089">
              <w:rPr>
                <w:rFonts w:ascii="Bookman Old Style" w:hAnsi="Bookman Old Style"/>
                <w:sz w:val="20"/>
                <w:szCs w:val="20"/>
                <w:lang w:val="es-CO"/>
              </w:rPr>
              <w:t>Todos los movimientos del juego</w:t>
            </w:r>
          </w:p>
        </w:tc>
        <w:tc>
          <w:tcPr>
            <w:tcW w:w="990" w:type="dxa"/>
          </w:tcPr>
          <w:p w14:paraId="5BC8C73C" w14:textId="6CC8ABBB" w:rsidR="005A3657" w:rsidRPr="00C47089" w:rsidRDefault="005A3657" w:rsidP="00E053AA">
            <w:pPr>
              <w:rPr>
                <w:rFonts w:ascii="Bookman Old Style" w:hAnsi="Bookman Old Style"/>
                <w:sz w:val="20"/>
                <w:szCs w:val="20"/>
                <w:lang w:val="es-CO"/>
              </w:rPr>
            </w:pPr>
            <w:proofErr w:type="spellStart"/>
            <w:r w:rsidRPr="00C47089">
              <w:rPr>
                <w:rFonts w:ascii="Bookman Old Style" w:hAnsi="Bookman Old Style"/>
                <w:sz w:val="20"/>
                <w:szCs w:val="20"/>
                <w:lang w:val="es-CO"/>
              </w:rPr>
              <w:t>String</w:t>
            </w:r>
            <w:proofErr w:type="spellEnd"/>
          </w:p>
        </w:tc>
      </w:tr>
    </w:tbl>
    <w:p w14:paraId="38F4CA6C" w14:textId="77777777" w:rsidR="00E053AA" w:rsidRPr="00C47089" w:rsidRDefault="00E053AA" w:rsidP="00E053AA">
      <w:pPr>
        <w:rPr>
          <w:rFonts w:ascii="Bookman Old Style" w:hAnsi="Bookman Old Style"/>
          <w:sz w:val="20"/>
          <w:szCs w:val="20"/>
          <w:lang w:val="es-CO"/>
        </w:rPr>
      </w:pPr>
    </w:p>
    <w:sectPr w:rsidR="00E053AA" w:rsidRPr="00C47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A43"/>
    <w:multiLevelType w:val="hybridMultilevel"/>
    <w:tmpl w:val="E5E2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C7AE5"/>
    <w:multiLevelType w:val="hybridMultilevel"/>
    <w:tmpl w:val="89E214A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D0663"/>
    <w:multiLevelType w:val="hybridMultilevel"/>
    <w:tmpl w:val="57DC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9163B"/>
    <w:multiLevelType w:val="multilevel"/>
    <w:tmpl w:val="BA087F0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D0C6F"/>
    <w:multiLevelType w:val="hybridMultilevel"/>
    <w:tmpl w:val="89E214A4"/>
    <w:lvl w:ilvl="0" w:tplc="C9C65F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80930"/>
    <w:multiLevelType w:val="multilevel"/>
    <w:tmpl w:val="BA087F0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323934">
    <w:abstractNumId w:val="2"/>
  </w:num>
  <w:num w:numId="2" w16cid:durableId="1627082317">
    <w:abstractNumId w:val="3"/>
  </w:num>
  <w:num w:numId="3" w16cid:durableId="1821312623">
    <w:abstractNumId w:val="0"/>
  </w:num>
  <w:num w:numId="4" w16cid:durableId="1003970014">
    <w:abstractNumId w:val="4"/>
  </w:num>
  <w:num w:numId="5" w16cid:durableId="875195439">
    <w:abstractNumId w:val="5"/>
  </w:num>
  <w:num w:numId="6" w16cid:durableId="170335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46"/>
    <w:rsid w:val="00052F4E"/>
    <w:rsid w:val="000E7BDE"/>
    <w:rsid w:val="00252499"/>
    <w:rsid w:val="002B631F"/>
    <w:rsid w:val="002E4D35"/>
    <w:rsid w:val="0032238F"/>
    <w:rsid w:val="004559E9"/>
    <w:rsid w:val="005A3657"/>
    <w:rsid w:val="00787011"/>
    <w:rsid w:val="009C6854"/>
    <w:rsid w:val="00A80F9B"/>
    <w:rsid w:val="00B7566B"/>
    <w:rsid w:val="00C06ADD"/>
    <w:rsid w:val="00C47089"/>
    <w:rsid w:val="00D9673A"/>
    <w:rsid w:val="00E053AA"/>
    <w:rsid w:val="00E46804"/>
    <w:rsid w:val="00E748BC"/>
    <w:rsid w:val="00EE5B1C"/>
    <w:rsid w:val="00F7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5E0A"/>
  <w15:chartTrackingRefBased/>
  <w15:docId w15:val="{4E4B3810-E264-49EF-AA48-517D2C38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BD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E9"/>
    <w:pPr>
      <w:ind w:left="720"/>
      <w:contextualSpacing/>
    </w:pPr>
  </w:style>
  <w:style w:type="character" w:customStyle="1" w:styleId="Heading2Char">
    <w:name w:val="Heading 2 Char"/>
    <w:basedOn w:val="DefaultParagraphFont"/>
    <w:link w:val="Heading2"/>
    <w:uiPriority w:val="9"/>
    <w:rsid w:val="000E7BD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E7B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87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774">
      <w:bodyDiv w:val="1"/>
      <w:marLeft w:val="0"/>
      <w:marRight w:val="0"/>
      <w:marTop w:val="0"/>
      <w:marBottom w:val="0"/>
      <w:divBdr>
        <w:top w:val="none" w:sz="0" w:space="0" w:color="auto"/>
        <w:left w:val="none" w:sz="0" w:space="0" w:color="auto"/>
        <w:bottom w:val="none" w:sz="0" w:space="0" w:color="auto"/>
        <w:right w:val="none" w:sz="0" w:space="0" w:color="auto"/>
      </w:divBdr>
    </w:div>
    <w:div w:id="70929293">
      <w:bodyDiv w:val="1"/>
      <w:marLeft w:val="0"/>
      <w:marRight w:val="0"/>
      <w:marTop w:val="0"/>
      <w:marBottom w:val="0"/>
      <w:divBdr>
        <w:top w:val="none" w:sz="0" w:space="0" w:color="auto"/>
        <w:left w:val="none" w:sz="0" w:space="0" w:color="auto"/>
        <w:bottom w:val="none" w:sz="0" w:space="0" w:color="auto"/>
        <w:right w:val="none" w:sz="0" w:space="0" w:color="auto"/>
      </w:divBdr>
    </w:div>
    <w:div w:id="106505998">
      <w:bodyDiv w:val="1"/>
      <w:marLeft w:val="0"/>
      <w:marRight w:val="0"/>
      <w:marTop w:val="0"/>
      <w:marBottom w:val="0"/>
      <w:divBdr>
        <w:top w:val="none" w:sz="0" w:space="0" w:color="auto"/>
        <w:left w:val="none" w:sz="0" w:space="0" w:color="auto"/>
        <w:bottom w:val="none" w:sz="0" w:space="0" w:color="auto"/>
        <w:right w:val="none" w:sz="0" w:space="0" w:color="auto"/>
      </w:divBdr>
    </w:div>
    <w:div w:id="130952192">
      <w:bodyDiv w:val="1"/>
      <w:marLeft w:val="0"/>
      <w:marRight w:val="0"/>
      <w:marTop w:val="0"/>
      <w:marBottom w:val="0"/>
      <w:divBdr>
        <w:top w:val="none" w:sz="0" w:space="0" w:color="auto"/>
        <w:left w:val="none" w:sz="0" w:space="0" w:color="auto"/>
        <w:bottom w:val="none" w:sz="0" w:space="0" w:color="auto"/>
        <w:right w:val="none" w:sz="0" w:space="0" w:color="auto"/>
      </w:divBdr>
    </w:div>
    <w:div w:id="167670946">
      <w:bodyDiv w:val="1"/>
      <w:marLeft w:val="0"/>
      <w:marRight w:val="0"/>
      <w:marTop w:val="0"/>
      <w:marBottom w:val="0"/>
      <w:divBdr>
        <w:top w:val="none" w:sz="0" w:space="0" w:color="auto"/>
        <w:left w:val="none" w:sz="0" w:space="0" w:color="auto"/>
        <w:bottom w:val="none" w:sz="0" w:space="0" w:color="auto"/>
        <w:right w:val="none" w:sz="0" w:space="0" w:color="auto"/>
      </w:divBdr>
    </w:div>
    <w:div w:id="291323159">
      <w:bodyDiv w:val="1"/>
      <w:marLeft w:val="0"/>
      <w:marRight w:val="0"/>
      <w:marTop w:val="0"/>
      <w:marBottom w:val="0"/>
      <w:divBdr>
        <w:top w:val="none" w:sz="0" w:space="0" w:color="auto"/>
        <w:left w:val="none" w:sz="0" w:space="0" w:color="auto"/>
        <w:bottom w:val="none" w:sz="0" w:space="0" w:color="auto"/>
        <w:right w:val="none" w:sz="0" w:space="0" w:color="auto"/>
      </w:divBdr>
    </w:div>
    <w:div w:id="330986932">
      <w:bodyDiv w:val="1"/>
      <w:marLeft w:val="0"/>
      <w:marRight w:val="0"/>
      <w:marTop w:val="0"/>
      <w:marBottom w:val="0"/>
      <w:divBdr>
        <w:top w:val="none" w:sz="0" w:space="0" w:color="auto"/>
        <w:left w:val="none" w:sz="0" w:space="0" w:color="auto"/>
        <w:bottom w:val="none" w:sz="0" w:space="0" w:color="auto"/>
        <w:right w:val="none" w:sz="0" w:space="0" w:color="auto"/>
      </w:divBdr>
    </w:div>
    <w:div w:id="345714203">
      <w:bodyDiv w:val="1"/>
      <w:marLeft w:val="0"/>
      <w:marRight w:val="0"/>
      <w:marTop w:val="0"/>
      <w:marBottom w:val="0"/>
      <w:divBdr>
        <w:top w:val="none" w:sz="0" w:space="0" w:color="auto"/>
        <w:left w:val="none" w:sz="0" w:space="0" w:color="auto"/>
        <w:bottom w:val="none" w:sz="0" w:space="0" w:color="auto"/>
        <w:right w:val="none" w:sz="0" w:space="0" w:color="auto"/>
      </w:divBdr>
    </w:div>
    <w:div w:id="594554691">
      <w:bodyDiv w:val="1"/>
      <w:marLeft w:val="0"/>
      <w:marRight w:val="0"/>
      <w:marTop w:val="0"/>
      <w:marBottom w:val="0"/>
      <w:divBdr>
        <w:top w:val="none" w:sz="0" w:space="0" w:color="auto"/>
        <w:left w:val="none" w:sz="0" w:space="0" w:color="auto"/>
        <w:bottom w:val="none" w:sz="0" w:space="0" w:color="auto"/>
        <w:right w:val="none" w:sz="0" w:space="0" w:color="auto"/>
      </w:divBdr>
    </w:div>
    <w:div w:id="610432296">
      <w:bodyDiv w:val="1"/>
      <w:marLeft w:val="0"/>
      <w:marRight w:val="0"/>
      <w:marTop w:val="0"/>
      <w:marBottom w:val="0"/>
      <w:divBdr>
        <w:top w:val="none" w:sz="0" w:space="0" w:color="auto"/>
        <w:left w:val="none" w:sz="0" w:space="0" w:color="auto"/>
        <w:bottom w:val="none" w:sz="0" w:space="0" w:color="auto"/>
        <w:right w:val="none" w:sz="0" w:space="0" w:color="auto"/>
      </w:divBdr>
    </w:div>
    <w:div w:id="630406293">
      <w:bodyDiv w:val="1"/>
      <w:marLeft w:val="0"/>
      <w:marRight w:val="0"/>
      <w:marTop w:val="0"/>
      <w:marBottom w:val="0"/>
      <w:divBdr>
        <w:top w:val="none" w:sz="0" w:space="0" w:color="auto"/>
        <w:left w:val="none" w:sz="0" w:space="0" w:color="auto"/>
        <w:bottom w:val="none" w:sz="0" w:space="0" w:color="auto"/>
        <w:right w:val="none" w:sz="0" w:space="0" w:color="auto"/>
      </w:divBdr>
    </w:div>
    <w:div w:id="653534066">
      <w:bodyDiv w:val="1"/>
      <w:marLeft w:val="0"/>
      <w:marRight w:val="0"/>
      <w:marTop w:val="0"/>
      <w:marBottom w:val="0"/>
      <w:divBdr>
        <w:top w:val="none" w:sz="0" w:space="0" w:color="auto"/>
        <w:left w:val="none" w:sz="0" w:space="0" w:color="auto"/>
        <w:bottom w:val="none" w:sz="0" w:space="0" w:color="auto"/>
        <w:right w:val="none" w:sz="0" w:space="0" w:color="auto"/>
      </w:divBdr>
    </w:div>
    <w:div w:id="693847852">
      <w:bodyDiv w:val="1"/>
      <w:marLeft w:val="0"/>
      <w:marRight w:val="0"/>
      <w:marTop w:val="0"/>
      <w:marBottom w:val="0"/>
      <w:divBdr>
        <w:top w:val="none" w:sz="0" w:space="0" w:color="auto"/>
        <w:left w:val="none" w:sz="0" w:space="0" w:color="auto"/>
        <w:bottom w:val="none" w:sz="0" w:space="0" w:color="auto"/>
        <w:right w:val="none" w:sz="0" w:space="0" w:color="auto"/>
      </w:divBdr>
    </w:div>
    <w:div w:id="697395058">
      <w:bodyDiv w:val="1"/>
      <w:marLeft w:val="0"/>
      <w:marRight w:val="0"/>
      <w:marTop w:val="0"/>
      <w:marBottom w:val="0"/>
      <w:divBdr>
        <w:top w:val="none" w:sz="0" w:space="0" w:color="auto"/>
        <w:left w:val="none" w:sz="0" w:space="0" w:color="auto"/>
        <w:bottom w:val="none" w:sz="0" w:space="0" w:color="auto"/>
        <w:right w:val="none" w:sz="0" w:space="0" w:color="auto"/>
      </w:divBdr>
      <w:divsChild>
        <w:div w:id="898705673">
          <w:marLeft w:val="0"/>
          <w:marRight w:val="0"/>
          <w:marTop w:val="0"/>
          <w:marBottom w:val="0"/>
          <w:divBdr>
            <w:top w:val="none" w:sz="0" w:space="0" w:color="auto"/>
            <w:left w:val="none" w:sz="0" w:space="0" w:color="auto"/>
            <w:bottom w:val="none" w:sz="0" w:space="0" w:color="auto"/>
            <w:right w:val="none" w:sz="0" w:space="0" w:color="auto"/>
          </w:divBdr>
          <w:divsChild>
            <w:div w:id="642200504">
              <w:marLeft w:val="0"/>
              <w:marRight w:val="0"/>
              <w:marTop w:val="0"/>
              <w:marBottom w:val="0"/>
              <w:divBdr>
                <w:top w:val="none" w:sz="0" w:space="0" w:color="auto"/>
                <w:left w:val="none" w:sz="0" w:space="0" w:color="auto"/>
                <w:bottom w:val="none" w:sz="0" w:space="0" w:color="auto"/>
                <w:right w:val="none" w:sz="0" w:space="0" w:color="auto"/>
              </w:divBdr>
              <w:divsChild>
                <w:div w:id="1926919904">
                  <w:marLeft w:val="0"/>
                  <w:marRight w:val="0"/>
                  <w:marTop w:val="0"/>
                  <w:marBottom w:val="0"/>
                  <w:divBdr>
                    <w:top w:val="none" w:sz="0" w:space="0" w:color="auto"/>
                    <w:left w:val="none" w:sz="0" w:space="0" w:color="auto"/>
                    <w:bottom w:val="none" w:sz="0" w:space="0" w:color="auto"/>
                    <w:right w:val="none" w:sz="0" w:space="0" w:color="auto"/>
                  </w:divBdr>
                  <w:divsChild>
                    <w:div w:id="20043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3267">
          <w:marLeft w:val="0"/>
          <w:marRight w:val="0"/>
          <w:marTop w:val="0"/>
          <w:marBottom w:val="0"/>
          <w:divBdr>
            <w:top w:val="none" w:sz="0" w:space="0" w:color="auto"/>
            <w:left w:val="none" w:sz="0" w:space="0" w:color="auto"/>
            <w:bottom w:val="none" w:sz="0" w:space="0" w:color="auto"/>
            <w:right w:val="none" w:sz="0" w:space="0" w:color="auto"/>
          </w:divBdr>
          <w:divsChild>
            <w:div w:id="401030648">
              <w:marLeft w:val="0"/>
              <w:marRight w:val="0"/>
              <w:marTop w:val="0"/>
              <w:marBottom w:val="0"/>
              <w:divBdr>
                <w:top w:val="none" w:sz="0" w:space="0" w:color="auto"/>
                <w:left w:val="none" w:sz="0" w:space="0" w:color="auto"/>
                <w:bottom w:val="none" w:sz="0" w:space="0" w:color="auto"/>
                <w:right w:val="none" w:sz="0" w:space="0" w:color="auto"/>
              </w:divBdr>
              <w:divsChild>
                <w:div w:id="55128808">
                  <w:marLeft w:val="0"/>
                  <w:marRight w:val="0"/>
                  <w:marTop w:val="0"/>
                  <w:marBottom w:val="0"/>
                  <w:divBdr>
                    <w:top w:val="none" w:sz="0" w:space="0" w:color="auto"/>
                    <w:left w:val="none" w:sz="0" w:space="0" w:color="auto"/>
                    <w:bottom w:val="none" w:sz="0" w:space="0" w:color="auto"/>
                    <w:right w:val="none" w:sz="0" w:space="0" w:color="auto"/>
                  </w:divBdr>
                  <w:divsChild>
                    <w:div w:id="12043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7837">
          <w:marLeft w:val="0"/>
          <w:marRight w:val="0"/>
          <w:marTop w:val="0"/>
          <w:marBottom w:val="0"/>
          <w:divBdr>
            <w:top w:val="none" w:sz="0" w:space="0" w:color="auto"/>
            <w:left w:val="none" w:sz="0" w:space="0" w:color="auto"/>
            <w:bottom w:val="none" w:sz="0" w:space="0" w:color="auto"/>
            <w:right w:val="none" w:sz="0" w:space="0" w:color="auto"/>
          </w:divBdr>
          <w:divsChild>
            <w:div w:id="2066758846">
              <w:marLeft w:val="0"/>
              <w:marRight w:val="0"/>
              <w:marTop w:val="0"/>
              <w:marBottom w:val="0"/>
              <w:divBdr>
                <w:top w:val="none" w:sz="0" w:space="0" w:color="auto"/>
                <w:left w:val="none" w:sz="0" w:space="0" w:color="auto"/>
                <w:bottom w:val="none" w:sz="0" w:space="0" w:color="auto"/>
                <w:right w:val="none" w:sz="0" w:space="0" w:color="auto"/>
              </w:divBdr>
              <w:divsChild>
                <w:div w:id="492182743">
                  <w:marLeft w:val="0"/>
                  <w:marRight w:val="0"/>
                  <w:marTop w:val="0"/>
                  <w:marBottom w:val="0"/>
                  <w:divBdr>
                    <w:top w:val="none" w:sz="0" w:space="0" w:color="auto"/>
                    <w:left w:val="none" w:sz="0" w:space="0" w:color="auto"/>
                    <w:bottom w:val="none" w:sz="0" w:space="0" w:color="auto"/>
                    <w:right w:val="none" w:sz="0" w:space="0" w:color="auto"/>
                  </w:divBdr>
                  <w:divsChild>
                    <w:div w:id="19912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9661">
          <w:marLeft w:val="0"/>
          <w:marRight w:val="0"/>
          <w:marTop w:val="0"/>
          <w:marBottom w:val="0"/>
          <w:divBdr>
            <w:top w:val="none" w:sz="0" w:space="0" w:color="auto"/>
            <w:left w:val="none" w:sz="0" w:space="0" w:color="auto"/>
            <w:bottom w:val="none" w:sz="0" w:space="0" w:color="auto"/>
            <w:right w:val="none" w:sz="0" w:space="0" w:color="auto"/>
          </w:divBdr>
          <w:divsChild>
            <w:div w:id="638414564">
              <w:marLeft w:val="0"/>
              <w:marRight w:val="0"/>
              <w:marTop w:val="0"/>
              <w:marBottom w:val="0"/>
              <w:divBdr>
                <w:top w:val="none" w:sz="0" w:space="0" w:color="auto"/>
                <w:left w:val="none" w:sz="0" w:space="0" w:color="auto"/>
                <w:bottom w:val="none" w:sz="0" w:space="0" w:color="auto"/>
                <w:right w:val="none" w:sz="0" w:space="0" w:color="auto"/>
              </w:divBdr>
              <w:divsChild>
                <w:div w:id="921639975">
                  <w:marLeft w:val="0"/>
                  <w:marRight w:val="0"/>
                  <w:marTop w:val="0"/>
                  <w:marBottom w:val="0"/>
                  <w:divBdr>
                    <w:top w:val="none" w:sz="0" w:space="0" w:color="auto"/>
                    <w:left w:val="none" w:sz="0" w:space="0" w:color="auto"/>
                    <w:bottom w:val="none" w:sz="0" w:space="0" w:color="auto"/>
                    <w:right w:val="none" w:sz="0" w:space="0" w:color="auto"/>
                  </w:divBdr>
                  <w:divsChild>
                    <w:div w:id="18129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6513">
          <w:marLeft w:val="0"/>
          <w:marRight w:val="0"/>
          <w:marTop w:val="0"/>
          <w:marBottom w:val="0"/>
          <w:divBdr>
            <w:top w:val="none" w:sz="0" w:space="0" w:color="auto"/>
            <w:left w:val="none" w:sz="0" w:space="0" w:color="auto"/>
            <w:bottom w:val="none" w:sz="0" w:space="0" w:color="auto"/>
            <w:right w:val="none" w:sz="0" w:space="0" w:color="auto"/>
          </w:divBdr>
          <w:divsChild>
            <w:div w:id="1963801642">
              <w:marLeft w:val="0"/>
              <w:marRight w:val="0"/>
              <w:marTop w:val="0"/>
              <w:marBottom w:val="0"/>
              <w:divBdr>
                <w:top w:val="none" w:sz="0" w:space="0" w:color="auto"/>
                <w:left w:val="none" w:sz="0" w:space="0" w:color="auto"/>
                <w:bottom w:val="none" w:sz="0" w:space="0" w:color="auto"/>
                <w:right w:val="none" w:sz="0" w:space="0" w:color="auto"/>
              </w:divBdr>
              <w:divsChild>
                <w:div w:id="298994423">
                  <w:marLeft w:val="0"/>
                  <w:marRight w:val="0"/>
                  <w:marTop w:val="0"/>
                  <w:marBottom w:val="0"/>
                  <w:divBdr>
                    <w:top w:val="none" w:sz="0" w:space="0" w:color="auto"/>
                    <w:left w:val="none" w:sz="0" w:space="0" w:color="auto"/>
                    <w:bottom w:val="none" w:sz="0" w:space="0" w:color="auto"/>
                    <w:right w:val="none" w:sz="0" w:space="0" w:color="auto"/>
                  </w:divBdr>
                  <w:divsChild>
                    <w:div w:id="10489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7436">
      <w:bodyDiv w:val="1"/>
      <w:marLeft w:val="0"/>
      <w:marRight w:val="0"/>
      <w:marTop w:val="0"/>
      <w:marBottom w:val="0"/>
      <w:divBdr>
        <w:top w:val="none" w:sz="0" w:space="0" w:color="auto"/>
        <w:left w:val="none" w:sz="0" w:space="0" w:color="auto"/>
        <w:bottom w:val="none" w:sz="0" w:space="0" w:color="auto"/>
        <w:right w:val="none" w:sz="0" w:space="0" w:color="auto"/>
      </w:divBdr>
    </w:div>
    <w:div w:id="725957953">
      <w:bodyDiv w:val="1"/>
      <w:marLeft w:val="0"/>
      <w:marRight w:val="0"/>
      <w:marTop w:val="0"/>
      <w:marBottom w:val="0"/>
      <w:divBdr>
        <w:top w:val="none" w:sz="0" w:space="0" w:color="auto"/>
        <w:left w:val="none" w:sz="0" w:space="0" w:color="auto"/>
        <w:bottom w:val="none" w:sz="0" w:space="0" w:color="auto"/>
        <w:right w:val="none" w:sz="0" w:space="0" w:color="auto"/>
      </w:divBdr>
    </w:div>
    <w:div w:id="777719813">
      <w:bodyDiv w:val="1"/>
      <w:marLeft w:val="0"/>
      <w:marRight w:val="0"/>
      <w:marTop w:val="0"/>
      <w:marBottom w:val="0"/>
      <w:divBdr>
        <w:top w:val="none" w:sz="0" w:space="0" w:color="auto"/>
        <w:left w:val="none" w:sz="0" w:space="0" w:color="auto"/>
        <w:bottom w:val="none" w:sz="0" w:space="0" w:color="auto"/>
        <w:right w:val="none" w:sz="0" w:space="0" w:color="auto"/>
      </w:divBdr>
    </w:div>
    <w:div w:id="797987775">
      <w:bodyDiv w:val="1"/>
      <w:marLeft w:val="0"/>
      <w:marRight w:val="0"/>
      <w:marTop w:val="0"/>
      <w:marBottom w:val="0"/>
      <w:divBdr>
        <w:top w:val="none" w:sz="0" w:space="0" w:color="auto"/>
        <w:left w:val="none" w:sz="0" w:space="0" w:color="auto"/>
        <w:bottom w:val="none" w:sz="0" w:space="0" w:color="auto"/>
        <w:right w:val="none" w:sz="0" w:space="0" w:color="auto"/>
      </w:divBdr>
    </w:div>
    <w:div w:id="811017407">
      <w:bodyDiv w:val="1"/>
      <w:marLeft w:val="0"/>
      <w:marRight w:val="0"/>
      <w:marTop w:val="0"/>
      <w:marBottom w:val="0"/>
      <w:divBdr>
        <w:top w:val="none" w:sz="0" w:space="0" w:color="auto"/>
        <w:left w:val="none" w:sz="0" w:space="0" w:color="auto"/>
        <w:bottom w:val="none" w:sz="0" w:space="0" w:color="auto"/>
        <w:right w:val="none" w:sz="0" w:space="0" w:color="auto"/>
      </w:divBdr>
    </w:div>
    <w:div w:id="860242411">
      <w:bodyDiv w:val="1"/>
      <w:marLeft w:val="0"/>
      <w:marRight w:val="0"/>
      <w:marTop w:val="0"/>
      <w:marBottom w:val="0"/>
      <w:divBdr>
        <w:top w:val="none" w:sz="0" w:space="0" w:color="auto"/>
        <w:left w:val="none" w:sz="0" w:space="0" w:color="auto"/>
        <w:bottom w:val="none" w:sz="0" w:space="0" w:color="auto"/>
        <w:right w:val="none" w:sz="0" w:space="0" w:color="auto"/>
      </w:divBdr>
    </w:div>
    <w:div w:id="905990546">
      <w:bodyDiv w:val="1"/>
      <w:marLeft w:val="0"/>
      <w:marRight w:val="0"/>
      <w:marTop w:val="0"/>
      <w:marBottom w:val="0"/>
      <w:divBdr>
        <w:top w:val="none" w:sz="0" w:space="0" w:color="auto"/>
        <w:left w:val="none" w:sz="0" w:space="0" w:color="auto"/>
        <w:bottom w:val="none" w:sz="0" w:space="0" w:color="auto"/>
        <w:right w:val="none" w:sz="0" w:space="0" w:color="auto"/>
      </w:divBdr>
    </w:div>
    <w:div w:id="910625995">
      <w:bodyDiv w:val="1"/>
      <w:marLeft w:val="0"/>
      <w:marRight w:val="0"/>
      <w:marTop w:val="0"/>
      <w:marBottom w:val="0"/>
      <w:divBdr>
        <w:top w:val="none" w:sz="0" w:space="0" w:color="auto"/>
        <w:left w:val="none" w:sz="0" w:space="0" w:color="auto"/>
        <w:bottom w:val="none" w:sz="0" w:space="0" w:color="auto"/>
        <w:right w:val="none" w:sz="0" w:space="0" w:color="auto"/>
      </w:divBdr>
    </w:div>
    <w:div w:id="950360500">
      <w:bodyDiv w:val="1"/>
      <w:marLeft w:val="0"/>
      <w:marRight w:val="0"/>
      <w:marTop w:val="0"/>
      <w:marBottom w:val="0"/>
      <w:divBdr>
        <w:top w:val="none" w:sz="0" w:space="0" w:color="auto"/>
        <w:left w:val="none" w:sz="0" w:space="0" w:color="auto"/>
        <w:bottom w:val="none" w:sz="0" w:space="0" w:color="auto"/>
        <w:right w:val="none" w:sz="0" w:space="0" w:color="auto"/>
      </w:divBdr>
    </w:div>
    <w:div w:id="975913079">
      <w:bodyDiv w:val="1"/>
      <w:marLeft w:val="0"/>
      <w:marRight w:val="0"/>
      <w:marTop w:val="0"/>
      <w:marBottom w:val="0"/>
      <w:divBdr>
        <w:top w:val="none" w:sz="0" w:space="0" w:color="auto"/>
        <w:left w:val="none" w:sz="0" w:space="0" w:color="auto"/>
        <w:bottom w:val="none" w:sz="0" w:space="0" w:color="auto"/>
        <w:right w:val="none" w:sz="0" w:space="0" w:color="auto"/>
      </w:divBdr>
    </w:div>
    <w:div w:id="1036544292">
      <w:bodyDiv w:val="1"/>
      <w:marLeft w:val="0"/>
      <w:marRight w:val="0"/>
      <w:marTop w:val="0"/>
      <w:marBottom w:val="0"/>
      <w:divBdr>
        <w:top w:val="none" w:sz="0" w:space="0" w:color="auto"/>
        <w:left w:val="none" w:sz="0" w:space="0" w:color="auto"/>
        <w:bottom w:val="none" w:sz="0" w:space="0" w:color="auto"/>
        <w:right w:val="none" w:sz="0" w:space="0" w:color="auto"/>
      </w:divBdr>
    </w:div>
    <w:div w:id="1074090829">
      <w:bodyDiv w:val="1"/>
      <w:marLeft w:val="0"/>
      <w:marRight w:val="0"/>
      <w:marTop w:val="0"/>
      <w:marBottom w:val="0"/>
      <w:divBdr>
        <w:top w:val="none" w:sz="0" w:space="0" w:color="auto"/>
        <w:left w:val="none" w:sz="0" w:space="0" w:color="auto"/>
        <w:bottom w:val="none" w:sz="0" w:space="0" w:color="auto"/>
        <w:right w:val="none" w:sz="0" w:space="0" w:color="auto"/>
      </w:divBdr>
    </w:div>
    <w:div w:id="1096363982">
      <w:bodyDiv w:val="1"/>
      <w:marLeft w:val="0"/>
      <w:marRight w:val="0"/>
      <w:marTop w:val="0"/>
      <w:marBottom w:val="0"/>
      <w:divBdr>
        <w:top w:val="none" w:sz="0" w:space="0" w:color="auto"/>
        <w:left w:val="none" w:sz="0" w:space="0" w:color="auto"/>
        <w:bottom w:val="none" w:sz="0" w:space="0" w:color="auto"/>
        <w:right w:val="none" w:sz="0" w:space="0" w:color="auto"/>
      </w:divBdr>
    </w:div>
    <w:div w:id="1122262594">
      <w:bodyDiv w:val="1"/>
      <w:marLeft w:val="0"/>
      <w:marRight w:val="0"/>
      <w:marTop w:val="0"/>
      <w:marBottom w:val="0"/>
      <w:divBdr>
        <w:top w:val="none" w:sz="0" w:space="0" w:color="auto"/>
        <w:left w:val="none" w:sz="0" w:space="0" w:color="auto"/>
        <w:bottom w:val="none" w:sz="0" w:space="0" w:color="auto"/>
        <w:right w:val="none" w:sz="0" w:space="0" w:color="auto"/>
      </w:divBdr>
    </w:div>
    <w:div w:id="1136800942">
      <w:bodyDiv w:val="1"/>
      <w:marLeft w:val="0"/>
      <w:marRight w:val="0"/>
      <w:marTop w:val="0"/>
      <w:marBottom w:val="0"/>
      <w:divBdr>
        <w:top w:val="none" w:sz="0" w:space="0" w:color="auto"/>
        <w:left w:val="none" w:sz="0" w:space="0" w:color="auto"/>
        <w:bottom w:val="none" w:sz="0" w:space="0" w:color="auto"/>
        <w:right w:val="none" w:sz="0" w:space="0" w:color="auto"/>
      </w:divBdr>
    </w:div>
    <w:div w:id="1197623166">
      <w:bodyDiv w:val="1"/>
      <w:marLeft w:val="0"/>
      <w:marRight w:val="0"/>
      <w:marTop w:val="0"/>
      <w:marBottom w:val="0"/>
      <w:divBdr>
        <w:top w:val="none" w:sz="0" w:space="0" w:color="auto"/>
        <w:left w:val="none" w:sz="0" w:space="0" w:color="auto"/>
        <w:bottom w:val="none" w:sz="0" w:space="0" w:color="auto"/>
        <w:right w:val="none" w:sz="0" w:space="0" w:color="auto"/>
      </w:divBdr>
    </w:div>
    <w:div w:id="1314220420">
      <w:bodyDiv w:val="1"/>
      <w:marLeft w:val="0"/>
      <w:marRight w:val="0"/>
      <w:marTop w:val="0"/>
      <w:marBottom w:val="0"/>
      <w:divBdr>
        <w:top w:val="none" w:sz="0" w:space="0" w:color="auto"/>
        <w:left w:val="none" w:sz="0" w:space="0" w:color="auto"/>
        <w:bottom w:val="none" w:sz="0" w:space="0" w:color="auto"/>
        <w:right w:val="none" w:sz="0" w:space="0" w:color="auto"/>
      </w:divBdr>
    </w:div>
    <w:div w:id="1315794157">
      <w:bodyDiv w:val="1"/>
      <w:marLeft w:val="0"/>
      <w:marRight w:val="0"/>
      <w:marTop w:val="0"/>
      <w:marBottom w:val="0"/>
      <w:divBdr>
        <w:top w:val="none" w:sz="0" w:space="0" w:color="auto"/>
        <w:left w:val="none" w:sz="0" w:space="0" w:color="auto"/>
        <w:bottom w:val="none" w:sz="0" w:space="0" w:color="auto"/>
        <w:right w:val="none" w:sz="0" w:space="0" w:color="auto"/>
      </w:divBdr>
    </w:div>
    <w:div w:id="1342850146">
      <w:bodyDiv w:val="1"/>
      <w:marLeft w:val="0"/>
      <w:marRight w:val="0"/>
      <w:marTop w:val="0"/>
      <w:marBottom w:val="0"/>
      <w:divBdr>
        <w:top w:val="none" w:sz="0" w:space="0" w:color="auto"/>
        <w:left w:val="none" w:sz="0" w:space="0" w:color="auto"/>
        <w:bottom w:val="none" w:sz="0" w:space="0" w:color="auto"/>
        <w:right w:val="none" w:sz="0" w:space="0" w:color="auto"/>
      </w:divBdr>
    </w:div>
    <w:div w:id="1351570438">
      <w:bodyDiv w:val="1"/>
      <w:marLeft w:val="0"/>
      <w:marRight w:val="0"/>
      <w:marTop w:val="0"/>
      <w:marBottom w:val="0"/>
      <w:divBdr>
        <w:top w:val="none" w:sz="0" w:space="0" w:color="auto"/>
        <w:left w:val="none" w:sz="0" w:space="0" w:color="auto"/>
        <w:bottom w:val="none" w:sz="0" w:space="0" w:color="auto"/>
        <w:right w:val="none" w:sz="0" w:space="0" w:color="auto"/>
      </w:divBdr>
    </w:div>
    <w:div w:id="1380015292">
      <w:bodyDiv w:val="1"/>
      <w:marLeft w:val="0"/>
      <w:marRight w:val="0"/>
      <w:marTop w:val="0"/>
      <w:marBottom w:val="0"/>
      <w:divBdr>
        <w:top w:val="none" w:sz="0" w:space="0" w:color="auto"/>
        <w:left w:val="none" w:sz="0" w:space="0" w:color="auto"/>
        <w:bottom w:val="none" w:sz="0" w:space="0" w:color="auto"/>
        <w:right w:val="none" w:sz="0" w:space="0" w:color="auto"/>
      </w:divBdr>
    </w:div>
    <w:div w:id="1474056147">
      <w:bodyDiv w:val="1"/>
      <w:marLeft w:val="0"/>
      <w:marRight w:val="0"/>
      <w:marTop w:val="0"/>
      <w:marBottom w:val="0"/>
      <w:divBdr>
        <w:top w:val="none" w:sz="0" w:space="0" w:color="auto"/>
        <w:left w:val="none" w:sz="0" w:space="0" w:color="auto"/>
        <w:bottom w:val="none" w:sz="0" w:space="0" w:color="auto"/>
        <w:right w:val="none" w:sz="0" w:space="0" w:color="auto"/>
      </w:divBdr>
    </w:div>
    <w:div w:id="1492023972">
      <w:bodyDiv w:val="1"/>
      <w:marLeft w:val="0"/>
      <w:marRight w:val="0"/>
      <w:marTop w:val="0"/>
      <w:marBottom w:val="0"/>
      <w:divBdr>
        <w:top w:val="none" w:sz="0" w:space="0" w:color="auto"/>
        <w:left w:val="none" w:sz="0" w:space="0" w:color="auto"/>
        <w:bottom w:val="none" w:sz="0" w:space="0" w:color="auto"/>
        <w:right w:val="none" w:sz="0" w:space="0" w:color="auto"/>
      </w:divBdr>
    </w:div>
    <w:div w:id="1492988869">
      <w:bodyDiv w:val="1"/>
      <w:marLeft w:val="0"/>
      <w:marRight w:val="0"/>
      <w:marTop w:val="0"/>
      <w:marBottom w:val="0"/>
      <w:divBdr>
        <w:top w:val="none" w:sz="0" w:space="0" w:color="auto"/>
        <w:left w:val="none" w:sz="0" w:space="0" w:color="auto"/>
        <w:bottom w:val="none" w:sz="0" w:space="0" w:color="auto"/>
        <w:right w:val="none" w:sz="0" w:space="0" w:color="auto"/>
      </w:divBdr>
    </w:div>
    <w:div w:id="1639530641">
      <w:bodyDiv w:val="1"/>
      <w:marLeft w:val="0"/>
      <w:marRight w:val="0"/>
      <w:marTop w:val="0"/>
      <w:marBottom w:val="0"/>
      <w:divBdr>
        <w:top w:val="none" w:sz="0" w:space="0" w:color="auto"/>
        <w:left w:val="none" w:sz="0" w:space="0" w:color="auto"/>
        <w:bottom w:val="none" w:sz="0" w:space="0" w:color="auto"/>
        <w:right w:val="none" w:sz="0" w:space="0" w:color="auto"/>
      </w:divBdr>
    </w:div>
    <w:div w:id="1703558485">
      <w:bodyDiv w:val="1"/>
      <w:marLeft w:val="0"/>
      <w:marRight w:val="0"/>
      <w:marTop w:val="0"/>
      <w:marBottom w:val="0"/>
      <w:divBdr>
        <w:top w:val="none" w:sz="0" w:space="0" w:color="auto"/>
        <w:left w:val="none" w:sz="0" w:space="0" w:color="auto"/>
        <w:bottom w:val="none" w:sz="0" w:space="0" w:color="auto"/>
        <w:right w:val="none" w:sz="0" w:space="0" w:color="auto"/>
      </w:divBdr>
    </w:div>
    <w:div w:id="1705331372">
      <w:bodyDiv w:val="1"/>
      <w:marLeft w:val="0"/>
      <w:marRight w:val="0"/>
      <w:marTop w:val="0"/>
      <w:marBottom w:val="0"/>
      <w:divBdr>
        <w:top w:val="none" w:sz="0" w:space="0" w:color="auto"/>
        <w:left w:val="none" w:sz="0" w:space="0" w:color="auto"/>
        <w:bottom w:val="none" w:sz="0" w:space="0" w:color="auto"/>
        <w:right w:val="none" w:sz="0" w:space="0" w:color="auto"/>
      </w:divBdr>
    </w:div>
    <w:div w:id="1866749635">
      <w:bodyDiv w:val="1"/>
      <w:marLeft w:val="0"/>
      <w:marRight w:val="0"/>
      <w:marTop w:val="0"/>
      <w:marBottom w:val="0"/>
      <w:divBdr>
        <w:top w:val="none" w:sz="0" w:space="0" w:color="auto"/>
        <w:left w:val="none" w:sz="0" w:space="0" w:color="auto"/>
        <w:bottom w:val="none" w:sz="0" w:space="0" w:color="auto"/>
        <w:right w:val="none" w:sz="0" w:space="0" w:color="auto"/>
      </w:divBdr>
    </w:div>
    <w:div w:id="1898785393">
      <w:bodyDiv w:val="1"/>
      <w:marLeft w:val="0"/>
      <w:marRight w:val="0"/>
      <w:marTop w:val="0"/>
      <w:marBottom w:val="0"/>
      <w:divBdr>
        <w:top w:val="none" w:sz="0" w:space="0" w:color="auto"/>
        <w:left w:val="none" w:sz="0" w:space="0" w:color="auto"/>
        <w:bottom w:val="none" w:sz="0" w:space="0" w:color="auto"/>
        <w:right w:val="none" w:sz="0" w:space="0" w:color="auto"/>
      </w:divBdr>
    </w:div>
    <w:div w:id="1900433481">
      <w:bodyDiv w:val="1"/>
      <w:marLeft w:val="0"/>
      <w:marRight w:val="0"/>
      <w:marTop w:val="0"/>
      <w:marBottom w:val="0"/>
      <w:divBdr>
        <w:top w:val="none" w:sz="0" w:space="0" w:color="auto"/>
        <w:left w:val="none" w:sz="0" w:space="0" w:color="auto"/>
        <w:bottom w:val="none" w:sz="0" w:space="0" w:color="auto"/>
        <w:right w:val="none" w:sz="0" w:space="0" w:color="auto"/>
      </w:divBdr>
    </w:div>
    <w:div w:id="192807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Daniela Henao Garcia</dc:creator>
  <cp:keywords/>
  <dc:description/>
  <cp:lastModifiedBy>Jhoan Daniela Henao Garcia</cp:lastModifiedBy>
  <cp:revision>1</cp:revision>
  <dcterms:created xsi:type="dcterms:W3CDTF">2023-04-08T16:08:00Z</dcterms:created>
  <dcterms:modified xsi:type="dcterms:W3CDTF">2023-04-10T02:05:00Z</dcterms:modified>
</cp:coreProperties>
</file>