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4B9ED" w14:textId="77777777" w:rsidR="005832B2" w:rsidRDefault="00A709C5" w:rsidP="00417D17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una recta se consideran los puntos consecutivos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, </w:t>
      </w:r>
      <m:oMath>
        <m:r>
          <w:rPr>
            <w:rFonts w:ascii="Cambria Math" w:hAnsi="Cambria Math"/>
          </w:rPr>
          <m:t>C</m:t>
        </m:r>
      </m:oMath>
      <w:r>
        <w:t xml:space="preserve">, </w:t>
      </w:r>
      <m:oMath>
        <m:r>
          <w:rPr>
            <w:rFonts w:ascii="Cambria Math" w:hAnsi="Cambria Math"/>
          </w:rPr>
          <m:t>D</m:t>
        </m:r>
      </m:oMath>
      <w:r>
        <w:t xml:space="preserve">, </w:t>
      </w:r>
      <m:oMath>
        <m:r>
          <w:rPr>
            <w:rFonts w:ascii="Cambria Math" w:hAnsi="Cambria Math"/>
          </w:rPr>
          <m:t>E</m:t>
        </m:r>
      </m:oMath>
      <w:r>
        <w:t xml:space="preserve"> y </w:t>
      </w:r>
      <m:oMath>
        <m:r>
          <w:rPr>
            <w:rFonts w:ascii="Cambria Math" w:hAnsi="Cambria Math"/>
          </w:rPr>
          <m:t>F</m:t>
        </m:r>
      </m:oMath>
      <w:r>
        <w:t xml:space="preserve"> tal que </w:t>
      </w:r>
      <m:oMath>
        <m:r>
          <w:rPr>
            <w:rFonts w:ascii="Cambria Math" w:hAnsi="Cambria Math"/>
          </w:rPr>
          <m:t>B</m:t>
        </m:r>
      </m:oMath>
      <w:r>
        <w:t xml:space="preserve"> es punto medio de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AC</m:t>
            </m:r>
          </m:e>
        </m:bar>
      </m:oMath>
      <w:r>
        <w:t xml:space="preserve"> y </w:t>
      </w:r>
      <m:oMath>
        <m:r>
          <w:rPr>
            <w:rFonts w:ascii="Cambria Math" w:hAnsi="Cambria Math"/>
          </w:rPr>
          <m:t>E</m:t>
        </m:r>
      </m:oMath>
      <w:r>
        <w:t xml:space="preserve"> es punto medio de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DF</m:t>
            </m:r>
          </m:e>
        </m:bar>
      </m:oMath>
      <w:r>
        <w:t xml:space="preserve">. Si </w:t>
      </w:r>
      <m:oMath>
        <m:r>
          <w:rPr>
            <w:rFonts w:ascii="Cambria Math" w:hAnsi="Cambria Math"/>
          </w:rPr>
          <m:t>AF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160 u</m:t>
        </m:r>
      </m:oMath>
      <w:r>
        <w:t xml:space="preserve"> y </w:t>
      </w:r>
      <m:oMath>
        <m:r>
          <w:rPr>
            <w:rFonts w:ascii="Cambria Math" w:hAnsi="Cambria Math"/>
          </w:rPr>
          <m:t>BE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 u</m:t>
        </m:r>
      </m:oMath>
      <w:r>
        <w:t xml:space="preserve">, entonces la longitud, en </w:t>
      </w:r>
      <m:oMath>
        <m:r>
          <w:rPr>
            <w:rFonts w:ascii="Cambria Math" w:hAnsi="Cambria Math"/>
          </w:rPr>
          <m:t>u</m:t>
        </m:r>
      </m:oMath>
      <w:r>
        <w:t xml:space="preserve">, de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CD</m:t>
            </m:r>
          </m:e>
        </m:bar>
      </m:oMath>
      <w:r>
        <w:t xml:space="preserve"> es:</w:t>
      </w:r>
      <w:r>
        <w:br/>
        <w:t>A)</w:t>
      </w:r>
      <m:oMath>
        <m:r>
          <w:rPr>
            <w:rFonts w:ascii="Cambria Math" w:hAnsi="Cambria Math"/>
          </w:rPr>
          <m:t>25</m:t>
        </m:r>
      </m:oMath>
      <w:r>
        <w:tab/>
        <w:t>B)</w:t>
      </w:r>
      <m:oMath>
        <m:r>
          <w:rPr>
            <w:rFonts w:ascii="Cambria Math" w:hAnsi="Cambria Math"/>
          </w:rPr>
          <m:t>30</m:t>
        </m:r>
      </m:oMath>
      <w:r>
        <w:tab/>
        <w:t>C)</w:t>
      </w:r>
      <m:oMath>
        <m:r>
          <w:rPr>
            <w:rFonts w:ascii="Cambria Math" w:hAnsi="Cambria Math"/>
          </w:rPr>
          <m:t>45</m:t>
        </m:r>
      </m:oMath>
      <w:r>
        <w:br/>
        <w:t>D)</w:t>
      </w:r>
      <m:oMath>
        <m:r>
          <w:rPr>
            <w:rFonts w:ascii="Cambria Math" w:hAnsi="Cambria Math"/>
          </w:rPr>
          <m:t>35</m:t>
        </m:r>
      </m:oMath>
      <w:r>
        <w:tab/>
      </w:r>
      <w:r>
        <w:tab/>
        <w:t>E)</w:t>
      </w:r>
      <m:oMath>
        <m:r>
          <w:rPr>
            <w:rFonts w:ascii="Cambria Math" w:hAnsi="Cambria Math"/>
          </w:rPr>
          <m:t>40</m:t>
        </m:r>
      </m:oMath>
      <w:r>
        <w:br/>
      </w:r>
    </w:p>
    <w:p w14:paraId="341D9C61" w14:textId="77777777" w:rsidR="005832B2" w:rsidRDefault="00A709C5" w:rsidP="00417D17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una recta se ubican los puntos consecutivos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, </w:t>
      </w:r>
      <m:oMath>
        <m:r>
          <w:rPr>
            <w:rFonts w:ascii="Cambria Math" w:hAnsi="Cambria Math"/>
          </w:rPr>
          <m:t>C</m:t>
        </m:r>
      </m:oMath>
      <w:r>
        <w:t xml:space="preserve"> y </w:t>
      </w:r>
      <m:oMath>
        <m:r>
          <w:rPr>
            <w:rFonts w:ascii="Cambria Math" w:hAnsi="Cambria Math"/>
          </w:rPr>
          <m:t>D</m:t>
        </m:r>
      </m:oMath>
      <w:r>
        <w:t xml:space="preserve"> tal que </w:t>
      </w:r>
      <m:oMath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84 u</m:t>
        </m:r>
      </m:oMath>
      <w:r>
        <w:t xml:space="preserve">. </w:t>
      </w:r>
      <m:oMath>
        <m:r>
          <w:rPr>
            <w:rFonts w:ascii="Cambria Math" w:hAnsi="Cambria Math"/>
          </w:rPr>
          <m:t>M</m:t>
        </m:r>
      </m:oMath>
      <w:r>
        <w:t xml:space="preserve"> y </w:t>
      </w:r>
      <m:oMath>
        <m:r>
          <w:rPr>
            <w:rFonts w:ascii="Cambria Math" w:hAnsi="Cambria Math"/>
          </w:rPr>
          <m:t>N</m:t>
        </m:r>
      </m:oMath>
      <w:r>
        <w:t xml:space="preserve"> son los puntos medios de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AB</m:t>
            </m:r>
          </m:e>
        </m:bar>
      </m:oMath>
      <w:r>
        <w:t xml:space="preserve"> y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CD</m:t>
            </m:r>
          </m:e>
        </m:bar>
      </m:oMath>
      <w:r>
        <w:t xml:space="preserve">; </w:t>
      </w:r>
      <m:oMath>
        <m:r>
          <w:rPr>
            <w:rFonts w:ascii="Cambria Math" w:hAnsi="Cambria Math"/>
          </w:rPr>
          <m:t>P</m:t>
        </m:r>
      </m:oMath>
      <w:r>
        <w:t xml:space="preserve"> y </w:t>
      </w:r>
      <m:oMath>
        <m:r>
          <w:rPr>
            <w:rFonts w:ascii="Cambria Math" w:hAnsi="Cambria Math"/>
          </w:rPr>
          <m:t>Q</m:t>
        </m:r>
      </m:oMath>
      <w:r>
        <w:t xml:space="preserve"> son los puntos medios de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MD</m:t>
            </m:r>
          </m:e>
        </m:bar>
      </m:oMath>
      <w:r>
        <w:t xml:space="preserve"> y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ND</m:t>
            </m:r>
          </m:e>
        </m:bar>
      </m:oMath>
      <w:r>
        <w:t xml:space="preserve">. Entonces la longitud de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PQ</m:t>
            </m:r>
          </m:e>
        </m:bar>
      </m:oMath>
      <w:r>
        <w:t xml:space="preserve">, en </w:t>
      </w:r>
      <m:oMath>
        <m:r>
          <w:rPr>
            <w:rFonts w:ascii="Cambria Math" w:hAnsi="Cambria Math"/>
          </w:rPr>
          <m:t>u</m:t>
        </m:r>
      </m:oMath>
      <w:r>
        <w:t>, es:</w:t>
      </w:r>
      <w:r>
        <w:br/>
        <w:t>A)</w:t>
      </w:r>
      <m:oMath>
        <m:r>
          <w:rPr>
            <w:rFonts w:ascii="Cambria Math" w:hAnsi="Cambria Math"/>
          </w:rPr>
          <m:t>21</m:t>
        </m:r>
      </m:oMath>
      <w:r>
        <w:tab/>
        <w:t>B)</w:t>
      </w:r>
      <m:oMath>
        <m:r>
          <w:rPr>
            <w:rFonts w:ascii="Cambria Math" w:hAnsi="Cambria Math"/>
          </w:rPr>
          <m:t>28</m:t>
        </m:r>
      </m:oMath>
      <w:r>
        <w:tab/>
        <w:t>C)</w:t>
      </w:r>
      <m:oMath>
        <m:r>
          <w:rPr>
            <w:rFonts w:ascii="Cambria Math" w:hAnsi="Cambria Math"/>
          </w:rPr>
          <m:t>35</m:t>
        </m:r>
      </m:oMath>
      <w:r>
        <w:br/>
        <w:t>D)</w:t>
      </w:r>
      <m:oMath>
        <m:r>
          <w:rPr>
            <w:rFonts w:ascii="Cambria Math" w:hAnsi="Cambria Math"/>
          </w:rPr>
          <m:t>42</m:t>
        </m:r>
      </m:oMath>
      <w:r>
        <w:tab/>
      </w:r>
      <w:r>
        <w:tab/>
        <w:t>E)</w:t>
      </w:r>
      <m:oMath>
        <m:r>
          <w:rPr>
            <w:rFonts w:ascii="Cambria Math" w:hAnsi="Cambria Math"/>
          </w:rPr>
          <m:t>48</m:t>
        </m:r>
      </m:oMath>
      <w:r>
        <w:br/>
      </w:r>
    </w:p>
    <w:p w14:paraId="6F050290" w14:textId="77777777" w:rsidR="005832B2" w:rsidRDefault="00A709C5" w:rsidP="00417D17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una recta se ubican los puntos consecutivos </w:t>
      </w:r>
      <m:oMath>
        <m:r>
          <w:rPr>
            <w:rFonts w:ascii="Cambria Math" w:hAnsi="Cambria Math"/>
          </w:rPr>
          <m:t>P</m:t>
        </m:r>
      </m:oMath>
      <w:r>
        <w:t xml:space="preserve">, </w:t>
      </w:r>
      <m:oMath>
        <m:r>
          <w:rPr>
            <w:rFonts w:ascii="Cambria Math" w:hAnsi="Cambria Math"/>
          </w:rPr>
          <m:t>Q</m:t>
        </m:r>
      </m:oMath>
      <w:r>
        <w:t xml:space="preserve">, </w:t>
      </w:r>
      <m:oMath>
        <m:r>
          <w:rPr>
            <w:rFonts w:ascii="Cambria Math" w:hAnsi="Cambria Math"/>
          </w:rPr>
          <m:t>R</m:t>
        </m:r>
      </m:oMath>
      <w:r>
        <w:t xml:space="preserve">, </w:t>
      </w:r>
      <m:oMath>
        <m:r>
          <w:rPr>
            <w:rFonts w:ascii="Cambria Math" w:hAnsi="Cambria Math"/>
          </w:rPr>
          <m:t>S</m:t>
        </m:r>
      </m:oMath>
      <w:r>
        <w:t xml:space="preserve"> y </w:t>
      </w:r>
      <m:oMath>
        <m:r>
          <w:rPr>
            <w:rFonts w:ascii="Cambria Math" w:hAnsi="Cambria Math"/>
          </w:rPr>
          <m:t>T</m:t>
        </m:r>
      </m:oMath>
      <w:r>
        <w:t xml:space="preserve">, tal que </w:t>
      </w:r>
      <m:oMath>
        <m:r>
          <w:rPr>
            <w:rFonts w:ascii="Cambria Math" w:hAnsi="Cambria Math"/>
          </w:rPr>
          <m:t>QS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PR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QT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PS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RT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 u</m:t>
        </m:r>
      </m:oMath>
      <w:r>
        <w:t xml:space="preserve">. ¿Cuál es el máximo valor entero, 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de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PT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QS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</w:r>
      <w:r>
        <w:br/>
        <w:t>A)</w:t>
      </w:r>
      <m:oMath>
        <m:r>
          <w:rPr>
            <w:rFonts w:ascii="Cambria Math" w:hAnsi="Cambria Math"/>
          </w:rPr>
          <m:t>16</m:t>
        </m:r>
      </m:oMath>
      <w:r>
        <w:tab/>
        <w:t>B)</w:t>
      </w:r>
      <m:oMath>
        <m:r>
          <w:rPr>
            <w:rFonts w:ascii="Cambria Math" w:hAnsi="Cambria Math"/>
          </w:rPr>
          <m:t>24</m:t>
        </m:r>
      </m:oMath>
      <w:r>
        <w:tab/>
        <w:t>C)</w:t>
      </w:r>
      <m:oMath>
        <m:r>
          <w:rPr>
            <w:rFonts w:ascii="Cambria Math" w:hAnsi="Cambria Math"/>
          </w:rPr>
          <m:t>25</m:t>
        </m:r>
      </m:oMath>
      <w:r>
        <w:br/>
        <w:t>D)</w:t>
      </w:r>
      <m:oMath>
        <m:r>
          <w:rPr>
            <w:rFonts w:ascii="Cambria Math" w:hAnsi="Cambria Math"/>
          </w:rPr>
          <m:t>28</m:t>
        </m:r>
      </m:oMath>
      <w:r>
        <w:tab/>
      </w:r>
      <w:r>
        <w:tab/>
        <w:t>E)</w:t>
      </w:r>
      <m:oMath>
        <m:r>
          <w:rPr>
            <w:rFonts w:ascii="Cambria Math" w:hAnsi="Cambria Math"/>
          </w:rPr>
          <m:t>30</m:t>
        </m:r>
      </m:oMath>
      <w:r>
        <w:br/>
      </w:r>
    </w:p>
    <w:p w14:paraId="2E403989" w14:textId="77777777" w:rsidR="005832B2" w:rsidRDefault="00A709C5" w:rsidP="00417D17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una recta se ubican los puntos consecutivos </w:t>
      </w:r>
      <m:oMath>
        <m:r>
          <w:rPr>
            <w:rFonts w:ascii="Cambria Math" w:hAnsi="Cambria Math"/>
          </w:rPr>
          <m:t>P</m:t>
        </m:r>
      </m:oMath>
      <w:r>
        <w:t xml:space="preserve">, </w:t>
      </w:r>
      <m:oMath>
        <m:r>
          <w:rPr>
            <w:rFonts w:ascii="Cambria Math" w:hAnsi="Cambria Math"/>
          </w:rPr>
          <m:t>Q</m:t>
        </m:r>
      </m:oMath>
      <w:r>
        <w:t xml:space="preserve">, </w:t>
      </w:r>
      <m:oMath>
        <m:r>
          <w:rPr>
            <w:rFonts w:ascii="Cambria Math" w:hAnsi="Cambria Math"/>
          </w:rPr>
          <m:t>R</m:t>
        </m:r>
      </m:oMath>
      <w:r>
        <w:t xml:space="preserve">, </w:t>
      </w:r>
      <m:oMath>
        <m:r>
          <w:rPr>
            <w:rFonts w:ascii="Cambria Math" w:hAnsi="Cambria Math"/>
          </w:rPr>
          <m:t>S</m:t>
        </m:r>
      </m:oMath>
      <w:r>
        <w:t xml:space="preserve">, </w:t>
      </w:r>
      <m:oMath>
        <m:r>
          <w:rPr>
            <w:rFonts w:ascii="Cambria Math" w:hAnsi="Cambria Math"/>
          </w:rPr>
          <m:t>T</m:t>
        </m:r>
      </m:oMath>
      <w:r>
        <w:t xml:space="preserve"> y </w:t>
      </w:r>
      <m:oMath>
        <m:r>
          <w:rPr>
            <w:rFonts w:ascii="Cambria Math" w:hAnsi="Cambria Math"/>
          </w:rPr>
          <m:t>U</m:t>
        </m:r>
      </m:oMath>
      <w:r>
        <w:t xml:space="preserve">, tal que </w:t>
      </w:r>
      <m:oMath>
        <m:r>
          <w:rPr>
            <w:rFonts w:ascii="Cambria Math" w:hAnsi="Cambria Math"/>
          </w:rPr>
          <m:t>PR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TU</m:t>
        </m:r>
      </m:oMath>
      <w:r>
        <w:t xml:space="preserve"> y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QR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Encontrar el valor numérico de </w:t>
      </w:r>
      <w:r>
        <w:br/>
      </w: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QT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-(</m:t>
                  </m:r>
                  <m:r>
                    <w:rPr>
                      <w:rFonts w:ascii="Cambria Math" w:hAnsi="Cambria Math"/>
                    </w:rPr>
                    <m:t>PQ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SU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-(</m:t>
                  </m:r>
                  <m:r>
                    <w:rPr>
                      <w:rFonts w:ascii="Cambria Math" w:hAnsi="Cambria Math"/>
                    </w:rPr>
                    <m:t>RS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br/>
          </m:r>
        </m:oMath>
      </m:oMathPara>
      <w:r>
        <w:t>.</w:t>
      </w:r>
      <w:r>
        <w:br/>
        <w:t>A)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ab/>
        <w:t>B)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ab/>
        <w:t>C)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br/>
        <w:t>D)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tab/>
      </w:r>
      <w:r>
        <w:tab/>
        <w:t>E)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br/>
      </w:r>
    </w:p>
    <w:p w14:paraId="70EC13E9" w14:textId="77777777" w:rsidR="005832B2" w:rsidRDefault="00A709C5" w:rsidP="00417D17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una recta se ubican los puntos consecutivos </w:t>
      </w:r>
      <m:oMath>
        <m:r>
          <w:rPr>
            <w:rFonts w:ascii="Cambria Math" w:hAnsi="Cambria Math"/>
          </w:rPr>
          <m:t>P</m:t>
        </m:r>
      </m:oMath>
      <w:r>
        <w:t xml:space="preserve">, </w:t>
      </w:r>
      <m:oMath>
        <m:r>
          <w:rPr>
            <w:rFonts w:ascii="Cambria Math" w:hAnsi="Cambria Math"/>
          </w:rPr>
          <m:t>Q</m:t>
        </m:r>
      </m:oMath>
      <w:r>
        <w:t xml:space="preserve">, </w:t>
      </w:r>
      <m:oMath>
        <m:r>
          <w:rPr>
            <w:rFonts w:ascii="Cambria Math" w:hAnsi="Cambria Math"/>
          </w:rPr>
          <m:t>R</m:t>
        </m:r>
      </m:oMath>
      <w:r>
        <w:t xml:space="preserve"> y </w:t>
      </w:r>
      <m:oMath>
        <m:r>
          <w:rPr>
            <w:rFonts w:ascii="Cambria Math" w:hAnsi="Cambria Math"/>
          </w:rPr>
          <m:t>S</m:t>
        </m:r>
      </m:oMath>
      <w:r>
        <w:t xml:space="preserve">, tal que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PQ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RS</m:t>
        </m:r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QR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PS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y </w:t>
      </w:r>
      <w: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PR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+(</m:t>
          </m:r>
          <m:r>
            <w:rPr>
              <w:rFonts w:ascii="Cambria Math" w:hAnsi="Cambria Math"/>
            </w:rPr>
            <m:t>QS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36 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  <w:r>
        <w:t xml:space="preserve">. Encontrar la longitud del segmento que une a los puntos medios de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PR</m:t>
            </m:r>
          </m:e>
        </m:bar>
      </m:oMath>
      <w:r>
        <w:t xml:space="preserve"> y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QS</m:t>
            </m:r>
          </m:e>
        </m:bar>
      </m:oMath>
      <w:r>
        <w:t xml:space="preserve">, en </w:t>
      </w:r>
      <m:oMath>
        <m:r>
          <w:rPr>
            <w:rFonts w:ascii="Cambria Math" w:hAnsi="Cambria Math"/>
          </w:rPr>
          <m:t>u</m:t>
        </m:r>
      </m:oMath>
      <w:r>
        <w:t>.</w:t>
      </w:r>
      <w:r>
        <w:br/>
        <w:t>A)</w:t>
      </w:r>
      <m:oMath>
        <m:r>
          <w:rPr>
            <w:rFonts w:ascii="Cambria Math" w:hAnsi="Cambria Math"/>
          </w:rPr>
          <m:t>3</m:t>
        </m:r>
      </m:oMath>
      <w:r>
        <w:tab/>
        <w:t>B)</w:t>
      </w:r>
      <m:oMath>
        <m:r>
          <w:rPr>
            <w:rFonts w:ascii="Cambria Math" w:hAnsi="Cambria Math"/>
          </w:rPr>
          <m:t>4</m:t>
        </m:r>
      </m:oMath>
      <w:r>
        <w:tab/>
        <w:t>C)</w:t>
      </w:r>
      <m:oMath>
        <m:r>
          <w:rPr>
            <w:rFonts w:ascii="Cambria Math" w:hAnsi="Cambria Math"/>
          </w:rPr>
          <m:t>6</m:t>
        </m:r>
      </m:oMath>
      <w:r>
        <w:br/>
        <w:t>D)</w:t>
      </w:r>
      <m:oMath>
        <m:r>
          <w:rPr>
            <w:rFonts w:ascii="Cambria Math" w:hAnsi="Cambria Math"/>
          </w:rPr>
          <m:t>9</m:t>
        </m:r>
      </m:oMath>
      <w:r>
        <w:tab/>
      </w:r>
      <w:r>
        <w:tab/>
        <w:t>E)</w:t>
      </w:r>
      <m:oMath>
        <m:r>
          <w:rPr>
            <w:rFonts w:ascii="Cambria Math" w:hAnsi="Cambria Math"/>
          </w:rPr>
          <m:t>12</m:t>
        </m:r>
      </m:oMath>
      <w:r>
        <w:br/>
      </w:r>
    </w:p>
    <w:p w14:paraId="2BC4B500" w14:textId="77777777" w:rsidR="005832B2" w:rsidRDefault="00A709C5" w:rsidP="00417D17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una recta se ubican los puntos consecutivos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, </w:t>
      </w:r>
      <m:oMath>
        <m:r>
          <w:rPr>
            <w:rFonts w:ascii="Cambria Math" w:hAnsi="Cambria Math"/>
          </w:rPr>
          <m:t>C</m:t>
        </m:r>
      </m:oMath>
      <w:r>
        <w:t xml:space="preserve"> y </w:t>
      </w:r>
      <m:oMath>
        <m:r>
          <w:rPr>
            <w:rFonts w:ascii="Cambria Math" w:hAnsi="Cambria Math"/>
          </w:rPr>
          <m:t>D</m:t>
        </m:r>
      </m:oMath>
      <w:r>
        <w:t xml:space="preserve"> tal que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CD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y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AD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AB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AC</m:t>
            </m:r>
          </m:den>
        </m:f>
      </m:oMath>
      <w:r>
        <w:t xml:space="preserve">. Calcular </w:t>
      </w:r>
      <m:oMath>
        <m:r>
          <w:rPr>
            <w:rFonts w:ascii="Cambria Math" w:hAnsi="Cambria Math"/>
          </w:rPr>
          <m:t>n</m:t>
        </m:r>
      </m:oMath>
      <w:r>
        <w:t>.</w:t>
      </w:r>
      <w:r>
        <w:br/>
        <w:t>A)</w:t>
      </w:r>
      <m:oMath>
        <m:r>
          <w:rPr>
            <w:rFonts w:ascii="Cambria Math" w:hAnsi="Cambria Math"/>
          </w:rPr>
          <m:t>3</m:t>
        </m:r>
      </m:oMath>
      <w:r>
        <w:tab/>
        <w:t>B)</w:t>
      </w:r>
      <m:oMath>
        <m:r>
          <w:rPr>
            <w:rFonts w:ascii="Cambria Math" w:hAnsi="Cambria Math"/>
          </w:rPr>
          <m:t>4</m:t>
        </m:r>
      </m:oMath>
      <w:r>
        <w:tab/>
        <w:t>C)</w:t>
      </w:r>
      <m:oMath>
        <m:r>
          <w:rPr>
            <w:rFonts w:ascii="Cambria Math" w:hAnsi="Cambria Math"/>
          </w:rPr>
          <m:t>2</m:t>
        </m:r>
      </m:oMath>
      <w:r>
        <w:br/>
        <w:t>D)</w:t>
      </w:r>
      <m:oMath>
        <m:r>
          <w:rPr>
            <w:rFonts w:ascii="Cambria Math" w:hAnsi="Cambria Math"/>
          </w:rPr>
          <m:t>5</m:t>
        </m:r>
      </m:oMath>
      <w:r>
        <w:tab/>
      </w:r>
      <w:r>
        <w:tab/>
        <w:t>E)</w:t>
      </w:r>
      <m:oMath>
        <m:r>
          <w:rPr>
            <w:rFonts w:ascii="Cambria Math" w:hAnsi="Cambria Math"/>
          </w:rPr>
          <m:t>6</m:t>
        </m:r>
      </m:oMath>
      <w:r>
        <w:br/>
      </w:r>
    </w:p>
    <w:p w14:paraId="34609572" w14:textId="77777777" w:rsidR="005832B2" w:rsidRDefault="00A709C5" w:rsidP="00417D17">
      <w:pPr>
        <w:pStyle w:val="Estiloplantilla"/>
        <w:tabs>
          <w:tab w:val="clear" w:pos="2127"/>
          <w:tab w:val="clear" w:pos="3828"/>
          <w:tab w:val="left" w:pos="2693"/>
        </w:tabs>
      </w:pPr>
      <w:r>
        <w:t xml:space="preserve">En una recta se ubican los puntos consecutivos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y así sucesivamente hasta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, tal 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 xml:space="preserve"> y 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=⋯=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br/>
          </m:r>
        </m:oMath>
      </m:oMathPara>
      <w:r>
        <w:t xml:space="preserve">. Calcule la longitud del segmento que une los puntos medios de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</m:e>
        </m:bar>
      </m:oMath>
      <w:r>
        <w:t xml:space="preserve"> y </w:t>
      </w:r>
      <w: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e>
          </m:bar>
          <m:r>
            <w:br/>
          </m:r>
        </m:oMath>
      </m:oMathPara>
      <w:r>
        <w:t>.</w:t>
      </w:r>
      <w:r>
        <w:br/>
        <w:t>A)</w:t>
      </w:r>
      <m:oMath>
        <m:r>
          <w:rPr>
            <w:rFonts w:ascii="Cambria Math" w:hAnsi="Cambria Math"/>
          </w:rPr>
          <m:t>4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6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d>
      </m:oMath>
      <w:r>
        <w:tab/>
        <w:t>B)</w:t>
      </w:r>
      <m:oMath>
        <m:r>
          <w:rPr>
            <w:rFonts w:ascii="Cambria Math" w:hAnsi="Cambria Math"/>
          </w:rPr>
          <m:t>8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9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d>
      </m:oMath>
      <w:r>
        <w:br/>
      </w:r>
      <w:r>
        <w:t>C)</w:t>
      </w:r>
      <m:oMath>
        <m:r>
          <w:rPr>
            <w:rFonts w:ascii="Cambria Math" w:hAnsi="Cambria Math"/>
          </w:rPr>
          <m:t>6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7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d>
      </m:oMath>
      <w:r>
        <w:tab/>
        <w:t>D)</w:t>
      </w:r>
      <m:oMath>
        <m:r>
          <w:rPr>
            <w:rFonts w:ascii="Cambria Math" w:hAnsi="Cambria Math"/>
          </w:rPr>
          <m:t>6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8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d>
      </m:oMath>
      <w:r>
        <w:br/>
        <w:t>E)</w:t>
      </w:r>
      <m:oMath>
        <m:r>
          <w:rPr>
            <w:rFonts w:ascii="Cambria Math" w:hAnsi="Cambria Math"/>
          </w:rPr>
          <m:t>4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d>
      </m:oMath>
      <w:r>
        <w:br/>
      </w:r>
    </w:p>
    <w:p w14:paraId="78520516" w14:textId="365BB0DD" w:rsidR="005832B2" w:rsidRDefault="00A709C5" w:rsidP="00417D17">
      <w:pPr>
        <w:pStyle w:val="Estiloplantilla"/>
      </w:pPr>
      <w:r>
        <w:t xml:space="preserve">Indique el valor de verdad de las siguientes proposiciones: </w:t>
      </w:r>
    </w:p>
    <w:p w14:paraId="7D9A128D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I.</w:t>
      </w:r>
      <w:r>
        <w:tab/>
        <w:t>El postulado de la medida de un ángulo tiene demostración matemática.</w:t>
      </w:r>
    </w:p>
    <w:p w14:paraId="1AC6AB47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II.</w:t>
      </w:r>
      <w:r>
        <w:tab/>
        <w:t>El complemento y el suplemento de un ángulo forman un par lineal.</w:t>
      </w:r>
    </w:p>
    <w:p w14:paraId="52A5869A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III.</w:t>
      </w:r>
      <w:r>
        <w:tab/>
        <w:t>El postulado de la construcción de un ángulo está relacionado con un transportador.</w:t>
      </w:r>
    </w:p>
    <w:p w14:paraId="3329AA8C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IV.</w:t>
      </w:r>
      <w:r>
        <w:tab/>
        <w:t>El postulado de la adición de ángulos tiene demostración matemática.</w:t>
      </w:r>
    </w:p>
    <w:p w14:paraId="60808636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  <w:r>
        <w:t>A)FVVF</w:t>
      </w:r>
      <w:r>
        <w:tab/>
        <w:t>B)FFVF</w:t>
      </w:r>
      <w:r>
        <w:tab/>
        <w:t>C)FFFF</w:t>
      </w:r>
      <w:r>
        <w:br/>
        <w:t>D)FVFV</w:t>
      </w:r>
      <w:r>
        <w:tab/>
      </w:r>
      <w:r>
        <w:tab/>
        <w:t>E)FFVF</w:t>
      </w:r>
      <w:r>
        <w:br/>
      </w:r>
    </w:p>
    <w:p w14:paraId="3DA9BF27" w14:textId="77777777" w:rsidR="005832B2" w:rsidRDefault="00A709C5" w:rsidP="00417D17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El suplemento del complemento de la medida de un ángulo excede 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80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al complemento de la medida del mismo ángulo. Entonces, el complemento de la medida de otro ángulo cuya medida es el doble de la medida del primer ángulo es:</w:t>
      </w:r>
      <w:r>
        <w:br/>
        <w:t>A)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ab/>
        <w:t>B)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11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ab/>
        <w:t>C)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br/>
        <w:t>D)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13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ab/>
      </w:r>
      <w:r>
        <w:tab/>
        <w:t>E)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14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br/>
      </w:r>
    </w:p>
    <w:p w14:paraId="34170679" w14:textId="77777777" w:rsidR="005832B2" w:rsidRDefault="00A709C5" w:rsidP="00417D17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En un par lineal </w:t>
      </w:r>
      <m:oMath>
        <m:r>
          <w:rPr>
            <w:rFonts w:ascii="Cambria Math" w:hAnsi="Cambria Math"/>
          </w:rPr>
          <m:t>AOB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BOC</m:t>
        </m:r>
      </m:oMath>
      <w:r>
        <w:t xml:space="preserve"> se trazan el rayo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OD</m:t>
            </m:r>
          </m:e>
        </m:acc>
      </m:oMath>
      <w:r>
        <w:t xml:space="preserve"> en el interior del </w:t>
      </w:r>
      <m:oMath>
        <m:r>
          <m:rPr>
            <m:sty m:val="p"/>
          </m:rPr>
          <w:rPr>
            <w:rFonts w:ascii="Cambria Math" w:hAnsi="Cambria Math"/>
          </w:rPr>
          <m:t>∢</m:t>
        </m:r>
        <m:r>
          <w:rPr>
            <w:rFonts w:ascii="Cambria Math" w:hAnsi="Cambria Math"/>
          </w:rPr>
          <m:t>AOB</m:t>
        </m:r>
      </m:oMath>
      <w:r>
        <w:t xml:space="preserve"> y las bisectrices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OM</m:t>
            </m:r>
          </m:e>
        </m:acc>
      </m:oMath>
      <w:r>
        <w:t xml:space="preserve"> y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ON</m:t>
            </m:r>
          </m:e>
        </m:acc>
      </m:oMath>
      <w:r>
        <w:t xml:space="preserve"> de </w:t>
      </w:r>
      <m:oMath>
        <m:r>
          <m:rPr>
            <m:sty m:val="p"/>
          </m:rPr>
          <w:rPr>
            <w:rFonts w:ascii="Cambria Math" w:hAnsi="Cambria Math"/>
          </w:rPr>
          <m:t>∢</m:t>
        </m:r>
        <m:r>
          <w:rPr>
            <w:rFonts w:ascii="Cambria Math" w:hAnsi="Cambria Math"/>
          </w:rPr>
          <m:t>AOD</m:t>
        </m:r>
      </m:oMath>
      <w:r>
        <w:t xml:space="preserve"> y </w:t>
      </w:r>
      <m:oMath>
        <m:r>
          <m:rPr>
            <m:sty m:val="p"/>
          </m:rPr>
          <w:rPr>
            <w:rFonts w:ascii="Cambria Math" w:hAnsi="Cambria Math"/>
          </w:rPr>
          <m:t>∢</m:t>
        </m:r>
        <m:r>
          <w:rPr>
            <w:rFonts w:ascii="Cambria Math" w:hAnsi="Cambria Math"/>
          </w:rPr>
          <m:t>BOC</m:t>
        </m:r>
      </m:oMath>
      <w:r>
        <w:t xml:space="preserve">, respectivamente. Si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∢</m:t>
        </m:r>
        <m:r>
          <w:rPr>
            <w:rFonts w:ascii="Cambria Math" w:hAnsi="Cambria Math"/>
          </w:rPr>
          <m:t>DOB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θ</m:t>
        </m:r>
      </m:oMath>
      <w:r>
        <w:t xml:space="preserve">;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, entonces la medida del ángulo que determinan las bisectrices de los ángulos </w:t>
      </w:r>
      <m:oMath>
        <m:r>
          <w:rPr>
            <w:rFonts w:ascii="Cambria Math" w:hAnsi="Cambria Math"/>
          </w:rPr>
          <m:t>AON</m:t>
        </m:r>
      </m:oMath>
      <w:r>
        <w:t xml:space="preserve"> y </w:t>
      </w:r>
      <m:oMath>
        <m:r>
          <w:rPr>
            <w:rFonts w:ascii="Cambria Math" w:hAnsi="Cambria Math"/>
          </w:rPr>
          <m:t>MOC</m:t>
        </m:r>
      </m:oMath>
      <w:r>
        <w:t xml:space="preserve"> es:</w:t>
      </w:r>
      <w:r>
        <w:br/>
        <w:t>A)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θ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ab/>
        <w:t>B)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3θ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ab/>
        <w:t>C)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θ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br/>
        <w:t>D)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3θ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ab/>
      </w:r>
      <w:r>
        <w:tab/>
        <w:t>E)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3θ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br/>
      </w:r>
    </w:p>
    <w:p w14:paraId="7260187C" w14:textId="77777777" w:rsidR="005832B2" w:rsidRDefault="00A709C5" w:rsidP="00417D17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Se tienen los ángulos consecutivos </w:t>
      </w:r>
      <m:oMath>
        <m:r>
          <w:rPr>
            <w:rFonts w:ascii="Cambria Math" w:hAnsi="Cambria Math"/>
          </w:rPr>
          <m:t>AOB</m:t>
        </m:r>
      </m:oMath>
      <w:r>
        <w:t xml:space="preserve">, </w:t>
      </w:r>
      <m:oMath>
        <m:r>
          <w:rPr>
            <w:rFonts w:ascii="Cambria Math" w:hAnsi="Cambria Math"/>
          </w:rPr>
          <m:t>BOC</m:t>
        </m:r>
      </m:oMath>
      <w:r>
        <w:t xml:space="preserve"> y </w:t>
      </w:r>
      <m:oMath>
        <m:r>
          <w:rPr>
            <w:rFonts w:ascii="Cambria Math" w:hAnsi="Cambria Math"/>
          </w:rPr>
          <m:t>COD</m:t>
        </m:r>
      </m:oMath>
      <w:r>
        <w:t xml:space="preserve"> tal que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∢</m:t>
        </m:r>
        <m:r>
          <w:rPr>
            <w:rFonts w:ascii="Cambria Math" w:hAnsi="Cambria Math"/>
          </w:rPr>
          <m:t>AOC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∢</m:t>
        </m:r>
        <m:r>
          <w:rPr>
            <w:rFonts w:ascii="Cambria Math" w:hAnsi="Cambria Math"/>
          </w:rPr>
          <m:t>BOD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. En el interior del ángulo </w:t>
      </w:r>
      <m:oMath>
        <m:r>
          <w:rPr>
            <w:rFonts w:ascii="Cambria Math" w:hAnsi="Cambria Math"/>
          </w:rPr>
          <m:t>BOC</m:t>
        </m:r>
      </m:oMath>
      <w:r>
        <w:t xml:space="preserve"> se ubica un punto </w:t>
      </w:r>
      <m:oMath>
        <m:r>
          <w:rPr>
            <w:rFonts w:ascii="Cambria Math" w:hAnsi="Cambria Math"/>
          </w:rPr>
          <m:t>P</m:t>
        </m:r>
      </m:oMath>
      <w:r>
        <w:t xml:space="preserve"> desde el cual se trazan los rayos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PX</m:t>
            </m:r>
          </m:e>
        </m:acc>
      </m:oMath>
      <w:r>
        <w:t xml:space="preserve">,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PY</m:t>
            </m:r>
          </m:e>
        </m:acc>
      </m:oMath>
      <w:r>
        <w:t xml:space="preserve">,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PZ</m:t>
            </m:r>
          </m:e>
        </m:acc>
      </m:oMath>
      <w:r>
        <w:t xml:space="preserve"> y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PW</m:t>
            </m:r>
          </m:e>
        </m:acc>
      </m:oMath>
      <w:r>
        <w:t xml:space="preserve"> perpendiculares a los rayos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OA</m:t>
            </m:r>
          </m:e>
        </m:acc>
      </m:oMath>
      <w:r>
        <w:t xml:space="preserve">,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OB</m:t>
            </m:r>
          </m:e>
        </m:acc>
      </m:oMath>
      <w:r>
        <w:t xml:space="preserve">,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OC</m:t>
            </m:r>
          </m:e>
        </m:acc>
      </m:oMath>
      <w:r>
        <w:t xml:space="preserve"> y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OD</m:t>
            </m:r>
          </m:e>
        </m:acc>
      </m:oMath>
      <w:r>
        <w:t xml:space="preserve">, respectivamente. Calcule la medida del ángulo formado por las bisectrices de los ángulos </w:t>
      </w:r>
      <m:oMath>
        <m:r>
          <w:rPr>
            <w:rFonts w:ascii="Cambria Math" w:hAnsi="Cambria Math"/>
          </w:rPr>
          <m:t>XPY</m:t>
        </m:r>
      </m:oMath>
      <w:r>
        <w:t xml:space="preserve"> y </w:t>
      </w:r>
      <m:oMath>
        <m:r>
          <w:rPr>
            <w:rFonts w:ascii="Cambria Math" w:hAnsi="Cambria Math"/>
          </w:rPr>
          <m:t>ZPW</m:t>
        </m:r>
      </m:oMath>
      <w:r>
        <w:t>.</w:t>
      </w:r>
      <w:r>
        <w:br/>
        <w:t>A)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130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ab/>
        <w:t>B)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140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ab/>
        <w:t>C)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br/>
        <w:t>D)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ab/>
      </w:r>
      <w:r>
        <w:tab/>
        <w:t>E)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160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br/>
      </w:r>
    </w:p>
    <w:p w14:paraId="6B9846A7" w14:textId="769CE4E6" w:rsidR="005832B2" w:rsidRDefault="00A709C5" w:rsidP="00417D17">
      <w:pPr>
        <w:pStyle w:val="Estiloplantilla"/>
      </w:pPr>
      <w:r>
        <w:t xml:space="preserve">Indique el valor de verdad de las siguientes proposiciones: </w:t>
      </w:r>
    </w:p>
    <w:p w14:paraId="4BDB6D61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I.</w:t>
      </w:r>
      <w:r>
        <w:tab/>
        <w:t>La bisectriz de un ángulo es una semirecta.</w:t>
      </w:r>
    </w:p>
    <w:p w14:paraId="3BFFEDB1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II.</w:t>
      </w:r>
      <w:r>
        <w:tab/>
        <w:t>Las bisectrices de dos ángulos adyacentes son perpendiculares.</w:t>
      </w:r>
    </w:p>
    <w:p w14:paraId="644E75C4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lastRenderedPageBreak/>
        <w:t>III.</w:t>
      </w:r>
      <w:r>
        <w:tab/>
        <w:t xml:space="preserve">A todo ángulo le corresponde un número real positivo comprendido entre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>.</w:t>
      </w:r>
    </w:p>
    <w:p w14:paraId="3108D192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  <w:r>
        <w:t>A)FFF</w:t>
      </w:r>
      <w:r>
        <w:tab/>
        <w:t>B)FFV</w:t>
      </w:r>
      <w:r>
        <w:tab/>
        <w:t>C)VFV</w:t>
      </w:r>
      <w:r>
        <w:br/>
        <w:t>D)VVV</w:t>
      </w:r>
      <w:r>
        <w:tab/>
      </w:r>
      <w:r>
        <w:tab/>
        <w:t>E)FVV</w:t>
      </w:r>
      <w:r>
        <w:br/>
      </w:r>
    </w:p>
    <w:p w14:paraId="3A5CA10F" w14:textId="77777777" w:rsidR="005832B2" w:rsidRDefault="00A709C5" w:rsidP="00417D17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Los ángulos </w:t>
      </w:r>
      <m:oMath>
        <m:r>
          <w:rPr>
            <w:rFonts w:ascii="Cambria Math" w:hAnsi="Cambria Math"/>
          </w:rPr>
          <m:t>AOP</m:t>
        </m:r>
      </m:oMath>
      <w:r>
        <w:t xml:space="preserve">, </w:t>
      </w:r>
      <m:oMath>
        <m:r>
          <w:rPr>
            <w:rFonts w:ascii="Cambria Math" w:hAnsi="Cambria Math"/>
          </w:rPr>
          <m:t>POB</m:t>
        </m:r>
      </m:oMath>
      <w:r>
        <w:t xml:space="preserve">, </w:t>
      </w:r>
      <m:oMath>
        <m:r>
          <w:rPr>
            <w:rFonts w:ascii="Cambria Math" w:hAnsi="Cambria Math"/>
          </w:rPr>
          <m:t>BOQ</m:t>
        </m:r>
      </m:oMath>
      <w:r>
        <w:t xml:space="preserve"> y </w:t>
      </w:r>
      <m:oMath>
        <m:r>
          <w:rPr>
            <w:rFonts w:ascii="Cambria Math" w:hAnsi="Cambria Math"/>
          </w:rPr>
          <m:t>QOC</m:t>
        </m:r>
      </m:oMath>
      <w:r>
        <w:t xml:space="preserve"> son consecutivos tal que los rayos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OA</m:t>
            </m:r>
          </m:e>
        </m:acc>
      </m:oMath>
      <w:r>
        <w:t xml:space="preserve"> y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OC</m:t>
            </m:r>
          </m:e>
        </m:acc>
      </m:oMath>
      <w:r>
        <w:t xml:space="preserve"> son opuestos,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∢</m:t>
        </m:r>
        <m:r>
          <w:rPr>
            <w:rFonts w:ascii="Cambria Math" w:hAnsi="Cambria Math"/>
          </w:rPr>
          <m:t>BOP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∢</m:t>
        </m:r>
        <m:r>
          <w:rPr>
            <w:rFonts w:ascii="Cambria Math" w:hAnsi="Cambria Math"/>
          </w:rPr>
          <m:t>AOP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y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∢</m:t>
        </m:r>
        <m:r>
          <w:rPr>
            <w:rFonts w:ascii="Cambria Math" w:hAnsi="Cambria Math"/>
          </w:rPr>
          <m:t>BOQ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∢</m:t>
        </m:r>
        <m:r>
          <w:rPr>
            <w:rFonts w:ascii="Cambria Math" w:hAnsi="Cambria Math"/>
          </w:rPr>
          <m:t>QOC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Calcule la medida del ángulo determinado por las bisectrices de los ángulos </w:t>
      </w:r>
      <m:oMath>
        <m:r>
          <w:rPr>
            <w:rFonts w:ascii="Cambria Math" w:hAnsi="Cambria Math"/>
          </w:rPr>
          <m:t>AOQ</m:t>
        </m:r>
      </m:oMath>
      <w:r>
        <w:t xml:space="preserve"> y </w:t>
      </w:r>
      <m:oMath>
        <m:r>
          <w:rPr>
            <w:rFonts w:ascii="Cambria Math" w:hAnsi="Cambria Math"/>
          </w:rPr>
          <m:t>COP</m:t>
        </m:r>
      </m:oMath>
      <w:r>
        <w:t>.</w:t>
      </w:r>
      <w:r>
        <w:br/>
        <w:t>A)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ab/>
        <w:t>B)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37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ab/>
        <w:t>C)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53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br/>
        <w:t>D)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ab/>
      </w:r>
      <w:r>
        <w:tab/>
        <w:t>E)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br/>
      </w:r>
    </w:p>
    <w:p w14:paraId="0E9BA02F" w14:textId="77777777" w:rsidR="005832B2" w:rsidRDefault="00A709C5" w:rsidP="00417D17">
      <w:pPr>
        <w:pStyle w:val="Estiloplantilla"/>
        <w:tabs>
          <w:tab w:val="clear" w:pos="2127"/>
          <w:tab w:val="clear" w:pos="3828"/>
          <w:tab w:val="left" w:pos="2693"/>
        </w:tabs>
      </w:pPr>
      <w:r>
        <w:t xml:space="preserve">Se tienen los ángulos consecutivos y congruentes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…</m:t>
        </m:r>
      </m:oMath>
      <w:r>
        <w:t xml:space="preserve"> 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, tal que el ángulo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mide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120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. Calcular la medida del ángulo determinado por las bisectrices de los ángulos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 xml:space="preserve"> 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b>
        </m:sSub>
      </m:oMath>
      <w:r>
        <w:t>.</w:t>
      </w:r>
      <w:r>
        <w:br/>
        <w:t>A)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6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d>
      </m:oMath>
      <w:r>
        <w:tab/>
        <w:t>B)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d>
      </m:oMath>
      <w:r>
        <w:br/>
        <w:t>C)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120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7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d>
      </m:oMath>
      <w:r>
        <w:tab/>
        <w:t>D)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8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d>
      </m:oMath>
      <w:r>
        <w:br/>
        <w:t>E)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d>
      </m:oMath>
      <w:r>
        <w:br/>
      </w:r>
    </w:p>
    <w:p w14:paraId="035CD57D" w14:textId="77777777" w:rsidR="005832B2" w:rsidRDefault="00A709C5" w:rsidP="00417D17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 xml:space="preserve">¿Cuál es la medida del ángulo determinado por el minutero y el horario de un reloj a las </w:t>
      </w:r>
      <m:oMath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50</m:t>
        </m:r>
      </m:oMath>
      <w:r>
        <w:t xml:space="preserve"> a. m.?</w:t>
      </w:r>
      <w:r>
        <w:br/>
        <w:t>A)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67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ab/>
        <w:t>B)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66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ab/>
        <w:t>C)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69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br/>
        <w:t>D)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ab/>
      </w:r>
      <w:r>
        <w:tab/>
        <w:t>E)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68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br/>
      </w:r>
    </w:p>
    <w:p w14:paraId="1B76C88C" w14:textId="7C064ADB" w:rsidR="005832B2" w:rsidRDefault="00A709C5" w:rsidP="00417D17">
      <w:pPr>
        <w:pStyle w:val="Estiloplantilla"/>
      </w:pPr>
      <w:r>
        <w:t xml:space="preserve">Indique el valor de verdad de siguientes proposiciones: </w:t>
      </w:r>
    </w:p>
    <w:p w14:paraId="36F855D0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I.</w:t>
      </w:r>
      <w:r>
        <w:tab/>
        <w:t xml:space="preserve">Una recta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>
        <w:t xml:space="preserve">, contenida en un plano, determina los semiplanos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luego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∩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cr m:val="script"/>
            <m:sty m:val="p"/>
          </m:rPr>
          <w:rPr>
            <w:rFonts w:ascii="Cambria Math" w:hAnsi="Cambria Math"/>
          </w:rPr>
          <m:t>=L</m:t>
        </m:r>
      </m:oMath>
      <w:r>
        <w:t>.</w:t>
      </w:r>
    </w:p>
    <w:p w14:paraId="7000D3D1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II.</w:t>
      </w:r>
      <w:r>
        <w:tab/>
        <w:t xml:space="preserve">Sea </w:t>
      </w:r>
      <m:oMath>
        <m:r>
          <w:rPr>
            <w:rFonts w:ascii="Cambria Math" w:hAnsi="Cambria Math"/>
          </w:rPr>
          <m:t>T</m:t>
        </m:r>
      </m:oMath>
      <w:r>
        <w:t xml:space="preserve"> una región triangular y </w:t>
      </w:r>
      <m:oMath>
        <m:r>
          <w:rPr>
            <w:rFonts w:ascii="Cambria Math" w:hAnsi="Cambria Math"/>
          </w:rPr>
          <m:t>O</m:t>
        </m:r>
      </m:oMath>
      <w:r>
        <w:t xml:space="preserve"> el circuncentro del triángulo, entonces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-{</m:t>
        </m:r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es siempre un conjunto no convexo.</w:t>
      </w:r>
    </w:p>
    <w:p w14:paraId="6ACAEF29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III.</w:t>
      </w:r>
      <w:r>
        <w:tab/>
        <w:t>Ningún punto es un conjunto no convexo.</w:t>
      </w:r>
    </w:p>
    <w:p w14:paraId="0645EA04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IV.</w:t>
      </w:r>
      <w:r>
        <w:tab/>
        <w:t>El interior de un ángulo es un conjunto no convexo.</w:t>
      </w:r>
    </w:p>
    <w:p w14:paraId="432F4124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  <w:r>
        <w:t>A)FFFF</w:t>
      </w:r>
      <w:r>
        <w:tab/>
        <w:t>B)FFVF</w:t>
      </w:r>
      <w:r>
        <w:tab/>
        <w:t>C)FFVV</w:t>
      </w:r>
      <w:r>
        <w:br/>
        <w:t>D)FVVV</w:t>
      </w:r>
      <w:r>
        <w:tab/>
      </w:r>
      <w:r>
        <w:tab/>
        <w:t>E)VVVV</w:t>
      </w:r>
      <w:r>
        <w:br/>
      </w:r>
    </w:p>
    <w:p w14:paraId="06E2E9EF" w14:textId="1872A4C7" w:rsidR="005832B2" w:rsidRDefault="00A709C5" w:rsidP="00417D17">
      <w:pPr>
        <w:pStyle w:val="Estiloplantilla"/>
      </w:pPr>
      <w:r>
        <w:t xml:space="preserve">Indique verdadero (V) o falso (F): </w:t>
      </w:r>
    </w:p>
    <w:p w14:paraId="4A351FDC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I.</w:t>
      </w:r>
      <w:r>
        <w:tab/>
        <w:t>Un segmento menos uno de los extremos es un conjunto convexo.</w:t>
      </w:r>
    </w:p>
    <w:p w14:paraId="731410F0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II.</w:t>
      </w:r>
      <w:r>
        <w:tab/>
        <w:t>Una región triangular, menos una altura, es siempre un conjunto no convexo.</w:t>
      </w:r>
    </w:p>
    <w:p w14:paraId="63DAB51B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III.</w:t>
      </w:r>
      <w:r>
        <w:tab/>
        <w:t>Algún ángulo es un conjunto convexo.</w:t>
      </w:r>
    </w:p>
    <w:p w14:paraId="5862B8A1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  <w:r>
        <w:t>A)VVV</w:t>
      </w:r>
      <w:r>
        <w:tab/>
        <w:t>B)VFF</w:t>
      </w:r>
      <w:r>
        <w:tab/>
        <w:t>C)FFF</w:t>
      </w:r>
      <w:r>
        <w:br/>
        <w:t>D)VFV</w:t>
      </w:r>
      <w:r>
        <w:tab/>
      </w:r>
      <w:r>
        <w:tab/>
        <w:t>E)VVF</w:t>
      </w:r>
      <w:r>
        <w:br/>
      </w:r>
    </w:p>
    <w:p w14:paraId="5E51E0F0" w14:textId="01282B75" w:rsidR="005832B2" w:rsidRDefault="00A709C5" w:rsidP="00417D17">
      <w:pPr>
        <w:pStyle w:val="Estiloplantilla"/>
      </w:pPr>
      <w:r>
        <w:t xml:space="preserve">Indique verdadero (V) o falso (F) en las proposiciones: </w:t>
      </w:r>
    </w:p>
    <w:p w14:paraId="062F38F9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I.</w:t>
      </w:r>
      <w:r>
        <w:tab/>
        <w:t xml:space="preserve">Tres rectas paralelas al intersecar a un triángulo determinan como máximo </w:t>
      </w:r>
      <m:oMath>
        <m:r>
          <w:rPr>
            <w:rFonts w:ascii="Cambria Math" w:hAnsi="Cambria Math"/>
          </w:rPr>
          <m:t>6</m:t>
        </m:r>
      </m:oMath>
      <w:r>
        <w:t xml:space="preserve"> puntos de intersección.</w:t>
      </w:r>
    </w:p>
    <w:p w14:paraId="5CA95D81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II.</w:t>
      </w:r>
      <w:r>
        <w:tab/>
        <w:t xml:space="preserve">El número de conjuntos convexos disjuntos que determina un par lineal no es </w:t>
      </w:r>
      <m:oMath>
        <m:r>
          <w:rPr>
            <w:rFonts w:ascii="Cambria Math" w:hAnsi="Cambria Math"/>
          </w:rPr>
          <m:t>7</m:t>
        </m:r>
      </m:oMath>
      <w:r>
        <w:t>.</w:t>
      </w:r>
    </w:p>
    <w:p w14:paraId="68750EC7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III.</w:t>
      </w:r>
      <w:r>
        <w:tab/>
        <w:t>La intersección de dos conjuntos no convexos es un conjunto no convexo.</w:t>
      </w:r>
    </w:p>
    <w:p w14:paraId="6DC4DE3A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  <w:r>
        <w:t>A)FVF</w:t>
      </w:r>
      <w:r>
        <w:tab/>
        <w:t>B)VVF</w:t>
      </w:r>
      <w:r>
        <w:tab/>
        <w:t>C)FFF</w:t>
      </w:r>
      <w:r>
        <w:br/>
        <w:t>D)FVV</w:t>
      </w:r>
      <w:r>
        <w:tab/>
      </w:r>
      <w:r>
        <w:tab/>
        <w:t>E)VFF</w:t>
      </w:r>
      <w:r>
        <w:br/>
      </w:r>
    </w:p>
    <w:p w14:paraId="348E5387" w14:textId="7D17CDB7" w:rsidR="005832B2" w:rsidRDefault="00A709C5" w:rsidP="00417D17">
      <w:pPr>
        <w:pStyle w:val="Estiloplantilla"/>
      </w:pPr>
      <w:r>
        <w:t xml:space="preserve">Indique el valor de verdad de las siguientes proposiciones: </w:t>
      </w:r>
    </w:p>
    <w:p w14:paraId="532730A4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I.</w:t>
      </w:r>
      <w:r>
        <w:tab/>
        <w:t>El rayo sin un punto es un conjunto convexo.</w:t>
      </w:r>
    </w:p>
    <w:p w14:paraId="2181F22D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II.</w:t>
      </w:r>
      <w:r>
        <w:tab/>
        <w:t>El conjunto de los vértices de un triángulo es un conjunto convexo.</w:t>
      </w:r>
    </w:p>
    <w:p w14:paraId="11345FB9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III.</w:t>
      </w:r>
      <w:r>
        <w:tab/>
        <w:t>El rectángulo es un conjunto no convexo.</w:t>
      </w:r>
    </w:p>
    <w:p w14:paraId="2148F89A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IV.</w:t>
      </w:r>
      <w:r>
        <w:tab/>
        <w:t xml:space="preserve">Sea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 xml:space="preserve"> cuatro regiones triangulares, si 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⊂(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r>
            <w:br/>
          </m:r>
        </m:oMath>
      </m:oMathPara>
      <w:r>
        <w:t xml:space="preserve"> entonces </w:t>
      </w:r>
      <w: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r>
            <w:br/>
          </m:r>
        </m:oMath>
      </m:oMathPara>
      <w:r>
        <w:t xml:space="preserve"> es una región poligonal convexa.</w:t>
      </w:r>
    </w:p>
    <w:p w14:paraId="0775EEDC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  <w:r>
        <w:t>A)FFVV</w:t>
      </w:r>
      <w:r>
        <w:tab/>
        <w:t>B)FVVF</w:t>
      </w:r>
      <w:r>
        <w:tab/>
        <w:t>C)VFFF</w:t>
      </w:r>
      <w:r>
        <w:br/>
        <w:t>D)FVVF</w:t>
      </w:r>
      <w:r>
        <w:tab/>
      </w:r>
      <w:r>
        <w:tab/>
        <w:t>E)FFFF</w:t>
      </w:r>
      <w:r>
        <w:br/>
      </w:r>
    </w:p>
    <w:p w14:paraId="52592944" w14:textId="153BD7C0" w:rsidR="005832B2" w:rsidRDefault="00A709C5" w:rsidP="00417D17">
      <w:pPr>
        <w:pStyle w:val="Estiloplantilla"/>
      </w:pPr>
      <w:r>
        <w:t xml:space="preserve">Dadas las siguientes proposiciones, ¿cuáles son verdaderas? </w:t>
      </w:r>
    </w:p>
    <w:p w14:paraId="4190EA26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I.</w:t>
      </w:r>
      <w:r>
        <w:tab/>
        <w:t>Si al círculo se le extrae un punto cualquiera, entonces queda un conjunto no convexo.</w:t>
      </w:r>
    </w:p>
    <w:p w14:paraId="6F73827A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II.</w:t>
      </w:r>
      <w:r>
        <w:tab/>
        <w:t>Una región triangular cuyos vértices se han omitido es un conjunto convexo.</w:t>
      </w:r>
    </w:p>
    <w:p w14:paraId="3D6177E2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III.</w:t>
      </w:r>
      <w:r>
        <w:tab/>
        <w:t>El exterior de un plano es un conjunto convexo.</w:t>
      </w:r>
    </w:p>
    <w:p w14:paraId="5F40F2CA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  <w:r>
        <w:t>A)FVF</w:t>
      </w:r>
      <w:r>
        <w:tab/>
        <w:t>B)FFF</w:t>
      </w:r>
      <w:r>
        <w:tab/>
        <w:t>C)FVV</w:t>
      </w:r>
      <w:r>
        <w:br/>
        <w:t>D)VVF</w:t>
      </w:r>
      <w:r>
        <w:tab/>
      </w:r>
      <w:r>
        <w:tab/>
        <w:t>E)FFV</w:t>
      </w:r>
      <w:r>
        <w:br/>
      </w:r>
    </w:p>
    <w:p w14:paraId="59AF197B" w14:textId="33D09FEA" w:rsidR="005832B2" w:rsidRDefault="00A709C5" w:rsidP="00417D17">
      <w:pPr>
        <w:pStyle w:val="Estiloplantilla"/>
      </w:pPr>
      <w:r>
        <w:t xml:space="preserve">Indique verdadero (V) o falso (F): </w:t>
      </w:r>
    </w:p>
    <w:p w14:paraId="2D716551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I.</w:t>
      </w:r>
      <w:r>
        <w:tab/>
        <w:t>La intersección de dos conjuntos convexos puede ser un conjunto convexo.</w:t>
      </w:r>
    </w:p>
    <w:p w14:paraId="7248A1E6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II.</w:t>
      </w:r>
      <w:r>
        <w:tab/>
        <w:t>La unión de dos conjuntos convexos puede ser un conjunto no convexo.</w:t>
      </w:r>
    </w:p>
    <w:p w14:paraId="6777EDB6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III.</w:t>
      </w:r>
      <w:r>
        <w:tab/>
        <w:t>La unión de dos conjuntos no convexos puede ser un conjunto convexo.</w:t>
      </w:r>
    </w:p>
    <w:p w14:paraId="7EE75460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  <w:r>
        <w:t>A)VVV</w:t>
      </w:r>
      <w:r>
        <w:tab/>
        <w:t>B)FFV</w:t>
      </w:r>
      <w:r>
        <w:tab/>
        <w:t>C)FVF</w:t>
      </w:r>
      <w:r>
        <w:br/>
        <w:t>D)FVV</w:t>
      </w:r>
      <w:r>
        <w:tab/>
      </w:r>
      <w:r>
        <w:tab/>
        <w:t>E)FFF</w:t>
      </w:r>
      <w:r>
        <w:br/>
      </w:r>
    </w:p>
    <w:p w14:paraId="0B9CF159" w14:textId="77777777" w:rsidR="005832B2" w:rsidRDefault="00A709C5" w:rsidP="00417D17">
      <w:pPr>
        <w:pStyle w:val="Estiloplantilla"/>
      </w:pPr>
      <w:r>
        <w:t>Demuestre que la intersección de una familia de conjuntos convexos es un conjunto convexo.</w:t>
      </w:r>
    </w:p>
    <w:p w14:paraId="1EE38A39" w14:textId="6593B291" w:rsidR="005832B2" w:rsidRDefault="00A709C5" w:rsidP="00417D17">
      <w:pPr>
        <w:pStyle w:val="Estiloplantilla"/>
      </w:pPr>
      <w:r>
        <w:t xml:space="preserve">Indique la veracidad o falsedad de los siguientes enunciados: </w:t>
      </w:r>
    </w:p>
    <w:p w14:paraId="1A3A6A9A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I.</w:t>
      </w:r>
      <w:r>
        <w:tab/>
        <w:t xml:space="preserve">Toda poligonal abierta de </w:t>
      </w:r>
      <m:oMath>
        <m:r>
          <w:rPr>
            <w:rFonts w:ascii="Cambria Math" w:hAnsi="Cambria Math"/>
          </w:rPr>
          <m:t>n</m:t>
        </m:r>
      </m:oMath>
      <w:r>
        <w:t xml:space="preserve"> segmentos solo se puede particionar en </w:t>
      </w:r>
      <m:oMath>
        <m:r>
          <w:rPr>
            <w:rFonts w:ascii="Cambria Math" w:hAnsi="Cambria Math"/>
          </w:rPr>
          <m:t>n</m:t>
        </m:r>
      </m:oMath>
      <w:r>
        <w:t xml:space="preserve"> partes.</w:t>
      </w:r>
    </w:p>
    <w:p w14:paraId="4E184AC5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II.</w:t>
      </w:r>
      <w:r>
        <w:tab/>
        <w:t xml:space="preserve">En una región triangular </w:t>
      </w:r>
      <m:oMath>
        <m:r>
          <w:rPr>
            <w:rFonts w:ascii="Cambria Math" w:hAnsi="Cambria Math"/>
          </w:rPr>
          <m:t>ABC</m:t>
        </m:r>
      </m:oMath>
      <w:r>
        <w:t xml:space="preserve">, la ceviana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AD</m:t>
            </m:r>
          </m:e>
        </m:bar>
      </m:oMath>
      <w:r>
        <w:t xml:space="preserve"> la divide en solo </w:t>
      </w:r>
      <m:oMath>
        <m:r>
          <w:rPr>
            <w:rFonts w:ascii="Cambria Math" w:hAnsi="Cambria Math"/>
          </w:rPr>
          <m:t>2</m:t>
        </m:r>
      </m:oMath>
      <w:r>
        <w:t xml:space="preserve"> conjuntos convexos.</w:t>
      </w:r>
    </w:p>
    <w:p w14:paraId="14F94395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III.</w:t>
      </w:r>
      <w:r>
        <w:tab/>
        <w:t xml:space="preserve">Todo conjunto convexo se puede dividir por lo menos en </w:t>
      </w:r>
      <m:oMath>
        <m:r>
          <w:rPr>
            <w:rFonts w:ascii="Cambria Math" w:hAnsi="Cambria Math"/>
          </w:rPr>
          <m:t>2</m:t>
        </m:r>
      </m:oMath>
      <w:r>
        <w:t xml:space="preserve"> conjuntos convexos.</w:t>
      </w:r>
    </w:p>
    <w:p w14:paraId="39A260B4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  <w:r>
        <w:t>A)FFV</w:t>
      </w:r>
      <w:r>
        <w:tab/>
        <w:t>B)FFF</w:t>
      </w:r>
      <w:r>
        <w:tab/>
        <w:t>C)FVF</w:t>
      </w:r>
      <w:r>
        <w:br/>
        <w:t>D)VVF</w:t>
      </w:r>
      <w:r>
        <w:tab/>
      </w:r>
      <w:r>
        <w:tab/>
        <w:t>E)VFF</w:t>
      </w:r>
      <w:r>
        <w:br/>
      </w:r>
    </w:p>
    <w:p w14:paraId="2564AE5C" w14:textId="6E36475B" w:rsidR="005832B2" w:rsidRDefault="00A709C5" w:rsidP="00417D17">
      <w:pPr>
        <w:pStyle w:val="Estiloplantilla"/>
      </w:pPr>
      <w:r>
        <w:t xml:space="preserve">Indique el valor de verdad de las siguientes proposiciones: </w:t>
      </w:r>
    </w:p>
    <w:p w14:paraId="2281D884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I.</w:t>
      </w:r>
      <w:r>
        <w:tab/>
        <w:t>El semiplano es un conjunto convexo.</w:t>
      </w:r>
    </w:p>
    <w:p w14:paraId="6A5BF24D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II.</w:t>
      </w:r>
      <w:r>
        <w:tab/>
        <w:t>El plano sin la recta que determina sus dos semiplanos es un conjunto convexo.</w:t>
      </w:r>
    </w:p>
    <w:p w14:paraId="646B7692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III.</w:t>
      </w:r>
      <w:r>
        <w:tab/>
        <w:t>Tres rectas en un plano, dos de ellas paralelas determinan cuatro conjuntos convexos y dos conjuntos no convexos en el plano disjunto.</w:t>
      </w:r>
    </w:p>
    <w:p w14:paraId="09B0AFE2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IV.</w:t>
      </w:r>
      <w:r>
        <w:tab/>
        <w:t xml:space="preserve">Una recta y una región triangular disjuntas, contenidos en un plano, determinan únicamente una partición de </w:t>
      </w:r>
      <m:oMath>
        <m:r>
          <w:rPr>
            <w:rFonts w:ascii="Cambria Math" w:hAnsi="Cambria Math"/>
          </w:rPr>
          <m:t>5</m:t>
        </m:r>
      </m:oMath>
      <w:r>
        <w:t xml:space="preserve"> elementos de este plano.</w:t>
      </w:r>
    </w:p>
    <w:p w14:paraId="5A5839B5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  <w:r>
        <w:t>A)FFFV</w:t>
      </w:r>
      <w:r>
        <w:tab/>
        <w:t>B)VFVF</w:t>
      </w:r>
      <w:r>
        <w:tab/>
        <w:t>C)FVFF</w:t>
      </w:r>
      <w:r>
        <w:br/>
        <w:t>D)VFFV</w:t>
      </w:r>
      <w:r>
        <w:tab/>
      </w:r>
      <w:r>
        <w:tab/>
        <w:t>E)VFFF</w:t>
      </w:r>
      <w:r>
        <w:br/>
      </w:r>
    </w:p>
    <w:p w14:paraId="05AAAEF9" w14:textId="335C505E" w:rsidR="005832B2" w:rsidRDefault="00A709C5" w:rsidP="00417D17">
      <w:pPr>
        <w:pStyle w:val="Estiloplantilla"/>
      </w:pPr>
      <w:r>
        <w:t xml:space="preserve">Indique el valor de verdad de las siguientes proposiciones: </w:t>
      </w:r>
    </w:p>
    <w:p w14:paraId="00072E40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I.</w:t>
      </w:r>
      <w:r>
        <w:tab/>
        <w:t xml:space="preserve">Un triángulo determina en el plano que lo contiene alguna partición de </w:t>
      </w:r>
      <m:oMath>
        <m:r>
          <w:rPr>
            <w:rFonts w:ascii="Cambria Math" w:hAnsi="Cambria Math"/>
          </w:rPr>
          <m:t>3</m:t>
        </m:r>
      </m:oMath>
      <w:r>
        <w:t xml:space="preserve"> elementos.</w:t>
      </w:r>
    </w:p>
    <w:p w14:paraId="2E85EBAC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II.</w:t>
      </w:r>
      <w:r>
        <w:tab/>
        <w:t xml:space="preserve">Dos rectas paralelas determinan en el plano que lo contiene alguna partición de </w:t>
      </w:r>
      <m:oMath>
        <m:r>
          <w:rPr>
            <w:rFonts w:ascii="Cambria Math" w:hAnsi="Cambria Math"/>
          </w:rPr>
          <m:t>5</m:t>
        </m:r>
      </m:oMath>
      <w:r>
        <w:t xml:space="preserve"> elementos.</w:t>
      </w:r>
    </w:p>
    <w:p w14:paraId="62AEF595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III.</w:t>
      </w:r>
      <w:r>
        <w:tab/>
        <w:t xml:space="preserve">En un plano </w:t>
      </w:r>
      <m:oMath>
        <m:r>
          <w:rPr>
            <w:rFonts w:ascii="Cambria Math" w:hAnsi="Cambria Math"/>
          </w:rPr>
          <m:t>F</m:t>
        </m:r>
      </m:oMath>
      <w:r>
        <w:t xml:space="preserve"> están contenidos la circunferencia </w:t>
      </w:r>
      <m:oMath>
        <m:r>
          <m:rPr>
            <m:scr m:val="script"/>
            <m:sty m:val="p"/>
          </m:rPr>
          <w:rPr>
            <w:rFonts w:ascii="Cambria Math" w:hAnsi="Cambria Math"/>
          </w:rPr>
          <m:t>C</m:t>
        </m:r>
      </m:oMath>
      <w:r>
        <w:t xml:space="preserve"> y el triángulo </w:t>
      </w:r>
      <m:oMath>
        <m:r>
          <w:rPr>
            <w:rFonts w:ascii="Cambria Math" w:hAnsi="Cambria Math"/>
          </w:rPr>
          <m:t>T</m:t>
        </m:r>
      </m:oMath>
      <w:r>
        <w:t xml:space="preserve">, entonces </w:t>
      </w:r>
      <m:oMath>
        <m:r>
          <m:rPr>
            <m:scr m:val="script"/>
            <m:sty m:val="p"/>
          </m:rPr>
          <w:rPr>
            <w:rFonts w:ascii="Cambria Math" w:hAnsi="Cambria Math"/>
          </w:rPr>
          <m:t>C</m:t>
        </m:r>
      </m:oMath>
      <w:r>
        <w:t xml:space="preserve"> y </w:t>
      </w:r>
      <m:oMath>
        <m:r>
          <w:rPr>
            <w:rFonts w:ascii="Cambria Math" w:hAnsi="Cambria Math"/>
          </w:rPr>
          <m:t>T</m:t>
        </m:r>
      </m:oMath>
      <w:r>
        <w:t xml:space="preserve"> determinan alguna partición de </w:t>
      </w:r>
      <m:oMath>
        <m:r>
          <w:rPr>
            <w:rFonts w:ascii="Cambria Math" w:hAnsi="Cambria Math"/>
          </w:rPr>
          <m:t>5</m:t>
        </m:r>
      </m:oMath>
      <w:r>
        <w:t xml:space="preserve"> elementos en </w:t>
      </w:r>
      <m:oMath>
        <m:r>
          <w:rPr>
            <w:rFonts w:ascii="Cambria Math" w:hAnsi="Cambria Math"/>
          </w:rPr>
          <m:t>F</m:t>
        </m:r>
      </m:oMath>
      <w:r>
        <w:t>.</w:t>
      </w:r>
    </w:p>
    <w:p w14:paraId="6D104345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  <w:r>
        <w:t>A)FFF</w:t>
      </w:r>
      <w:r>
        <w:tab/>
        <w:t>B)VVF</w:t>
      </w:r>
      <w:r>
        <w:tab/>
        <w:t>C)VFV</w:t>
      </w:r>
      <w:r>
        <w:br/>
        <w:t>D)VVV</w:t>
      </w:r>
      <w:r>
        <w:tab/>
      </w:r>
      <w:r>
        <w:tab/>
        <w:t>E)FVV</w:t>
      </w:r>
      <w:r>
        <w:br/>
      </w:r>
    </w:p>
    <w:p w14:paraId="23F1AEB8" w14:textId="7783E59C" w:rsidR="005832B2" w:rsidRDefault="00A709C5" w:rsidP="00417D17">
      <w:pPr>
        <w:pStyle w:val="Estiloplantilla"/>
      </w:pPr>
      <w:r>
        <w:t xml:space="preserve">Determinar el valor de verdad de las siguientes proposiciones: </w:t>
      </w:r>
    </w:p>
    <w:p w14:paraId="09C89E0A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I.</w:t>
      </w:r>
      <w:r>
        <w:tab/>
        <w:t>La intersección del interior de un ángulo y un círculo es siempre un conjunto convexo.</w:t>
      </w:r>
    </w:p>
    <w:p w14:paraId="7063AD43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II.</w:t>
      </w:r>
      <w:r>
        <w:tab/>
        <w:t>En toda región triangular, si se omite el circuncentro resulta siempre un conjunto convexo.</w:t>
      </w:r>
    </w:p>
    <w:p w14:paraId="3AFAD60E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III.</w:t>
      </w:r>
      <w:r>
        <w:tab/>
        <w:t>Alguna diferencia de dos conjuntos no convexos es un conjunto convexo.</w:t>
      </w:r>
    </w:p>
    <w:p w14:paraId="43F2B486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  <w:r>
        <w:t>A)VVF</w:t>
      </w:r>
      <w:r>
        <w:tab/>
        <w:t>B)VFF</w:t>
      </w:r>
      <w:r>
        <w:tab/>
        <w:t>C)VFV</w:t>
      </w:r>
      <w:r>
        <w:br/>
        <w:t>D)FVV</w:t>
      </w:r>
      <w:r>
        <w:tab/>
      </w:r>
      <w:r>
        <w:tab/>
        <w:t>E)FVF</w:t>
      </w:r>
      <w:r>
        <w:br/>
      </w:r>
    </w:p>
    <w:p w14:paraId="51043F90" w14:textId="1A0C8C1B" w:rsidR="005832B2" w:rsidRDefault="00A709C5" w:rsidP="00417D17">
      <w:pPr>
        <w:pStyle w:val="Estiloplantilla"/>
      </w:pPr>
      <w:r>
        <w:t xml:space="preserve">Determine el valor de verdad de las siguientes proposiciones: </w:t>
      </w:r>
    </w:p>
    <w:p w14:paraId="2B074AB6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I.</w:t>
      </w:r>
      <w:r>
        <w:tab/>
        <w:t>Una región triangular dos de cuyos lados se han excluido es una región convexa.</w:t>
      </w:r>
    </w:p>
    <w:p w14:paraId="51C9E1F6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II.</w:t>
      </w:r>
      <w:r>
        <w:tab/>
        <w:t>La unión de dos conjuntos convexos es un conjunto convexo.</w:t>
      </w:r>
    </w:p>
    <w:p w14:paraId="48EE7CE6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III.</w:t>
      </w:r>
      <w:r>
        <w:tab/>
        <w:t xml:space="preserve">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 xml:space="preserve"> son cuatro regiones triangulares tal que 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⊂(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r>
            <w:br/>
          </m:r>
        </m:oMath>
      </m:oMathPara>
      <w:r>
        <w:t xml:space="preserve"> entonces 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br/>
          </m:r>
        </m:oMath>
      </m:oMathPara>
      <w:r>
        <w:t xml:space="preserve"> es una región poligonal convexa.</w:t>
      </w:r>
    </w:p>
    <w:p w14:paraId="003A57EE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  <w:r>
        <w:t>A)VVV</w:t>
      </w:r>
      <w:r>
        <w:tab/>
        <w:t>B)VFV</w:t>
      </w:r>
      <w:r>
        <w:tab/>
        <w:t>C)VFF</w:t>
      </w:r>
      <w:r>
        <w:br/>
        <w:t>D)FVF</w:t>
      </w:r>
      <w:r>
        <w:tab/>
      </w:r>
      <w:r>
        <w:tab/>
        <w:t>E)FVV</w:t>
      </w:r>
      <w:r>
        <w:br/>
      </w:r>
    </w:p>
    <w:p w14:paraId="594BE6CE" w14:textId="6E67BA27" w:rsidR="005832B2" w:rsidRDefault="00A709C5" w:rsidP="00417D17">
      <w:pPr>
        <w:pStyle w:val="Estiloplantilla"/>
      </w:pPr>
      <w:r>
        <w:t xml:space="preserve">Determine el valor de verdad de las siguientes proposiciones: </w:t>
      </w:r>
    </w:p>
    <w:p w14:paraId="4FE24028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I.</w:t>
      </w:r>
      <w:r>
        <w:tab/>
        <w:t xml:space="preserve">Si </w:t>
      </w:r>
      <m:oMath>
        <m:r>
          <w:rPr>
            <w:rFonts w:ascii="Cambria Math" w:hAnsi="Cambria Math"/>
          </w:rPr>
          <m:t>A</m:t>
        </m:r>
      </m:oMath>
      <w:r>
        <w:t xml:space="preserve"> y </w:t>
      </w:r>
      <m:oMath>
        <m:r>
          <w:rPr>
            <w:rFonts w:ascii="Cambria Math" w:hAnsi="Cambria Math"/>
          </w:rPr>
          <m:t>B</m:t>
        </m:r>
      </m:oMath>
      <w:r>
        <w:t xml:space="preserve"> son dos conjuntos convexos,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B</m:t>
        </m:r>
      </m:oMath>
      <w:r>
        <w:t xml:space="preserve"> es un conjunto convexo.</w:t>
      </w:r>
    </w:p>
    <w:p w14:paraId="35C42628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II.</w:t>
      </w:r>
      <w:r>
        <w:tab/>
        <w:t>Todo punto que pertenece a la recta divide a la recta en dos conjuntos no vacíos llamados semirectas.</w:t>
      </w:r>
    </w:p>
    <w:p w14:paraId="40F8AE63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III.</w:t>
      </w:r>
      <w:r>
        <w:tab/>
        <w:t>Si la intersección de dos conjuntos no es un conjunto convexo, entonces ninguno de los dos conjuntos es convexo.</w:t>
      </w:r>
    </w:p>
    <w:p w14:paraId="1F46EE59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  <w:r>
        <w:t>A)VVV</w:t>
      </w:r>
      <w:r>
        <w:tab/>
        <w:t>B)VVF</w:t>
      </w:r>
      <w:r>
        <w:tab/>
        <w:t>C)FFV</w:t>
      </w:r>
      <w:r>
        <w:br/>
        <w:t>D)FFF</w:t>
      </w:r>
      <w:r>
        <w:tab/>
      </w:r>
      <w:r>
        <w:tab/>
        <w:t>E)FVV</w:t>
      </w:r>
      <w:r>
        <w:br/>
      </w:r>
    </w:p>
    <w:p w14:paraId="7F3292C3" w14:textId="1C5D5BE9" w:rsidR="005832B2" w:rsidRDefault="00A709C5" w:rsidP="00417D17">
      <w:pPr>
        <w:pStyle w:val="Estiloplantilla"/>
      </w:pPr>
      <w:r>
        <w:t xml:space="preserve">Indique el valor de verdad de las siguientes proposiciones: </w:t>
      </w:r>
    </w:p>
    <w:p w14:paraId="52353927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I.</w:t>
      </w:r>
      <w:r>
        <w:tab/>
        <w:t>La intersección de una región cuadrangular convexa y una región cuadrangular no convexa puede ser un conjunto convexo o no convexo.</w:t>
      </w:r>
    </w:p>
    <w:p w14:paraId="5EDE5FD0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II.</w:t>
      </w:r>
      <w:r>
        <w:tab/>
        <w:t>Si dos cuadriláteros limitan regiones no convexas, la diferencia puede ser convexa o no convexa.</w:t>
      </w:r>
    </w:p>
    <w:p w14:paraId="140E95D1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III.</w:t>
      </w:r>
      <w:r>
        <w:tab/>
        <w:t>Si dos cuadriláteros limitan regiones no convexas, entonces la unión puede ser convexa o no convexa.</w:t>
      </w:r>
    </w:p>
    <w:p w14:paraId="0E9631F2" w14:textId="77777777" w:rsidR="005832B2" w:rsidRDefault="00A709C5" w:rsidP="00B92790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  <w:r>
        <w:t>A)VVF</w:t>
      </w:r>
      <w:r>
        <w:tab/>
        <w:t>B)VFV</w:t>
      </w:r>
      <w:r>
        <w:tab/>
        <w:t>C)VFF</w:t>
      </w:r>
      <w:r>
        <w:br/>
        <w:t>D)FFF</w:t>
      </w:r>
      <w:r>
        <w:tab/>
      </w:r>
      <w:r>
        <w:tab/>
        <w:t>E)VVV</w:t>
      </w:r>
      <w:r>
        <w:br/>
      </w:r>
    </w:p>
    <w:p w14:paraId="3306BB2D" w14:textId="77777777" w:rsidR="005832B2" w:rsidRDefault="00A709C5" w:rsidP="00417D17">
      <w:pPr>
        <w:pStyle w:val="Estiloplantilla"/>
        <w:tabs>
          <w:tab w:val="clear" w:pos="2127"/>
          <w:tab w:val="clear" w:pos="3828"/>
          <w:tab w:val="left" w:pos="2126"/>
          <w:tab w:val="left" w:pos="3827"/>
        </w:tabs>
      </w:pPr>
      <w:r>
        <w:t>Al dibujar tres ángulos en un plano se obtiene como máximo ______ conjuntos convexos.</w:t>
      </w:r>
      <w:r>
        <w:br/>
        <w:t>A)</w:t>
      </w:r>
      <m:oMath>
        <m:r>
          <w:rPr>
            <w:rFonts w:ascii="Cambria Math" w:hAnsi="Cambria Math"/>
          </w:rPr>
          <m:t>9</m:t>
        </m:r>
      </m:oMath>
      <w:r>
        <w:tab/>
        <w:t>B)</w:t>
      </w:r>
      <m:oMath>
        <m:r>
          <w:rPr>
            <w:rFonts w:ascii="Cambria Math" w:hAnsi="Cambria Math"/>
          </w:rPr>
          <m:t>10</m:t>
        </m:r>
      </m:oMath>
      <w:r>
        <w:tab/>
        <w:t>C)</w:t>
      </w:r>
      <m:oMath>
        <m:r>
          <w:rPr>
            <w:rFonts w:ascii="Cambria Math" w:hAnsi="Cambria Math"/>
          </w:rPr>
          <m:t>11</m:t>
        </m:r>
      </m:oMath>
      <w:r>
        <w:br/>
        <w:t>D)</w:t>
      </w:r>
      <m:oMath>
        <m:r>
          <w:rPr>
            <w:rFonts w:ascii="Cambria Math" w:hAnsi="Cambria Math"/>
          </w:rPr>
          <m:t>12</m:t>
        </m:r>
      </m:oMath>
      <w:r>
        <w:tab/>
      </w:r>
      <w:r>
        <w:tab/>
        <w:t>E)</w:t>
      </w:r>
      <m:oMath>
        <m:r>
          <w:rPr>
            <w:rFonts w:ascii="Cambria Math" w:hAnsi="Cambria Math"/>
          </w:rPr>
          <m:t>13</m:t>
        </m:r>
      </m:oMath>
      <w:r>
        <w:br/>
      </w:r>
    </w:p>
    <w:sectPr w:rsidR="005832B2" w:rsidSect="00D010AA">
      <w:pgSz w:w="11906" w:h="16838"/>
      <w:pgMar w:top="720" w:right="720" w:bottom="720" w:left="709" w:header="708" w:footer="708" w:gutter="0"/>
      <w:cols w:num="2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E434BDD5-B7AF-4D6F-92FA-EA75AC45FAA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610B6F0-F2B7-4A3C-B3A6-1F26D48FABA0}"/>
    <w:embedItalic r:id="rId3" w:fontKey="{63E6E1D2-7409-45ED-8A04-CE1045108A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14643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47DE98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101777CD"/>
    <w:multiLevelType w:val="multilevel"/>
    <w:tmpl w:val="7D0E1CB4"/>
    <w:lvl w:ilvl="0">
      <w:start w:val="1"/>
      <w:numFmt w:val="decimal"/>
      <w:pStyle w:val="Estiloplantilla"/>
      <w:lvlText w:val="%1."/>
      <w:lvlJc w:val="left"/>
      <w:pPr>
        <w:ind w:left="1778" w:hanging="360"/>
      </w:pPr>
      <w:rPr>
        <w:rFonts w:ascii="Century Gothic" w:eastAsiaTheme="minorEastAsia" w:hAnsi="Century Gothic" w:cstheme="minorBidi" w:hint="default"/>
        <w:i w:val="0"/>
        <w:noProof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</w:rPr>
    </w:lvl>
  </w:abstractNum>
  <w:num w:numId="1" w16cid:durableId="1038621911">
    <w:abstractNumId w:val="2"/>
  </w:num>
  <w:num w:numId="2" w16cid:durableId="998121144">
    <w:abstractNumId w:val="0"/>
  </w:num>
  <w:num w:numId="3" w16cid:durableId="3855731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46025223">
    <w:abstractNumId w:val="2"/>
  </w:num>
  <w:num w:numId="5" w16cid:durableId="994408490">
    <w:abstractNumId w:val="2"/>
  </w:num>
  <w:num w:numId="6" w16cid:durableId="1134253227">
    <w:abstractNumId w:val="2"/>
  </w:num>
  <w:num w:numId="7" w16cid:durableId="1888756011">
    <w:abstractNumId w:val="2"/>
  </w:num>
  <w:num w:numId="8" w16cid:durableId="1964726945">
    <w:abstractNumId w:val="2"/>
  </w:num>
  <w:num w:numId="9" w16cid:durableId="478815084">
    <w:abstractNumId w:val="2"/>
  </w:num>
  <w:num w:numId="10" w16cid:durableId="669060714">
    <w:abstractNumId w:val="2"/>
  </w:num>
  <w:num w:numId="11" w16cid:durableId="1656183551">
    <w:abstractNumId w:val="2"/>
  </w:num>
  <w:num w:numId="12" w16cid:durableId="638341234">
    <w:abstractNumId w:val="2"/>
  </w:num>
  <w:num w:numId="13" w16cid:durableId="771126159">
    <w:abstractNumId w:val="2"/>
  </w:num>
  <w:num w:numId="14" w16cid:durableId="1744835118">
    <w:abstractNumId w:val="2"/>
  </w:num>
  <w:num w:numId="15" w16cid:durableId="192306123">
    <w:abstractNumId w:val="2"/>
  </w:num>
  <w:num w:numId="16" w16cid:durableId="1599751335">
    <w:abstractNumId w:val="2"/>
  </w:num>
  <w:num w:numId="17" w16cid:durableId="1730835346">
    <w:abstractNumId w:val="2"/>
  </w:num>
  <w:num w:numId="18" w16cid:durableId="1003437892">
    <w:abstractNumId w:val="2"/>
  </w:num>
  <w:num w:numId="19" w16cid:durableId="1245992463">
    <w:abstractNumId w:val="2"/>
  </w:num>
  <w:num w:numId="20" w16cid:durableId="589855764">
    <w:abstractNumId w:val="0"/>
  </w:num>
  <w:num w:numId="21" w16cid:durableId="20424387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embedSystemFonts/>
  <w:saveSubset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12"/>
    <w:rsid w:val="00021AC2"/>
    <w:rsid w:val="000400CF"/>
    <w:rsid w:val="000A1CA8"/>
    <w:rsid w:val="001071C3"/>
    <w:rsid w:val="00121C4C"/>
    <w:rsid w:val="00122B76"/>
    <w:rsid w:val="00140BDE"/>
    <w:rsid w:val="001F1D4F"/>
    <w:rsid w:val="002301F2"/>
    <w:rsid w:val="00275D28"/>
    <w:rsid w:val="002A7647"/>
    <w:rsid w:val="00360709"/>
    <w:rsid w:val="00417D17"/>
    <w:rsid w:val="004234EB"/>
    <w:rsid w:val="0044421D"/>
    <w:rsid w:val="0044603F"/>
    <w:rsid w:val="005832B2"/>
    <w:rsid w:val="005D0BBB"/>
    <w:rsid w:val="00640F97"/>
    <w:rsid w:val="00681435"/>
    <w:rsid w:val="0069068A"/>
    <w:rsid w:val="006934FA"/>
    <w:rsid w:val="006C3884"/>
    <w:rsid w:val="007C03E8"/>
    <w:rsid w:val="008172D2"/>
    <w:rsid w:val="009155D1"/>
    <w:rsid w:val="0097777E"/>
    <w:rsid w:val="00A709C5"/>
    <w:rsid w:val="00A826AD"/>
    <w:rsid w:val="00A84E12"/>
    <w:rsid w:val="00AD3A27"/>
    <w:rsid w:val="00B92790"/>
    <w:rsid w:val="00BC1DE2"/>
    <w:rsid w:val="00BC4087"/>
    <w:rsid w:val="00BD27D0"/>
    <w:rsid w:val="00C76318"/>
    <w:rsid w:val="00CB0B4C"/>
    <w:rsid w:val="00D010AA"/>
    <w:rsid w:val="00D23F20"/>
    <w:rsid w:val="00DB5925"/>
    <w:rsid w:val="00DF3D05"/>
    <w:rsid w:val="00E35AA9"/>
    <w:rsid w:val="00EA042E"/>
    <w:rsid w:val="00EB2A27"/>
    <w:rsid w:val="00EB32F9"/>
    <w:rsid w:val="00EF360A"/>
    <w:rsid w:val="00FA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765F3"/>
  <w15:docId w15:val="{1BDE8297-A0B7-488A-8778-AF3558A5D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4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4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4E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4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4E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4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4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4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4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4E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4E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4E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4E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4E1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4E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4E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4E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4E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4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4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4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4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4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4E12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A84E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4E1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4E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4E1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4E12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qFormat/>
    <w:rsid w:val="001F1D4F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1F1D4F"/>
    <w:rPr>
      <w:sz w:val="24"/>
      <w:szCs w:val="24"/>
      <w:lang w:val="en-US"/>
    </w:rPr>
  </w:style>
  <w:style w:type="paragraph" w:customStyle="1" w:styleId="Estiloplantilla">
    <w:name w:val="Estilo_plantilla"/>
    <w:basedOn w:val="Prrafodelista"/>
    <w:link w:val="EstiloplantillaCar"/>
    <w:qFormat/>
    <w:rsid w:val="00D010AA"/>
    <w:pPr>
      <w:numPr>
        <w:numId w:val="1"/>
      </w:numPr>
      <w:tabs>
        <w:tab w:val="left" w:pos="2127"/>
        <w:tab w:val="left" w:pos="3828"/>
      </w:tabs>
      <w:spacing w:after="0"/>
      <w:ind w:left="283" w:hanging="425"/>
    </w:pPr>
    <w:rPr>
      <w:rFonts w:ascii="Century Gothic" w:hAnsi="Century Gothic"/>
      <w:sz w:val="20"/>
      <w:szCs w:val="20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23F20"/>
  </w:style>
  <w:style w:type="character" w:customStyle="1" w:styleId="EstiloplantillaCar">
    <w:name w:val="Estilo_plantilla Car"/>
    <w:basedOn w:val="PrrafodelistaCar"/>
    <w:link w:val="Estiloplantilla"/>
    <w:rsid w:val="00D010AA"/>
    <w:rPr>
      <w:rFonts w:ascii="Century Gothic" w:hAnsi="Century Gothic"/>
      <w:sz w:val="20"/>
      <w:szCs w:val="20"/>
    </w:rPr>
  </w:style>
  <w:style w:type="paragraph" w:customStyle="1" w:styleId="Estiloplantilla2">
    <w:name w:val="Estilo_plantilla_2"/>
    <w:basedOn w:val="Estiloplantilla"/>
    <w:link w:val="Estiloplantilla2Car"/>
    <w:qFormat/>
    <w:rsid w:val="00D010AA"/>
    <w:pPr>
      <w:tabs>
        <w:tab w:val="clear" w:pos="2127"/>
        <w:tab w:val="clear" w:pos="3828"/>
        <w:tab w:val="left" w:pos="2694"/>
      </w:tabs>
    </w:pPr>
  </w:style>
  <w:style w:type="character" w:customStyle="1" w:styleId="Estiloplantilla2Car">
    <w:name w:val="Estilo_plantilla_2 Car"/>
    <w:basedOn w:val="EstiloplantillaCar"/>
    <w:link w:val="Estiloplantilla2"/>
    <w:rsid w:val="00D010AA"/>
    <w:rPr>
      <w:rFonts w:ascii="Century Gothic" w:hAnsi="Century Gothic"/>
      <w:sz w:val="20"/>
      <w:szCs w:val="20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1459</Words>
  <Characters>8030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Danny Fabián</cp:lastModifiedBy>
  <cp:revision>3</cp:revision>
  <dcterms:created xsi:type="dcterms:W3CDTF">2026-06-21T19:42:00Z</dcterms:created>
  <dcterms:modified xsi:type="dcterms:W3CDTF">2026-06-21T19:46:00Z</dcterms:modified>
</cp:coreProperties>
</file>