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Historias de Usuario Transaccionales v-final:</w:t>
      </w:r>
    </w:p>
    <w:p w:rsidR="00000000" w:rsidDel="00000000" w:rsidP="00000000" w:rsidRDefault="00000000" w:rsidRPr="00000000" w14:paraId="00000002">
      <w:pPr>
        <w:spacing w:line="276" w:lineRule="auto"/>
        <w:rPr/>
      </w:pPr>
      <w:r w:rsidDel="00000000" w:rsidR="00000000" w:rsidRPr="00000000">
        <w:rPr>
          <w:rtl w:val="0"/>
        </w:rPr>
        <w:t xml:space="preserve">Fecha de actualización: 28/08/2026</w:t>
      </w:r>
    </w:p>
    <w:p w:rsidR="00000000" w:rsidDel="00000000" w:rsidP="00000000" w:rsidRDefault="00000000" w:rsidRPr="00000000" w14:paraId="00000004">
      <w:pPr>
        <w:spacing w:line="276" w:lineRule="auto"/>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AUT-001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Autenticación con Google dentro del Flujo de Reserva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Critica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2</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paciente, quiero que la página me pida iniciar sesión con Google recién en el momento de reservar, después de haber elegido servicio, especialista y hora, para agendar de forma ágil sin crear ni recordar una contraseña, y sin que se me exija autenticarme solo por navegar el sitio.</w:t>
            </w:r>
          </w:p>
        </w:tc>
      </w:tr>
      <w:tr>
        <w:trPr>
          <w:cantSplit w:val="0"/>
          <w:trHeight w:val="844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A">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autenticación es un paso intermedio del flujo de reserva y no una barrera de entrada al sitio. El paciente accede a la página y avanza por la selección de servicio, fecha, hora y especialista sin sesión iniciada. Al confirmar la reserva, antes de pasar al pago, el sistema muestra el aviso de que para reservar es necesario iniciar sesión con Google.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orden del flujo es: seleccionar servicio, fecha, hora y especialista, luego el aviso e inicio de sesión con Google, y finalmente la redirección al pago. No existe ningún requerimiento de autenticación anterior a la selección del especialista.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inicio de sesión del paciente es exclusivamente con Google. No se contempla una cuenta local de correo y contraseña.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backend valida el ID token de Google contra los servidores de Google y nunca confía en datos de identidad enviados directamente por el frontend.</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el correo del token no corresponde a un paciente existente, el sistema crea el registro de paciente vinculado a esa identidad de Google.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Google entrega el nombre y el correo del paciente. El RUT y el teléfono se solicitan en ese mismo paso, antes de continuar al pago. En reservas posteriores del mismo paciente esos datos se precargan y no se vuelven a pedir.</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el token es inválido, está expirado o la validación con Google falla, el sistema rechaza la operación con un mensaje claro, mantiene los bloques horarios sin ocupar y no registra datos parciales.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sesiones emitidas por el backend tienen expiración definida y la operación de reserva rechaza sesiones vencidas.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paciente autenticado accede además a la firma de los documentos que exija el servicio reservado, según DOC-001. No dispone de otras funcionalidades ni de un área privada de paciente.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informa al paciente sobre el tratamiento de sus datos personales al momento de crear su cuenta y recoge su consentimiento, según LEG-001.</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pPr>
            <w:r w:rsidDel="00000000" w:rsidR="00000000" w:rsidRPr="00000000">
              <w:rPr>
                <w:rtl w:val="0"/>
              </w:rPr>
            </w:r>
          </w:p>
        </w:tc>
      </w:tr>
    </w:tbl>
    <w:p w:rsidR="00000000" w:rsidDel="00000000" w:rsidP="00000000" w:rsidRDefault="00000000" w:rsidRPr="00000000" w14:paraId="0000002A">
      <w:pPr>
        <w:spacing w:after="200" w:line="276" w:lineRule="auto"/>
        <w:rPr/>
      </w:pPr>
      <w:r w:rsidDel="00000000" w:rsidR="00000000" w:rsidRPr="00000000">
        <w:rPr>
          <w:rtl w:val="0"/>
        </w:rPr>
        <w:t xml:space="preserve"> </w:t>
      </w:r>
    </w:p>
    <w:p w:rsidR="00000000" w:rsidDel="00000000" w:rsidP="00000000" w:rsidRDefault="00000000" w:rsidRPr="00000000" w14:paraId="0000002B">
      <w:pPr>
        <w:spacing w:line="276" w:lineRule="auto"/>
        <w:rPr/>
      </w:pPr>
      <w:r w:rsidDel="00000000" w:rsidR="00000000" w:rsidRPr="00000000">
        <w:rPr>
          <w:rtl w:val="0"/>
        </w:rPr>
        <w:t xml:space="preserve"> </w:t>
      </w:r>
    </w:p>
    <w:p w:rsidR="00000000" w:rsidDel="00000000" w:rsidP="00000000" w:rsidRDefault="00000000" w:rsidRPr="00000000" w14:paraId="0000002C">
      <w:pPr>
        <w:spacing w:line="276"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D">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Reservación de una Cita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Critica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2</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paciente, quiero entrar a la página y comenzar directamente a reservar una cita, eligiendo primero el servicio, luego la fecha y el horario, y finalmente el especialista disponible en ese bloque, e iniciar sesión con Google e ingresar mis datos recién al momento de confirmar, para agendar de forma rápida sin trámites previos.</w:t>
            </w:r>
          </w:p>
        </w:tc>
      </w:tr>
      <w:tr>
        <w:trPr>
          <w:cantSplit w:val="0"/>
          <w:trHeight w:val="1716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reserva es lo primero y más accesible del sitio: el paciente selecciona servicio, fecha, hora y especialista sin sesión iniciada. La autenticación ocurre después, como paso previo al pago.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orden del flujo es servicio, fecha, horario y finalmente especialista. La duración del servicio condiciona qué bloques pueden ofrecerse, y las especialistas no cubren la misma franja horaria, por lo que el sistema ofrece en el último paso únicamente las especialistas disponibles en el bloque escogido.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catálogo se presenta con todas las categorías al mismo nivel, sin subcategorías: Embarazadas, Masajes en pareja, Masajes, Masajes Premium, Masajes Reductivos, Voucher para Regalo y Kinesiología.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Cualquier servicio del catálogo puede activarse o desactivarse desde el panel. Sólo los servicios activos se ofrecen para agendamiento.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selector de fecha y hora muestra única y exclusivamente los bloques horarios del especialista seleccionado que se encuentren disponibles, generados según su horario personalizado y las excepciones de agenda vigentes.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bloques se visualizan como rango horario y no como hora única. Se generan cada 30 minutos a partir de las 09:00, y un servicio ocupa uno, dos o tres bloques consecutivos.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configuración de servicios cuenta con un interruptor global de duración. Con la duración activa, cada servicio declara una duración de 30, 60 o 90 minutos, tanto al crearse como al editarse.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Con la duración activa, al seleccionar el horario el sistema informa la duración del servicio elegido y exige seleccionar los bloques consecutivos necesarios, impidiendo reservar una franja menor a la que el servicio requiere. Con la duración inactiva, el sistema no impone restricción de bloques.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datos personales del paciente, nombre, apellido, RUT, correo electrónico y teléfono, se completan en el momento de iniciar sesión y son todos obligatorios. El RUT se valida con su dígito verificador y es único por paciente.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formulario incluye el campo opcional de convenio institucional como lista desplegable, según CON-001.</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impide la confirmación de la reserva si algún campo obligatorio está vacío o con formato inválido.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Al confirmar la reserva, el sistema inserta la cita asociada al paciente ya identificado y la deja lista para el flujo de pago. La creación o identificación del paciente ocurre en el paso de autenticación y no dentro de la transacción de la cita.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Inmediatamente después de confirmar la reserva, el backend restringe los bloques comprometidos para evitar agendamiento duplicado o colisiones en tiempo real. La operación entre bloque y cita mantiene atomicidad transaccional.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ocurre un error interno en el servidor al registrar la reserva, el sistema informa al paciente que intente nuevamente y los bloques horarios permanecen disponibles.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formulario de reserva del sitio público puede activarse o desactivarse desde el panel administrativo. Con el formulario desactivado, la llamada a la acción principal del sitio dirige al canal de agendamiento que el administrador tenga configurado.</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rPr/>
            </w:pPr>
            <w:r w:rsidDel="00000000" w:rsidR="00000000" w:rsidRPr="00000000">
              <w:rPr>
                <w:rtl w:val="0"/>
              </w:rPr>
            </w:r>
          </w:p>
        </w:tc>
      </w:tr>
    </w:tbl>
    <w:p w:rsidR="00000000" w:rsidDel="00000000" w:rsidP="00000000" w:rsidRDefault="00000000" w:rsidRPr="00000000" w14:paraId="00000055">
      <w:pPr>
        <w:spacing w:after="200" w:line="276" w:lineRule="auto"/>
        <w:rPr/>
      </w:pPr>
      <w:r w:rsidDel="00000000" w:rsidR="00000000" w:rsidRPr="00000000">
        <w:rPr>
          <w:rtl w:val="0"/>
        </w:rPr>
        <w:t xml:space="preserve"> </w:t>
      </w:r>
    </w:p>
    <w:p w:rsidR="00000000" w:rsidDel="00000000" w:rsidP="00000000" w:rsidRDefault="00000000" w:rsidRPr="00000000" w14:paraId="00000056">
      <w:pPr>
        <w:spacing w:line="276"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AGE-002</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Transacción con Webpay</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Crítico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2</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paciente, quiero que inmediatamente después de iniciar sesión con Google (AUT-001) se me redirija de forma segura a la pasarela de Webpay para pagar el anticipo, cerrando el flujo de reserva sin pasos adicionales.</w:t>
            </w:r>
          </w:p>
        </w:tc>
      </w:tr>
      <w:tr>
        <w:trPr>
          <w:cantSplit w:val="0"/>
          <w:trHeight w:val="126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Para agendar, a todo paciente se le cobra un anticipo de $10.000 CLP, monto igual para todos los servicios con independencia de su precio y su duración.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valor del cobro se valida exclusivamente del lado del servidor. El frontend nunca define el monto.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la pasarela de pago presenta una caída o un error de conexión, el sistema muestra un aviso claro en pantalla informando al paciente.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transacción de pago queda vinculada a la cita del paciente autenticado.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Antes de redirigir al paciente a la pasarela, la cita queda registrada y sus bloques horarios quedan ocupados.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Mientras la cita permanece a la espera del pago, esos bloques horarios no se muestran como disponibles para ningún otro usuario en el sitio.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la pasarela aprueba la transacción, la cita pasa al estado Confirmada de forma interna, congelando el cupo de manera definitiva incluso si el paciente cierra la ventana antes de ser redirigido de vuelta al sitio.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el paciente aborta o cancela el proceso dentro de la pasarela, el sitio lo devuelve a la página de KineFit con un mensaje explicativo.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el paciente aborta el proceso, la tarjeta es rechazada por el banco, o cualquier otro problema interrumpe la transacción, el sistema libera los bloques horarios de inmediato y estos vuelven a aparecer como disponibles.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el paciente abandona la pestaña de la pasarela sin interactuar, al cumplirse el tiempo límite el sistema marca la cita como expirada y libera los bloques automáticamente.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Al retornar con un pago exitoso, el sistema muestra una pantalla de confirmación con el resumen de la cita obtenida: nombre del especialista, servicio, fecha y hora asignada.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Confirmado el pago, el sistema deriva al paciente a la firma de los documentos que exija el servicio reservado, según DOC-001, y envía el correo de confirmación junto con el correo de documentos.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integración opera con las credenciales de comercio de producción del centro. Las credenciales no se exponen en el frontend ni se versionan en el repositorio.</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line="276" w:lineRule="auto"/>
              <w:rPr/>
            </w:pPr>
            <w:r w:rsidDel="00000000" w:rsidR="00000000" w:rsidRPr="00000000">
              <w:rPr>
                <w:rtl w:val="0"/>
              </w:rPr>
            </w:r>
          </w:p>
        </w:tc>
      </w:tr>
    </w:tbl>
    <w:p w:rsidR="00000000" w:rsidDel="00000000" w:rsidP="00000000" w:rsidRDefault="00000000" w:rsidRPr="00000000" w14:paraId="00000081">
      <w:pPr>
        <w:spacing w:after="200" w:line="276" w:lineRule="auto"/>
        <w:rPr/>
      </w:pPr>
      <w:r w:rsidDel="00000000" w:rsidR="00000000" w:rsidRPr="00000000">
        <w:rPr>
          <w:rtl w:val="0"/>
        </w:rPr>
        <w:t xml:space="preserve"> </w:t>
      </w:r>
    </w:p>
    <w:p w:rsidR="00000000" w:rsidDel="00000000" w:rsidP="00000000" w:rsidRDefault="00000000" w:rsidRPr="00000000" w14:paraId="00000082">
      <w:pPr>
        <w:spacing w:line="276" w:lineRule="auto"/>
        <w:rPr/>
      </w:pPr>
      <w:r w:rsidDel="00000000" w:rsidR="00000000" w:rsidRPr="00000000">
        <w:rPr>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CON-001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Identificación de Convenio Institucional</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Bajo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2</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paciente, quiero poder indicar de forma opcional la empresa o institución con convenio a la que pertenezco mediante una lista desplegable, para que el centro identifique mi convenio sin ambigüedades de escritura.</w:t>
            </w:r>
          </w:p>
        </w:tc>
      </w:tr>
      <w:tr>
        <w:trPr>
          <w:cantSplit w:val="0"/>
          <w:trHeight w:val="475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campo es una lista desplegable y no texto libre, para evitar variantes de escritura de una misma empresa.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campo es opcional y su ausencia no impide la reserva.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lista se alimenta desde la tabla de empresas. Semilla inicial: Sindicato Número 3 Minera Escondida.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backend rechaza valores que no existan en la tabla. No se aceptan empresas escritas libremente por el usuario.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administración de convenios forma parte de la sección de gestión del panel administrativo.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convenio registra una vigencia con fecha de inicio y fecha de término. La vigencia se muestra como columna del listado de convenios, sin necesidad de abrir el detalle de cada uno.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convenio define un porcentaje de descuento y los servicios del catálogo a los que ese descuento aplica, habilitando cada servicio de forma individual. Un convenio puede aplicar descuento a unos servicios y no a otros.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descuento del convenio se aplica de forma automática al registrar la venta de un paciente afiliado, sobre los servicios habilitados y mientras el convenio esté vigente, sin que el personal deba calcularlo ni ingresarlo manualmente.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 convenio fuera de vigencia deja de aplicar descuento, sin alterar las ventas registradas mientras estuvo vigente.</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pPr>
            <w:r w:rsidDel="00000000" w:rsidR="00000000" w:rsidRPr="00000000">
              <w:rPr>
                <w:rtl w:val="0"/>
              </w:rPr>
            </w:r>
          </w:p>
        </w:tc>
      </w:tr>
    </w:tbl>
    <w:p w:rsidR="00000000" w:rsidDel="00000000" w:rsidP="00000000" w:rsidRDefault="00000000" w:rsidRPr="00000000" w14:paraId="000000A3">
      <w:pPr>
        <w:spacing w:after="200" w:line="276" w:lineRule="auto"/>
        <w:rPr/>
      </w:pPr>
      <w:r w:rsidDel="00000000" w:rsidR="00000000" w:rsidRPr="00000000">
        <w:rPr>
          <w:rtl w:val="0"/>
        </w:rPr>
        <w:t xml:space="preserve"> </w:t>
      </w:r>
    </w:p>
    <w:p w:rsidR="00000000" w:rsidDel="00000000" w:rsidP="00000000" w:rsidRDefault="00000000" w:rsidRPr="00000000" w14:paraId="000000A4">
      <w:pPr>
        <w:spacing w:after="200" w:line="276" w:lineRule="auto"/>
        <w:rPr/>
      </w:pPr>
      <w:r w:rsidDel="00000000" w:rsidR="00000000" w:rsidRPr="00000000">
        <w:rPr>
          <w:rtl w:val="0"/>
        </w:rPr>
        <w:t xml:space="preserve"> </w:t>
      </w:r>
    </w:p>
    <w:p w:rsidR="00000000" w:rsidDel="00000000" w:rsidP="00000000" w:rsidRDefault="00000000" w:rsidRPr="00000000" w14:paraId="000000A5">
      <w:pPr>
        <w:spacing w:line="276" w:lineRule="auto"/>
        <w:rPr/>
      </w:pP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AUT-002</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Acceso Individual del Personal al Sistema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de KineFit (Diego como administrador; Valeria, Franchesca y Constanza como especialistas), quiero contar con un acceso individual y autenticado al sistema, para gestionar de forma privada las funciones que corresponden a mi rol.</w:t>
            </w:r>
          </w:p>
        </w:tc>
      </w:tr>
      <w:tr>
        <w:trPr>
          <w:cantSplit w:val="0"/>
          <w:trHeight w:val="60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soporta los roles de personal Administrador y Especialista, además del rol Paciente definido en AUT-001.</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integrante del personal cuenta con credenciales individuales. No se permiten cuentas compartidas.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backend aplica autorización por rol en cada endpoint protegido: un especialista accede únicamente a sus propios recursos y el administrador accede a la totalidad.</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 paciente autenticado no accede a ningún recurso administrativo ni de especialista, y los accesos cruzados entre especialistas se rechazan.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 acción de escritura del personal queda registrada en la auditoría con la identidad individual de quien la ejecutó.</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credenciales del personal son locales y las crea el administrador desde el panel. Las contraseñas se almacenan con hash y nunca se guardan ni se exponen en claro.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Una cuenta creada por el administrador exige el cambio de contraseña en el primer inicio de sesión.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administrador puede desactivar el acceso de un integrante del personal sin eliminar su identidad, que se conserva para la trazabilidad histórica.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rol Administrador incorpora además la gestión del contenido institucional del sitio, especificada en ADM-001.</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especialista registra su firma una sola vez en su perfil. El sistema la utiliza para estampar los documentos que le corresponde firmar, según DOC-001.</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pPr>
            <w:r w:rsidDel="00000000" w:rsidR="00000000" w:rsidRPr="00000000">
              <w:rPr>
                <w:rtl w:val="0"/>
              </w:rPr>
            </w:r>
          </w:p>
        </w:tc>
      </w:tr>
    </w:tbl>
    <w:p w:rsidR="00000000" w:rsidDel="00000000" w:rsidP="00000000" w:rsidRDefault="00000000" w:rsidRPr="00000000" w14:paraId="000000CA">
      <w:pPr>
        <w:spacing w:after="200" w:line="276" w:lineRule="auto"/>
        <w:rPr/>
      </w:pPr>
      <w:r w:rsidDel="00000000" w:rsidR="00000000" w:rsidRPr="00000000">
        <w:rPr>
          <w:rtl w:val="0"/>
        </w:rPr>
        <w:t xml:space="preserve"> </w:t>
      </w:r>
    </w:p>
    <w:p w:rsidR="00000000" w:rsidDel="00000000" w:rsidP="00000000" w:rsidRDefault="00000000" w:rsidRPr="00000000" w14:paraId="000000CB">
      <w:pPr>
        <w:spacing w:line="276" w:lineRule="auto"/>
        <w:rPr/>
      </w:pPr>
      <w:r w:rsidDel="00000000" w:rsidR="00000000" w:rsidRPr="00000000">
        <w:rPr>
          <w:rtl w:val="0"/>
        </w:rPr>
        <w:t xml:space="preserve"> </w:t>
      </w:r>
    </w:p>
    <w:p w:rsidR="00000000" w:rsidDel="00000000" w:rsidP="00000000" w:rsidRDefault="00000000" w:rsidRPr="00000000" w14:paraId="000000CC">
      <w:pPr>
        <w:spacing w:line="276" w:lineRule="auto"/>
        <w:rPr/>
      </w:pPr>
      <w:r w:rsidDel="00000000" w:rsidR="00000000" w:rsidRPr="00000000">
        <w:rPr>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AGE-003</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Gestión del Estado de las Reservas Por Rol</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2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administrador quiero visualizar y gestionar todas las citas del centro y como especialista quiero gestionar las citas de mi propia agenda, para mantener el control operativo de forma descentralizada, (el cliente indicó que lo ideal es que cada especialista gestione sus propias citas, con la posibilidad de ver las citas de las otras especialistas).</w:t>
            </w:r>
          </w:p>
        </w:tc>
      </w:tr>
      <w:tr>
        <w:trPr>
          <w:cantSplit w:val="0"/>
          <w:trHeight w:val="87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agenda ofrece dos modos de visualización: uno individual, con la agenda de una sola especialista, y otro comparativo, con las especialistas en columnas paralelas en un mismo panel. Ambos modos están disponibles tanto para el administrador como para las especialistas.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administrador puede filtrar por especialista y rango de fechas; el especialista, por rango de fechas dentro de su agenda.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permite modificar manualmente el estado de una cita. Al cancelar una cita confirmada, advierte que existe un pago de anticipo asociado y que debe verificarse la devolución del monto.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Todo cambio de estado queda registrado en la auditoría con fecha, motivo y la identidad individual de quien lo realizó.</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citas con el proceso de pago en curso no son modificables manualmente, para evitar conflictos con la transacción, y expiran automáticamente según AGE-002.</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registro despliega los datos de contacto del paciente y el identificador de pago asociado, si corresponde.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bloqueo manual de bloques horarios individuales se mantiene. El cierre masivo por feriados o emergencias se especifica en AGE-005.</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paciente recibe un correo cuando el personal modifica el estado de su cita, según NOT-001.</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gestión de una cita es privativa de su especialista y del administrador. La vista comparativa de las agendas es de consulta y no habilita a una especialista a modificar las citas de otra.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detalle de la cita presenta de forma visible el estado de sus hitos operativos, según DOC-001: anticipo pagado, pago total registrado, documentos firmados y recomendaciones enviadas.</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line="276" w:lineRule="auto"/>
              <w:rPr/>
            </w:pPr>
            <w:r w:rsidDel="00000000" w:rsidR="00000000" w:rsidRPr="00000000">
              <w:rPr>
                <w:rtl w:val="0"/>
              </w:rPr>
            </w:r>
          </w:p>
        </w:tc>
      </w:tr>
    </w:tbl>
    <w:p w:rsidR="00000000" w:rsidDel="00000000" w:rsidP="00000000" w:rsidRDefault="00000000" w:rsidRPr="00000000" w14:paraId="000000F2">
      <w:pPr>
        <w:spacing w:after="200" w:line="276" w:lineRule="auto"/>
        <w:rPr/>
      </w:pPr>
      <w:r w:rsidDel="00000000" w:rsidR="00000000" w:rsidRPr="00000000">
        <w:rPr>
          <w:rtl w:val="0"/>
        </w:rPr>
        <w:t xml:space="preserve"> </w:t>
      </w:r>
    </w:p>
    <w:p w:rsidR="00000000" w:rsidDel="00000000" w:rsidP="00000000" w:rsidRDefault="00000000" w:rsidRPr="00000000" w14:paraId="000000F3">
      <w:pPr>
        <w:spacing w:line="276" w:lineRule="auto"/>
        <w:rPr/>
      </w:pPr>
      <w:r w:rsidDel="00000000" w:rsidR="00000000" w:rsidRPr="00000000">
        <w:rPr>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AGE-004</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Especialista</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Personalización del Horario de Atención por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especialista, quiero definir mi propio rango de horario de atención (ej. Valeria de 08:00 a 14:00) y poder modificarlo a lo largo del tiempo, para que los pacientes solo puedan agendar dentro de mi disponibilidad real.</w:t>
            </w:r>
          </w:p>
        </w:tc>
      </w:tr>
      <w:tr>
        <w:trPr>
          <w:cantSplit w:val="0"/>
          <w:trHeight w:val="79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especialista cuenta con una plantilla de horario propia, con sus días y rangos de atención, independiente de la de sus pares y admitiendo más de un tramo por día.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bloques horarios disponibles al público se generan a partir de la plantilla vigente del especialista y del horario de atención del centro, y no de un horario estándar único.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modificación de una plantilla afecta la generación de bloques futuros sin alterar bloques con citas ya confirmadas.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la modificación de una plantilla deja fuera de rango bloques futuros con citas confirmadas, el sistema lo advierte antes de aplicar el cambio.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panel cuenta con una sección de horarios donde se administra el horario de atención del centro y el horario de cada especialista. Cada especialista puede administrar el suyo.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horario definido en la plantilla es permanente y se distingue del bloqueo de agenda, que afecta una fecha concreta y se especifica en AGE-005.</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resolución de qué especialistas atienden en un bloque determinado depende de la plantilla vigente de cada una, y constituye un prerrequisito del flujo de reserva público definido en AGE-001.</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rPr/>
            </w:pPr>
            <w:r w:rsidDel="00000000" w:rsidR="00000000" w:rsidRPr="00000000">
              <w:rPr>
                <w:rtl w:val="0"/>
              </w:rPr>
            </w:r>
          </w:p>
        </w:tc>
      </w:tr>
    </w:tbl>
    <w:p w:rsidR="00000000" w:rsidDel="00000000" w:rsidP="00000000" w:rsidRDefault="00000000" w:rsidRPr="00000000" w14:paraId="00000115">
      <w:pPr>
        <w:spacing w:after="200" w:line="276" w:lineRule="auto"/>
        <w:rPr/>
      </w:pPr>
      <w:r w:rsidDel="00000000" w:rsidR="00000000" w:rsidRPr="00000000">
        <w:rPr>
          <w:rtl w:val="0"/>
        </w:rPr>
        <w:t xml:space="preserve"> </w:t>
      </w:r>
    </w:p>
    <w:p w:rsidR="00000000" w:rsidDel="00000000" w:rsidP="00000000" w:rsidRDefault="00000000" w:rsidRPr="00000000" w14:paraId="00000116">
      <w:pPr>
        <w:spacing w:line="276" w:lineRule="auto"/>
        <w:rPr/>
      </w:pPr>
      <w:r w:rsidDel="00000000" w:rsidR="00000000" w:rsidRPr="00000000">
        <w:rPr>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525"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AGE-005</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Excepciones de Agenda por Feriados y Emergencias</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especialista, quiero cerrar o disminuir la disponibilidad de la agenda para fechas específicas (feriados, festivos, emergencias o catástrofes), para que el sistema no ofrezca horas en días u horarios en que el centro no atenderá.</w:t>
            </w:r>
          </w:p>
        </w:tc>
      </w:tr>
      <w:tr>
        <w:trPr>
          <w:cantSplit w:val="0"/>
          <w:trHeight w:val="660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especialista puede registrar excepciones de agenda por fecha o por rango de fechas.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Una excepción puede ser de cierre total del día o de reducción parcial del horario.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bloques afectados por una excepción no se muestran como disponibles al público, sin importar la plantilla del especialista. La excepción tiene precedencia sobre AGE-004.</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al registrar una excepción existen citas confirmadas dentro del período afectado, el sistema las lista y advierte al administrador antes de aplicar el cambio, recordando los pagos asociados.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creación, modificación y eliminación de excepciones queda registrada en la auditoría con la identidad de quien la ejecutó.</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panel ofrece una sección propia para bloquear manualmente un conjunto de bloques horarios. El bloqueo se refleja de inmediato tanto en la agenda del panel como en la disponibilidad ofrecida en el sitio oficial.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bloqueo admite un motivo interno y, de forma opcional, un motivo público. Cuando el motivo público está presente, se muestra en el sitio para que el paciente comprenda por qué esa franja no está disponible.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cierre del centro entre las 14:00 y las 15:00 no constituye un bloqueo de agenda: es una franja que no se genera como bloque en ningún día.</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r>
          </w:p>
        </w:tc>
      </w:tr>
    </w:tbl>
    <w:p w:rsidR="00000000" w:rsidDel="00000000" w:rsidP="00000000" w:rsidRDefault="00000000" w:rsidRPr="00000000" w14:paraId="0000013A">
      <w:pPr>
        <w:spacing w:after="200" w:line="276" w:lineRule="auto"/>
        <w:rPr/>
      </w:pPr>
      <w:r w:rsidDel="00000000" w:rsidR="00000000" w:rsidRPr="00000000">
        <w:rPr>
          <w:rtl w:val="0"/>
        </w:rPr>
        <w:t xml:space="preserve"> </w:t>
      </w:r>
    </w:p>
    <w:p w:rsidR="00000000" w:rsidDel="00000000" w:rsidP="00000000" w:rsidRDefault="00000000" w:rsidRPr="00000000" w14:paraId="0000013B">
      <w:pPr>
        <w:spacing w:after="200" w:line="276" w:lineRule="auto"/>
        <w:rPr/>
      </w:pPr>
      <w:r w:rsidDel="00000000" w:rsidR="00000000" w:rsidRPr="00000000">
        <w:rPr>
          <w:rtl w:val="0"/>
        </w:rPr>
        <w:t xml:space="preserve"> </w:t>
      </w:r>
    </w:p>
    <w:p w:rsidR="00000000" w:rsidDel="00000000" w:rsidP="00000000" w:rsidRDefault="00000000" w:rsidRPr="00000000" w14:paraId="0000013C">
      <w:pPr>
        <w:spacing w:line="276" w:lineRule="auto"/>
        <w:rPr/>
      </w:pPr>
      <w:r w:rsidDel="00000000" w:rsidR="00000000" w:rsidRPr="00000000">
        <w:rPr>
          <w:rtl w:val="0"/>
        </w:rPr>
        <w:t xml:space="preserve"> </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610"/>
        <w:tblGridChange w:id="0">
          <w:tblGrid>
            <w:gridCol w:w="3030"/>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FIC-001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Creación de la Ficha Clínica de la Atención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especialista, quiero crear la ficha clínica correspondiente a una atención concreta de un paciente, para llevar un registro profesional y privado de su tratamiento sesión a sesión.</w:t>
            </w:r>
          </w:p>
        </w:tc>
      </w:tr>
      <w:tr>
        <w:trPr>
          <w:cantSplit w:val="0"/>
          <w:trHeight w:val="9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clínica es el registro que elabora el profesional sobre una atención concreta. Es privada: el paciente no la completa ni la visualiza en ninguna circunstancia.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se asocia a una reserva concreta y no al paciente en general. Un paciente acumula un historial de fichas a lo largo de sus atenciones.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Una reserva admite una única ficha clínica. El sistema impide la creación de una segunda ficha sobre la misma reserva.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No es posible crear una ficha sin una reserva asociada.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clínica sólo puede ser creada por un usuario con rol Especialista o Administrador.</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documentos que completa o firma el paciente constituyen una familia distinta y se especifican en DOC-001. La ficha clínica no los reemplaza ni los contiene.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clínica es obligatoria para las atenciones de kinesiología.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permite buscar al paciente por nombre o RUT y, a continuación, listar sus reservas indicando cuáles ya tienen ficha asociada y cuáles no. Cada reserva aparece una sola vez en ese listado.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RUT se valida con su dígito verificador y es único por paciente. Es posible crear ficha para pacientes registrados manualmente por el personal, sin cuenta en el sistema. Cuando ese paciente inicie sesión con Google más adelante, el sistema vincula ambos registros por RUT sin duplicarlo.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registra automáticamente la fecha y hora de creación y la identidad del profesional que la generó.</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campos respetan el tipo de dato definido en su formato y rechazan valores que no correspondan. Los campos marcados como obligatorios se señalizan y su ausencia impide el guardado.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contenido de la ficha nunca se expone en endpoints públicos.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creación y edición de fichas queda registrada en auditoría con la identidad del profesional.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servicios de masoterapia generan recomendaciones dirigidas al paciente. Estas se modelan como un tipo de documento propio dentro del mismo módulo y se rigen por DOC-001.</w:t>
            </w:r>
          </w:p>
        </w:tc>
      </w:tr>
    </w:tbl>
    <w:p w:rsidR="00000000" w:rsidDel="00000000" w:rsidP="00000000" w:rsidRDefault="00000000" w:rsidRPr="00000000" w14:paraId="0000015A">
      <w:pPr>
        <w:spacing w:after="200" w:line="276" w:lineRule="auto"/>
        <w:rPr/>
      </w:pPr>
      <w:r w:rsidDel="00000000" w:rsidR="00000000" w:rsidRPr="00000000">
        <w:rPr>
          <w:rtl w:val="0"/>
        </w:rPr>
        <w:t xml:space="preserve"> </w:t>
      </w:r>
    </w:p>
    <w:p w:rsidR="00000000" w:rsidDel="00000000" w:rsidP="00000000" w:rsidRDefault="00000000" w:rsidRPr="00000000" w14:paraId="0000015B">
      <w:pPr>
        <w:spacing w:after="200" w:line="276" w:lineRule="auto"/>
        <w:rPr/>
      </w:pPr>
      <w:r w:rsidDel="00000000" w:rsidR="00000000" w:rsidRPr="00000000">
        <w:rPr>
          <w:rtl w:val="0"/>
        </w:rPr>
        <w:t xml:space="preserve"> </w:t>
      </w:r>
    </w:p>
    <w:p w:rsidR="00000000" w:rsidDel="00000000" w:rsidP="00000000" w:rsidRDefault="00000000" w:rsidRPr="00000000" w14:paraId="0000015C">
      <w:pPr>
        <w:spacing w:line="276" w:lineRule="auto"/>
        <w:rPr/>
      </w:pPr>
      <w:r w:rsidDel="00000000" w:rsidR="00000000" w:rsidRPr="00000000">
        <w:rPr>
          <w:rtl w:val="0"/>
        </w:rPr>
        <w:t xml:space="preserve"> </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610"/>
        <w:tblGridChange w:id="0">
          <w:tblGrid>
            <w:gridCol w:w="3030"/>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FIC-002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Consulta, Exportación y Documentos Adjuntos de la Ficha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w:t>
            </w:r>
            <w:r w:rsidDel="00000000" w:rsidR="00000000" w:rsidRPr="00000000">
              <w:rPr>
                <w:rFonts w:ascii="Calibri" w:cs="Calibri" w:eastAsia="Calibri" w:hAnsi="Calibri"/>
                <w:rtl w:val="0"/>
              </w:rPr>
              <w:t xml:space="preserve"> especialista, quiero consultar la ficha de una atención junto con el historial de fichas anteriores del mismo paciente, adjuntar documentos de respaldo y poder imprimirla o exportarla, para dar seguimiento al avance del tratamiento.</w:t>
            </w:r>
          </w:p>
        </w:tc>
      </w:tr>
      <w:tr>
        <w:trPr>
          <w:cantSplit w:val="0"/>
          <w:trHeight w:val="87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seguimiento del tratamiento se obtiene del historial de fichas del paciente, cada una asociada a su atención.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guardada se muestra completa, indicando la reserva a la que está asociada, el profesional que la registró y la fecha de registro.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presenta el historial de fichas anteriores del mismo paciente en orden cronológico, con acceso a cada una.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permite editar una ficha existente dejando registro en auditoría.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ofrece una acción de impresión que abre el documento en una pestaña aparte para descargarlo.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permite exportar la ficha a PDF, con la identidad visual de KineFit y los datos identificatorios del paciente.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permite adjuntar documentos de respaldo en formato PDF e imagen. Los adjuntos se visualizan y se descargan desde la ficha a la que pertenecen.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tipo de archivo se valida por su contenido real y no por su extensión ni por el tipo declarado por el cliente.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archivos se almacenan fuera de la base de datos, manteniendo únicamente su metadata. Su descarga exige autenticación y autorización, y no existen URL públicas ni predecibles.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vista advierte de forma visible que el contenido de la ficha clínica es privado y no visible para el paciente.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documentos dirigidos al paciente, regidos por DOC-001, no están sujetos a esa restricción. Su visibilidad depende del tipo de documento.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 mutación sobre fichas y adjuntos queda registrada en auditoría con identidad individual.</w:t>
            </w:r>
          </w:p>
        </w:tc>
      </w:tr>
    </w:tbl>
    <w:p w:rsidR="00000000" w:rsidDel="00000000" w:rsidP="00000000" w:rsidRDefault="00000000" w:rsidRPr="00000000" w14:paraId="00000178">
      <w:pPr>
        <w:spacing w:line="276" w:lineRule="auto"/>
        <w:rPr/>
      </w:pPr>
      <w:r w:rsidDel="00000000" w:rsidR="00000000" w:rsidRPr="00000000">
        <w:rPr>
          <w:rtl w:val="0"/>
        </w:rPr>
        <w:t xml:space="preserve"> </w:t>
      </w:r>
    </w:p>
    <w:tbl>
      <w:tblPr>
        <w:tblStyle w:val="Table1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FIC-003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Especialista / Administrador</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Constructor de Formatos de Ficha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quiero definir la estructura de campos que tendrá cada tipo de ficha, para adaptar el registro clínico a lo que el centro necesita sin depender de los programadores.</w:t>
            </w:r>
          </w:p>
        </w:tc>
      </w:tr>
      <w:tr>
        <w:trPr>
          <w:cantSplit w:val="0"/>
          <w:trHeight w:val="76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mantiene un único catálogo de formatos, con dos formas de creación: construido en el panel campo por campo, o cargado desde un documento externo.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catálogo lista los formatos definidos indicando su nombre, la cantidad de secciones y campos, la fecha de última modificación y si tienen documentos creados a partir de él.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constructor permite agregar secciones y, dentro de ellas, campos, asignándoles nombre y orden.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campo define su tipo de dato entre texto corto, texto largo, numérico, fecha y selección, y puede marcarse como obligatorio. Los campos de tipo selección definen sus opciones.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campo declara quién lo completa: el paciente o el profesional.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 formato puede declarar los recuadros de firma que le corresponden, indicando a quién pertenece cada uno.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carga desde documento externo admite archivos de procesador de texto. El sistema los convierte a un documento de presentación fija que conserva el formato original, y ese documento queda como cuerpo del formato.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constructor presenta una vista previa de cómo quedará el formato al completarse.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formatos son versionados. La modificación de un formato genera una versión nueva y no altera el contenido ni la estructura de los documentos ya creados, que conservan la versión vigente al momento de su creación.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advierte antes de modificar un formato en uso, informando cuántos documentos se verían afectados, y no permite eliminar un formato con documentos asociados.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administración de formatos queda restringida a los roles autorizados y toda modificación queda registrada en auditoría.</w:t>
            </w:r>
          </w:p>
        </w:tc>
      </w:tr>
    </w:tbl>
    <w:p w:rsidR="00000000" w:rsidDel="00000000" w:rsidP="00000000" w:rsidRDefault="00000000" w:rsidRPr="00000000" w14:paraId="00000192">
      <w:pPr>
        <w:spacing w:after="200" w:line="276" w:lineRule="auto"/>
        <w:rPr/>
      </w:pPr>
      <w:r w:rsidDel="00000000" w:rsidR="00000000" w:rsidRPr="00000000">
        <w:rPr>
          <w:rtl w:val="0"/>
        </w:rPr>
        <w:t xml:space="preserve"> </w:t>
      </w:r>
    </w:p>
    <w:p w:rsidR="00000000" w:rsidDel="00000000" w:rsidP="00000000" w:rsidRDefault="00000000" w:rsidRPr="00000000" w14:paraId="00000193">
      <w:pPr>
        <w:spacing w:after="200" w:line="276" w:lineRule="auto"/>
        <w:rPr/>
      </w:pPr>
      <w:r w:rsidDel="00000000" w:rsidR="00000000" w:rsidRPr="00000000">
        <w:rPr>
          <w:rtl w:val="0"/>
        </w:rPr>
        <w:t xml:space="preserve"> </w:t>
      </w:r>
    </w:p>
    <w:p w:rsidR="00000000" w:rsidDel="00000000" w:rsidP="00000000" w:rsidRDefault="00000000" w:rsidRPr="00000000" w14:paraId="00000194">
      <w:pPr>
        <w:spacing w:line="276" w:lineRule="auto"/>
        <w:rPr/>
      </w:pPr>
      <w:r w:rsidDel="00000000" w:rsidR="00000000" w:rsidRPr="00000000">
        <w:rPr>
          <w:rtl w:val="0"/>
        </w:rPr>
        <w:t xml:space="preserve"> </w:t>
      </w:r>
    </w:p>
    <w:tbl>
      <w:tblPr>
        <w:tblStyle w:val="Table1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ADM-001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Sección de Gestión de Contenido Institucional en el Panel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1</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administrador del centro KineFit, quiero editar desde una sección propia del panel administrativo el contenido de la página web, los especialistas del equipo y los servicios ofrecidos, para mantener toda la información actualizada sin depender de los programadores.</w:t>
            </w:r>
          </w:p>
        </w:tc>
      </w:tr>
      <w:tr>
        <w:trPr>
          <w:cantSplit w:val="0"/>
          <w:trHeight w:val="819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gestión de contenido institucional reside en una sección propia del panel administrativo. La base de datos es la única fuente de verdad del contenido del sitio y no existe dependencia de ningún gestor de contenidos externo.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acceso a esta sección queda restringido al rol Administrador. Ningún otro rol la alcanza.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permite editar el mensaje central del banner, la misión y la visión del centro, y los testimonios de pacientes.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permite administrar el equipo: alta, edición y desactivación de integrantes, con su nombre, cargo, correo, descripción breve, biografía y fotografía, sin límite en la cantidad de integrantes. La desactivación de un integrante impide de inmediato nuevas reservas a su nombre; si tiene citas confirmadas o con pago en curso, el sistema lo advierte sin bloquear la operación.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permite habilitar de forma individual los servicios que presta cada integrante del equipo.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permite administrar el catálogo de servicios y su estado activo o inactivo.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permite administrar el catálogo de convenios institucionales, según CON-001.</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permite actualizar los datos de contacto: correo empresarial, enlace de WhatsApp, URL de redes sociales y enlace del video de llegada al local.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permite administrar la galería de instalaciones y el mapa de procesos con sus etapas.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presenta una sección de vouchers de regalo, ubicada después de la galería de instalaciones y antes de la sección de ubicación, con título, subtítulo y fotografías administrables desde el panel.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de ubicación ofrece un acceso a Google Maps y otro a Apple Maps, con el mismo tratamiento visual.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de opiniones se identifica como opiniones de Google y se alimenta de las reseñas reales del negocio. El administrador configura el identificador del negocio, la credencial de acceso y la cantidad máxima de reseñas a mostrar.</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enlace del video de Instagram se carga manualmente desde el panel y no se actualiza de forma automática con la última publicación.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imágenes se cargan a través del servicio de almacenamiento externo, que las optimiza y comprime automáticamente. El sistema informa el tamaño máximo admitido por archivo y rechaza los que lo excedan.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fotografías del equipo y las imágenes del sitio conservan su relación de aspecto y no se deforman en ninguna resolución.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permite activar o desactivar el formulario de reserva del sitio público y configurar el destino de la llamada a la acción principal mientras el formulario está desactivado.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 modificación de contenido queda registrada en auditoría con la identidad del administrador que la ejecutó.</w:t>
            </w:r>
          </w:p>
        </w:tc>
      </w:tr>
    </w:tbl>
    <w:p w:rsidR="00000000" w:rsidDel="00000000" w:rsidP="00000000" w:rsidRDefault="00000000" w:rsidRPr="00000000" w14:paraId="000001AF">
      <w:pPr>
        <w:spacing w:line="276" w:lineRule="auto"/>
        <w:rPr/>
      </w:pPr>
      <w:r w:rsidDel="00000000" w:rsidR="00000000" w:rsidRPr="00000000">
        <w:rPr>
          <w:rtl w:val="0"/>
        </w:rPr>
        <w:t xml:space="preserve"> </w:t>
      </w:r>
    </w:p>
    <w:p w:rsidR="00000000" w:rsidDel="00000000" w:rsidP="00000000" w:rsidRDefault="00000000" w:rsidRPr="00000000" w14:paraId="000001B0">
      <w:pPr>
        <w:spacing w:line="276" w:lineRule="auto"/>
        <w:rPr/>
      </w:pPr>
      <w:r w:rsidDel="00000000" w:rsidR="00000000" w:rsidRPr="00000000">
        <w:rPr>
          <w:rtl w:val="0"/>
        </w:rPr>
        <w:t xml:space="preserve"> </w:t>
      </w:r>
    </w:p>
    <w:p w:rsidR="00000000" w:rsidDel="00000000" w:rsidP="00000000" w:rsidRDefault="00000000" w:rsidRPr="00000000" w14:paraId="000001B1">
      <w:pPr>
        <w:spacing w:line="276" w:lineRule="auto"/>
        <w:rPr/>
      </w:pPr>
      <w:r w:rsidDel="00000000" w:rsidR="00000000" w:rsidRPr="00000000">
        <w:rPr>
          <w:rtl w:val="0"/>
        </w:rPr>
        <w:t xml:space="preserve"> </w:t>
      </w:r>
    </w:p>
    <w:p w:rsidR="00000000" w:rsidDel="00000000" w:rsidP="00000000" w:rsidRDefault="00000000" w:rsidRPr="00000000" w14:paraId="000001B2">
      <w:pPr>
        <w:spacing w:line="276" w:lineRule="auto"/>
        <w:rPr/>
      </w:pPr>
      <w:r w:rsidDel="00000000" w:rsidR="00000000" w:rsidRPr="00000000">
        <w:rPr>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AGE-006</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Agendamiento Manual de Pacientes por el Personal</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quiero agendar una cita para un paciente directamente desde el panel, sin que el paciente pase por el flujo de pago web, para atender a quienes contactan por WhatsApp, teléfono o llegan al local sin cita.</w:t>
            </w:r>
          </w:p>
        </w:tc>
      </w:tr>
      <w:tr>
        <w:trPr>
          <w:cantSplit w:val="0"/>
          <w:trHeight w:val="79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asistente de reserva manual se ordena en cuatro pasos: servicio, horario, paciente, y notas con resumen. El servicio va primero porque su duración condiciona qué bloques pueden ofrecerse.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personal puede buscar un paciente existente por RUT o nombre, o registrar uno nuevo en el momento con nombre, apellido, RUT, correo y teléfono, todos obligatorios.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cita manual no exige el anticipo del flujo web.</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registra el origen de cada cita, distinguiendo la autoagendada desde el sitio de la creada manualmente por el personal.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formulario admite dos tipos de nota: una nota para el paciente, que se incorpora a su confirmación, y una nota interna visible únicamente para el personal del centro.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agendamiento manual respeta las mismas reglas de disponibilidad que el flujo web: no permite agendar sobre un bloque ocupado o bloqueado, ni fuera del horario del especialista, ni dentro de una excepción de agenda.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 especialista sólo agenda en su propia agenda; el administrador agenda en la de cualquiera.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 cita creada manualmente queda registrada en auditoría con la identidad de quien la creó.</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Al crear una cita manual, el sistema envía al paciente los documentos que exija el servicio reservado, según DOC-001. En la reserva manual el envío se dispara con la creación de la cita, dado que no media un pago de anticipo.</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4">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5">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6">
            <w:pPr>
              <w:spacing w:line="276" w:lineRule="auto"/>
              <w:rPr/>
            </w:pPr>
            <w:r w:rsidDel="00000000" w:rsidR="00000000" w:rsidRPr="00000000">
              <w:rPr>
                <w:rtl w:val="0"/>
              </w:rPr>
            </w:r>
          </w:p>
        </w:tc>
      </w:tr>
    </w:tbl>
    <w:p w:rsidR="00000000" w:rsidDel="00000000" w:rsidP="00000000" w:rsidRDefault="00000000" w:rsidRPr="00000000" w14:paraId="000001D7">
      <w:pPr>
        <w:spacing w:line="276" w:lineRule="auto"/>
        <w:rPr/>
      </w:pPr>
      <w:r w:rsidDel="00000000" w:rsidR="00000000" w:rsidRPr="00000000">
        <w:rPr>
          <w:rtl w:val="0"/>
        </w:rPr>
        <w:t xml:space="preserve"> </w:t>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Registro del Origen de la Confirmación de la Cita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Bajo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quiero que quede registrado quién o qué confirmó la asistencia a una cita, para saber si la confirmó la propia profesional o si el paciente respondió por algún canal.</w:t>
            </w:r>
          </w:p>
        </w:tc>
      </w:tr>
      <w:tr>
        <w:trPr>
          <w:cantSplit w:val="0"/>
          <w:trHeight w:val="47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 cita que pase a estado Confirmada registra el origen de esa confirmación, con al menos tres valores: confirmada por la profesional de forma manual, confirmada por el paciente vía correo, y confirmada por el paciente vía mensajería.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origen de la confirmación es visible en el detalle de la cita.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vía operativa vigente es la confirmación manual de la profesional. El campo admite los otros valores sin requerir cambios posteriores en el modelo de datos.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confirmación por correo exige que el correo de aviso incluya un mecanismo de respuesta del paciente.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registro del origen queda en auditoría junto con la identidad de quien ejecutó el cambio de estado.</w:t>
            </w:r>
          </w:p>
        </w:tc>
      </w:tr>
    </w:tbl>
    <w:p w:rsidR="00000000" w:rsidDel="00000000" w:rsidP="00000000" w:rsidRDefault="00000000" w:rsidRPr="00000000" w14:paraId="000001EF">
      <w:pPr>
        <w:spacing w:after="200" w:line="276" w:lineRule="auto"/>
        <w:rPr/>
      </w:pPr>
      <w:r w:rsidDel="00000000" w:rsidR="00000000" w:rsidRPr="00000000">
        <w:rPr>
          <w:rtl w:val="0"/>
        </w:rPr>
        <w:t xml:space="preserve"> </w:t>
      </w:r>
    </w:p>
    <w:p w:rsidR="00000000" w:rsidDel="00000000" w:rsidP="00000000" w:rsidRDefault="00000000" w:rsidRPr="00000000" w14:paraId="000001F0">
      <w:pPr>
        <w:spacing w:after="200" w:line="276" w:lineRule="auto"/>
        <w:rPr/>
      </w:pPr>
      <w:r w:rsidDel="00000000" w:rsidR="00000000" w:rsidRPr="00000000">
        <w:rPr>
          <w:rtl w:val="0"/>
        </w:rPr>
        <w:t xml:space="preserve"> </w:t>
      </w:r>
    </w:p>
    <w:p w:rsidR="00000000" w:rsidDel="00000000" w:rsidP="00000000" w:rsidRDefault="00000000" w:rsidRPr="00000000" w14:paraId="000001F1">
      <w:pPr>
        <w:spacing w:line="276" w:lineRule="auto"/>
        <w:rPr/>
      </w:pPr>
      <w:r w:rsidDel="00000000" w:rsidR="00000000" w:rsidRPr="00000000">
        <w:rPr>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PAC-001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Perfil Consolidado y Base de Pacientes</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quiero consultar un listado de pacientes y abrir el perfil individual de cada uno para ver de forma consolidada sus datos, su historial de citas y su ficha clínica, tomando como referencia la base de pacientes de AgendaPro pero acotada a lo que KineFit necesita.</w:t>
            </w:r>
          </w:p>
        </w:tc>
      </w:tr>
      <w:tr>
        <w:trPr>
          <w:cantSplit w:val="0"/>
          <w:trHeight w:val="369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ofrece un listado de pacientes en tabla con nombre, apellido, RUT, correo, teléfono y convenio, con buscador por RUT, nombre o correo.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perfil individual consolida los datos de contacto, el historial de citas con su estado y el acceso a las fichas clínicas del paciente.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perfil muestra contadores de actividad del paciente: citas atendidas, canceladas y no asistidas.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perfil muestra el estado de los documentos del paciente, indicando cuáles se encuentran firmados y cuáles pendientes.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acceso a los perfiles respeta la autorización por rol definida en AUT-002.</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line="276" w:lineRule="auto"/>
              <w:rPr/>
            </w:pPr>
            <w:r w:rsidDel="00000000" w:rsidR="00000000" w:rsidRPr="00000000">
              <w:rPr>
                <w:rtl w:val="0"/>
              </w:rPr>
            </w:r>
          </w:p>
        </w:tc>
      </w:tr>
    </w:tbl>
    <w:p w:rsidR="00000000" w:rsidDel="00000000" w:rsidP="00000000" w:rsidRDefault="00000000" w:rsidRPr="00000000" w14:paraId="00000211">
      <w:pPr>
        <w:spacing w:after="200" w:line="276" w:lineRule="auto"/>
        <w:rPr/>
      </w:pPr>
      <w:r w:rsidDel="00000000" w:rsidR="00000000" w:rsidRPr="00000000">
        <w:rPr>
          <w:rtl w:val="0"/>
        </w:rPr>
        <w:t xml:space="preserve"> </w:t>
      </w:r>
    </w:p>
    <w:p w:rsidR="00000000" w:rsidDel="00000000" w:rsidP="00000000" w:rsidRDefault="00000000" w:rsidRPr="00000000" w14:paraId="00000212">
      <w:pPr>
        <w:spacing w:after="200" w:line="276" w:lineRule="auto"/>
        <w:rPr/>
      </w:pPr>
      <w:r w:rsidDel="00000000" w:rsidR="00000000" w:rsidRPr="00000000">
        <w:rPr>
          <w:rtl w:val="0"/>
        </w:rPr>
        <w:t xml:space="preserve"> </w:t>
      </w:r>
    </w:p>
    <w:p w:rsidR="00000000" w:rsidDel="00000000" w:rsidP="00000000" w:rsidRDefault="00000000" w:rsidRPr="00000000" w14:paraId="00000213">
      <w:pPr>
        <w:spacing w:line="276" w:lineRule="auto"/>
        <w:rPr/>
      </w:pPr>
      <w:r w:rsidDel="00000000" w:rsidR="00000000" w:rsidRPr="00000000">
        <w:rPr>
          <w:rtl w:val="0"/>
        </w:rPr>
        <w:t xml:space="preserve"> </w:t>
      </w:r>
    </w:p>
    <w:tbl>
      <w:tblPr>
        <w:tblStyle w:val="Table1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REP-001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Reportes Operativos y de Reservas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w:t>
            </w:r>
            <w:r w:rsidDel="00000000" w:rsidR="00000000" w:rsidRPr="00000000">
              <w:rPr>
                <w:rFonts w:ascii="Calibri" w:cs="Calibri" w:eastAsia="Calibri" w:hAnsi="Calibri"/>
                <w:rtl w:val="0"/>
              </w:rPr>
              <w:t xml:space="preserve"> administrador, quiero una sección de reportes con el detalle de ventas y el análisis de las reservas del centro, para tomar decisiones sobre la operación y sobre el rendimiento de cada profesional.</w:t>
            </w:r>
          </w:p>
        </w:tc>
      </w:tr>
      <w:tr>
        <w:trPr>
          <w:cantSplit w:val="0"/>
          <w:trHeight w:val="924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panel cuenta con una sección de reportes y análisis, de acceso exclusivo del rol Administrador.</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lista los movimientos de cobro de un período seleccionable, con el identificador de la venta, la fecha, el monto y el cliente, y permite abrir el detalle de cada uno.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presenta contadores de resumen del período: total de ventas, pagos parciales y ventas eliminadas.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permite filtrar por período, cliente, estado y método de pago, y exportar la información resultante a un archivo de hoja de cálculo.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permite seleccionar un período y compararlo con el período anterior, mostrando la variación porcentual de cada indicador.</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presenta los indicadores principales: reservas totales, porcentaje de ocupación de la agenda y tasa de inasistencias.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presenta la distribución de reservas por hora y por día de la semana, permitiendo identificar los días y horarios de mayor demanda.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presenta el origen de las reservas, distinguiendo las creadas manualmente por el personal de las autoagendadas desde el sitio web, según el campo de origen definido en AGE-006.</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presenta la distribución de reservas por estado y la evolución temporal de reservas e ingresos, con la recaudación del período.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presenta los rankings de servicios más solicitados, profesionales con más atenciones y clientes más frecuentes, así como el número de clientes nuevos frente a recurrentes.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reportes pueden consultarse en vistas diaria, semanal y mensual.</w:t>
            </w:r>
          </w:p>
        </w:tc>
      </w:tr>
    </w:tbl>
    <w:p w:rsidR="00000000" w:rsidDel="00000000" w:rsidP="00000000" w:rsidRDefault="00000000" w:rsidRPr="00000000" w14:paraId="00000230">
      <w:pPr>
        <w:spacing w:line="276" w:lineRule="auto"/>
        <w:rPr/>
      </w:pPr>
      <w:r w:rsidDel="00000000" w:rsidR="00000000" w:rsidRPr="00000000">
        <w:rPr>
          <w:rtl w:val="0"/>
        </w:rPr>
        <w:t xml:space="preserve"> </w:t>
      </w:r>
    </w:p>
    <w:tbl>
      <w:tblPr>
        <w:tblStyle w:val="Table1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VEN-001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Registro de Ventas, Métodos de Pago y Terminales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quiero registrar el cobro de una atención indicando el método de pago y el terminal utilizado, y poder añadir productos o servicios no agendados, para que el sistema disponga de la información necesaria para calcular ingresos y comisiones.</w:t>
            </w:r>
          </w:p>
        </w:tc>
      </w:tr>
      <w:tr>
        <w:trPr>
          <w:cantSplit w:val="0"/>
          <w:trHeight w:val="712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Validación:</w:t>
            </w:r>
            <w:r w:rsidDel="00000000" w:rsidR="00000000" w:rsidRPr="00000000">
              <w:rPr>
                <w:rtl w:val="0"/>
              </w:rPr>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registra, por cada cobro, el método de pago entre cuatro valores: efectivo, transferencia, débito y crédito.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registra el terminal de pago utilizado. Los terminales se administran desde el panel, con alta, edición y desactivación.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terminal declara su plazo de abono, expresado en días hábiles.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terminal admite un campo de notas libres, visible en el detalle del terminal y en el detalle de las ventas registradas con él, para dejar constancia de las condiciones contratadas.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terminal tiene asociada su comisión, diferenciada según el método de pago. La comisión admite dos modelos: porcentual, y mixto con un porcentaje más un cargo fijo.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cálculo de la comisión considera el impuesto que la empresa del terminal aplica sobre ella.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comisiones se registran con vigencia por fecha. Modificar una comisión no altera el cálculo de las ventas registradas bajo la vigencia anterior.</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cobro puede incluir ítems no agendados: propina, productos, o un servicio adicional prestado en el momento y no reservado previamente.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precio del servicio es fijo con independencia del método de pago. Lo único que varía es la comisión aplicada.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pacientes afiliados a un convenio vigente reciben de forma automática el descuento que ese convenio define para el servicio cobrado, según CON-001.</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listado de ventas presenta el identificador de la venta, la fecha, el cliente, el servicio, el monto bruto, el método de pago, el terminal, la comisión del terminal, el impuesto, el monto neto, el pago al profesional y el margen de la empresa.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detalle de una venta muestra el desglose completo del cálculo paso a paso, de modo que el usuario pueda verificar cómo se llega desde el monto bruto hasta el reparto final.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listado admite filtros por hoy, ayer, últimos 30 días, últimas 10 semanas y rango personalizado, y filtro por método de pago.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listado permite exportar la información a un archivo de hoja de cálculo.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registro de ventas alimenta el reporte de ventas de REP-001 y el cálculo de comisiones de REP-002.</w:t>
            </w:r>
          </w:p>
        </w:tc>
      </w:tr>
    </w:tbl>
    <w:p w:rsidR="00000000" w:rsidDel="00000000" w:rsidP="00000000" w:rsidRDefault="00000000" w:rsidRPr="00000000" w14:paraId="00000252">
      <w:pPr>
        <w:spacing w:line="276" w:lineRule="auto"/>
        <w:rPr/>
      </w:pPr>
      <w:r w:rsidDel="00000000" w:rsidR="00000000" w:rsidRPr="00000000">
        <w:rPr>
          <w:rtl w:val="0"/>
        </w:rPr>
        <w:t xml:space="preserve"> </w:t>
      </w:r>
    </w:p>
    <w:tbl>
      <w:tblPr>
        <w:tblStyle w:val="Table18"/>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REP-002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Reporte de Comisiones y Reparto por Profesional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w:t>
            </w:r>
            <w:r w:rsidDel="00000000" w:rsidR="00000000" w:rsidRPr="00000000">
              <w:rPr>
                <w:rFonts w:ascii="Calibri" w:cs="Calibri" w:eastAsia="Calibri" w:hAnsi="Calibri"/>
                <w:rtl w:val="0"/>
              </w:rPr>
              <w:t xml:space="preserve"> administrador, quiero que el sistema calcule automáticamente cuánto corresponde a cada profesional y cuánto al centro por cada atención, descontando el impuesto y la comisión del terminal, para liquidar sin hacer el cálculo a mano.</w:t>
            </w:r>
          </w:p>
        </w:tc>
      </w:tr>
      <w:tr>
        <w:trPr>
          <w:cantSplit w:val="0"/>
          <w:trHeight w:val="47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permite definir, por profesional, el porcentaje de reparto acordado entre ella y el centro.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acuerdo de reparto se registra con vigencia por fecha. Modificar el acuerdo no altera el cálculo de las ventas registradas bajo la vigencia anterior.</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cálculo del reparto se aplica sobre el monto descontado el impuesto, y no sobre el monto bruto.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Al reparto se descuenta además la comisión del terminal, que depende del terminal utilizado y del método de pago, según VEN-001.</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tasa de impuesto se administra con vigencia por fecha y es configurable desde el panel.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reporte muestra, por período y por profesional, el monto total cobrado, el impuesto, la comisión del terminal y el reparto resultante para cada parte.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resultado del reparto se identifica como pago al profesional y margen de la empresa.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expone el desglose del cálculo en cada venta, de modo que el reparto sea verificable paso a paso por el administrador y por la profesional.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acceso a este reporte queda restringido al rol Administrador.</w:t>
            </w:r>
          </w:p>
        </w:tc>
      </w:tr>
    </w:tbl>
    <w:p w:rsidR="00000000" w:rsidDel="00000000" w:rsidP="00000000" w:rsidRDefault="00000000" w:rsidRPr="00000000" w14:paraId="0000026A">
      <w:pPr>
        <w:spacing w:line="276" w:lineRule="auto"/>
        <w:rPr/>
      </w:pPr>
      <w:r w:rsidDel="00000000" w:rsidR="00000000" w:rsidRPr="00000000">
        <w:rPr>
          <w:rtl w:val="0"/>
        </w:rPr>
        <w:t xml:space="preserve"> </w:t>
      </w:r>
    </w:p>
    <w:tbl>
      <w:tblPr>
        <w:tblStyle w:val="Table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610"/>
        <w:tblGridChange w:id="0">
          <w:tblGrid>
            <w:gridCol w:w="3030"/>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NOT-001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Notificaciones por Correo al Paciente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paciente, quiero recibir por correo la confirmación de mi cita y un recordatorio antes de la atención, para no olvidar mi hora y tener a mano los datos de la reserva.</w:t>
            </w:r>
          </w:p>
        </w:tc>
      </w:tr>
      <w:tr>
        <w:trPr>
          <w:cantSplit w:val="0"/>
          <w:trHeight w:val="55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canal de notificación al paciente es el correo electrónico.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envía un correo de confirmación cuando la cita queda confirmada, con el resumen de la atención: especialista, servicio, fecha y hora.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envía un correo con los documentos que el paciente debe leer y firmar, con un enlace para completarlos en el sitio, según DOC-001.</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envía un correo de recordatorio antes de la atención.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envía al paciente el documento de recomendaciones cuando la cita se marca como atendida, si el servicio lo contempla.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notifica al paciente cuando el personal modifica el estado de su cita, según AGE-003.</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nota dirigida al paciente registrada en la reserva manual se incorpora al correo de confirmación, según AGE-006.</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notificaciones aplican tanto a las citas autoagendadas desde el sitio como a las creadas manualmente por el personal.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envío queda registrado con su tipo, destinatario, estado, número de intentos y detalle del fallo cuando corresponda. El sistema reintenta los envíos fallidos.</w:t>
            </w:r>
          </w:p>
        </w:tc>
      </w:tr>
    </w:tbl>
    <w:p w:rsidR="00000000" w:rsidDel="00000000" w:rsidP="00000000" w:rsidRDefault="00000000" w:rsidRPr="00000000" w14:paraId="00000284">
      <w:pPr>
        <w:spacing w:after="200" w:line="276" w:lineRule="auto"/>
        <w:rPr/>
      </w:pPr>
      <w:r w:rsidDel="00000000" w:rsidR="00000000" w:rsidRPr="00000000">
        <w:rPr>
          <w:rtl w:val="0"/>
        </w:rPr>
        <w:t xml:space="preserve"> </w:t>
      </w:r>
    </w:p>
    <w:p w:rsidR="00000000" w:rsidDel="00000000" w:rsidP="00000000" w:rsidRDefault="00000000" w:rsidRPr="00000000" w14:paraId="00000285">
      <w:pPr>
        <w:spacing w:line="276" w:lineRule="auto"/>
        <w:rPr/>
      </w:pPr>
      <w:r w:rsidDel="00000000" w:rsidR="00000000" w:rsidRPr="00000000">
        <w:rPr>
          <w:rtl w:val="0"/>
        </w:rPr>
        <w:t xml:space="preserve"> </w:t>
      </w:r>
    </w:p>
    <w:p w:rsidR="00000000" w:rsidDel="00000000" w:rsidP="00000000" w:rsidRDefault="00000000" w:rsidRPr="00000000" w14:paraId="00000286">
      <w:pPr>
        <w:spacing w:line="276" w:lineRule="auto"/>
        <w:rPr/>
      </w:pPr>
      <w:r w:rsidDel="00000000" w:rsidR="00000000" w:rsidRPr="00000000">
        <w:rPr>
          <w:rtl w:val="0"/>
        </w:rPr>
        <w:t xml:space="preserve"> </w:t>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DOC-001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 /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Documentos del Paciente y Firma Electrónica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w:t>
            </w:r>
            <w:r w:rsidDel="00000000" w:rsidR="00000000" w:rsidRPr="00000000">
              <w:rPr>
                <w:rFonts w:ascii="Calibri" w:cs="Calibri" w:eastAsia="Calibri" w:hAnsi="Calibri"/>
                <w:rtl w:val="0"/>
              </w:rPr>
              <w:t xml:space="preserve"> Critica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w:t>
            </w:r>
            <w:r w:rsidDel="00000000" w:rsidR="00000000" w:rsidRPr="00000000">
              <w:rPr>
                <w:rFonts w:ascii="Calibri" w:cs="Calibri" w:eastAsia="Calibri" w:hAnsi="Calibri"/>
                <w:rtl w:val="0"/>
              </w:rPr>
              <w:t xml:space="preserve"> 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w:t>
            </w:r>
            <w:r w:rsidDel="00000000" w:rsidR="00000000" w:rsidRPr="00000000">
              <w:rPr>
                <w:rFonts w:ascii="Calibri" w:cs="Calibri" w:eastAsia="Calibri" w:hAnsi="Calibri"/>
                <w:rtl w:val="0"/>
              </w:rPr>
              <w:t xml:space="preserve"> 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w:t>
            </w:r>
            <w:r w:rsidDel="00000000" w:rsidR="00000000" w:rsidRPr="00000000">
              <w:rPr>
                <w:rFonts w:ascii="Calibri" w:cs="Calibri" w:eastAsia="Calibri" w:hAnsi="Calibri"/>
                <w:rtl w:val="0"/>
              </w:rPr>
              <w:t xml:space="preserve"> 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Como paciente, quiero leer y firmar en línea los documentos que exige el servicio que reservé, y como profesional, quiero disponer de esos documentos firmados en la cita y poder regularizarlos cuando el paciente firme en papel.</w:t>
            </w:r>
          </w:p>
        </w:tc>
      </w:tr>
      <w:tr>
        <w:trPr>
          <w:cantSplit w:val="0"/>
          <w:trHeight w:val="47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distingue dos familias de documentos: los que completa o firma el paciente, y los registros clínicos que elabora el profesional, especificados en FIC-001.</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servicio declara qué documentos exige, si son obligatorios, y si se solicitan una vez confirmada la reserva o al finalizar la atención. Un mismo servicio puede exigir más de un documento.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asignación de documentos a un servicio se realiza desde la configuración de servicios. Si el formato requerido no existe, el sistema ofrece el acceso directo para crearlo.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documentos del paciente se solicitan siempre después de confirmado el pago del anticipo, nunca antes ni durante el flujo de selección y pago.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Confirmado el pago, el sistema presenta al paciente el documento en pantalla dentro del sitio, donde lo lee completo, completa los campos que le corresponden y lo firma en el recuadro correspondiente.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envía además al paciente un correo con un enlace a esa misma página, como vía de respaldo. El documento nunca viaja como archivo adjunto ni se solicita al paciente que lo devuelva.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paciente no puede descargar ni exportar el documento. Sólo puede leerlo, completar sus campos y firmarlo.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enlace de firma es de un solo uso, tiene expiración y no es predecible ni enumerable.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consentimientos los completa y firma el paciente, indicando su nombre, apellido y datos básicos.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consentimientos llevan además la firma del profesional, que se estampa siempre después de la firma del paciente. El documento de recomendaciones no se firma.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firma del profesional se estampa a partir de la firma registrada en su perfil, con la identidad del usuario autenticado que ejecuta la acción.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estampa incorpora al documento únicamente el trazo de la firma. La fecha, la hora, la identidad de quien firmó y la huella del documento se conservan en el registro del sistema sin imprimirse sobre el documento.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conserva junto a cada documento firmado una copia congelada del contenido exacto que se mostró al firmante, de modo que actualizar un formato nunca altere lo ya firmado.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ausencia de documentación no bloquea la atención. La cita se atiende con normalidad y la documentación se regulariza después.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Cuando el paciente no firmó en línea, el profesional puede cargar el documento firmado en papel, escaneado o fotografiado, desde el detalle de la cita. El documento queda asociado a la cita y a la versión vigente del formato, registrando quién lo cargó y cuándo.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 documento cargado en papel no requiere la firma digital del profesional, dado que ambas firmas constan en el archivo.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impide que un mismo documento coexista firmado en línea y cargado en papel.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panel presenta al profesional el conteo de documentos pendientes de carga, de modo que la regularización no dependa de su memoria.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detalle de la cita presenta de forma visible el estado de sus hitos operativos: anticipo pagado, pago total registrado, documentos firmados y recomendaciones enviadas, con la acción correspondiente disponible desde cada uno.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profesional accede a los documentos firmados por el paciente desde el detalle de la cita, antes de realizar la atención.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documento de recomendaciones se envía al paciente cuando la cita se marca como atendida.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creación, firma, carga y consulta de documentos queda registrada en auditoría con identidad individual.</w:t>
            </w:r>
          </w:p>
        </w:tc>
      </w:tr>
    </w:tbl>
    <w:p w:rsidR="00000000" w:rsidDel="00000000" w:rsidP="00000000" w:rsidRDefault="00000000" w:rsidRPr="00000000" w14:paraId="00000004">
      <w:pPr>
        <w:spacing w:line="276" w:lineRule="auto"/>
        <w:rPr/>
      </w:pPr>
      <w:r w:rsidDel="00000000" w:rsidR="00000000" w:rsidRPr="00000000">
        <w:rPr>
          <w:rtl w:val="0"/>
        </w:rPr>
        <w:t xml:space="preserve"> </w:t>
      </w:r>
    </w:p>
    <w:p w:rsidR="00000000" w:rsidDel="00000000" w:rsidP="00000000" w:rsidRDefault="00000000" w:rsidRPr="00000000" w14:paraId="00000004">
      <w:pPr>
        <w:spacing w:line="276" w:lineRule="auto"/>
        <w:rPr/>
      </w:pPr>
      <w:r w:rsidDel="00000000" w:rsidR="00000000" w:rsidRPr="00000000">
        <w:rPr>
          <w:rtl w:val="0"/>
        </w:rPr>
        <w:t xml:space="preserve"> </w:t>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LEG-001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Protección de Datos Personales y Confidencialidad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w:t>
            </w:r>
            <w:r w:rsidDel="00000000" w:rsidR="00000000" w:rsidRPr="00000000">
              <w:rPr>
                <w:rFonts w:ascii="Calibri" w:cs="Calibri" w:eastAsia="Calibri" w:hAnsi="Calibri"/>
                <w:rtl w:val="0"/>
              </w:rPr>
              <w:t xml:space="preserve"> Critica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w:t>
            </w:r>
            <w:r w:rsidDel="00000000" w:rsidR="00000000" w:rsidRPr="00000000">
              <w:rPr>
                <w:rFonts w:ascii="Calibri" w:cs="Calibri" w:eastAsia="Calibri" w:hAnsi="Calibri"/>
                <w:rtl w:val="0"/>
              </w:rPr>
              <w:t xml:space="preserve"> 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w:t>
            </w:r>
            <w:r w:rsidDel="00000000" w:rsidR="00000000" w:rsidRPr="00000000">
              <w:rPr>
                <w:rFonts w:ascii="Calibri" w:cs="Calibri" w:eastAsia="Calibri" w:hAnsi="Calibri"/>
                <w:rtl w:val="0"/>
              </w:rPr>
              <w:t xml:space="preserve"> 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w:t>
            </w:r>
            <w:r w:rsidDel="00000000" w:rsidR="00000000" w:rsidRPr="00000000">
              <w:rPr>
                <w:rFonts w:ascii="Calibri" w:cs="Calibri" w:eastAsia="Calibri" w:hAnsi="Calibri"/>
                <w:rtl w:val="0"/>
              </w:rPr>
              <w:t xml:space="preserve"> 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Como responsable del centro, quiero que el sistema trate los datos personales y de salud conforme a la normativa vigente, para operar sin exponer al centro ni a sus pacientes.</w:t>
            </w:r>
          </w:p>
        </w:tc>
      </w:tr>
      <w:tr>
        <w:trPr>
          <w:cantSplit w:val="0"/>
          <w:trHeight w:val="47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trata datos personales sensibles, incluidos datos de salud, y se rige por la normativa chilena de protección de datos personales vigente.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paciente recibe, al crear su cuenta, la información sobre el tratamiento de sus datos y otorga su consentimiento antes de que estos se persistan.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Todo el tráfico entre el paciente, el panel y el servidor viaja cifrado.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acceso a datos clínicos exige autenticación y autorización por rol. No existen endpoints públicos que expongan datos de salud.</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archivos clínicos se almacenan fuera de la base de datos, con identificadores opacos, y su descarga exige autorización. No existen URL públicas ni predecibles.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define un plazo de conservación de los datos clínicos, transcurrido el cual los datos se eliminan o se anonimizan.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paciente puede solicitar el acceso, la rectificación y la eliminación de sus datos personales, y el sistema deja traza de la solicitud y de su resolución.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formatos de documento entregados por el centro son de su autoría y de uso exclusivo interno. No se publican, no se comparten con terceros y no se exponen fuera del sistema.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 consulta y modificación sobre datos clínicos queda registrada en auditoría con la identidad individual de quien la ejecutó.</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credenciales, claves de servicio y secretos de integración no se versionan en el repositorio ni se exponen en el frontend, y se rotan ante cualquier sospecha de compromiso.</w:t>
            </w:r>
          </w:p>
        </w:tc>
      </w:tr>
    </w:tbl>
    <w:p w:rsidR="00000000" w:rsidDel="00000000" w:rsidP="00000000" w:rsidRDefault="00000000" w:rsidRPr="00000000" w14:paraId="00000004">
      <w:pPr>
        <w:spacing w:line="276" w:lineRule="auto"/>
        <w:rPr/>
      </w:pPr>
      <w:r w:rsidDel="00000000" w:rsidR="00000000" w:rsidRPr="00000000">
        <w:rPr>
          <w:rtl w:val="0"/>
        </w:rPr>
        <w:t xml:space="preserve"> </w:t>
      </w:r>
    </w:p>
    <w:p w:rsidR="00000000" w:rsidDel="00000000" w:rsidP="00000000" w:rsidRDefault="00000000" w:rsidRPr="00000000" w14:paraId="00000004">
      <w:pPr>
        <w:spacing w:line="276" w:lineRule="auto"/>
        <w:rPr/>
      </w:pPr>
      <w:r w:rsidDel="00000000" w:rsidR="00000000" w:rsidRPr="00000000">
        <w:rPr>
          <w:rtl w:val="0"/>
        </w:rPr>
        <w:t xml:space="preserve"> </w:t>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NFR-001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 / Administrador /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Rendimiento, Disponibilidad y Fiabilidad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w:t>
            </w:r>
            <w:r w:rsidDel="00000000" w:rsidR="00000000" w:rsidRPr="00000000">
              <w:rPr>
                <w:rFonts w:ascii="Calibri" w:cs="Calibri" w:eastAsia="Calibri" w:hAnsi="Calibri"/>
                <w:rtl w:val="0"/>
              </w:rPr>
              <w:t xml:space="preserve"> 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w:t>
            </w:r>
            <w:r w:rsidDel="00000000" w:rsidR="00000000" w:rsidRPr="00000000">
              <w:rPr>
                <w:rFonts w:ascii="Calibri" w:cs="Calibri" w:eastAsia="Calibri" w:hAnsi="Calibri"/>
                <w:rtl w:val="0"/>
              </w:rPr>
              <w:t xml:space="preserve"> Medio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w:t>
            </w:r>
            <w:r w:rsidDel="00000000" w:rsidR="00000000" w:rsidRPr="00000000">
              <w:rPr>
                <w:rFonts w:ascii="Calibri" w:cs="Calibri" w:eastAsia="Calibri" w:hAnsi="Calibri"/>
                <w:rtl w:val="0"/>
              </w:rPr>
              <w:t xml:space="preserve"> 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w:t>
            </w:r>
            <w:r w:rsidDel="00000000" w:rsidR="00000000" w:rsidRPr="00000000">
              <w:rPr>
                <w:rFonts w:ascii="Calibri" w:cs="Calibri" w:eastAsia="Calibri" w:hAnsi="Calibri"/>
                <w:rtl w:val="0"/>
              </w:rPr>
              <w:t xml:space="preserve"> 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Como usuario del sistema, quiero que responda con rapidez y se comporte de forma predecible bajo uso concurrente y ante fallos de los servicios externos de los que depende.</w:t>
            </w:r>
          </w:p>
        </w:tc>
      </w:tr>
      <w:tr>
        <w:trPr>
          <w:cantSplit w:val="0"/>
          <w:trHeight w:val="47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vistas de consulta del sitio público y del panel responden en un tiempo que no degrada la operación diaria del centro bajo el uso previsto.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consulta de disponibilidad y el flujo de reserva soportan el acceso concurrente de múltiples pacientes sin degradación perceptible.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Dos reservas simultáneas sobre el mismo bloque horario nunca resultan en una doble ocupación. La operación es atómica y la segunda solicitud recibe un rechazo claro.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mantiene la integridad de la agenda ante operaciones concurrentes del personal sobre la misma cita o el mismo bloque horario.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Ante una caída de la pasarela de pago, el sistema informa al paciente, no deja citas en estado inconsistente y libera los bloques comprometidos.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Ante una caída del servicio de almacenamiento de imágenes, el sitio sigue operativo y presenta el contenido disponible sin errores visibles para el visitante.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Ante un fallo del servicio de correo, el envío queda registrado como fallido y se reintenta, sin interrumpir la operación que lo originó.</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errores se registran con el detalle suficiente para diagnosticarlos, sin exponer datos sensibles ni trazas internas al usuario final.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opera sin errores en la consola del navegador.</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público es plenamente utilizable en dispositivos móviles, incluida la lectura y la firma de documentos.</w:t>
            </w:r>
          </w:p>
        </w:tc>
      </w:tr>
    </w:tbl>
    <w:p w:rsidR="00000000" w:rsidDel="00000000" w:rsidP="00000000" w:rsidRDefault="00000000" w:rsidRPr="00000000" w14:paraId="00000004">
      <w:pPr>
        <w:spacing w:line="276" w:lineRule="auto"/>
        <w:rPr/>
      </w:pPr>
      <w:r w:rsidDel="00000000" w:rsidR="00000000" w:rsidRPr="00000000">
        <w:rPr>
          <w:rtl w:val="0"/>
        </w:rPr>
        <w:t xml:space="preserve"> </w:t>
      </w:r>
    </w:p>
    <w:p w:rsidR="00000000" w:rsidDel="00000000" w:rsidP="00000000" w:rsidRDefault="00000000" w:rsidRPr="00000000" w14:paraId="00000004">
      <w:pPr>
        <w:spacing w:line="276" w:lineRule="auto"/>
        <w:rPr/>
      </w:pPr>
      <w:r w:rsidDel="00000000" w:rsidR="00000000" w:rsidRPr="00000000">
        <w:rPr>
          <w:rtl w:val="0"/>
        </w:rPr>
        <w:t xml:space="preserve"> </w:t>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SEG-001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Seguridad Aplicativa y Continuidad Operacional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w:t>
            </w:r>
            <w:r w:rsidDel="00000000" w:rsidR="00000000" w:rsidRPr="00000000">
              <w:rPr>
                <w:rFonts w:ascii="Calibri" w:cs="Calibri" w:eastAsia="Calibri" w:hAnsi="Calibri"/>
                <w:rtl w:val="0"/>
              </w:rPr>
              <w:t xml:space="preserve"> Critica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w:t>
            </w:r>
            <w:r w:rsidDel="00000000" w:rsidR="00000000" w:rsidRPr="00000000">
              <w:rPr>
                <w:rFonts w:ascii="Calibri" w:cs="Calibri" w:eastAsia="Calibri" w:hAnsi="Calibri"/>
                <w:rtl w:val="0"/>
              </w:rPr>
              <w:t xml:space="preserve"> 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w:t>
            </w:r>
            <w:r w:rsidDel="00000000" w:rsidR="00000000" w:rsidRPr="00000000">
              <w:rPr>
                <w:rFonts w:ascii="Calibri" w:cs="Calibri" w:eastAsia="Calibri" w:hAnsi="Calibri"/>
                <w:rtl w:val="0"/>
              </w:rPr>
              <w:t xml:space="preserve"> 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w:t>
            </w:r>
            <w:r w:rsidDel="00000000" w:rsidR="00000000" w:rsidRPr="00000000">
              <w:rPr>
                <w:rFonts w:ascii="Calibri" w:cs="Calibri" w:eastAsia="Calibri" w:hAnsi="Calibri"/>
                <w:rtl w:val="0"/>
              </w:rPr>
              <w:t xml:space="preserve"> 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Como responsable del sistema, quiero que la aplicación y su infraestructura resistan usos indebidos y que la información pueda recuperarse ante un incidente.</w:t>
            </w:r>
          </w:p>
        </w:tc>
      </w:tr>
      <w:tr>
        <w:trPr>
          <w:cantSplit w:val="0"/>
          <w:trHeight w:val="47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endpoint protegido valida el rol del solicitante. Un especialista que solicite recursos de otro especialista recibe un rechazo, y un paciente que solicite recursos del panel también.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identificadores de recurso no permiten acceder a datos de otro usuario mediante enumeración.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endpoints públicos y los de autenticación cuentan con límite de tasa de solicitudes.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enlace público de firma de documentos cuenta con límite de intentos, expiración y un solo uso.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archivos que se suben al sistema se validan por su contenido real, se limitan en tamaño y en tipo, y no se sirven desde un contexto que permita su ejecución.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contraseñas se almacenan con hash. Ninguna contraseña se distribuye en el código fuente ni en los datos de inicialización del sistema.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secretos de integración residen fuera del repositorio y fuera del paquete entregado al navegador, y existe un procedimiento de rotación que no depende de un despliegue para hacerse efectivo.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base de datos cuenta con respaldos periódicos y automáticos, y la restauración se verifica sobre un entorno limpio.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base de datos no es accesible desde internet y el acceso a la infraestructura se restringe a los puertos estrictamente necesarios.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versión desplegada es identificable de forma unívoca y es posible volver a una versión anterior sin reconstruirla.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conserva un registro de auditoría de las acciones de escritura, con actor, entidad, acción y fecha.</w:t>
            </w:r>
          </w:p>
        </w:tc>
      </w:tr>
    </w:tbl>
    <w:p w:rsidR="00000000" w:rsidDel="00000000" w:rsidP="00000000" w:rsidRDefault="00000000" w:rsidRPr="00000000" w14:paraId="00000004">
      <w:pPr>
        <w:spacing w:line="276" w:lineRule="auto"/>
        <w:rPr/>
      </w:pPr>
      <w:r w:rsidDel="00000000" w:rsidR="00000000" w:rsidRPr="00000000">
        <w:rPr>
          <w:rtl w:val="0"/>
        </w:rPr>
        <w:t xml:space="preserve"> </w:t>
      </w:r>
    </w:p>
    <w:p w:rsidR="00000000" w:rsidDel="00000000" w:rsidP="00000000" w:rsidRDefault="00000000" w:rsidRPr="00000000" w14:paraId="00000004">
      <w:pPr>
        <w:spacing w:line="276" w:lineRule="auto"/>
        <w:rPr/>
      </w:pPr>
      <w:r w:rsidDel="00000000" w:rsidR="00000000" w:rsidRPr="00000000">
        <w:rPr>
          <w:rtl w:val="0"/>
        </w:rPr>
        <w:t xml:space="preserve"> </w:t>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WEB-001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Calidad Técnica del Sitio Público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w:t>
            </w:r>
            <w:r w:rsidDel="00000000" w:rsidR="00000000" w:rsidRPr="00000000">
              <w:rPr>
                <w:rFonts w:ascii="Calibri" w:cs="Calibri" w:eastAsia="Calibri" w:hAnsi="Calibri"/>
                <w:rtl w:val="0"/>
              </w:rPr>
              <w:t xml:space="preserve"> 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w:t>
            </w:r>
            <w:r w:rsidDel="00000000" w:rsidR="00000000" w:rsidRPr="00000000">
              <w:rPr>
                <w:rFonts w:ascii="Calibri" w:cs="Calibri" w:eastAsia="Calibri" w:hAnsi="Calibri"/>
                <w:rtl w:val="0"/>
              </w:rPr>
              <w:t xml:space="preserve"> Bajo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w:t>
            </w:r>
            <w:r w:rsidDel="00000000" w:rsidR="00000000" w:rsidRPr="00000000">
              <w:rPr>
                <w:rFonts w:ascii="Calibri" w:cs="Calibri" w:eastAsia="Calibri" w:hAnsi="Calibri"/>
                <w:rtl w:val="0"/>
              </w:rPr>
              <w:t xml:space="preserve"> 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w:t>
            </w:r>
            <w:r w:rsidDel="00000000" w:rsidR="00000000" w:rsidRPr="00000000">
              <w:rPr>
                <w:rFonts w:ascii="Calibri" w:cs="Calibri" w:eastAsia="Calibri" w:hAnsi="Calibri"/>
                <w:rtl w:val="0"/>
              </w:rPr>
              <w:t xml:space="preserve"> 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Como paciente que llega al sitio desde un buscador o desde un enlace compartido, quiero encontrar la información correctamente presentada y que la página cargue y se entienda sin errores.</w:t>
            </w:r>
          </w:p>
        </w:tc>
      </w:tr>
      <w:tr>
        <w:trPr>
          <w:cantSplit w:val="0"/>
          <w:trHeight w:val="47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página del sitio tiene un título propio y una descripción propia.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declara el idioma de su contenido.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entrega su contenido en el HTML que recibe el navegador, de modo que sea legible por los buscadores.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cuenta con una página de error 404 propia, coherente con su identidad visual, que ofrece el retorno a la página principal.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declara la dirección canónica de cada página.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publica un mapa del sitio y un archivo de reglas para rastreadores que no bloquea el contenido público.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expone datos estructurados de negocio local.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declara la imagen de presentación que se muestra al compartirlo en redes sociales y mensajería.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cuenta con un ícono de pestaña propio.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Todas las imágenes cuentan con texto alternativo descriptivo.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página tiene un único encabezado principal.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no expone mapas de código fuente en el entorno productivo.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peso de los recursos entregados al navegador se mantiene acotado y las imágenes se sirven optimizadas.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sitio incorpora medición de visitas.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llamada a la acción principal es visible sin necesidad de desplazamiento y permanece accesible durante la navegación en móvil.</w:t>
            </w:r>
          </w:p>
        </w:tc>
      </w:tr>
    </w:tbl>
    <w:p w:rsidR="00000000" w:rsidDel="00000000" w:rsidP="00000000" w:rsidRDefault="00000000" w:rsidRPr="00000000" w14:paraId="00000004">
      <w:pPr>
        <w:spacing w:line="276" w:lineRule="auto"/>
        <w:rPr/>
      </w:pPr>
      <w:r w:rsidDel="00000000" w:rsidR="00000000" w:rsidRPr="00000000">
        <w:rPr>
          <w:rtl w:val="0"/>
        </w:rPr>
        <w:t xml:space="preserve"> </w:t>
      </w:r>
    </w:p>
    <w:p w:rsidR="00000000" w:rsidDel="00000000" w:rsidP="00000000" w:rsidRDefault="00000000" w:rsidRPr="00000000" w14:paraId="00000004">
      <w:pPr>
        <w:spacing w:line="276" w:lineRule="auto"/>
        <w:rPr/>
      </w:pPr>
      <w:r w:rsidDel="00000000" w:rsidR="00000000" w:rsidRPr="00000000">
        <w:rPr>
          <w:rtl w:val="0"/>
        </w:rPr>
        <w:t xml:space="preserve"> </w:t>
      </w:r>
    </w:p>
    <w:p w:rsidR="00000000" w:rsidDel="00000000" w:rsidP="00000000" w:rsidRDefault="00000000" w:rsidRPr="00000000" w14:paraId="00000287">
      <w:pPr>
        <w:spacing w:line="276" w:lineRule="auto"/>
        <w:rPr/>
      </w:pPr>
      <w:r w:rsidDel="00000000" w:rsidR="00000000" w:rsidRPr="00000000">
        <w:rPr>
          <w:rtl w:val="0"/>
        </w:rPr>
        <w:t xml:space="preserve">Historias de Usuario orientado al diseño:</w:t>
      </w:r>
    </w:p>
    <w:p w:rsidR="00000000" w:rsidDel="00000000" w:rsidP="00000000" w:rsidRDefault="00000000" w:rsidRPr="00000000" w14:paraId="00000288">
      <w:pPr>
        <w:spacing w:line="276" w:lineRule="auto"/>
        <w:rPr/>
      </w:pPr>
      <w:r w:rsidDel="00000000" w:rsidR="00000000" w:rsidRPr="00000000">
        <w:rPr>
          <w:rtl w:val="0"/>
        </w:rPr>
        <w:t xml:space="preserve"> </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001129984037"/>
        <w:gridCol w:w="3741.7839398776755"/>
        <w:gridCol w:w="3114.7267411619114"/>
        <w:tblGridChange w:id="0">
          <w:tblGrid>
            <w:gridCol w:w="2169.001129984037"/>
            <w:gridCol w:w="3741.7839398776755"/>
            <w:gridCol w:w="3114.7267411619114"/>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ADM-001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Panel de Gestión de Contenido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Bajo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52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usuario del sistema, quiero que el panel de gestión sea claro y consistente en su presentación, para poder operarlo a diario sin esfuerzo de aprendizaje.</w:t>
            </w:r>
          </w:p>
        </w:tc>
      </w:tr>
      <w:tr>
        <w:trPr>
          <w:cantSplit w:val="0"/>
          <w:trHeight w:val="60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autentica al administrador de manera segura y prohíbe el acceso al panel de administración a cualquier otro usuario, sea externo o interno. La autenticación es la propia del panel, definida en AUT-002.</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panel permite editar el mensaje central del banner.</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administrador cuenta con campos de texto para ingresar y modificar la Misión y la Visión oficiales del centro.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permite añadir, editar o remover tarjetas de presentación de los integrantes, controlando de forma individual su nombre, cargo, descripción breve y fotografía, actualizando los cambios dentro del sistema de reservas de citas.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eliminación o desactivación de un integrante del equipo desde la sección de gestión se refleja en el sistema de agendamiento, impidiendo que los pacientes soliciten nuevas horas para ese especialista.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habilita una sección para gestionar las opiniones de los pacientes, permitiendo ingresar y modificar las opiniones que se consideren adecuadas.</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panel provee campos específicos para actualizar el correo empresarial, el enlace directo al WhatsApp de atención, las URL de redes sociales y el enlace del video referencial de llegada al local.</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permite cambiar el contenido del mapa de procesos.</w:t>
            </w:r>
          </w:p>
        </w:tc>
      </w:tr>
    </w:tbl>
    <w:p w:rsidR="00000000" w:rsidDel="00000000" w:rsidP="00000000" w:rsidRDefault="00000000" w:rsidRPr="00000000" w14:paraId="000002A9">
      <w:pPr>
        <w:spacing w:line="276" w:lineRule="auto"/>
        <w:ind w:left="0" w:firstLine="0"/>
        <w:rPr/>
      </w:pPr>
      <w:r w:rsidDel="00000000" w:rsidR="00000000" w:rsidRPr="00000000">
        <w:rPr>
          <w:rtl w:val="0"/>
        </w:rPr>
      </w:r>
    </w:p>
    <w:p w:rsidR="00000000" w:rsidDel="00000000" w:rsidP="00000000" w:rsidRDefault="00000000" w:rsidRPr="00000000" w14:paraId="000002AA">
      <w:pPr>
        <w:spacing w:line="276" w:lineRule="auto"/>
        <w:ind w:left="0" w:firstLine="0"/>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t xml:space="preserve"> </w:t>
      </w:r>
    </w:p>
    <w:p w:rsidR="00000000" w:rsidDel="00000000" w:rsidP="00000000" w:rsidRDefault="00000000" w:rsidRPr="00000000" w14:paraId="00000001">
      <w:pPr>
        <w:spacing w:line="276" w:lineRule="auto"/>
        <w:rPr/>
      </w:pPr>
      <w:r w:rsidDel="00000000" w:rsidR="00000000" w:rsidRPr="00000000">
        <w:rPr>
          <w:rtl w:val="0"/>
        </w:rPr>
        <w:t xml:space="preserve">Pendientes por confirmar:</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Presentación de la columna de impuesto en el listado de ventas. El cálculo quedó definido por el cliente en la reunión del 20/08/2026: se descuenta primero el impuesto y el reparto se aplica sobre el monto neto resultante. Lo que resta confirmar es el orden en que las columnas se muestran en la tabla.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Estructura de campos de la ficha clínica de kinesiología, pendiente de entrega por parte de las especialistas del centro.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Alta médica en los servicios de la categoría Embarazadas: definir si el sistema la solicita o la registra dentro del flujo, o si la verificación queda en manos del personal al momento de la atención.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Categoría Voucher para Regalo: definir si se agenda como los demás servicios, si se vende sin bloque horario asociado, o si queda fuera del flujo de reserva en línea.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Antelación del correo de recordatorio previo a la atención.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Plazo de conservación de los datos clínicos exigido por LEG-001.</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Vigencia del enlace de firma de documentos. Propuesta: expira al llegar la hora de la cita o al cargarse el documento firmado en papel, lo que ocurra primero.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Vigencia del consentimiento: definir si se firma en cada atención o si un consentimiento firmado mantiene validez por un período determinado para el mismo paciente.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Obligatoriedad del RUT en la reserva manual. Se mantiene obligatorio por decisión del equipo de desarrollo, dado que es el identificador que permite unificar el historial del paciente. Pendiente de informar al cliente.</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Regla de visibilidad de fichas clínicas entre especialistas: definir si cada una accede únicamente a las fichas de las atenciones que realizó o a la totalidad de las del centro.</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Mejoras del sitio público propuestas por el equipo y no comprometidas con el cliente: sección de preguntas frecuentes, migas de pan, página de agradecimiento y promesa de tiempo de respuesta.</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Entrega por parte del cliente del código de comercio y la clave de producción de la pasarela de pago.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