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 CASTILLO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31289417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ACTUAL.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30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  <dc:identifier/>
  <dc:language/>
</cp:coreProperties>
</file>