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6B6058"/>
          <w:sz w:val="24"/>
          <w:szCs w:val="24"/>
        </w:rPr>
        <w:t xml:space="preserve">UNIVERSIDAD NACIONAL DE JULIACA</w:t>
      </w:r>
    </w:p>
    <w:p>
      <w:pPr>
        <w:spacing w:after="300"/>
        <w:jc w:val="center"/>
      </w:pPr>
      <w:r>
        <w:rPr>
          <w:color w:val="6B6058"/>
          <w:sz w:val="21"/>
          <w:szCs w:val="21"/>
        </w:rPr>
        <w:t xml:space="preserve">Negocios Electrónicos — 2026-A · Semestre IX</w:t>
      </w:r>
    </w:p>
    <w:p>
      <w:pPr>
        <w:spacing w:after="120"/>
        <w:jc w:val="center"/>
      </w:pPr>
      <w:r>
        <w:rPr>
          <w:b/>
          <w:bCs/>
          <w:color w:val="9E4F2B"/>
          <w:sz w:val="26"/>
          <w:szCs w:val="26"/>
        </w:rPr>
        <w:t xml:space="preserve">Informe de Entregable</w:t>
      </w:r>
    </w:p>
    <w:p>
      <w:pPr>
        <w:spacing w:after="420"/>
        <w:jc w:val="center"/>
      </w:pPr>
      <w:r>
        <w:rPr>
          <w:b/>
          <w:bCs/>
          <w:color w:val="2B2420"/>
          <w:sz w:val="40"/>
          <w:szCs w:val="40"/>
        </w:rPr>
        <w:t xml:space="preserve">Análisis Situacional de E-Marketplace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shd w:fill="F1E7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B2420"/>
                <w:sz w:val="20"/>
                <w:szCs w:val="20"/>
              </w:rPr>
              <w:t xml:space="preserve">Campo</w:t>
            </w:r>
          </w:p>
        </w:tc>
        <w:tc>
          <w:tcPr>
            <w:tcW w:type="dxa" w:w="6426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shd w:fill="F1E7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B2420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Práctica N.º</w:t>
            </w:r>
          </w:p>
        </w:tc>
        <w:tc>
          <w:tcPr>
            <w:tcW w:type="dxa" w:w="6426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04 — E-Marketplace</w:t>
            </w:r>
          </w:p>
        </w:tc>
      </w:tr>
      <w:tr>
        <w:tc>
          <w:tcPr>
            <w:tcW w:type="dxa" w:w="26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Empresa analizada</w:t>
            </w:r>
          </w:p>
        </w:tc>
        <w:tc>
          <w:tcPr>
            <w:tcW w:type="dxa" w:w="6426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EcoAndes Textiles (textiles artesanales, Arequipa — Perú)</w:t>
            </w:r>
          </w:p>
        </w:tc>
      </w:tr>
      <w:tr>
        <w:tc>
          <w:tcPr>
            <w:tcW w:type="dxa" w:w="26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Docente</w:t>
            </w:r>
          </w:p>
        </w:tc>
        <w:tc>
          <w:tcPr>
            <w:tcW w:type="dxa" w:w="6426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Dr. Ing. Juan Carlos Herrera Miranda</w:t>
            </w:r>
          </w:p>
        </w:tc>
      </w:tr>
      <w:tr>
        <w:tc>
          <w:tcPr>
            <w:tcW w:type="dxa" w:w="26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6426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Jhoe Lenin Quea Vargas · Micaela Maribel Chambilla Condori</w:t>
            </w:r>
          </w:p>
        </w:tc>
      </w:tr>
      <w:tr>
        <w:tc>
          <w:tcPr>
            <w:tcW w:type="dxa" w:w="26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16/07/2026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2B2420"/>
          <w:sz w:val="22"/>
          <w:szCs w:val="22"/>
        </w:rPr>
        <w:t xml:space="preserve">Nota: </w:t>
      </w:r>
      <w:r>
        <w:rPr>
          <w:rFonts w:ascii="Calibri" w:cs="Calibri" w:eastAsia="Calibri" w:hAnsi="Calibri"/>
          <w:i/>
          <w:iCs/>
          <w:color w:val="6B6058"/>
          <w:sz w:val="22"/>
          <w:szCs w:val="22"/>
        </w:rPr>
        <w:t xml:space="preserve">los print screens se insertan en el Anexo A. Incluyen tanto los e-marketplaces externos evaluados como el prototipo de e-marketplace propio implementado por el grupo de trabajo sobre la plataforma EcoAndes (React + Firebase), desplegado en ecoandes-react.vercel.app.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9E4F2B"/>
          <w:sz w:val="30"/>
          <w:szCs w:val="30"/>
        </w:rPr>
        <w:t xml:space="preserve">1. Resumen ejecutivo</w:t>
      </w:r>
    </w:p>
    <w:p>
      <w:pPr>
        <w:spacing w:after="140" w:line="288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EcoAndes Textiles es una empresa familiar arequipeña con 20 años de experiencia en textiles andinos (alpaca, algodón, lana), que vende chompas, bufandas, bolsos, mantas y accesorios de hogar mediante su tienda virtual propia con CRM integrado, atendiendo 5 sedes en distritos estratégicos de Arequipa (Cercado, Cayma, Yanahuara, Cerro Colorado y José Luis Bustamante y Rivero) y envíos a todo el Perú.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2B2420"/>
          <w:sz w:val="22"/>
          <w:szCs w:val="22"/>
        </w:rPr>
        <w:t xml:space="preserve">Problema: </w:t>
      </w:r>
      <w:r>
        <w:rPr>
          <w:rFonts w:ascii="Calibri" w:cs="Calibri" w:eastAsia="Calibri" w:hAnsi="Calibri"/>
          <w:color w:val="2B2420"/>
          <w:sz w:val="22"/>
          <w:szCs w:val="22"/>
        </w:rPr>
        <w:t xml:space="preserve">la tienda virtual es mono-vendedor: solo comercializa el catálogo propio. Los artesanos aliados de las comunidades proveedoras no tienen canal digital y los clientes demandan mayor variedad. La empresa pierde el efecto de red de un mercado digital: más vendedores → más catálogo → más compradores.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2B2420"/>
          <w:sz w:val="22"/>
          <w:szCs w:val="22"/>
        </w:rPr>
        <w:t xml:space="preserve">Solución analizada e implementada: </w:t>
      </w:r>
      <w:r>
        <w:rPr>
          <w:rFonts w:ascii="Calibri" w:cs="Calibri" w:eastAsia="Calibri" w:hAnsi="Calibri"/>
          <w:color w:val="2B2420"/>
          <w:sz w:val="22"/>
          <w:szCs w:val="22"/>
        </w:rPr>
        <w:t xml:space="preserve">el grupo evaluó 3 alternativas de e-marketplace donde incorporarse y, adicionalmente, implementó un prototipo funcional de e-marketplace propio convirtiendo la plataforma EcoAndes en un mercado vertical de artesanía textil multi-vendedor: registro de tiendas de artesanos, portal de vendedor con gestión de productos y ventas, tiendas públicas por vendedor y sistema de comisiones administrable.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2B2420"/>
          <w:sz w:val="22"/>
          <w:szCs w:val="22"/>
        </w:rPr>
        <w:t xml:space="preserve">Recomendación (adelanto): </w:t>
      </w:r>
      <w:r>
        <w:rPr>
          <w:rFonts w:ascii="Calibri" w:cs="Calibri" w:eastAsia="Calibri" w:hAnsi="Calibri"/>
          <w:color w:val="2B2420"/>
          <w:sz w:val="22"/>
          <w:szCs w:val="22"/>
        </w:rPr>
        <w:t xml:space="preserve">estrategia mixta — operar el e-marketplace propio como canal principal (vertical, privado-controlado, comisión 10 %) e incorporarse a Etsy (vertical global de artesanía) para exportación, manteniendo Mercado Libre Perú como canal horizontal de alcance nacional. Sustento en la sección 7.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9E4F2B"/>
          <w:sz w:val="30"/>
          <w:szCs w:val="30"/>
        </w:rPr>
        <w:t xml:space="preserve">2. Marco conceptual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B2420"/>
          <w:sz w:val="25"/>
          <w:szCs w:val="25"/>
        </w:rPr>
        <w:t xml:space="preserve">2.1 ¿Qué es un e-marketplace?</w:t>
      </w:r>
    </w:p>
    <w:p>
      <w:pPr>
        <w:spacing w:after="140" w:line="288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Entorno virtual que facilita procesos de negocio entre empresas y/o consumidores, usando tecnología para realizar transacciones, conectar compradores y vendedores y optimizar gastos de gestión (CECARM, 2013). Es un punto de encuentro de múltiples compradores y vendedores — a diferencia de la tienda virtual mono-vendedor, el marketplace agrega oferta de terceros.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B2420"/>
          <w:sz w:val="25"/>
          <w:szCs w:val="25"/>
        </w:rPr>
        <w:t xml:space="preserve">2.2 Clasificación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3226"/>
        <w:gridCol w:w="2200"/>
      </w:tblGrid>
      <w:tr>
        <w:trPr>
          <w:tblHeader/>
        </w:trPr>
        <w:tc>
          <w:tcPr>
            <w:tcW w:type="dxa" w:w="19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shd w:fill="F1E7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B2420"/>
                <w:sz w:val="20"/>
                <w:szCs w:val="20"/>
              </w:rPr>
              <w:t xml:space="preserve">Criterio</w:t>
            </w:r>
          </w:p>
        </w:tc>
        <w:tc>
          <w:tcPr>
            <w:tcW w:type="dxa" w:w="17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shd w:fill="F1E7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B2420"/>
                <w:sz w:val="20"/>
                <w:szCs w:val="20"/>
              </w:rPr>
              <w:t xml:space="preserve">Tipo</w:t>
            </w:r>
          </w:p>
        </w:tc>
        <w:tc>
          <w:tcPr>
            <w:tcW w:type="dxa" w:w="3226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shd w:fill="F1E7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B242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2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shd w:fill="F1E7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B2420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9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Por desarrollo</w:t>
            </w:r>
          </w:p>
        </w:tc>
        <w:tc>
          <w:tcPr>
            <w:tcW w:type="dxa" w:w="17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Horizontal</w:t>
            </w:r>
          </w:p>
        </w:tc>
        <w:tc>
          <w:tcPr>
            <w:tcW w:type="dxa" w:w="3226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Bienes/servicios de diversos sectores</w:t>
            </w:r>
          </w:p>
        </w:tc>
        <w:tc>
          <w:tcPr>
            <w:tcW w:type="dxa" w:w="22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Amazon, Mercado Libre, Alibaba</w:t>
            </w:r>
          </w:p>
        </w:tc>
      </w:tr>
      <w:tr>
        <w:tc>
          <w:tcPr>
            <w:tcW w:type="dxa" w:w="19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Vertical</w:t>
            </w:r>
          </w:p>
        </w:tc>
        <w:tc>
          <w:tcPr>
            <w:tcW w:type="dxa" w:w="3226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Especializado en un sector</w:t>
            </w:r>
          </w:p>
        </w:tc>
        <w:tc>
          <w:tcPr>
            <w:tcW w:type="dxa" w:w="22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Etsy (artesanía), Logismarket (logística)</w:t>
            </w:r>
          </w:p>
        </w:tc>
      </w:tr>
      <w:tr>
        <w:tc>
          <w:tcPr>
            <w:tcW w:type="dxa" w:w="19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Por carácter</w:t>
            </w:r>
          </w:p>
        </w:tc>
        <w:tc>
          <w:tcPr>
            <w:tcW w:type="dxa" w:w="17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Público</w:t>
            </w:r>
          </w:p>
        </w:tc>
        <w:tc>
          <w:tcPr>
            <w:tcW w:type="dxa" w:w="3226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Acceso abierto con requisitos básicos</w:t>
            </w:r>
          </w:p>
        </w:tc>
        <w:tc>
          <w:tcPr>
            <w:tcW w:type="dxa" w:w="22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Mercado Libre</w:t>
            </w:r>
          </w:p>
        </w:tc>
      </w:tr>
      <w:tr>
        <w:tc>
          <w:tcPr>
            <w:tcW w:type="dxa" w:w="19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Privado</w:t>
            </w:r>
          </w:p>
        </w:tc>
        <w:tc>
          <w:tcPr>
            <w:tcW w:type="dxa" w:w="3226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Un operador abre el sistema a vendedores autorizados</w:t>
            </w:r>
          </w:p>
        </w:tc>
        <w:tc>
          <w:tcPr>
            <w:tcW w:type="dxa" w:w="22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Marketplace EcoAndes (curaduría de artesanos)</w:t>
            </w:r>
          </w:p>
        </w:tc>
      </w:tr>
    </w:tbl>
    <w:p>
      <w:pPr>
        <w:spacing w:after="120"/>
      </w:pP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B2420"/>
          <w:sz w:val="25"/>
          <w:szCs w:val="25"/>
        </w:rPr>
        <w:t xml:space="preserve">2.3 Sistemas de venta en un e-marketplace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B2420"/>
          <w:sz w:val="22"/>
          <w:szCs w:val="22"/>
        </w:rPr>
        <w:t xml:space="preserve">Subastas / subastas invertidas</w:t>
      </w:r>
      <w:r>
        <w:rPr>
          <w:rFonts w:ascii="Calibri" w:cs="Calibri" w:eastAsia="Calibri" w:hAnsi="Calibri"/>
          <w:color w:val="2B2420"/>
          <w:sz w:val="22"/>
          <w:szCs w:val="22"/>
        </w:rPr>
        <w:t xml:space="preserve"> — one-to-many; ventas puntuales, stocks, contratos.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B2420"/>
          <w:sz w:val="22"/>
          <w:szCs w:val="22"/>
        </w:rPr>
        <w:t xml:space="preserve">Agregado de catálogos</w:t>
      </w:r>
      <w:r>
        <w:rPr>
          <w:rFonts w:ascii="Calibri" w:cs="Calibri" w:eastAsia="Calibri" w:hAnsi="Calibri"/>
          <w:color w:val="2B2420"/>
          <w:sz w:val="22"/>
          <w:szCs w:val="22"/>
        </w:rPr>
        <w:t xml:space="preserve"> — el comprador compara múltiples catálogos antes del pedido. (Modelo adoptado por el prototipo EcoAndes: catálogo unificado multi-vendedor con precio fijo.)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B2420"/>
          <w:sz w:val="22"/>
          <w:szCs w:val="22"/>
        </w:rPr>
        <w:t xml:space="preserve">Lonjas (exchanges)</w:t>
      </w:r>
      <w:r>
        <w:rPr>
          <w:rFonts w:ascii="Calibri" w:cs="Calibri" w:eastAsia="Calibri" w:hAnsi="Calibri"/>
          <w:color w:val="2B2420"/>
          <w:sz w:val="22"/>
          <w:szCs w:val="22"/>
        </w:rPr>
        <w:t xml:space="preserve"> — many-to-many con pujas en tiempo real.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B2420"/>
          <w:sz w:val="25"/>
          <w:szCs w:val="25"/>
        </w:rPr>
        <w:t xml:space="preserve">2.4 Beneficios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2B2420"/>
          <w:sz w:val="22"/>
          <w:szCs w:val="22"/>
        </w:rPr>
        <w:t xml:space="preserve">Para el vendedor (artesano):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Canal digital sin invertir en plataforma propia.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Acceso a la base de clientes y reputación de EcoAndes.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Información en tiempo real: stock, pedidos, ingresos netos.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Servicios centralizados: pasarela de pago (Culqi/Yape), logística, marketing.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2B2420"/>
          <w:sz w:val="22"/>
          <w:szCs w:val="22"/>
        </w:rPr>
        <w:t xml:space="preserve">Para el comprador: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Mayor variedad en un solo lugar (efecto agregación).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Comparación de precios y productos entre tiendas.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Una sola cuenta, un solo carrito, una sola pasarela segura.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2B2420"/>
          <w:sz w:val="22"/>
          <w:szCs w:val="22"/>
        </w:rPr>
        <w:t xml:space="preserve">Para el operador (EcoAndes):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Ingreso por comisión sin costo de inventario del tercero.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Catálogo crece sin capital propio.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Datos de mercado (qué vende cada tienda, a qué precio).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9E4F2B"/>
          <w:sz w:val="30"/>
          <w:szCs w:val="30"/>
        </w:rPr>
        <w:t xml:space="preserve">3. Análisis situacional de la empresa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B2420"/>
          <w:sz w:val="25"/>
          <w:szCs w:val="25"/>
        </w:rPr>
        <w:t xml:space="preserve">3.1 Perfil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B2420"/>
          <w:sz w:val="22"/>
          <w:szCs w:val="22"/>
        </w:rPr>
        <w:t xml:space="preserve">Sector: </w:t>
      </w:r>
      <w:r>
        <w:rPr>
          <w:rFonts w:ascii="Calibri" w:cs="Calibri" w:eastAsia="Calibri" w:hAnsi="Calibri"/>
          <w:color w:val="2B2420"/>
          <w:sz w:val="22"/>
          <w:szCs w:val="22"/>
        </w:rPr>
        <w:t xml:space="preserve">textil artesanal / retail.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B2420"/>
          <w:sz w:val="22"/>
          <w:szCs w:val="22"/>
        </w:rPr>
        <w:t xml:space="preserve">Canales: </w:t>
      </w:r>
      <w:r>
        <w:rPr>
          <w:rFonts w:ascii="Calibri" w:cs="Calibri" w:eastAsia="Calibri" w:hAnsi="Calibri"/>
          <w:color w:val="2B2420"/>
          <w:sz w:val="22"/>
          <w:szCs w:val="22"/>
        </w:rPr>
        <w:t xml:space="preserve">tienda virtual propia, 5 sedes físicas (Arequipa), WhatsApp.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B2420"/>
          <w:sz w:val="22"/>
          <w:szCs w:val="22"/>
        </w:rPr>
        <w:t xml:space="preserve">TI existente: </w:t>
      </w:r>
      <w:r>
        <w:rPr>
          <w:rFonts w:ascii="Calibri" w:cs="Calibri" w:eastAsia="Calibri" w:hAnsi="Calibri"/>
          <w:color w:val="2B2420"/>
          <w:sz w:val="22"/>
          <w:szCs w:val="22"/>
        </w:rPr>
        <w:t xml:space="preserve">plataforma web React + Firebase con: catálogo, carrito, checkout (Culqi/Yape UI), CRM (clientes, campañas, reclamos, sugerencias, reportes), panel administrativo.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B2420"/>
          <w:sz w:val="22"/>
          <w:szCs w:val="22"/>
        </w:rPr>
        <w:t xml:space="preserve">Sectores objetivo (CRM): </w:t>
      </w:r>
      <w:r>
        <w:rPr>
          <w:rFonts w:ascii="Calibri" w:cs="Calibri" w:eastAsia="Calibri" w:hAnsi="Calibri"/>
          <w:color w:val="2B2420"/>
          <w:sz w:val="22"/>
          <w:szCs w:val="22"/>
        </w:rPr>
        <w:t xml:space="preserve">Moda, Hoteles y turismo, Empresas, Público general.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B2420"/>
          <w:sz w:val="25"/>
          <w:szCs w:val="25"/>
        </w:rPr>
        <w:t xml:space="preserve">3.2 Diagnóstico FODA (frente al e-marketplace)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13"/>
        <w:gridCol w:w="3813"/>
      </w:tblGrid>
      <w:tr>
        <w:trPr>
          <w:tblHeader/>
        </w:trPr>
        <w:tc>
          <w:tcPr>
            <w:tcW w:type="dxa" w:w="14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shd w:fill="F1E7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B2420"/>
                <w:sz w:val="20"/>
                <w:szCs w:val="20"/>
              </w:rPr>
              <w:t xml:space="preserve"/>
            </w:r>
          </w:p>
        </w:tc>
        <w:tc>
          <w:tcPr>
            <w:tcW w:type="dxa" w:w="381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shd w:fill="F1E7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B2420"/>
                <w:sz w:val="20"/>
                <w:szCs w:val="20"/>
              </w:rPr>
              <w:t xml:space="preserve">Positivo</w:t>
            </w:r>
          </w:p>
        </w:tc>
        <w:tc>
          <w:tcPr>
            <w:tcW w:type="dxa" w:w="381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shd w:fill="F1E7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B2420"/>
                <w:sz w:val="20"/>
                <w:szCs w:val="20"/>
              </w:rPr>
              <w:t xml:space="preserve">Negativo</w:t>
            </w:r>
          </w:p>
        </w:tc>
      </w:tr>
      <w:tr>
        <w:tc>
          <w:tcPr>
            <w:tcW w:type="dxa" w:w="14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Interno</w:t>
            </w:r>
          </w:p>
        </w:tc>
        <w:tc>
          <w:tcPr>
            <w:tcW w:type="dxa" w:w="381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Fortalezas: plataforma propia moderna y extensible; marca reconocida; CRM operativo; red de artesanos proveedores.</w:t>
            </w:r>
          </w:p>
        </w:tc>
        <w:tc>
          <w:tcPr>
            <w:tcW w:type="dxa" w:w="381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Debilidades: catálogo mono-vendedor limitado; artesanos aliados sin canal digital; dependencia del catálogo propio.</w:t>
            </w:r>
          </w:p>
        </w:tc>
      </w:tr>
      <w:tr>
        <w:tc>
          <w:tcPr>
            <w:tcW w:type="dxa" w:w="14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Externo</w:t>
            </w:r>
          </w:p>
        </w:tc>
        <w:tc>
          <w:tcPr>
            <w:tcW w:type="dxa" w:w="381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Oportunidades: demanda global de artesanía andina; marketplaces verticales de artesanía consolidados (Etsy); turismo receptivo en Arequipa.</w:t>
            </w:r>
          </w:p>
        </w:tc>
        <w:tc>
          <w:tcPr>
            <w:tcW w:type="dxa" w:w="381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Amenazas: competencia en marketplaces masivos con precios bajos; comisiones externas altas (hasta 6.5–17 %); dependencia de reglas de plataformas de terceros.</w:t>
            </w:r>
          </w:p>
        </w:tc>
      </w:tr>
    </w:tbl>
    <w:p>
      <w:pPr>
        <w:spacing w:after="120"/>
      </w:pP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B2420"/>
          <w:sz w:val="25"/>
          <w:szCs w:val="25"/>
        </w:rPr>
        <w:t xml:space="preserve">3.3 Problema</w:t>
      </w:r>
    </w:p>
    <w:p>
      <w:pPr>
        <w:spacing w:after="140" w:line="288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La tienda virtual no captura el valor de la red de artesanos: cada artesano vende por separado (o no vende en línea), el catálogo crece lento y el cliente no encuentra variedad. Se requiere decidir: ¿incorporarse a un marketplace de terceros, construir uno propio, o ambos?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9E4F2B"/>
          <w:sz w:val="30"/>
          <w:szCs w:val="30"/>
        </w:rPr>
        <w:t xml:space="preserve">4. Investigación de e-marketplaces</w:t>
      </w:r>
    </w:p>
    <w:p>
      <w:pPr>
        <w:spacing w:after="140" w:line="288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Se investigaron 3 horizontales y 3 verticales pertinentes al rubro artesanal: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B2420"/>
          <w:sz w:val="25"/>
          <w:szCs w:val="25"/>
        </w:rPr>
        <w:t xml:space="preserve">4.1 Horizontales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2B2420"/>
          <w:sz w:val="22"/>
          <w:szCs w:val="22"/>
        </w:rPr>
        <w:t xml:space="preserve">H1. Mercado Libre Perú</w:t>
      </w:r>
      <w:r>
        <w:rPr>
          <w:rFonts w:ascii="Calibri" w:cs="Calibri" w:eastAsia="Calibri" w:hAnsi="Calibri"/>
          <w:color w:val="2B2420"/>
          <w:sz w:val="22"/>
          <w:szCs w:val="22"/>
        </w:rPr>
        <w:t xml:space="preserve"> — mercadolibre.com.pe — líder LATAM; alcance nacional masivo, Mercado Envíos y Mercado Pago; comisión 11–17 %.</w:t>
      </w:r>
    </w:p>
    <w:p>
      <w:pPr>
        <w:spacing w:after="140" w:line="288"/>
      </w:pPr>
      <w:r>
        <w:rPr>
          <w:rFonts w:ascii="Calibri" w:cs="Calibri" w:eastAsia="Calibri" w:hAnsi="Calibri"/>
          <w:i/>
          <w:iCs/>
          <w:color w:val="6B6058"/>
          <w:sz w:val="22"/>
          <w:szCs w:val="22"/>
        </w:rPr>
        <w:t xml:space="preserve">[PRINT SCREEN — Mercado Libre: publicación y panel de vendedor]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2B2420"/>
          <w:sz w:val="22"/>
          <w:szCs w:val="22"/>
        </w:rPr>
        <w:t xml:space="preserve">H2. Amazon (Handmade)</w:t>
      </w:r>
      <w:r>
        <w:rPr>
          <w:rFonts w:ascii="Calibri" w:cs="Calibri" w:eastAsia="Calibri" w:hAnsi="Calibri"/>
          <w:color w:val="2B2420"/>
          <w:sz w:val="22"/>
          <w:szCs w:val="22"/>
        </w:rPr>
        <w:t xml:space="preserve"> — amazon.com/handmade — programa para artesanos dentro del marketplace global; exportación con FBA; comisión 15 %.</w:t>
      </w:r>
    </w:p>
    <w:p>
      <w:pPr>
        <w:spacing w:after="140" w:line="288"/>
      </w:pPr>
      <w:r>
        <w:rPr>
          <w:rFonts w:ascii="Calibri" w:cs="Calibri" w:eastAsia="Calibri" w:hAnsi="Calibri"/>
          <w:i/>
          <w:iCs/>
          <w:color w:val="6B6058"/>
          <w:sz w:val="22"/>
          <w:szCs w:val="22"/>
        </w:rPr>
        <w:t xml:space="preserve">[PRINT SCREEN — Amazon Handmade: registro de artesano]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2B2420"/>
          <w:sz w:val="22"/>
          <w:szCs w:val="22"/>
        </w:rPr>
        <w:t xml:space="preserve">H3. Alibaba / AliExpress</w:t>
      </w:r>
      <w:r>
        <w:rPr>
          <w:rFonts w:ascii="Calibri" w:cs="Calibri" w:eastAsia="Calibri" w:hAnsi="Calibri"/>
          <w:color w:val="2B2420"/>
          <w:sz w:val="22"/>
          <w:szCs w:val="22"/>
        </w:rPr>
        <w:t xml:space="preserve"> — alibaba.com — B2B/B2C global; útil para venta mayorista de lotes textiles a importadores.</w:t>
      </w:r>
    </w:p>
    <w:p>
      <w:pPr>
        <w:spacing w:after="140" w:line="288"/>
      </w:pPr>
      <w:r>
        <w:rPr>
          <w:rFonts w:ascii="Calibri" w:cs="Calibri" w:eastAsia="Calibri" w:hAnsi="Calibri"/>
          <w:i/>
          <w:iCs/>
          <w:color w:val="6B6058"/>
          <w:sz w:val="22"/>
          <w:szCs w:val="22"/>
        </w:rPr>
        <w:t xml:space="preserve">[PRINT SCREEN — Alibaba: RFQ / catálogo B2B]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B2420"/>
          <w:sz w:val="25"/>
          <w:szCs w:val="25"/>
        </w:rPr>
        <w:t xml:space="preserve">4.2 Verticales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2B2420"/>
          <w:sz w:val="22"/>
          <w:szCs w:val="22"/>
        </w:rPr>
        <w:t xml:space="preserve">V1. Etsy</w:t>
      </w:r>
      <w:r>
        <w:rPr>
          <w:rFonts w:ascii="Calibri" w:cs="Calibri" w:eastAsia="Calibri" w:hAnsi="Calibri"/>
          <w:color w:val="2B2420"/>
          <w:sz w:val="22"/>
          <w:szCs w:val="22"/>
        </w:rPr>
        <w:t xml:space="preserve"> — etsy.com — marketplace global líder de artesanía y hechos a mano; comprador que valora lo artesanal y paga premium; comisión 6.5 % + fees.</w:t>
      </w:r>
    </w:p>
    <w:p>
      <w:pPr>
        <w:spacing w:after="140" w:line="288"/>
      </w:pPr>
      <w:r>
        <w:rPr>
          <w:rFonts w:ascii="Calibri" w:cs="Calibri" w:eastAsia="Calibri" w:hAnsi="Calibri"/>
          <w:i/>
          <w:iCs/>
          <w:color w:val="6B6058"/>
          <w:sz w:val="22"/>
          <w:szCs w:val="22"/>
        </w:rPr>
        <w:t xml:space="preserve">[PRINT SCREEN — Etsy: shop manager / listado]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2B2420"/>
          <w:sz w:val="22"/>
          <w:szCs w:val="22"/>
        </w:rPr>
        <w:t xml:space="preserve">V2. Novica (National Geographic)</w:t>
      </w:r>
      <w:r>
        <w:rPr>
          <w:rFonts w:ascii="Calibri" w:cs="Calibri" w:eastAsia="Calibri" w:hAnsi="Calibri"/>
          <w:color w:val="2B2420"/>
          <w:sz w:val="22"/>
          <w:szCs w:val="22"/>
        </w:rPr>
        <w:t xml:space="preserve"> — novica.com — artesanía de comercio justo por región (tiene hub andino); curaduría alta.</w:t>
      </w:r>
    </w:p>
    <w:p>
      <w:pPr>
        <w:spacing w:after="140" w:line="288"/>
      </w:pPr>
      <w:r>
        <w:rPr>
          <w:rFonts w:ascii="Calibri" w:cs="Calibri" w:eastAsia="Calibri" w:hAnsi="Calibri"/>
          <w:i/>
          <w:iCs/>
          <w:color w:val="6B6058"/>
          <w:sz w:val="22"/>
          <w:szCs w:val="22"/>
        </w:rPr>
        <w:t xml:space="preserve">[PRINT SCREEN — Novica: catálogo artesanos andinos]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2B2420"/>
          <w:sz w:val="22"/>
          <w:szCs w:val="22"/>
        </w:rPr>
        <w:t xml:space="preserve">V3. Marketplace propio EcoAndes</w:t>
      </w:r>
      <w:r>
        <w:rPr>
          <w:rFonts w:ascii="Calibri" w:cs="Calibri" w:eastAsia="Calibri" w:hAnsi="Calibri"/>
          <w:color w:val="2B2420"/>
          <w:sz w:val="22"/>
          <w:szCs w:val="22"/>
        </w:rPr>
        <w:t xml:space="preserve"> — ecoandes-react.vercel.app — prototipo implementado por el grupo: vertical de artesanía textil, multi-vendedor, con comisión configurable.</w:t>
      </w:r>
    </w:p>
    <w:p>
      <w:pPr>
        <w:spacing w:after="140" w:line="288"/>
      </w:pPr>
      <w:r>
        <w:rPr>
          <w:rFonts w:ascii="Calibri" w:cs="Calibri" w:eastAsia="Calibri" w:hAnsi="Calibri"/>
          <w:i/>
          <w:iCs/>
          <w:color w:val="6B6058"/>
          <w:sz w:val="22"/>
          <w:szCs w:val="22"/>
        </w:rPr>
        <w:t xml:space="preserve">[PRINT SCREEN — EcoAndes: registro de tienda /vendedor/registro]</w:t>
      </w:r>
    </w:p>
    <w:p>
      <w:pPr>
        <w:spacing w:after="140" w:line="288"/>
      </w:pPr>
      <w:r>
        <w:rPr>
          <w:rFonts w:ascii="Calibri" w:cs="Calibri" w:eastAsia="Calibri" w:hAnsi="Calibri"/>
          <w:i/>
          <w:iCs/>
          <w:color w:val="6B6058"/>
          <w:sz w:val="22"/>
          <w:szCs w:val="22"/>
        </w:rPr>
        <w:t xml:space="preserve">[PRINT SCREEN — EcoAndes: portal vendedor /vendedor (productos y ventas)]</w:t>
      </w:r>
    </w:p>
    <w:p>
      <w:pPr>
        <w:spacing w:after="140" w:line="288"/>
      </w:pPr>
      <w:r>
        <w:rPr>
          <w:rFonts w:ascii="Calibri" w:cs="Calibri" w:eastAsia="Calibri" w:hAnsi="Calibri"/>
          <w:i/>
          <w:iCs/>
          <w:color w:val="6B6058"/>
          <w:sz w:val="22"/>
          <w:szCs w:val="22"/>
        </w:rPr>
        <w:t xml:space="preserve">[PRINT SCREEN — EcoAndes: tienda pública de un vendedor /tienda/vendedor/:id]</w:t>
      </w:r>
    </w:p>
    <w:p>
      <w:pPr>
        <w:spacing w:after="140" w:line="288"/>
      </w:pPr>
      <w:r>
        <w:rPr>
          <w:rFonts w:ascii="Calibri" w:cs="Calibri" w:eastAsia="Calibri" w:hAnsi="Calibri"/>
          <w:i/>
          <w:iCs/>
          <w:color w:val="6B6058"/>
          <w:sz w:val="22"/>
          <w:szCs w:val="22"/>
        </w:rPr>
        <w:t xml:space="preserve">[PRINT SCREEN — EcoAndes: admin Vendedores &amp; Comisiones]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B2420"/>
          <w:sz w:val="25"/>
          <w:szCs w:val="25"/>
        </w:rPr>
        <w:t xml:space="preserve">4.3 Funcionalidades del prototipo propio (evidencia)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326"/>
      </w:tblGrid>
      <w:tr>
        <w:trPr>
          <w:tblHeader/>
        </w:trPr>
        <w:tc>
          <w:tcPr>
            <w:tcW w:type="dxa" w:w="37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shd w:fill="F1E7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B2420"/>
                <w:sz w:val="20"/>
                <w:szCs w:val="20"/>
              </w:rPr>
              <w:t xml:space="preserve">Función de e-marketplace</w:t>
            </w:r>
          </w:p>
        </w:tc>
        <w:tc>
          <w:tcPr>
            <w:tcW w:type="dxa" w:w="5326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shd w:fill="F1E7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B2420"/>
                <w:sz w:val="20"/>
                <w:szCs w:val="20"/>
              </w:rPr>
              <w:t xml:space="preserve">Implementación en EcoAndes</w:t>
            </w:r>
          </w:p>
        </w:tc>
      </w:tr>
      <w:tr>
        <w:tc>
          <w:tcPr>
            <w:tcW w:type="dxa" w:w="37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Alta de vendedores</w:t>
            </w:r>
          </w:p>
        </w:tc>
        <w:tc>
          <w:tcPr>
            <w:tcW w:type="dxa" w:w="5326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Auto-registro de tienda (nombre, descripción, logo) con rol seller</w:t>
            </w:r>
          </w:p>
        </w:tc>
      </w:tr>
      <w:tr>
        <w:tc>
          <w:tcPr>
            <w:tcW w:type="dxa" w:w="37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Catálogo agregado</w:t>
            </w:r>
          </w:p>
        </w:tc>
        <w:tc>
          <w:tcPr>
            <w:tcW w:type="dxa" w:w="5326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Productos de todos los vendedores en la tienda única, con chip "Vendido por"</w:t>
            </w:r>
          </w:p>
        </w:tc>
      </w:tr>
      <w:tr>
        <w:tc>
          <w:tcPr>
            <w:tcW w:type="dxa" w:w="37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Tienda por vendedor</w:t>
            </w:r>
          </w:p>
        </w:tc>
        <w:tc>
          <w:tcPr>
            <w:tcW w:type="dxa" w:w="5326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Página pública por tienda + filtro por vendedor</w:t>
            </w:r>
          </w:p>
        </w:tc>
      </w:tr>
      <w:tr>
        <w:tc>
          <w:tcPr>
            <w:tcW w:type="dxa" w:w="37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Gestión del vendedor</w:t>
            </w:r>
          </w:p>
        </w:tc>
        <w:tc>
          <w:tcPr>
            <w:tcW w:type="dxa" w:w="5326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Portal con CRUD de productos propios y reporte de ventas (bruto/neto)</w:t>
            </w:r>
          </w:p>
        </w:tc>
      </w:tr>
      <w:tr>
        <w:tc>
          <w:tcPr>
            <w:tcW w:type="dxa" w:w="37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Transacción centralizada</w:t>
            </w:r>
          </w:p>
        </w:tc>
        <w:tc>
          <w:tcPr>
            <w:tcW w:type="dxa" w:w="5326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Carrito y checkout únicos (Culqi/Yape); cada ítem registra su vendedor</w:t>
            </w:r>
          </w:p>
        </w:tc>
      </w:tr>
      <w:tr>
        <w:tc>
          <w:tcPr>
            <w:tcW w:type="dxa" w:w="37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Monetización del operador</w:t>
            </w:r>
          </w:p>
        </w:tc>
        <w:tc>
          <w:tcPr>
            <w:tcW w:type="dxa" w:w="5326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Comisión % configurable por el administrador; liquidación bruto − comisión = neto</w:t>
            </w:r>
          </w:p>
        </w:tc>
      </w:tr>
      <w:tr>
        <w:tc>
          <w:tcPr>
            <w:tcW w:type="dxa" w:w="37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Gobernanza</w:t>
            </w:r>
          </w:p>
        </w:tc>
        <w:tc>
          <w:tcPr>
            <w:tcW w:type="dxa" w:w="5326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Admin puede suspender/activar/eliminar tiendas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9E4F2B"/>
          <w:sz w:val="30"/>
          <w:szCs w:val="30"/>
        </w:rPr>
        <w:t xml:space="preserve">5. Las 3 alternativas evaluadas (matriz de decisión)</w:t>
      </w:r>
    </w:p>
    <w:p>
      <w:pPr>
        <w:spacing w:after="140" w:line="288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Criterios según las condiciones de la guía (seguridad, integración, servicios diferenciales, adecuación al proceso comercial), ponderados: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42"/>
        <w:gridCol w:w="1942"/>
        <w:gridCol w:w="1942"/>
      </w:tblGrid>
      <w:tr>
        <w:trPr>
          <w:tblHeader/>
        </w:trPr>
        <w:tc>
          <w:tcPr>
            <w:tcW w:type="dxa" w:w="32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shd w:fill="F1E7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B2420"/>
                <w:sz w:val="20"/>
                <w:szCs w:val="20"/>
              </w:rPr>
              <w:t xml:space="preserve">Criterio (peso)</w:t>
            </w:r>
          </w:p>
        </w:tc>
        <w:tc>
          <w:tcPr>
            <w:tcW w:type="dxa" w:w="194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shd w:fill="F1E7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B2420"/>
                <w:sz w:val="20"/>
                <w:szCs w:val="20"/>
              </w:rPr>
              <w:t xml:space="preserve">Alt. 1 · Mercado Libre (H)</w:t>
            </w:r>
          </w:p>
        </w:tc>
        <w:tc>
          <w:tcPr>
            <w:tcW w:type="dxa" w:w="194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shd w:fill="F1E7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B2420"/>
                <w:sz w:val="20"/>
                <w:szCs w:val="20"/>
              </w:rPr>
              <w:t xml:space="preserve">Alt. 2 · Etsy (V)</w:t>
            </w:r>
          </w:p>
        </w:tc>
        <w:tc>
          <w:tcPr>
            <w:tcW w:type="dxa" w:w="194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shd w:fill="F1E7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B2420"/>
                <w:sz w:val="20"/>
                <w:szCs w:val="20"/>
              </w:rPr>
              <w:t xml:space="preserve">Alt. 3 · Marketplace propio (V)</w:t>
            </w:r>
          </w:p>
        </w:tc>
      </w:tr>
      <w:tr>
        <w:tc>
          <w:tcPr>
            <w:tcW w:type="dxa" w:w="32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Alcance de mercado (20 %)</w:t>
            </w:r>
          </w:p>
        </w:tc>
        <w:tc>
          <w:tcPr>
            <w:tcW w:type="dxa" w:w="194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5 (nacional masivo)</w:t>
            </w:r>
          </w:p>
        </w:tc>
        <w:tc>
          <w:tcPr>
            <w:tcW w:type="dxa" w:w="194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4 (global nicho)</w:t>
            </w:r>
          </w:p>
        </w:tc>
        <w:tc>
          <w:tcPr>
            <w:tcW w:type="dxa" w:w="194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2 (propio, en crecimiento)</w:t>
            </w:r>
          </w:p>
        </w:tc>
      </w:tr>
      <w:tr>
        <w:tc>
          <w:tcPr>
            <w:tcW w:type="dxa" w:w="32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Adecuación al rubro artesanal (20 %)</w:t>
            </w:r>
          </w:p>
        </w:tc>
        <w:tc>
          <w:tcPr>
            <w:tcW w:type="dxa" w:w="194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2</w:t>
            </w:r>
          </w:p>
        </w:tc>
        <w:tc>
          <w:tcPr>
            <w:tcW w:type="dxa" w:w="194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5</w:t>
            </w:r>
          </w:p>
        </w:tc>
        <w:tc>
          <w:tcPr>
            <w:tcW w:type="dxa" w:w="194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Control del canal y los datos (15 %)</w:t>
            </w:r>
          </w:p>
        </w:tc>
        <w:tc>
          <w:tcPr>
            <w:tcW w:type="dxa" w:w="194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1</w:t>
            </w:r>
          </w:p>
        </w:tc>
        <w:tc>
          <w:tcPr>
            <w:tcW w:type="dxa" w:w="194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2</w:t>
            </w:r>
          </w:p>
        </w:tc>
        <w:tc>
          <w:tcPr>
            <w:tcW w:type="dxa" w:w="194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Costo/comisión (15 %)</w:t>
            </w:r>
          </w:p>
        </w:tc>
        <w:tc>
          <w:tcPr>
            <w:tcW w:type="dxa" w:w="194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2 (11–17 %)</w:t>
            </w:r>
          </w:p>
        </w:tc>
        <w:tc>
          <w:tcPr>
            <w:tcW w:type="dxa" w:w="194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3 (6.5 % + fees)</w:t>
            </w:r>
          </w:p>
        </w:tc>
        <w:tc>
          <w:tcPr>
            <w:tcW w:type="dxa" w:w="194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5 (comisión propia 10 % = ingreso)</w:t>
            </w:r>
          </w:p>
        </w:tc>
      </w:tr>
      <w:tr>
        <w:tc>
          <w:tcPr>
            <w:tcW w:type="dxa" w:w="32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Integración con TI propia (15 %)</w:t>
            </w:r>
          </w:p>
        </w:tc>
        <w:tc>
          <w:tcPr>
            <w:tcW w:type="dxa" w:w="194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2</w:t>
            </w:r>
          </w:p>
        </w:tc>
        <w:tc>
          <w:tcPr>
            <w:tcW w:type="dxa" w:w="194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2</w:t>
            </w:r>
          </w:p>
        </w:tc>
        <w:tc>
          <w:tcPr>
            <w:tcW w:type="dxa" w:w="194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5 (nativa)</w:t>
            </w:r>
          </w:p>
        </w:tc>
      </w:tr>
      <w:tr>
        <w:tc>
          <w:tcPr>
            <w:tcW w:type="dxa" w:w="32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Seguridad de transacción (15 %)</w:t>
            </w:r>
          </w:p>
        </w:tc>
        <w:tc>
          <w:tcPr>
            <w:tcW w:type="dxa" w:w="194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5 (Mercado Pago)</w:t>
            </w:r>
          </w:p>
        </w:tc>
        <w:tc>
          <w:tcPr>
            <w:tcW w:type="dxa" w:w="194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5</w:t>
            </w:r>
          </w:p>
        </w:tc>
        <w:tc>
          <w:tcPr>
            <w:tcW w:type="dxa" w:w="194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4 (Culqi + reglas Firestore)</w:t>
            </w:r>
          </w:p>
        </w:tc>
      </w:tr>
      <w:tr>
        <w:tc>
          <w:tcPr>
            <w:tcW w:type="dxa" w:w="32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PUNTAJE PONDERADO (sobre 5)</w:t>
            </w:r>
          </w:p>
        </w:tc>
        <w:tc>
          <w:tcPr>
            <w:tcW w:type="dxa" w:w="194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2.90</w:t>
            </w:r>
          </w:p>
        </w:tc>
        <w:tc>
          <w:tcPr>
            <w:tcW w:type="dxa" w:w="194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3.55</w:t>
            </w:r>
          </w:p>
        </w:tc>
        <w:tc>
          <w:tcPr>
            <w:tcW w:type="dxa" w:w="194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4.35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9E4F2B"/>
          <w:sz w:val="30"/>
          <w:szCs w:val="30"/>
        </w:rPr>
        <w:t xml:space="preserve">6. Comparación: Horizontal vs Vertical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shd w:fill="F1E7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B2420"/>
                <w:sz w:val="20"/>
                <w:szCs w:val="20"/>
              </w:rPr>
              <w:t xml:space="preserve">Aspecto</w:t>
            </w:r>
          </w:p>
        </w:tc>
        <w:tc>
          <w:tcPr>
            <w:tcW w:type="dxa" w:w="341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shd w:fill="F1E7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B2420"/>
                <w:sz w:val="20"/>
                <w:szCs w:val="20"/>
              </w:rPr>
              <w:t xml:space="preserve">Horizontal (Mercado Libre, Amazon)</w:t>
            </w:r>
          </w:p>
        </w:tc>
        <w:tc>
          <w:tcPr>
            <w:tcW w:type="dxa" w:w="341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shd w:fill="F1E7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B2420"/>
                <w:sz w:val="20"/>
                <w:szCs w:val="20"/>
              </w:rPr>
              <w:t xml:space="preserve">Vertical (Etsy, Novica, EcoAndes)</w:t>
            </w:r>
          </w:p>
        </w:tc>
      </w:tr>
      <w:tr>
        <w:tc>
          <w:tcPr>
            <w:tcW w:type="dxa" w:w="22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Tráfico</w:t>
            </w:r>
          </w:p>
        </w:tc>
        <w:tc>
          <w:tcPr>
            <w:tcW w:type="dxa" w:w="341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Masivo, genérico</w:t>
            </w:r>
          </w:p>
        </w:tc>
        <w:tc>
          <w:tcPr>
            <w:tcW w:type="dxa" w:w="341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Menor pero cualificado (busca artesanía)</w:t>
            </w:r>
          </w:p>
        </w:tc>
      </w:tr>
      <w:tr>
        <w:tc>
          <w:tcPr>
            <w:tcW w:type="dxa" w:w="22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Competencia</w:t>
            </w:r>
          </w:p>
        </w:tc>
        <w:tc>
          <w:tcPr>
            <w:tcW w:type="dxa" w:w="341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Contra todo el retail (precio manda)</w:t>
            </w:r>
          </w:p>
        </w:tc>
        <w:tc>
          <w:tcPr>
            <w:tcW w:type="dxa" w:w="341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Entre pares del rubro (valor manda)</w:t>
            </w:r>
          </w:p>
        </w:tc>
      </w:tr>
      <w:tr>
        <w:tc>
          <w:tcPr>
            <w:tcW w:type="dxa" w:w="22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Percepción de marca</w:t>
            </w:r>
          </w:p>
        </w:tc>
        <w:tc>
          <w:tcPr>
            <w:tcW w:type="dxa" w:w="341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Diluida (un vendedor más)</w:t>
            </w:r>
          </w:p>
        </w:tc>
        <w:tc>
          <w:tcPr>
            <w:tcW w:type="dxa" w:w="341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Reforzada (contexto artesanal premium)</w:t>
            </w:r>
          </w:p>
        </w:tc>
      </w:tr>
      <w:tr>
        <w:tc>
          <w:tcPr>
            <w:tcW w:type="dxa" w:w="22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Comisiones</w:t>
            </w:r>
          </w:p>
        </w:tc>
        <w:tc>
          <w:tcPr>
            <w:tcW w:type="dxa" w:w="341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11–17 %</w:t>
            </w:r>
          </w:p>
        </w:tc>
        <w:tc>
          <w:tcPr>
            <w:tcW w:type="dxa" w:w="341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6.5 % (Etsy) / definida por el operador (propio)</w:t>
            </w:r>
          </w:p>
        </w:tc>
      </w:tr>
      <w:tr>
        <w:tc>
          <w:tcPr>
            <w:tcW w:type="dxa" w:w="22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Datos del cliente</w:t>
            </w:r>
          </w:p>
        </w:tc>
        <w:tc>
          <w:tcPr>
            <w:tcW w:type="dxa" w:w="341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Del marketplace</w:t>
            </w:r>
          </w:p>
        </w:tc>
        <w:tc>
          <w:tcPr>
            <w:tcW w:type="dxa" w:w="341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Del operador (propio)</w:t>
            </w:r>
          </w:p>
        </w:tc>
      </w:tr>
      <w:tr>
        <w:tc>
          <w:tcPr>
            <w:tcW w:type="dxa" w:w="22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Ideal para</w:t>
            </w:r>
          </w:p>
        </w:tc>
        <w:tc>
          <w:tcPr>
            <w:tcW w:type="dxa" w:w="341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Volumen y alcance rápido</w:t>
            </w:r>
          </w:p>
        </w:tc>
        <w:tc>
          <w:tcPr>
            <w:tcW w:type="dxa" w:w="341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Margen, marca y fidelización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2B2420"/>
          <w:sz w:val="22"/>
          <w:szCs w:val="22"/>
        </w:rPr>
        <w:t xml:space="preserve">Conclusión: </w:t>
      </w:r>
      <w:r>
        <w:rPr>
          <w:rFonts w:ascii="Calibri" w:cs="Calibri" w:eastAsia="Calibri" w:hAnsi="Calibri"/>
          <w:color w:val="2B2420"/>
          <w:sz w:val="22"/>
          <w:szCs w:val="22"/>
        </w:rPr>
        <w:t xml:space="preserve">para artesanía, el vertical gana en margen y marca; el horizontal aporta alcance. La combinación cubre ambos objetivos.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9E4F2B"/>
          <w:sz w:val="30"/>
          <w:szCs w:val="30"/>
        </w:rPr>
        <w:t xml:space="preserve">7. Recomendación (sustento)</w:t>
      </w:r>
    </w:p>
    <w:p>
      <w:pPr>
        <w:spacing w:after="140" w:line="288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El grupo de trabajo sugiere </w:t>
      </w:r>
      <w:r>
        <w:rPr>
          <w:rFonts w:ascii="Calibri" w:cs="Calibri" w:eastAsia="Calibri" w:hAnsi="Calibri"/>
          <w:b/>
          <w:bCs/>
          <w:color w:val="2B2420"/>
          <w:sz w:val="22"/>
          <w:szCs w:val="22"/>
        </w:rPr>
        <w:t xml:space="preserve">DOS alternativas complementarias: (1) operar el e-marketplace propio EcoAndes y (2) incorporarse a Etsy</w:t>
      </w:r>
      <w:r>
        <w:rPr>
          <w:rFonts w:ascii="Calibri" w:cs="Calibri" w:eastAsia="Calibri" w:hAnsi="Calibri"/>
          <w:color w:val="2B2420"/>
          <w:sz w:val="22"/>
          <w:szCs w:val="22"/>
        </w:rPr>
        <w:t xml:space="preserve">, por las siguientes razones: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El marketplace propio obtuvo el mayor puntaje ponderado (4.35), porque convierte una debilidad estructural (catálogo mono-vendedor) en una ventaja de red: cada artesano que se registra amplía el catálogo sin costo de inventario para la empresa.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Está ya implementado y probado sobre la plataforma existente (React + Firebase), por lo que la inversión incremental fue mínima y no hay dependencia de terceros ni cuotas de plataforma.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Genera un nuevo flujo de ingresos: la comisión configurable (10 % inicial) sobre cada venta de terceros, administrable desde el panel (Vendedores &amp; Comisiones) con liquidación transparente bruto/neto por vendedor.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Mantiene el control de los datos de clientes y ventas, insumo directo del CRM ya operativo (campañas, reportes), algo imposible en marketplaces de terceros.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Es un marketplace vertical y curado: solo artesanía textil andina, lo que protege la percepción premium de la marca frente a la guerra de precios de los horizontales.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La seguridad de la transacción se resolvió con pasarela Culqi server-side y reglas de Firestore por rol (vendedor solo edita lo suyo; comisión solo la fija el admin).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Etsy complementa como canal de exportación: es el marketplace vertical de artesanía más grande del mundo, con compradores que valoran lo hecho a mano y pagan precios superiores a los del mercado local.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La comisión de Etsy (6.5 % + fees) es sustancialmente menor a la de Mercado Libre (11–17 %) o Amazon (15 %), preservando el margen artesanal.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Publicar en Etsy no requiere desarrollo: solo producción de contenido (fotos, fichas en inglés), lo que cabe en el presupuesto y en las capacidades del equipo.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Se descarta priorizar Mercado Libre porque su tráfico masivo orientado a precio erosiona el posicionamiento premium; queda como canal táctico futuro para líneas de entrada.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La estrategia dual reduce riesgo: si un canal externo cambia sus reglas o comisiones, el canal propio permanece bajo control total de la empresa.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2B2420"/>
          <w:sz w:val="22"/>
          <w:szCs w:val="22"/>
        </w:rPr>
        <w:t xml:space="preserve">En síntesis: </w:t>
      </w:r>
      <w:r>
        <w:rPr>
          <w:rFonts w:ascii="Calibri" w:cs="Calibri" w:eastAsia="Calibri" w:hAnsi="Calibri"/>
          <w:color w:val="2B2420"/>
          <w:sz w:val="22"/>
          <w:szCs w:val="22"/>
        </w:rPr>
        <w:t xml:space="preserve">el marketplace propio captura la red de artesanos local y el margen; Etsy abre la exportación — ambos verticales, coherentes con la identidad artesanal de EcoAndes.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9E4F2B"/>
          <w:sz w:val="30"/>
          <w:szCs w:val="30"/>
        </w:rPr>
        <w:t xml:space="preserve">8. Presupuesto referencial (tope S/ 8 000)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26"/>
        <w:gridCol w:w="2500"/>
      </w:tblGrid>
      <w:tr>
        <w:trPr>
          <w:tblHeader/>
        </w:trPr>
        <w:tc>
          <w:tcPr>
            <w:tcW w:type="dxa" w:w="6526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shd w:fill="F1E7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B2420"/>
                <w:sz w:val="20"/>
                <w:szCs w:val="20"/>
              </w:rPr>
              <w:t xml:space="preserve">Concepto</w:t>
            </w:r>
          </w:p>
        </w:tc>
        <w:tc>
          <w:tcPr>
            <w:tcW w:type="dxa" w:w="25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shd w:fill="F1E7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B2420"/>
                <w:sz w:val="20"/>
                <w:szCs w:val="20"/>
              </w:rPr>
              <w:t xml:space="preserve">Estimado (S/)</w:t>
            </w:r>
          </w:p>
        </w:tc>
      </w:tr>
      <w:tr>
        <w:tc>
          <w:tcPr>
            <w:tcW w:type="dxa" w:w="6526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Desarrollo del marketplace propio (fases 1–4, ya ejecutado)</w:t>
            </w:r>
          </w:p>
        </w:tc>
        <w:tc>
          <w:tcPr>
            <w:tcW w:type="dxa" w:w="25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3 500</w:t>
            </w:r>
          </w:p>
        </w:tc>
      </w:tr>
      <w:tr>
        <w:tc>
          <w:tcPr>
            <w:tcW w:type="dxa" w:w="6526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Hosting/infraestructura año 1 (Vercel + Firebase + Cloudinary)</w:t>
            </w:r>
          </w:p>
        </w:tc>
        <w:tc>
          <w:tcPr>
            <w:tcW w:type="dxa" w:w="25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6526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Apertura y curaduría de tienda Etsy (fichas, traducción, fotos)</w:t>
            </w:r>
          </w:p>
        </w:tc>
        <w:tc>
          <w:tcPr>
            <w:tcW w:type="dxa" w:w="25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1 800</w:t>
            </w:r>
          </w:p>
        </w:tc>
      </w:tr>
      <w:tr>
        <w:tc>
          <w:tcPr>
            <w:tcW w:type="dxa" w:w="6526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Onboarding y capacitación de artesanos vendedores</w:t>
            </w:r>
          </w:p>
        </w:tc>
        <w:tc>
          <w:tcPr>
            <w:tcW w:type="dxa" w:w="25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1 200</w:t>
            </w:r>
          </w:p>
        </w:tc>
      </w:tr>
      <w:tr>
        <w:tc>
          <w:tcPr>
            <w:tcW w:type="dxa" w:w="6526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Marketing de lanzamiento del marketplace (campañas CRM)</w:t>
            </w:r>
          </w:p>
        </w:tc>
        <w:tc>
          <w:tcPr>
            <w:tcW w:type="dxa" w:w="25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6526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20"/>
                <w:szCs w:val="20"/>
              </w:rPr>
              <w:t xml:space="preserve">8 000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9E4F2B"/>
          <w:sz w:val="30"/>
          <w:szCs w:val="30"/>
        </w:rPr>
        <w:t xml:space="preserve">9. Cuestionario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2B2420"/>
          <w:sz w:val="22"/>
          <w:szCs w:val="22"/>
        </w:rPr>
        <w:t xml:space="preserve">1. ¿Qué es un e-marketplace?</w:t>
      </w:r>
    </w:p>
    <w:p>
      <w:pPr>
        <w:spacing w:after="140" w:line="288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Entorno virtual que conecta múltiples compradores y vendedores para realizar transacciones de bienes o servicios por medios telemáticos (principalmente Internet), facilitando la relación entre las partes y optimizando los gastos de gestión.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2B2420"/>
          <w:sz w:val="22"/>
          <w:szCs w:val="22"/>
        </w:rPr>
        <w:t xml:space="preserve">2. ¿Cuál es la clasificación de los e-marketplace?</w:t>
      </w:r>
    </w:p>
    <w:p>
      <w:pPr>
        <w:spacing w:after="140" w:line="288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Por desarrollo: horizontal (múltiples sectores) y vertical (un sector). Por carácter: público (acceso abierto con requisitos básicos) y privado (un operador autoriza a sus vendedores/proveedores).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2B2420"/>
          <w:sz w:val="22"/>
          <w:szCs w:val="22"/>
        </w:rPr>
        <w:t xml:space="preserve">3. ¿Cuáles son los beneficios del e-marketplace?</w:t>
      </w:r>
    </w:p>
    <w:p>
      <w:pPr>
        <w:spacing w:after="140" w:line="288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Vendedor: más clientes potenciales, menores costes de transacción, servicios centralizados (pago, logística, facturación), información de mercado. Comprador: acceso a más proveedores, comparación de precios, automatización de la compra, menos carga administrativa. Operador: ingreso por comisión, catálogo que crece sin inventario propio, datos del mercado.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2B2420"/>
          <w:sz w:val="22"/>
          <w:szCs w:val="22"/>
        </w:rPr>
        <w:t xml:space="preserve">4. ¿Cuáles son los diferentes sistemas de venta que ofrece un e-marketplace?</w:t>
      </w:r>
    </w:p>
    <w:p>
      <w:pPr>
        <w:spacing w:after="140" w:line="288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Subastas y subastas invertidas (one-to-many), agregado de catálogos (comparación multi-catálogo con precio fijo — el usado por EcoAndes) y lonjas/exchanges (many-to-many con pujas en tiempo real).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2B2420"/>
          <w:sz w:val="22"/>
          <w:szCs w:val="22"/>
        </w:rPr>
        <w:t xml:space="preserve">5. Los 10 principales e-marketplace (según nuestro criterio, de los analizados):</w:t>
      </w:r>
    </w:p>
    <w:p>
      <w:pPr>
        <w:spacing w:after="140" w:line="288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1. Amazon · 2. Alibaba/AliExpress · 3. Mercado Libre · 4. Etsy · 5. eBay · 6. Rakuten · 7. Zalando · 8. Novica · 9. Solostocks · 10. Wallapop.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9E4F2B"/>
          <w:sz w:val="30"/>
          <w:szCs w:val="30"/>
        </w:rPr>
        <w:t xml:space="preserve">10. Referencias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CECARM (2013). Definición de e-marketplace.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Asociación Española de Comercio Electrónico @ece (2002).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marketing4ecommerce.net — Top 10 de marketplaces en España (2017).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ecommerce-news.es — 10 mejores marketplaces de venta B2B internacional (2020).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Video: «Cómo funciona el Marketplace de Facebook» — youtube.com/watch?v=8nCvtOWlgr0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Etsy, Novica, Mercado Libre, Amazon Handmade, Alibaba (sitios oficiales).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Repositorio del prototipo: github.com/JhoeLenin/ecoandes-textiles — despliegue: ecoandes-react.vercel.app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9E4F2B"/>
          <w:sz w:val="30"/>
          <w:szCs w:val="30"/>
        </w:rPr>
        <w:t xml:space="preserve">Anexo A — Print screens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B2420"/>
          <w:sz w:val="25"/>
          <w:szCs w:val="25"/>
        </w:rPr>
        <w:t xml:space="preserve">A.1 Marketplaces externos evaluados</w:t>
      </w:r>
    </w:p>
    <w:p>
      <w:pPr>
        <w:spacing w:after="140" w:line="288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Capturas de Mercado Libre, Etsy, Novica, Amazon Handmade y Alibaba (funcionalidades, panel de vendedor, comisiones). Insertar aquí.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B2420"/>
          <w:sz w:val="25"/>
          <w:szCs w:val="25"/>
        </w:rPr>
        <w:t xml:space="preserve">A.2 Prototipo propio EcoAndes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/vendedor/registro — auto-registro de tienda de artesano.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/vendedor — panel del vendedor (métricas de productos, pedidos, ingresos).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/vendedor/productos — CRUD de productos propios.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/vendedor/ventas — ventas con bruto, comisión y neto.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/tienda — catálogo agregado con chip "Vendido por [tienda]".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/tienda/vendedor/:id — tienda pública de un vendedor.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/admin/vendedores — panel Vendedores &amp; Comisiones (tasa %, liquidación por vendedor, suspender/activar).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4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2026-07-16T05:14:43.935Z</dcterms:created>
  <dcterms:modified xsi:type="dcterms:W3CDTF">2026-07-16T05:14:43.935Z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