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pPr>
    </w:p>
    <w:p>
      <w:pPr>
        <w:spacing w:after="720"/>
        <w:jc w:val="center"/>
      </w:pPr>
      <w:r>
        <w:drawing>
          <wp:inline xmlns:a="http://schemas.openxmlformats.org/drawingml/2006/main" xmlns:pic="http://schemas.openxmlformats.org/drawingml/2006/picture">
            <wp:extent cx="2926080" cy="429158"/>
            <wp:docPr id="1" name="Picture 1"/>
            <wp:cNvGraphicFramePr>
              <a:graphicFrameLocks noChangeAspect="1"/>
            </wp:cNvGraphicFramePr>
            <a:graphic>
              <a:graphicData uri="http://schemas.openxmlformats.org/drawingml/2006/picture">
                <pic:pic>
                  <pic:nvPicPr>
                    <pic:cNvPr id="0" name="p1_img1_14.png"/>
                    <pic:cNvPicPr/>
                  </pic:nvPicPr>
                  <pic:blipFill>
                    <a:blip r:embed="rId9"/>
                    <a:stretch>
                      <a:fillRect/>
                    </a:stretch>
                  </pic:blipFill>
                  <pic:spPr>
                    <a:xfrm>
                      <a:off x="0" y="0"/>
                      <a:ext cx="2926080" cy="429158"/>
                    </a:xfrm>
                    <a:prstGeom prst="rect"/>
                  </pic:spPr>
                </pic:pic>
              </a:graphicData>
            </a:graphic>
          </wp:inline>
        </w:drawing>
      </w:r>
    </w:p>
    <w:p>
      <w:pPr>
        <w:spacing w:after="120"/>
        <w:jc w:val="center"/>
      </w:pPr>
      <w:r>
        <w:rPr>
          <w:rFonts w:ascii="Aptos" w:hAnsi="Aptos"/>
          <w:b/>
          <w:color w:val="0F4761"/>
          <w:sz w:val="44"/>
        </w:rPr>
        <w:t>PROYECTO DE AUTOMATIZACION INTEGRAL DE TI Y</w:t>
        <w:br/>
        <w:t>MEJORA OPERATIVA</w:t>
      </w:r>
    </w:p>
    <w:p>
      <w:pPr>
        <w:spacing w:after="600"/>
        <w:jc w:val="center"/>
      </w:pPr>
      <w:r>
        <w:rPr>
          <w:rFonts w:ascii="Aptos" w:hAnsi="Aptos"/>
          <w:b/>
          <w:color w:val="1B6488"/>
          <w:sz w:val="32"/>
        </w:rPr>
        <w:t>SOLUCIONES W</w:t>
      </w:r>
    </w:p>
    <w:p>
      <w:pPr>
        <w:spacing w:after="1200"/>
        <w:jc w:val="center"/>
      </w:pPr>
      <w:r>
        <w:rPr>
          <w:rFonts w:ascii="Aptos" w:hAnsi="Aptos"/>
          <w:b/>
          <w:color w:val="222222"/>
          <w:sz w:val="24"/>
        </w:rPr>
        <w:t>GERENCIA DE OPERACIONES DE TI</w:t>
        <w:br/>
        <w:t>SEGUNDA ENTREGA: TRANSICIÓN TO-BE, ARQUITECTURA TÉCNICA &amp; MVP</w:t>
      </w:r>
    </w:p>
    <w:p>
      <w:pPr>
        <w:spacing w:after="240"/>
        <w:jc w:val="center"/>
      </w:pPr>
      <w:r>
        <w:rPr>
          <w:rFonts w:ascii="Aptos" w:hAnsi="Aptos"/>
          <w:color w:val="222222"/>
          <w:sz w:val="22"/>
        </w:rPr>
        <w:t>Integrantes del Proyecto:</w:t>
        <w:br/>
        <w:t>JHOJAN CAMILO JIMENEZ AMAYA</w:t>
        <w:br/>
        <w:t>DANIEL SANTIAGO RAMIREZ CHINCHILLA</w:t>
        <w:br/>
        <w:t>NICHOLAS TRIANA SUTACHAN</w:t>
      </w:r>
    </w:p>
    <w:p>
      <w:pPr>
        <w:spacing w:before="800"/>
        <w:jc w:val="center"/>
      </w:pPr>
      <w:r>
        <w:rPr>
          <w:rFonts w:ascii="Aptos" w:hAnsi="Aptos"/>
          <w:b/>
          <w:color w:val="556677"/>
          <w:sz w:val="22"/>
        </w:rPr>
        <w:t>2026 - 2</w:t>
      </w:r>
    </w:p>
    <w:p>
      <w:r>
        <w:br w:type="page"/>
      </w:r>
    </w:p>
    <w:p>
      <w:pPr>
        <w:spacing w:before="200" w:after="280"/>
      </w:pPr>
      <w:r>
        <w:rPr>
          <w:rFonts w:ascii="Aptos" w:hAnsi="Aptos"/>
          <w:b/>
          <w:color w:val="0F4761"/>
          <w:sz w:val="36"/>
        </w:rPr>
        <w:t>Contenido del Proyecto</w:t>
      </w:r>
    </w:p>
    <w:p>
      <w:pPr>
        <w:spacing w:before="80" w:after="20" w:line="264" w:lineRule="auto"/>
      </w:pPr>
      <w:r>
        <w:rPr>
          <w:rFonts w:ascii="Aptos" w:hAnsi="Aptos"/>
          <w:b/>
          <w:color w:val="0F4761"/>
          <w:sz w:val="21"/>
        </w:rPr>
        <w:t>1. Project Charter</w:t>
      </w:r>
      <w:r>
        <w:t xml:space="preserve"> ............................................ </w:t>
      </w:r>
      <w:r>
        <w:rPr>
          <w:rFonts w:ascii="Aptos" w:hAnsi="Aptos"/>
          <w:b/>
          <w:color w:val="0F4761"/>
          <w:sz w:val="21"/>
        </w:rPr>
        <w:t>2</w:t>
      </w:r>
    </w:p>
    <w:p>
      <w:pPr>
        <w:spacing w:before="20" w:after="20" w:line="264" w:lineRule="auto"/>
        <w:ind w:left="360"/>
      </w:pPr>
      <w:r>
        <w:rPr>
          <w:color w:val="1B6488"/>
        </w:rPr>
        <w:t xml:space="preserve">• </w:t>
      </w:r>
      <w:r>
        <w:rPr>
          <w:rFonts w:ascii="Aptos" w:hAnsi="Aptos"/>
          <w:color w:val="222222"/>
          <w:sz w:val="19"/>
        </w:rPr>
        <w:t>Contexto de la empresa</w:t>
      </w:r>
      <w:r>
        <w:t xml:space="preserve"> ............................... </w:t>
      </w:r>
      <w:r>
        <w:rPr>
          <w:rFonts w:ascii="Aptos" w:hAnsi="Aptos"/>
          <w:color w:val="556677"/>
          <w:sz w:val="19"/>
        </w:rPr>
        <w:t>2</w:t>
      </w:r>
    </w:p>
    <w:p>
      <w:pPr>
        <w:spacing w:before="20" w:after="20" w:line="264" w:lineRule="auto"/>
        <w:ind w:left="360"/>
      </w:pPr>
      <w:r>
        <w:rPr>
          <w:color w:val="1B6488"/>
        </w:rPr>
        <w:t xml:space="preserve">• </w:t>
      </w:r>
      <w:r>
        <w:rPr>
          <w:rFonts w:ascii="Aptos" w:hAnsi="Aptos"/>
          <w:color w:val="222222"/>
          <w:sz w:val="19"/>
        </w:rPr>
        <w:t>Problem statement focused on an operational inefficiency or manual process</w:t>
      </w:r>
      <w:r>
        <w:t xml:space="preserve"> ..... </w:t>
      </w:r>
      <w:r>
        <w:rPr>
          <w:rFonts w:ascii="Aptos" w:hAnsi="Aptos"/>
          <w:color w:val="556677"/>
          <w:sz w:val="19"/>
        </w:rPr>
        <w:t>3</w:t>
      </w:r>
    </w:p>
    <w:p>
      <w:pPr>
        <w:spacing w:before="20" w:after="20" w:line="264" w:lineRule="auto"/>
        <w:ind w:left="360"/>
      </w:pPr>
      <w:r>
        <w:rPr>
          <w:color w:val="1B6488"/>
        </w:rPr>
        <w:t xml:space="preserve">• </w:t>
      </w:r>
      <w:r>
        <w:rPr>
          <w:rFonts w:ascii="Aptos" w:hAnsi="Aptos"/>
          <w:color w:val="222222"/>
          <w:sz w:val="19"/>
        </w:rPr>
        <w:t>Business and operational justification</w:t>
      </w:r>
      <w:r>
        <w:t xml:space="preserve"> ..... </w:t>
      </w:r>
      <w:r>
        <w:rPr>
          <w:rFonts w:ascii="Aptos" w:hAnsi="Aptos"/>
          <w:color w:val="556677"/>
          <w:sz w:val="19"/>
        </w:rPr>
        <w:t>4</w:t>
      </w:r>
    </w:p>
    <w:p>
      <w:pPr>
        <w:spacing w:before="20" w:after="20" w:line="264" w:lineRule="auto"/>
        <w:ind w:left="360"/>
      </w:pPr>
      <w:r>
        <w:rPr>
          <w:color w:val="1B6488"/>
        </w:rPr>
        <w:t xml:space="preserve">• </w:t>
      </w:r>
      <w:r>
        <w:rPr>
          <w:rFonts w:ascii="Aptos" w:hAnsi="Aptos"/>
          <w:color w:val="222222"/>
          <w:sz w:val="19"/>
        </w:rPr>
        <w:t>Scope (In-scope &amp; Out-of-scope)</w:t>
      </w:r>
      <w:r>
        <w:t xml:space="preserve"> ............. </w:t>
      </w:r>
      <w:r>
        <w:rPr>
          <w:rFonts w:ascii="Aptos" w:hAnsi="Aptos"/>
          <w:color w:val="556677"/>
          <w:sz w:val="19"/>
        </w:rPr>
        <w:t>4</w:t>
      </w:r>
    </w:p>
    <w:p>
      <w:pPr>
        <w:spacing w:before="20" w:after="20" w:line="264" w:lineRule="auto"/>
        <w:ind w:left="360"/>
      </w:pPr>
      <w:r>
        <w:rPr>
          <w:color w:val="1B6488"/>
        </w:rPr>
        <w:t xml:space="preserve">• </w:t>
      </w:r>
      <w:r>
        <w:rPr>
          <w:rFonts w:ascii="Aptos" w:hAnsi="Aptos"/>
          <w:color w:val="222222"/>
          <w:sz w:val="19"/>
        </w:rPr>
        <w:t>General and specific objectives</w:t>
      </w:r>
      <w:r>
        <w:t xml:space="preserve"> ............. </w:t>
      </w:r>
      <w:r>
        <w:rPr>
          <w:rFonts w:ascii="Aptos" w:hAnsi="Aptos"/>
          <w:color w:val="556677"/>
          <w:sz w:val="19"/>
        </w:rPr>
        <w:t>6</w:t>
      </w:r>
    </w:p>
    <w:p>
      <w:pPr>
        <w:spacing w:before="20" w:after="20" w:line="264" w:lineRule="auto"/>
        <w:ind w:left="360"/>
      </w:pPr>
      <w:r>
        <w:rPr>
          <w:color w:val="1B6488"/>
        </w:rPr>
        <w:t xml:space="preserve">• </w:t>
      </w:r>
      <w:r>
        <w:rPr>
          <w:rFonts w:ascii="Aptos" w:hAnsi="Aptos"/>
          <w:color w:val="222222"/>
          <w:sz w:val="19"/>
        </w:rPr>
        <w:t>Key stakeholders (operational, technical, managerial)</w:t>
      </w:r>
      <w:r>
        <w:t xml:space="preserve"> ..... </w:t>
      </w:r>
      <w:r>
        <w:rPr>
          <w:rFonts w:ascii="Aptos" w:hAnsi="Aptos"/>
          <w:color w:val="556677"/>
          <w:sz w:val="19"/>
        </w:rPr>
        <w:t>7</w:t>
      </w:r>
    </w:p>
    <w:p>
      <w:pPr>
        <w:spacing w:before="20" w:after="20" w:line="264" w:lineRule="auto"/>
        <w:ind w:left="360"/>
      </w:pPr>
      <w:r>
        <w:rPr>
          <w:color w:val="1B6488"/>
        </w:rPr>
        <w:t xml:space="preserve">• </w:t>
      </w:r>
      <w:r>
        <w:rPr>
          <w:rFonts w:ascii="Aptos" w:hAnsi="Aptos"/>
          <w:color w:val="222222"/>
          <w:sz w:val="19"/>
        </w:rPr>
        <w:t>Constraints and assumptions</w:t>
      </w:r>
      <w:r>
        <w:t xml:space="preserve"> ..................... </w:t>
      </w:r>
      <w:r>
        <w:rPr>
          <w:rFonts w:ascii="Aptos" w:hAnsi="Aptos"/>
          <w:color w:val="556677"/>
          <w:sz w:val="19"/>
        </w:rPr>
        <w:t>7</w:t>
      </w:r>
    </w:p>
    <w:p>
      <w:pPr>
        <w:spacing w:before="80" w:after="20" w:line="264" w:lineRule="auto"/>
      </w:pPr>
      <w:r>
        <w:rPr>
          <w:rFonts w:ascii="Aptos" w:hAnsi="Aptos"/>
          <w:b/>
          <w:color w:val="0F4761"/>
          <w:sz w:val="21"/>
        </w:rPr>
        <w:t>2. Current State Analysis (AS-IS)</w:t>
      </w:r>
      <w:r>
        <w:t xml:space="preserve"> .............. </w:t>
      </w:r>
      <w:r>
        <w:rPr>
          <w:rFonts w:ascii="Aptos" w:hAnsi="Aptos"/>
          <w:b/>
          <w:color w:val="0F4761"/>
          <w:sz w:val="21"/>
        </w:rPr>
        <w:t>8</w:t>
      </w:r>
    </w:p>
    <w:p>
      <w:pPr>
        <w:spacing w:before="20" w:after="20" w:line="264" w:lineRule="auto"/>
        <w:ind w:left="360"/>
      </w:pPr>
      <w:r>
        <w:rPr>
          <w:color w:val="1B6488"/>
        </w:rPr>
        <w:t xml:space="preserve">• </w:t>
      </w:r>
      <w:r>
        <w:rPr>
          <w:rFonts w:ascii="Aptos" w:hAnsi="Aptos"/>
          <w:color w:val="222222"/>
          <w:sz w:val="19"/>
        </w:rPr>
        <w:t>Detailed description of the current process</w:t>
      </w:r>
      <w:r>
        <w:t xml:space="preserve"> ..... </w:t>
      </w:r>
      <w:r>
        <w:rPr>
          <w:rFonts w:ascii="Aptos" w:hAnsi="Aptos"/>
          <w:color w:val="556677"/>
          <w:sz w:val="19"/>
        </w:rPr>
        <w:t>8</w:t>
      </w:r>
    </w:p>
    <w:p>
      <w:pPr>
        <w:spacing w:before="20" w:after="20" w:line="264" w:lineRule="auto"/>
        <w:ind w:left="360"/>
      </w:pPr>
      <w:r>
        <w:rPr>
          <w:color w:val="1B6488"/>
        </w:rPr>
        <w:t xml:space="preserve">• </w:t>
      </w:r>
      <w:r>
        <w:rPr>
          <w:rFonts w:ascii="Aptos" w:hAnsi="Aptos"/>
          <w:color w:val="222222"/>
          <w:sz w:val="19"/>
        </w:rPr>
        <w:t>Process flow diagrams (manual vs digital steps)</w:t>
      </w:r>
      <w:r>
        <w:t xml:space="preserve"> ..... </w:t>
      </w:r>
      <w:r>
        <w:rPr>
          <w:rFonts w:ascii="Aptos" w:hAnsi="Aptos"/>
          <w:color w:val="556677"/>
          <w:sz w:val="19"/>
        </w:rPr>
        <w:t>8</w:t>
      </w:r>
    </w:p>
    <w:p>
      <w:pPr>
        <w:spacing w:before="20" w:after="20" w:line="264" w:lineRule="auto"/>
        <w:ind w:left="360"/>
      </w:pPr>
      <w:r>
        <w:rPr>
          <w:color w:val="1B6488"/>
        </w:rPr>
        <w:t xml:space="preserve">• </w:t>
      </w:r>
      <w:r>
        <w:rPr>
          <w:rFonts w:ascii="Aptos" w:hAnsi="Aptos"/>
          <w:color w:val="222222"/>
          <w:sz w:val="19"/>
        </w:rPr>
        <w:t>Identification of Bottlenecks, Rework, Errors, Delays and Operational risks</w:t>
      </w:r>
      <w:r>
        <w:t xml:space="preserve"> ..... </w:t>
      </w:r>
      <w:r>
        <w:rPr>
          <w:rFonts w:ascii="Aptos" w:hAnsi="Aptos"/>
          <w:color w:val="556677"/>
          <w:sz w:val="19"/>
        </w:rPr>
        <w:t>9</w:t>
      </w:r>
    </w:p>
    <w:p>
      <w:pPr>
        <w:spacing w:before="20" w:after="20" w:line="264" w:lineRule="auto"/>
        <w:ind w:left="360"/>
      </w:pPr>
      <w:r>
        <w:rPr>
          <w:color w:val="1B6488"/>
        </w:rPr>
        <w:t xml:space="preserve">• </w:t>
      </w:r>
      <w:r>
        <w:rPr>
          <w:rFonts w:ascii="Aptos" w:hAnsi="Aptos"/>
          <w:color w:val="222222"/>
          <w:sz w:val="19"/>
        </w:rPr>
        <w:t>KPIs of the current state (time, cost, quality, effort)</w:t>
      </w:r>
      <w:r>
        <w:t xml:space="preserve"> ..... </w:t>
      </w:r>
      <w:r>
        <w:rPr>
          <w:rFonts w:ascii="Aptos" w:hAnsi="Aptos"/>
          <w:color w:val="556677"/>
          <w:sz w:val="19"/>
        </w:rPr>
        <w:t>10</w:t>
      </w:r>
    </w:p>
    <w:p>
      <w:pPr>
        <w:spacing w:before="80" w:after="20" w:line="264" w:lineRule="auto"/>
      </w:pPr>
      <w:r>
        <w:rPr>
          <w:rFonts w:ascii="Aptos" w:hAnsi="Aptos"/>
          <w:b/>
          <w:color w:val="0F4761"/>
          <w:sz w:val="21"/>
        </w:rPr>
        <w:t>3. Planning and Project Structure</w:t>
      </w:r>
      <w:r>
        <w:t xml:space="preserve"> .............. </w:t>
      </w:r>
      <w:r>
        <w:rPr>
          <w:rFonts w:ascii="Aptos" w:hAnsi="Aptos"/>
          <w:b/>
          <w:color w:val="0F4761"/>
          <w:sz w:val="21"/>
        </w:rPr>
        <w:t>11</w:t>
      </w:r>
    </w:p>
    <w:p>
      <w:pPr>
        <w:spacing w:before="20" w:after="20" w:line="264" w:lineRule="auto"/>
        <w:ind w:left="360"/>
      </w:pPr>
      <w:r>
        <w:rPr>
          <w:color w:val="1B6488"/>
        </w:rPr>
        <w:t xml:space="preserve">• </w:t>
      </w:r>
      <w:r>
        <w:rPr>
          <w:rFonts w:ascii="Aptos" w:hAnsi="Aptos"/>
          <w:color w:val="222222"/>
          <w:sz w:val="19"/>
        </w:rPr>
        <w:t>Work Breakdown Structure (WBS)</w:t>
      </w:r>
      <w:r>
        <w:t xml:space="preserve"> ............... </w:t>
      </w:r>
      <w:r>
        <w:rPr>
          <w:rFonts w:ascii="Aptos" w:hAnsi="Aptos"/>
          <w:color w:val="556677"/>
          <w:sz w:val="19"/>
        </w:rPr>
        <w:t>11</w:t>
      </w:r>
    </w:p>
    <w:p>
      <w:pPr>
        <w:spacing w:before="20" w:after="20" w:line="264" w:lineRule="auto"/>
        <w:ind w:left="360"/>
      </w:pPr>
      <w:r>
        <w:rPr>
          <w:color w:val="1B6488"/>
        </w:rPr>
        <w:t xml:space="preserve">• </w:t>
      </w:r>
      <w:r>
        <w:rPr>
          <w:rFonts w:ascii="Aptos" w:hAnsi="Aptos"/>
          <w:color w:val="222222"/>
          <w:sz w:val="19"/>
        </w:rPr>
        <w:t>Timeline or Gantt chart (16 semanas)</w:t>
      </w:r>
      <w:r>
        <w:t xml:space="preserve"> ..... </w:t>
      </w:r>
      <w:r>
        <w:rPr>
          <w:rFonts w:ascii="Aptos" w:hAnsi="Aptos"/>
          <w:color w:val="556677"/>
          <w:sz w:val="19"/>
        </w:rPr>
        <w:t>12</w:t>
      </w:r>
    </w:p>
    <w:p>
      <w:pPr>
        <w:spacing w:before="20" w:after="20" w:line="264" w:lineRule="auto"/>
        <w:ind w:left="360"/>
      </w:pPr>
      <w:r>
        <w:rPr>
          <w:color w:val="1B6488"/>
        </w:rPr>
        <w:t xml:space="preserve">• </w:t>
      </w:r>
      <w:r>
        <w:rPr>
          <w:rFonts w:ascii="Aptos" w:hAnsi="Aptos"/>
          <w:color w:val="222222"/>
          <w:sz w:val="19"/>
        </w:rPr>
        <w:t>Roles and responsibilities (RACI Matrix)</w:t>
      </w:r>
      <w:r>
        <w:t xml:space="preserve"> ..... </w:t>
      </w:r>
      <w:r>
        <w:rPr>
          <w:rFonts w:ascii="Aptos" w:hAnsi="Aptos"/>
          <w:color w:val="556677"/>
          <w:sz w:val="19"/>
        </w:rPr>
        <w:t>14</w:t>
      </w:r>
    </w:p>
    <w:p>
      <w:pPr>
        <w:spacing w:before="20" w:after="20" w:line="264" w:lineRule="auto"/>
        <w:ind w:left="360"/>
      </w:pPr>
      <w:r>
        <w:rPr>
          <w:color w:val="1B6488"/>
        </w:rPr>
        <w:t xml:space="preserve">• </w:t>
      </w:r>
      <w:r>
        <w:rPr>
          <w:rFonts w:ascii="Aptos" w:hAnsi="Aptos"/>
          <w:color w:val="222222"/>
          <w:sz w:val="19"/>
        </w:rPr>
        <w:t>Project methodology: PMI, Agile, or Hybrid</w:t>
      </w:r>
      <w:r>
        <w:t xml:space="preserve"> ..... </w:t>
      </w:r>
      <w:r>
        <w:rPr>
          <w:rFonts w:ascii="Aptos" w:hAnsi="Aptos"/>
          <w:color w:val="556677"/>
          <w:sz w:val="19"/>
        </w:rPr>
        <w:t>14</w:t>
      </w:r>
    </w:p>
    <w:p>
      <w:pPr>
        <w:spacing w:before="20" w:after="20" w:line="264" w:lineRule="auto"/>
        <w:ind w:left="360"/>
      </w:pPr>
      <w:r>
        <w:rPr>
          <w:color w:val="1B6488"/>
        </w:rPr>
        <w:t xml:space="preserve">• </w:t>
      </w:r>
      <w:r>
        <w:rPr>
          <w:rFonts w:ascii="Aptos" w:hAnsi="Aptos"/>
          <w:color w:val="222222"/>
          <w:sz w:val="19"/>
        </w:rPr>
        <w:t>Milestones related specifically to solution development and implementation</w:t>
      </w:r>
      <w:r>
        <w:t xml:space="preserve"> ..... </w:t>
      </w:r>
      <w:r>
        <w:rPr>
          <w:rFonts w:ascii="Aptos" w:hAnsi="Aptos"/>
          <w:color w:val="556677"/>
          <w:sz w:val="19"/>
        </w:rPr>
        <w:t>15</w:t>
      </w:r>
    </w:p>
    <w:p>
      <w:pPr>
        <w:spacing w:before="80" w:after="20" w:line="264" w:lineRule="auto"/>
      </w:pPr>
      <w:r>
        <w:rPr>
          <w:rFonts w:ascii="Aptos" w:hAnsi="Aptos"/>
          <w:b/>
          <w:color w:val="0F4761"/>
          <w:sz w:val="21"/>
        </w:rPr>
        <w:t>4. Market Analysis and Benchmarking</w:t>
      </w:r>
      <w:r>
        <w:t xml:space="preserve"> .......... </w:t>
      </w:r>
      <w:r>
        <w:rPr>
          <w:rFonts w:ascii="Aptos" w:hAnsi="Aptos"/>
          <w:b/>
          <w:color w:val="0F4761"/>
          <w:sz w:val="21"/>
        </w:rPr>
        <w:t>15</w:t>
      </w:r>
    </w:p>
    <w:p>
      <w:pPr>
        <w:spacing w:before="20" w:after="20" w:line="264" w:lineRule="auto"/>
        <w:ind w:left="360"/>
      </w:pPr>
      <w:r>
        <w:rPr>
          <w:color w:val="1B6488"/>
        </w:rPr>
        <w:t xml:space="preserve">• </w:t>
      </w:r>
      <w:r>
        <w:rPr>
          <w:rFonts w:ascii="Aptos" w:hAnsi="Aptos"/>
          <w:color w:val="222222"/>
          <w:sz w:val="19"/>
        </w:rPr>
        <w:t>Similar automation solutions</w:t>
      </w:r>
      <w:r>
        <w:t xml:space="preserve"> ................... </w:t>
      </w:r>
      <w:r>
        <w:rPr>
          <w:rFonts w:ascii="Aptos" w:hAnsi="Aptos"/>
          <w:color w:val="556677"/>
          <w:sz w:val="19"/>
        </w:rPr>
        <w:t>16</w:t>
      </w:r>
    </w:p>
    <w:p>
      <w:pPr>
        <w:spacing w:before="20" w:after="20" w:line="264" w:lineRule="auto"/>
        <w:ind w:left="360"/>
      </w:pPr>
      <w:r>
        <w:rPr>
          <w:color w:val="1B6488"/>
        </w:rPr>
        <w:t xml:space="preserve">• </w:t>
      </w:r>
      <w:r>
        <w:rPr>
          <w:rFonts w:ascii="Aptos" w:hAnsi="Aptos"/>
          <w:color w:val="222222"/>
          <w:sz w:val="19"/>
        </w:rPr>
        <w:t>Industry best practices</w:t>
      </w:r>
      <w:r>
        <w:t xml:space="preserve"> ............................. </w:t>
      </w:r>
      <w:r>
        <w:rPr>
          <w:rFonts w:ascii="Aptos" w:hAnsi="Aptos"/>
          <w:color w:val="556677"/>
          <w:sz w:val="19"/>
        </w:rPr>
        <w:t>16</w:t>
      </w:r>
    </w:p>
    <w:p>
      <w:pPr>
        <w:spacing w:before="20" w:after="20" w:line="264" w:lineRule="auto"/>
        <w:ind w:left="360"/>
      </w:pPr>
      <w:r>
        <w:rPr>
          <w:color w:val="1B6488"/>
        </w:rPr>
        <w:t xml:space="preserve">• </w:t>
      </w:r>
      <w:r>
        <w:rPr>
          <w:rFonts w:ascii="Aptos" w:hAnsi="Aptos"/>
          <w:color w:val="222222"/>
          <w:sz w:val="19"/>
        </w:rPr>
        <w:t>Comparison of Manual vs automated approaches</w:t>
      </w:r>
      <w:r>
        <w:t xml:space="preserve"> ..... </w:t>
      </w:r>
      <w:r>
        <w:rPr>
          <w:rFonts w:ascii="Aptos" w:hAnsi="Aptos"/>
          <w:color w:val="556677"/>
          <w:sz w:val="19"/>
        </w:rPr>
        <w:t>17</w:t>
      </w:r>
    </w:p>
    <w:p>
      <w:pPr>
        <w:spacing w:before="20" w:after="20" w:line="264" w:lineRule="auto"/>
        <w:ind w:left="360"/>
      </w:pPr>
      <w:r>
        <w:rPr>
          <w:color w:val="1B6488"/>
        </w:rPr>
        <w:t xml:space="preserve">• </w:t>
      </w:r>
      <w:r>
        <w:rPr>
          <w:rFonts w:ascii="Aptos" w:hAnsi="Aptos"/>
          <w:color w:val="222222"/>
          <w:sz w:val="19"/>
        </w:rPr>
        <w:t>Alternative technologies or tools</w:t>
      </w:r>
      <w:r>
        <w:t xml:space="preserve"> ......... </w:t>
      </w:r>
      <w:r>
        <w:rPr>
          <w:rFonts w:ascii="Aptos" w:hAnsi="Aptos"/>
          <w:color w:val="556677"/>
          <w:sz w:val="19"/>
        </w:rPr>
        <w:t>18</w:t>
      </w:r>
    </w:p>
    <w:p>
      <w:pPr>
        <w:spacing w:before="20" w:after="20" w:line="264" w:lineRule="auto"/>
        <w:ind w:left="360"/>
      </w:pPr>
      <w:r>
        <w:rPr>
          <w:color w:val="1B6488"/>
        </w:rPr>
        <w:t xml:space="preserve">• </w:t>
      </w:r>
      <w:r>
        <w:rPr>
          <w:rFonts w:ascii="Aptos" w:hAnsi="Aptos"/>
          <w:color w:val="222222"/>
          <w:sz w:val="19"/>
        </w:rPr>
        <w:t>Lessons learned from real cases</w:t>
      </w:r>
      <w:r>
        <w:t xml:space="preserve"> ............. </w:t>
      </w:r>
      <w:r>
        <w:rPr>
          <w:rFonts w:ascii="Aptos" w:hAnsi="Aptos"/>
          <w:color w:val="556677"/>
          <w:sz w:val="19"/>
        </w:rPr>
        <w:t>19</w:t>
      </w:r>
    </w:p>
    <w:p>
      <w:pPr>
        <w:spacing w:before="80" w:after="20" w:line="264" w:lineRule="auto"/>
      </w:pPr>
      <w:r>
        <w:rPr>
          <w:rFonts w:ascii="Aptos" w:hAnsi="Aptos"/>
          <w:b/>
          <w:color w:val="0F4761"/>
          <w:sz w:val="21"/>
        </w:rPr>
        <w:t>5. Business Model and Value Proposition</w:t>
      </w:r>
      <w:r>
        <w:t xml:space="preserve"> .. </w:t>
      </w:r>
      <w:r>
        <w:rPr>
          <w:rFonts w:ascii="Aptos" w:hAnsi="Aptos"/>
          <w:b/>
          <w:color w:val="0F4761"/>
          <w:sz w:val="21"/>
        </w:rPr>
        <w:t>19</w:t>
      </w:r>
    </w:p>
    <w:p>
      <w:pPr>
        <w:spacing w:before="20" w:after="20" w:line="264" w:lineRule="auto"/>
        <w:ind w:left="360"/>
      </w:pPr>
      <w:r>
        <w:rPr>
          <w:color w:val="1B6488"/>
        </w:rPr>
        <w:t xml:space="preserve">• </w:t>
      </w:r>
      <w:r>
        <w:rPr>
          <w:rFonts w:ascii="Aptos" w:hAnsi="Aptos"/>
          <w:color w:val="222222"/>
          <w:sz w:val="19"/>
        </w:rPr>
        <w:t>Business Model Canvas or Lean Canvas</w:t>
      </w:r>
      <w:r>
        <w:t xml:space="preserve"> ..... </w:t>
      </w:r>
      <w:r>
        <w:rPr>
          <w:rFonts w:ascii="Aptos" w:hAnsi="Aptos"/>
          <w:color w:val="556677"/>
          <w:sz w:val="19"/>
        </w:rPr>
        <w:t>20</w:t>
      </w:r>
    </w:p>
    <w:p>
      <w:pPr>
        <w:spacing w:before="20" w:after="20" w:line="264" w:lineRule="auto"/>
        <w:ind w:left="360"/>
      </w:pPr>
      <w:r>
        <w:rPr>
          <w:color w:val="1B6488"/>
        </w:rPr>
        <w:t xml:space="preserve">• </w:t>
      </w:r>
      <w:r>
        <w:rPr>
          <w:rFonts w:ascii="Aptos" w:hAnsi="Aptos"/>
          <w:color w:val="222222"/>
          <w:sz w:val="19"/>
        </w:rPr>
        <w:t>Value proposition (Eficiencia, Reducción de costos, Calidad, Escalabilidad)</w:t>
      </w:r>
      <w:r>
        <w:t xml:space="preserve"> ..... </w:t>
      </w:r>
      <w:r>
        <w:rPr>
          <w:rFonts w:ascii="Aptos" w:hAnsi="Aptos"/>
          <w:color w:val="556677"/>
          <w:sz w:val="19"/>
        </w:rPr>
        <w:t>20</w:t>
      </w:r>
    </w:p>
    <w:p>
      <w:pPr>
        <w:spacing w:before="20" w:after="20" w:line="264" w:lineRule="auto"/>
        <w:ind w:left="360"/>
      </w:pPr>
      <w:r>
        <w:rPr>
          <w:color w:val="1B6488"/>
        </w:rPr>
        <w:t xml:space="preserve">• </w:t>
      </w:r>
      <w:r>
        <w:rPr>
          <w:rFonts w:ascii="Aptos" w:hAnsi="Aptos"/>
          <w:color w:val="222222"/>
          <w:sz w:val="19"/>
        </w:rPr>
        <w:t>Definition and justification of the MVP</w:t>
      </w:r>
      <w:r>
        <w:t xml:space="preserve"> ..... </w:t>
      </w:r>
      <w:r>
        <w:rPr>
          <w:rFonts w:ascii="Aptos" w:hAnsi="Aptos"/>
          <w:color w:val="556677"/>
          <w:sz w:val="19"/>
        </w:rPr>
        <w:t>21</w:t>
      </w:r>
    </w:p>
    <w:p>
      <w:pPr>
        <w:spacing w:before="20" w:after="20" w:line="264" w:lineRule="auto"/>
        <w:ind w:left="360"/>
      </w:pPr>
      <w:r>
        <w:rPr>
          <w:color w:val="1B6488"/>
        </w:rPr>
        <w:t xml:space="preserve">• </w:t>
      </w:r>
      <w:r>
        <w:rPr>
          <w:rFonts w:ascii="Aptos" w:hAnsi="Aptos"/>
          <w:color w:val="222222"/>
          <w:sz w:val="19"/>
        </w:rPr>
        <w:t>Success metrics linked to operations (KPIs)</w:t>
      </w:r>
      <w:r>
        <w:t xml:space="preserve"> ..... </w:t>
      </w:r>
      <w:r>
        <w:rPr>
          <w:rFonts w:ascii="Aptos" w:hAnsi="Aptos"/>
          <w:color w:val="556677"/>
          <w:sz w:val="19"/>
        </w:rPr>
        <w:t>22</w:t>
      </w:r>
    </w:p>
    <w:p>
      <w:pPr>
        <w:spacing w:before="80" w:after="20" w:line="264" w:lineRule="auto"/>
      </w:pPr>
      <w:r>
        <w:rPr>
          <w:rFonts w:ascii="Aptos" w:hAnsi="Aptos"/>
          <w:b/>
          <w:color w:val="0F4761"/>
          <w:sz w:val="21"/>
        </w:rPr>
        <w:t>6. Core Chapter: Automation &amp; Operational Improvement Solution (TO-BE)</w:t>
      </w:r>
      <w:r>
        <w:t xml:space="preserve">  </w:t>
      </w:r>
      <w:r>
        <w:rPr>
          <w:rFonts w:ascii="Aptos" w:hAnsi="Aptos"/>
          <w:b/>
          <w:color w:val="0F4761"/>
          <w:sz w:val="21"/>
        </w:rPr>
        <w:t>24</w:t>
      </w:r>
    </w:p>
    <w:p>
      <w:pPr>
        <w:spacing w:before="20" w:after="20" w:line="264" w:lineRule="auto"/>
        <w:ind w:left="360"/>
      </w:pPr>
      <w:r>
        <w:rPr>
          <w:color w:val="1B6488"/>
        </w:rPr>
        <w:t xml:space="preserve">• </w:t>
      </w:r>
      <w:r>
        <w:rPr>
          <w:rFonts w:ascii="Aptos" w:hAnsi="Aptos"/>
          <w:color w:val="222222"/>
          <w:sz w:val="19"/>
        </w:rPr>
        <w:t>6.1 TO-BE Process Description</w:t>
      </w:r>
      <w:r>
        <w:t xml:space="preserve"> ................. </w:t>
      </w:r>
      <w:r>
        <w:rPr>
          <w:rFonts w:ascii="Aptos" w:hAnsi="Aptos"/>
          <w:color w:val="556677"/>
          <w:sz w:val="19"/>
        </w:rPr>
        <w:t>24</w:t>
      </w:r>
    </w:p>
    <w:p>
      <w:pPr>
        <w:spacing w:before="20" w:after="20" w:line="264" w:lineRule="auto"/>
        <w:ind w:left="360"/>
      </w:pPr>
      <w:r>
        <w:rPr>
          <w:color w:val="1B6488"/>
        </w:rPr>
        <w:t xml:space="preserve">• </w:t>
      </w:r>
      <w:r>
        <w:rPr>
          <w:rFonts w:ascii="Aptos" w:hAnsi="Aptos"/>
          <w:color w:val="222222"/>
          <w:sz w:val="19"/>
        </w:rPr>
        <w:t>6.2 TO-BE Process Diagrams (Flujo Omnicanal &amp; Secuencia)</w:t>
      </w:r>
      <w:r>
        <w:t xml:space="preserve"> ..... </w:t>
      </w:r>
      <w:r>
        <w:rPr>
          <w:rFonts w:ascii="Aptos" w:hAnsi="Aptos"/>
          <w:color w:val="556677"/>
          <w:sz w:val="19"/>
        </w:rPr>
        <w:t>25</w:t>
      </w:r>
    </w:p>
    <w:p>
      <w:pPr>
        <w:spacing w:before="20" w:after="20" w:line="264" w:lineRule="auto"/>
        <w:ind w:left="360"/>
      </w:pPr>
      <w:r>
        <w:rPr>
          <w:color w:val="1B6488"/>
        </w:rPr>
        <w:t xml:space="preserve">• </w:t>
      </w:r>
      <w:r>
        <w:rPr>
          <w:rFonts w:ascii="Aptos" w:hAnsi="Aptos"/>
          <w:color w:val="222222"/>
          <w:sz w:val="19"/>
        </w:rPr>
        <w:t>6.3 Automation Definition (Qué se automatiza vs Qué permanece asistido)</w:t>
      </w:r>
      <w:r>
        <w:t xml:space="preserve"> ..... </w:t>
      </w:r>
      <w:r>
        <w:rPr>
          <w:rFonts w:ascii="Aptos" w:hAnsi="Aptos"/>
          <w:color w:val="556677"/>
          <w:sz w:val="19"/>
        </w:rPr>
        <w:t>27</w:t>
      </w:r>
    </w:p>
    <w:p>
      <w:pPr>
        <w:spacing w:before="20" w:after="20" w:line="264" w:lineRule="auto"/>
        <w:ind w:left="360"/>
      </w:pPr>
      <w:r>
        <w:rPr>
          <w:color w:val="1B6488"/>
        </w:rPr>
        <w:t xml:space="preserve">• </w:t>
      </w:r>
      <w:r>
        <w:rPr>
          <w:rFonts w:ascii="Aptos" w:hAnsi="Aptos"/>
          <w:color w:val="222222"/>
          <w:sz w:val="19"/>
        </w:rPr>
        <w:t>6.4 Detailed Functional Description of the Solution</w:t>
      </w:r>
      <w:r>
        <w:t xml:space="preserve"> ..... </w:t>
      </w:r>
      <w:r>
        <w:rPr>
          <w:rFonts w:ascii="Aptos" w:hAnsi="Aptos"/>
          <w:color w:val="556677"/>
          <w:sz w:val="19"/>
        </w:rPr>
        <w:t>28</w:t>
      </w:r>
    </w:p>
    <w:p>
      <w:pPr>
        <w:spacing w:before="20" w:after="20" w:line="264" w:lineRule="auto"/>
        <w:ind w:left="360"/>
      </w:pPr>
      <w:r>
        <w:rPr>
          <w:color w:val="1B6488"/>
        </w:rPr>
        <w:t xml:space="preserve">• </w:t>
      </w:r>
      <w:r>
        <w:rPr>
          <w:rFonts w:ascii="Aptos" w:hAnsi="Aptos"/>
          <w:color w:val="222222"/>
          <w:sz w:val="19"/>
        </w:rPr>
        <w:t>6.5 User Roles and Interactions</w:t>
      </w:r>
      <w:r>
        <w:t xml:space="preserve"> ............. </w:t>
      </w:r>
      <w:r>
        <w:rPr>
          <w:rFonts w:ascii="Aptos" w:hAnsi="Aptos"/>
          <w:color w:val="556677"/>
          <w:sz w:val="19"/>
        </w:rPr>
        <w:t>30</w:t>
      </w:r>
    </w:p>
    <w:p>
      <w:pPr>
        <w:spacing w:before="20" w:after="20" w:line="264" w:lineRule="auto"/>
        <w:ind w:left="360"/>
      </w:pPr>
      <w:r>
        <w:rPr>
          <w:color w:val="1B6488"/>
        </w:rPr>
        <w:t xml:space="preserve">• </w:t>
      </w:r>
      <w:r>
        <w:rPr>
          <w:rFonts w:ascii="Aptos" w:hAnsi="Aptos"/>
          <w:color w:val="222222"/>
          <w:sz w:val="19"/>
        </w:rPr>
        <w:t>6.6 Automation Logic and Workflows (Reglas de Negocio &amp; Handoff)</w:t>
      </w:r>
      <w:r>
        <w:t xml:space="preserve"> ..... </w:t>
      </w:r>
      <w:r>
        <w:rPr>
          <w:rFonts w:ascii="Aptos" w:hAnsi="Aptos"/>
          <w:color w:val="556677"/>
          <w:sz w:val="19"/>
        </w:rPr>
        <w:t>31</w:t>
      </w:r>
    </w:p>
    <w:p>
      <w:pPr>
        <w:spacing w:before="20" w:after="20" w:line="264" w:lineRule="auto"/>
        <w:ind w:left="360"/>
      </w:pPr>
      <w:r>
        <w:rPr>
          <w:color w:val="1B6488"/>
        </w:rPr>
        <w:t xml:space="preserve">• </w:t>
      </w:r>
      <w:r>
        <w:rPr>
          <w:rFonts w:ascii="Aptos" w:hAnsi="Aptos"/>
          <w:color w:val="222222"/>
          <w:sz w:val="19"/>
        </w:rPr>
        <w:t>6.7 Post-Implementation Operational KPIs</w:t>
      </w:r>
      <w:r>
        <w:t xml:space="preserve"> ..... </w:t>
      </w:r>
      <w:r>
        <w:rPr>
          <w:rFonts w:ascii="Aptos" w:hAnsi="Aptos"/>
          <w:color w:val="556677"/>
          <w:sz w:val="19"/>
        </w:rPr>
        <w:t>33</w:t>
      </w:r>
    </w:p>
    <w:p>
      <w:pPr>
        <w:spacing w:before="20" w:after="20" w:line="264" w:lineRule="auto"/>
        <w:ind w:left="360"/>
      </w:pPr>
      <w:r>
        <w:rPr>
          <w:color w:val="1B6488"/>
        </w:rPr>
        <w:t xml:space="preserve">• </w:t>
      </w:r>
      <w:r>
        <w:rPr>
          <w:rFonts w:ascii="Aptos" w:hAnsi="Aptos"/>
          <w:color w:val="222222"/>
          <w:sz w:val="19"/>
        </w:rPr>
        <w:t>6.8 AS-IS vs TO-BE Comparison (Generación Tangible de Valor)</w:t>
      </w:r>
      <w:r>
        <w:t xml:space="preserve"> ..... </w:t>
      </w:r>
      <w:r>
        <w:rPr>
          <w:rFonts w:ascii="Aptos" w:hAnsi="Aptos"/>
          <w:color w:val="556677"/>
          <w:sz w:val="19"/>
        </w:rPr>
        <w:t>34</w:t>
      </w:r>
    </w:p>
    <w:p>
      <w:pPr>
        <w:spacing w:before="80" w:after="20" w:line="264" w:lineRule="auto"/>
      </w:pPr>
      <w:r>
        <w:rPr>
          <w:rFonts w:ascii="Aptos" w:hAnsi="Aptos"/>
          <w:b/>
          <w:color w:val="0F4761"/>
          <w:sz w:val="21"/>
        </w:rPr>
        <w:t>7. Technical Architecture and Ecosystem Design</w:t>
      </w:r>
      <w:r>
        <w:t xml:space="preserve">  </w:t>
      </w:r>
      <w:r>
        <w:rPr>
          <w:rFonts w:ascii="Aptos" w:hAnsi="Aptos"/>
          <w:b/>
          <w:color w:val="0F4761"/>
          <w:sz w:val="21"/>
        </w:rPr>
        <w:t>36</w:t>
      </w:r>
    </w:p>
    <w:p>
      <w:pPr>
        <w:spacing w:before="20" w:after="20" w:line="264" w:lineRule="auto"/>
        <w:ind w:left="360"/>
      </w:pPr>
      <w:r>
        <w:rPr>
          <w:color w:val="1B6488"/>
        </w:rPr>
        <w:t xml:space="preserve">• </w:t>
      </w:r>
      <w:r>
        <w:rPr>
          <w:rFonts w:ascii="Aptos" w:hAnsi="Aptos"/>
          <w:color w:val="222222"/>
          <w:sz w:val="19"/>
        </w:rPr>
        <w:t>7.1 Proposed Architecture (Enfoque Cloud Nativo OCI ARM64)</w:t>
      </w:r>
      <w:r>
        <w:t xml:space="preserve"> ..... </w:t>
      </w:r>
      <w:r>
        <w:rPr>
          <w:rFonts w:ascii="Aptos" w:hAnsi="Aptos"/>
          <w:color w:val="556677"/>
          <w:sz w:val="19"/>
        </w:rPr>
        <w:t>36</w:t>
      </w:r>
    </w:p>
    <w:p>
      <w:pPr>
        <w:spacing w:before="20" w:after="20" w:line="264" w:lineRule="auto"/>
        <w:ind w:left="360"/>
      </w:pPr>
      <w:r>
        <w:rPr>
          <w:color w:val="1B6488"/>
        </w:rPr>
        <w:t xml:space="preserve">• </w:t>
      </w:r>
      <w:r>
        <w:rPr>
          <w:rFonts w:ascii="Aptos" w:hAnsi="Aptos"/>
          <w:color w:val="222222"/>
          <w:sz w:val="19"/>
        </w:rPr>
        <w:t>7.2 Systems, Tools, and Platforms</w:t>
      </w:r>
      <w:r>
        <w:t xml:space="preserve"> ......... </w:t>
      </w:r>
      <w:r>
        <w:rPr>
          <w:rFonts w:ascii="Aptos" w:hAnsi="Aptos"/>
          <w:color w:val="556677"/>
          <w:sz w:val="19"/>
        </w:rPr>
        <w:t>37</w:t>
      </w:r>
    </w:p>
    <w:p>
      <w:pPr>
        <w:spacing w:before="20" w:after="20" w:line="264" w:lineRule="auto"/>
        <w:ind w:left="360"/>
      </w:pPr>
      <w:r>
        <w:rPr>
          <w:color w:val="1B6488"/>
        </w:rPr>
        <w:t xml:space="preserve">• </w:t>
      </w:r>
      <w:r>
        <w:rPr>
          <w:rFonts w:ascii="Aptos" w:hAnsi="Aptos"/>
          <w:color w:val="222222"/>
          <w:sz w:val="19"/>
        </w:rPr>
        <w:t>7.3 Integration with Existing Systems (APIs REST, Webhooks &amp; JWT)</w:t>
      </w:r>
      <w:r>
        <w:t xml:space="preserve"> ..... </w:t>
      </w:r>
      <w:r>
        <w:rPr>
          <w:rFonts w:ascii="Aptos" w:hAnsi="Aptos"/>
          <w:color w:val="556677"/>
          <w:sz w:val="19"/>
        </w:rPr>
        <w:t>38</w:t>
      </w:r>
    </w:p>
    <w:p>
      <w:pPr>
        <w:spacing w:before="20" w:after="20" w:line="264" w:lineRule="auto"/>
        <w:ind w:left="360"/>
      </w:pPr>
      <w:r>
        <w:rPr>
          <w:color w:val="1B6488"/>
        </w:rPr>
        <w:t xml:space="preserve">• </w:t>
      </w:r>
      <w:r>
        <w:rPr>
          <w:rFonts w:ascii="Aptos" w:hAnsi="Aptos"/>
          <w:color w:val="222222"/>
          <w:sz w:val="19"/>
        </w:rPr>
        <w:t>7.4 Data and Automation Flows (Ciclo de Vida de la Información)</w:t>
      </w:r>
      <w:r>
        <w:t xml:space="preserve"> ..... </w:t>
      </w:r>
      <w:r>
        <w:rPr>
          <w:rFonts w:ascii="Aptos" w:hAnsi="Aptos"/>
          <w:color w:val="556677"/>
          <w:sz w:val="19"/>
        </w:rPr>
        <w:t>39</w:t>
      </w:r>
    </w:p>
    <w:p>
      <w:pPr>
        <w:spacing w:before="20" w:after="20" w:line="264" w:lineRule="auto"/>
        <w:ind w:left="360"/>
      </w:pPr>
      <w:r>
        <w:rPr>
          <w:color w:val="1B6488"/>
        </w:rPr>
        <w:t xml:space="preserve">• </w:t>
      </w:r>
      <w:r>
        <w:rPr>
          <w:rFonts w:ascii="Aptos" w:hAnsi="Aptos"/>
          <w:color w:val="222222"/>
          <w:sz w:val="19"/>
        </w:rPr>
        <w:t>7.5 Ecosystem Map (Topología Integral de Microservicios)</w:t>
      </w:r>
      <w:r>
        <w:t xml:space="preserve"> ..... </w:t>
      </w:r>
      <w:r>
        <w:rPr>
          <w:rFonts w:ascii="Aptos" w:hAnsi="Aptos"/>
          <w:color w:val="556677"/>
          <w:sz w:val="19"/>
        </w:rPr>
        <w:t>40</w:t>
      </w:r>
    </w:p>
    <w:p>
      <w:pPr>
        <w:spacing w:before="20" w:after="20" w:line="264" w:lineRule="auto"/>
        <w:ind w:left="360"/>
      </w:pPr>
      <w:r>
        <w:rPr>
          <w:color w:val="1B6488"/>
        </w:rPr>
        <w:t xml:space="preserve">• </w:t>
      </w:r>
      <w:r>
        <w:rPr>
          <w:rFonts w:ascii="Aptos" w:hAnsi="Aptos"/>
          <w:color w:val="222222"/>
          <w:sz w:val="19"/>
        </w:rPr>
        <w:t>7.6 Governance Model (Datos, Plataforma &amp; Operaciones)</w:t>
      </w:r>
      <w:r>
        <w:t xml:space="preserve"> ..... </w:t>
      </w:r>
      <w:r>
        <w:rPr>
          <w:rFonts w:ascii="Aptos" w:hAnsi="Aptos"/>
          <w:color w:val="556677"/>
          <w:sz w:val="19"/>
        </w:rPr>
        <w:t>41</w:t>
      </w:r>
    </w:p>
    <w:p>
      <w:pPr>
        <w:spacing w:before="80" w:after="20" w:line="264" w:lineRule="auto"/>
      </w:pPr>
      <w:r>
        <w:rPr>
          <w:rFonts w:ascii="Aptos" w:hAnsi="Aptos"/>
          <w:b/>
          <w:color w:val="0F4761"/>
          <w:sz w:val="21"/>
        </w:rPr>
        <w:t>8. Functional MVP</w:t>
      </w:r>
      <w:r>
        <w:t xml:space="preserve"> .............................................. </w:t>
      </w:r>
      <w:r>
        <w:rPr>
          <w:rFonts w:ascii="Aptos" w:hAnsi="Aptos"/>
          <w:b/>
          <w:color w:val="0F4761"/>
          <w:sz w:val="21"/>
        </w:rPr>
        <w:t>43</w:t>
      </w:r>
    </w:p>
    <w:p>
      <w:pPr>
        <w:spacing w:before="20" w:after="20" w:line="264" w:lineRule="auto"/>
        <w:ind w:left="360"/>
      </w:pPr>
      <w:r>
        <w:rPr>
          <w:color w:val="1B6488"/>
        </w:rPr>
        <w:t xml:space="preserve">• </w:t>
      </w:r>
      <w:r>
        <w:rPr>
          <w:rFonts w:ascii="Aptos" w:hAnsi="Aptos"/>
          <w:color w:val="222222"/>
          <w:sz w:val="19"/>
        </w:rPr>
        <w:t>8.1 Functional MVP Scope &amp; Overview</w:t>
      </w:r>
      <w:r>
        <w:t xml:space="preserve"> ..... </w:t>
      </w:r>
      <w:r>
        <w:rPr>
          <w:rFonts w:ascii="Aptos" w:hAnsi="Aptos"/>
          <w:color w:val="556677"/>
          <w:sz w:val="19"/>
        </w:rPr>
        <w:t>43</w:t>
      </w:r>
    </w:p>
    <w:p>
      <w:pPr>
        <w:spacing w:before="20" w:after="20" w:line="264" w:lineRule="auto"/>
        <w:ind w:left="360"/>
      </w:pPr>
      <w:r>
        <w:rPr>
          <w:color w:val="1B6488"/>
        </w:rPr>
        <w:t xml:space="preserve">• </w:t>
      </w:r>
      <w:r>
        <w:rPr>
          <w:rFonts w:ascii="Aptos" w:hAnsi="Aptos"/>
          <w:color w:val="222222"/>
          <w:sz w:val="19"/>
        </w:rPr>
        <w:t>8.2 Source Code / Developments (Estructura de Artefactos Desarrollados)</w:t>
      </w:r>
      <w:r>
        <w:t xml:space="preserve"> ..... </w:t>
      </w:r>
      <w:r>
        <w:rPr>
          <w:rFonts w:ascii="Aptos" w:hAnsi="Aptos"/>
          <w:color w:val="556677"/>
          <w:sz w:val="19"/>
        </w:rPr>
        <w:t>44</w:t>
      </w:r>
    </w:p>
    <w:p>
      <w:pPr>
        <w:spacing w:before="20" w:after="20" w:line="264" w:lineRule="auto"/>
        <w:ind w:left="360"/>
      </w:pPr>
      <w:r>
        <w:rPr>
          <w:color w:val="1B6488"/>
        </w:rPr>
        <w:t xml:space="preserve">• </w:t>
      </w:r>
      <w:r>
        <w:rPr>
          <w:rFonts w:ascii="Aptos" w:hAnsi="Aptos"/>
          <w:color w:val="222222"/>
          <w:sz w:val="19"/>
        </w:rPr>
        <w:t>8.3 Demonstration Video Structure &amp; Script (5–7 minutos)</w:t>
      </w:r>
      <w:r>
        <w:t xml:space="preserve"> ..... </w:t>
      </w:r>
      <w:r>
        <w:rPr>
          <w:rFonts w:ascii="Aptos" w:hAnsi="Aptos"/>
          <w:color w:val="556677"/>
          <w:sz w:val="19"/>
        </w:rPr>
        <w:t>46</w:t>
      </w:r>
    </w:p>
    <w:p>
      <w:pPr>
        <w:spacing w:before="20" w:after="20" w:line="264" w:lineRule="auto"/>
        <w:ind w:left="360"/>
      </w:pPr>
      <w:r>
        <w:rPr>
          <w:color w:val="1B6488"/>
        </w:rPr>
        <w:t xml:space="preserve">• </w:t>
      </w:r>
      <w:r>
        <w:rPr>
          <w:rFonts w:ascii="Aptos" w:hAnsi="Aptos"/>
          <w:color w:val="222222"/>
          <w:sz w:val="19"/>
        </w:rPr>
        <w:t>8.4 Technical MVP Documentation (Manual de Despliegue y Reproducción)</w:t>
      </w:r>
      <w:r>
        <w:t xml:space="preserve"> ..... </w:t>
      </w:r>
      <w:r>
        <w:rPr>
          <w:rFonts w:ascii="Aptos" w:hAnsi="Aptos"/>
          <w:color w:val="556677"/>
          <w:sz w:val="19"/>
        </w:rPr>
        <w:t>47</w:t>
      </w:r>
    </w:p>
    <w:p>
      <w:r>
        <w:br w:type="page"/>
      </w:r>
    </w:p>
    <w:p>
      <w:pPr>
        <w:keepNext/>
        <w:spacing w:before="320" w:after="120"/>
      </w:pPr>
      <w:r>
        <w:rPr>
          <w:rFonts w:ascii="Aptos" w:hAnsi="Aptos"/>
          <w:b/>
          <w:color w:val="0F4761"/>
          <w:sz w:val="33"/>
        </w:rPr>
        <w:t>1. Project Charter</w:t>
      </w:r>
    </w:p>
    <w:p>
      <w:pPr>
        <w:keepNext/>
        <w:spacing w:before="200" w:after="80"/>
      </w:pPr>
      <w:r>
        <w:rPr>
          <w:rFonts w:ascii="Aptos" w:hAnsi="Aptos"/>
          <w:b/>
          <w:color w:val="1B6488"/>
          <w:sz w:val="26"/>
        </w:rPr>
        <w:t>Contexto de la empresa</w:t>
      </w:r>
    </w:p>
    <w:p>
      <w:pPr>
        <w:spacing w:after="80" w:line="276" w:lineRule="auto"/>
        <w:jc w:val="left"/>
      </w:pPr>
      <w:r>
        <w:rPr>
          <w:rFonts w:ascii="Aptos" w:hAnsi="Aptos"/>
          <w:color w:val="222222"/>
          <w:sz w:val="22"/>
        </w:rPr>
        <w:t>Soluciones W nace a raíz de la necesidad de las familias en protegerse ante imprevistos que puedan afectar su salud, como también otros eventos inesperados al interior de su hogar y que requieran una atención profesional y oportuna. Es una empresa colombiana orientada a ofrecer programas de protección con sólidas coberturas, sin restricciones de uso y con precios altamente competitivos que se acomodan a la realidad económica de los hogares y compañías del país.</w:t>
      </w:r>
    </w:p>
    <w:p>
      <w:pPr>
        <w:spacing w:after="80" w:line="276" w:lineRule="auto"/>
        <w:jc w:val="left"/>
      </w:pPr>
      <w:r>
        <w:rPr>
          <w:rFonts w:ascii="Aptos" w:hAnsi="Aptos"/>
          <w:color w:val="222222"/>
          <w:sz w:val="22"/>
        </w:rPr>
        <w:t>El señor Wilson Triana, Director General y fundador de la compañía, es un reconocido experto en banca y en programas de protección. Fue pionero en la banca colombiana con la unidad de negocios de bancaseguros, liderando el diseño y comercialización de microseguros y productos de asistencias masivas con amplias coberturas y tarifas accesibles.</w:t>
      </w:r>
    </w:p>
    <w:p>
      <w:pPr>
        <w:spacing w:after="80" w:line="276" w:lineRule="auto"/>
        <w:jc w:val="left"/>
      </w:pPr>
      <w:r>
        <w:rPr>
          <w:rFonts w:ascii="Aptos" w:hAnsi="Aptos"/>
          <w:color w:val="222222"/>
          <w:sz w:val="22"/>
        </w:rPr>
        <w:t>El portafolio actual de asistencia familiar comprende cinco líneas principales:</w:t>
      </w:r>
    </w:p>
    <w:p>
      <w:pPr>
        <w:pStyle w:val="ListBullet"/>
        <w:spacing w:after="40" w:line="276" w:lineRule="auto"/>
      </w:pPr>
      <w:r>
        <w:rPr>
          <w:rFonts w:ascii="Aptos" w:hAnsi="Aptos"/>
          <w:b/>
          <w:color w:val="222222"/>
          <w:sz w:val="22"/>
        </w:rPr>
        <w:t xml:space="preserve">• </w:t>
      </w:r>
      <w:r>
        <w:rPr>
          <w:rFonts w:ascii="Aptos" w:hAnsi="Aptos"/>
          <w:color w:val="222222"/>
          <w:sz w:val="22"/>
        </w:rPr>
        <w:t>Asistencia médica (orientación médica telefónica, médico a domicilio y traslados).</w:t>
      </w:r>
    </w:p>
    <w:p>
      <w:pPr>
        <w:pStyle w:val="ListBullet"/>
        <w:spacing w:after="40" w:line="276" w:lineRule="auto"/>
      </w:pPr>
      <w:r>
        <w:rPr>
          <w:rFonts w:ascii="Aptos" w:hAnsi="Aptos"/>
          <w:b/>
          <w:color w:val="222222"/>
          <w:sz w:val="22"/>
        </w:rPr>
        <w:t xml:space="preserve">• </w:t>
      </w:r>
      <w:r>
        <w:rPr>
          <w:rFonts w:ascii="Aptos" w:hAnsi="Aptos"/>
          <w:color w:val="222222"/>
          <w:sz w:val="22"/>
        </w:rPr>
        <w:t>Asistencia de ambulancia medicalizada para emergencias vitales.</w:t>
      </w:r>
    </w:p>
    <w:p>
      <w:pPr>
        <w:pStyle w:val="ListBullet"/>
        <w:spacing w:after="40" w:line="276" w:lineRule="auto"/>
      </w:pPr>
      <w:r>
        <w:rPr>
          <w:rFonts w:ascii="Aptos" w:hAnsi="Aptos"/>
          <w:b/>
          <w:color w:val="222222"/>
          <w:sz w:val="22"/>
        </w:rPr>
        <w:t xml:space="preserve">• </w:t>
      </w:r>
      <w:r>
        <w:rPr>
          <w:rFonts w:ascii="Aptos" w:hAnsi="Aptos"/>
          <w:color w:val="222222"/>
          <w:sz w:val="22"/>
        </w:rPr>
        <w:t>Asistencia para mascotas (orientación veterinaria, consulta a domicilio y urgencias).</w:t>
      </w:r>
    </w:p>
    <w:p>
      <w:pPr>
        <w:pStyle w:val="ListBullet"/>
        <w:spacing w:after="40" w:line="276" w:lineRule="auto"/>
      </w:pPr>
      <w:r>
        <w:rPr>
          <w:rFonts w:ascii="Aptos" w:hAnsi="Aptos"/>
          <w:b/>
          <w:color w:val="222222"/>
          <w:sz w:val="22"/>
        </w:rPr>
        <w:t xml:space="preserve">• </w:t>
      </w:r>
      <w:r>
        <w:rPr>
          <w:rFonts w:ascii="Aptos" w:hAnsi="Aptos"/>
          <w:color w:val="222222"/>
          <w:sz w:val="22"/>
        </w:rPr>
        <w:t>Asistencia para el hogar (plomería, cerrajería, electricidad y vidriería).</w:t>
      </w:r>
    </w:p>
    <w:p>
      <w:pPr>
        <w:pStyle w:val="ListBullet"/>
        <w:spacing w:after="40" w:line="276" w:lineRule="auto"/>
      </w:pPr>
      <w:r>
        <w:rPr>
          <w:rFonts w:ascii="Aptos" w:hAnsi="Aptos"/>
          <w:b/>
          <w:color w:val="222222"/>
          <w:sz w:val="22"/>
        </w:rPr>
        <w:t xml:space="preserve">• </w:t>
      </w:r>
      <w:r>
        <w:rPr>
          <w:rFonts w:ascii="Aptos" w:hAnsi="Aptos"/>
          <w:color w:val="222222"/>
          <w:sz w:val="22"/>
        </w:rPr>
        <w:t>Asistencia odontológica básica y de urgencia.</w:t>
      </w:r>
    </w:p>
    <w:p>
      <w:pPr>
        <w:keepNext/>
        <w:spacing w:before="200" w:after="80"/>
      </w:pPr>
      <w:r>
        <w:rPr>
          <w:rFonts w:ascii="Aptos" w:hAnsi="Aptos"/>
          <w:b/>
          <w:color w:val="1B6488"/>
          <w:sz w:val="26"/>
        </w:rPr>
        <w:t>• Problem statement focused on an operational inefficiency or manual process</w:t>
      </w:r>
    </w:p>
    <w:p>
      <w:pPr>
        <w:spacing w:after="80" w:line="276" w:lineRule="auto"/>
        <w:jc w:val="left"/>
      </w:pPr>
      <w:r>
        <w:rPr>
          <w:rFonts w:ascii="Aptos" w:hAnsi="Aptos"/>
          <w:color w:val="222222"/>
          <w:sz w:val="22"/>
        </w:rPr>
        <w:t>Soluciones W se enfrenta a una limitación operacional y comercial estructural debido a su modelo de comercialización tradicional, basado exclusivamente en la distribución de programas de asistencia a través de empresas intermediarias (modelo B2B), las cuales posteriormente los ofrecen a sus clientes o empleados como un beneficio o valor agregado.</w:t>
      </w:r>
    </w:p>
    <w:p>
      <w:pPr>
        <w:spacing w:after="80" w:line="276" w:lineRule="auto"/>
        <w:jc w:val="left"/>
      </w:pPr>
      <w:r>
        <w:rPr>
          <w:rFonts w:ascii="Aptos" w:hAnsi="Aptos"/>
          <w:color w:val="222222"/>
          <w:sz w:val="22"/>
        </w:rPr>
        <w:t>Este esquema genera una dependencia absoluta del canal empresarial para alcanzar al usuario final, anulando la capacidad de Soluciones W de establecer una relación directa, ágil y autónoma con personas naturales interesadas en adquirir sus coberturas. Operativamente, el proceso de incorporación y afiliación reposa en el intercambio manual de planillas y listados enviados por las empresas clientes, mientras que el usuario final carece de un mecanismo digital de autoservicio para contratar o gestionar sus servicios.</w:t>
      </w:r>
    </w:p>
    <w:p>
      <w:pPr>
        <w:spacing w:after="80" w:line="276" w:lineRule="auto"/>
        <w:jc w:val="left"/>
      </w:pPr>
      <w:r>
        <w:rPr>
          <w:rFonts w:ascii="Aptos" w:hAnsi="Aptos"/>
          <w:color w:val="222222"/>
          <w:sz w:val="22"/>
        </w:rPr>
        <w:t>Asimismo, la organización no contaba con un canal digital transaccional que permitiera al usuario final consultar las alternativas vigentes, seleccionar un programa, registrarse, realizar el pago en línea y radicar asistencias de forma centralizada y sin fricción manual.</w:t>
      </w:r>
    </w:p>
    <w:p>
      <w:pPr>
        <w:spacing w:after="80" w:line="276" w:lineRule="auto"/>
        <w:jc w:val="left"/>
      </w:pPr>
      <w:r>
        <w:rPr>
          <w:rFonts w:ascii="Aptos" w:hAnsi="Aptos"/>
          <w:color w:val="222222"/>
          <w:sz w:val="22"/>
        </w:rPr>
        <w:t>A raíz de este diagnóstico, se identifica una oportunidad estratégica de optimización y automatización de procesos: migrar desde la digitación y conciliación manual de listados hacia un ecosistema digital omnicanal B2C, eliminando cuellos de botella de intermediación, reduciendo costos por transacción y habilitando un nuevo motor de crecimiento comercial directo.</w:t>
      </w:r>
    </w:p>
    <w:p>
      <w:pPr>
        <w:keepNext/>
        <w:spacing w:before="200" w:after="80"/>
      </w:pPr>
      <w:r>
        <w:rPr>
          <w:rFonts w:ascii="Aptos" w:hAnsi="Aptos"/>
          <w:b/>
          <w:color w:val="1B6488"/>
          <w:sz w:val="26"/>
        </w:rPr>
        <w:t>• Business and operational justification</w:t>
      </w:r>
    </w:p>
    <w:p>
      <w:pPr>
        <w:spacing w:after="80" w:line="276" w:lineRule="auto"/>
        <w:jc w:val="left"/>
      </w:pPr>
      <w:r>
        <w:rPr>
          <w:rFonts w:ascii="Aptos" w:hAnsi="Aptos"/>
          <w:color w:val="222222"/>
          <w:sz w:val="22"/>
        </w:rPr>
        <w:t>La implementación de un canal digital B2C estructurado permite a Soluciones W independizarse de la intermediación corporativa obligatoria, comercializando sus programas directamente al consumidor final. Esto expande sustancialmente el mercado objetivo accesible, permitiendo que cualquier persona natural en Colombia conozca y adquiera coberturas en cuestión de minutos.</w:t>
      </w:r>
    </w:p>
    <w:p>
      <w:pPr>
        <w:spacing w:after="80" w:line="276" w:lineRule="auto"/>
        <w:jc w:val="left"/>
      </w:pPr>
      <w:r>
        <w:rPr>
          <w:rFonts w:ascii="Aptos" w:hAnsi="Aptos"/>
          <w:color w:val="222222"/>
          <w:sz w:val="22"/>
        </w:rPr>
        <w:t>Desde la óptica operativa, el proyecto materializa la visión estratégica de Soluciones W: transformarse en una entidad visible, digital y cercana al hogar, construyendo una plataforma escalable para el lanzamiento progresivo de nuevos servicios modulares y asistencias personalizadas sin requerir un crecimiento proporcional en la plantilla operativa ni en costos fijos de backoffice.</w:t>
      </w:r>
    </w:p>
    <w:p>
      <w:pPr>
        <w:keepNext/>
        <w:spacing w:before="200" w:after="80"/>
      </w:pPr>
      <w:r>
        <w:rPr>
          <w:rFonts w:ascii="Aptos" w:hAnsi="Aptos"/>
          <w:b/>
          <w:color w:val="1B6488"/>
          <w:sz w:val="26"/>
        </w:rPr>
        <w:t>• Scope</w:t>
      </w:r>
    </w:p>
    <w:p>
      <w:pPr>
        <w:keepNext/>
        <w:spacing w:before="160" w:after="40"/>
      </w:pPr>
      <w:r>
        <w:rPr>
          <w:rFonts w:ascii="Aptos" w:hAnsi="Aptos"/>
          <w:b/>
          <w:color w:val="0F4761"/>
          <w:sz w:val="23"/>
        </w:rPr>
        <w:t>◦ In-scope processes to be automated or improved</w:t>
      </w:r>
    </w:p>
    <w:p>
      <w:pPr>
        <w:pStyle w:val="ListBullet"/>
        <w:spacing w:after="40" w:line="276" w:lineRule="auto"/>
      </w:pPr>
      <w:r>
        <w:rPr>
          <w:rFonts w:ascii="Aptos" w:hAnsi="Aptos"/>
          <w:b/>
          <w:color w:val="222222"/>
          <w:sz w:val="22"/>
        </w:rPr>
        <w:t xml:space="preserve">- </w:t>
      </w:r>
      <w:r>
        <w:rPr>
          <w:rFonts w:ascii="Aptos" w:hAnsi="Aptos"/>
          <w:color w:val="222222"/>
          <w:sz w:val="22"/>
        </w:rPr>
        <w:t>Análisis formal y documentación del proceso actual de comercialización, adquisición y afiliación.</w:t>
      </w:r>
    </w:p>
    <w:p>
      <w:pPr>
        <w:pStyle w:val="ListBullet"/>
        <w:spacing w:after="40" w:line="276" w:lineRule="auto"/>
      </w:pPr>
      <w:r>
        <w:rPr>
          <w:rFonts w:ascii="Aptos" w:hAnsi="Aptos"/>
          <w:b/>
          <w:color w:val="222222"/>
          <w:sz w:val="22"/>
        </w:rPr>
        <w:t xml:space="preserve">- </w:t>
      </w:r>
      <w:r>
        <w:rPr>
          <w:rFonts w:ascii="Aptos" w:hAnsi="Aptos"/>
          <w:color w:val="222222"/>
          <w:sz w:val="22"/>
        </w:rPr>
        <w:t>Diseño y modelado del proceso B2C digital de adquisición y autoservicio directo.</w:t>
      </w:r>
    </w:p>
    <w:p>
      <w:pPr>
        <w:pStyle w:val="ListBullet"/>
        <w:spacing w:after="40" w:line="276" w:lineRule="auto"/>
      </w:pPr>
      <w:r>
        <w:rPr>
          <w:rFonts w:ascii="Aptos" w:hAnsi="Aptos"/>
          <w:b/>
          <w:color w:val="222222"/>
          <w:sz w:val="22"/>
        </w:rPr>
        <w:t xml:space="preserve">- </w:t>
      </w:r>
      <w:r>
        <w:rPr>
          <w:rFonts w:ascii="Aptos" w:hAnsi="Aptos"/>
          <w:color w:val="222222"/>
          <w:sz w:val="22"/>
        </w:rPr>
        <w:t>Consulta interactiva del portafolio completo (médica, ambulancia, mascotas, hogar y odontológica).</w:t>
      </w:r>
    </w:p>
    <w:p>
      <w:pPr>
        <w:pStyle w:val="ListBullet"/>
        <w:spacing w:after="40" w:line="276" w:lineRule="auto"/>
      </w:pPr>
      <w:r>
        <w:rPr>
          <w:rFonts w:ascii="Aptos" w:hAnsi="Aptos"/>
          <w:b/>
          <w:color w:val="222222"/>
          <w:sz w:val="22"/>
        </w:rPr>
        <w:t xml:space="preserve">- </w:t>
      </w:r>
      <w:r>
        <w:rPr>
          <w:rFonts w:ascii="Aptos" w:hAnsi="Aptos"/>
          <w:color w:val="222222"/>
          <w:sz w:val="22"/>
        </w:rPr>
        <w:t>Selección autónoma de programas de asistencia y coberturas modulares.</w:t>
      </w:r>
    </w:p>
    <w:p>
      <w:pPr>
        <w:pStyle w:val="ListBullet"/>
        <w:spacing w:after="40" w:line="276" w:lineRule="auto"/>
      </w:pPr>
      <w:r>
        <w:rPr>
          <w:rFonts w:ascii="Aptos" w:hAnsi="Aptos"/>
          <w:b/>
          <w:color w:val="222222"/>
          <w:sz w:val="22"/>
        </w:rPr>
        <w:t xml:space="preserve">- </w:t>
      </w:r>
      <w:r>
        <w:rPr>
          <w:rFonts w:ascii="Aptos" w:hAnsi="Aptos"/>
          <w:color w:val="222222"/>
          <w:sz w:val="22"/>
        </w:rPr>
        <w:t>Registro y afiliación simplificada solicitando únicamente los datos esenciales del beneficiario.</w:t>
      </w:r>
    </w:p>
    <w:p>
      <w:pPr>
        <w:pStyle w:val="ListBullet"/>
        <w:spacing w:after="40" w:line="276" w:lineRule="auto"/>
      </w:pPr>
      <w:r>
        <w:rPr>
          <w:rFonts w:ascii="Aptos" w:hAnsi="Aptos"/>
          <w:b/>
          <w:color w:val="222222"/>
          <w:sz w:val="22"/>
        </w:rPr>
        <w:t xml:space="preserve">- </w:t>
      </w:r>
      <w:r>
        <w:rPr>
          <w:rFonts w:ascii="Aptos" w:hAnsi="Aptos"/>
          <w:color w:val="222222"/>
          <w:sz w:val="22"/>
        </w:rPr>
        <w:t>Integración de pasarela de pago digital segura para la captura inmediata de primas.</w:t>
      </w:r>
    </w:p>
    <w:p>
      <w:pPr>
        <w:pStyle w:val="ListBullet"/>
        <w:spacing w:after="40" w:line="276" w:lineRule="auto"/>
      </w:pPr>
      <w:r>
        <w:rPr>
          <w:rFonts w:ascii="Aptos" w:hAnsi="Aptos"/>
          <w:b/>
          <w:color w:val="222222"/>
          <w:sz w:val="22"/>
        </w:rPr>
        <w:t xml:space="preserve">- </w:t>
      </w:r>
      <w:r>
        <w:rPr>
          <w:rFonts w:ascii="Aptos" w:hAnsi="Aptos"/>
          <w:color w:val="222222"/>
          <w:sz w:val="22"/>
        </w:rPr>
        <w:t>Activación automática e instantánea del contrato de cobertura y credenciales del usuario.</w:t>
      </w:r>
    </w:p>
    <w:p>
      <w:pPr>
        <w:pStyle w:val="ListBullet"/>
        <w:spacing w:after="40" w:line="276" w:lineRule="auto"/>
      </w:pPr>
      <w:r>
        <w:rPr>
          <w:rFonts w:ascii="Aptos" w:hAnsi="Aptos"/>
          <w:b/>
          <w:color w:val="222222"/>
          <w:sz w:val="22"/>
        </w:rPr>
        <w:t xml:space="preserve">- </w:t>
      </w:r>
      <w:r>
        <w:rPr>
          <w:rFonts w:ascii="Aptos" w:hAnsi="Aptos"/>
          <w:color w:val="222222"/>
          <w:sz w:val="22"/>
        </w:rPr>
        <w:t>Gestión digital de programas adquiridos y radicación de solicitudes de asistencia en tiempo real.</w:t>
      </w:r>
    </w:p>
    <w:p>
      <w:pPr>
        <w:pStyle w:val="ListBullet"/>
        <w:spacing w:after="40" w:line="276" w:lineRule="auto"/>
      </w:pPr>
      <w:r>
        <w:rPr>
          <w:rFonts w:ascii="Aptos" w:hAnsi="Aptos"/>
          <w:b/>
          <w:color w:val="222222"/>
          <w:sz w:val="22"/>
        </w:rPr>
        <w:t xml:space="preserve">- </w:t>
      </w:r>
      <w:r>
        <w:rPr>
          <w:rFonts w:ascii="Aptos" w:hAnsi="Aptos"/>
          <w:color w:val="222222"/>
          <w:sz w:val="22"/>
        </w:rPr>
        <w:t>Eliminación y automatización de tareas manuales propensas a reprocesos y errores en planillas.</w:t>
      </w:r>
    </w:p>
    <w:p>
      <w:pPr>
        <w:pStyle w:val="ListBullet"/>
        <w:spacing w:after="40" w:line="276" w:lineRule="auto"/>
      </w:pPr>
      <w:r>
        <w:rPr>
          <w:rFonts w:ascii="Aptos" w:hAnsi="Aptos"/>
          <w:b/>
          <w:color w:val="222222"/>
          <w:sz w:val="22"/>
        </w:rPr>
        <w:t xml:space="preserve">- </w:t>
      </w:r>
      <w:r>
        <w:rPr>
          <w:rFonts w:ascii="Aptos" w:hAnsi="Aptos"/>
          <w:color w:val="222222"/>
          <w:sz w:val="22"/>
        </w:rPr>
        <w:t>Diseño e implementación de experiencia de usuario (UX/UI) mobile-first y conversacional.</w:t>
      </w:r>
    </w:p>
    <w:p>
      <w:pPr>
        <w:pStyle w:val="ListBullet"/>
        <w:spacing w:after="40" w:line="276" w:lineRule="auto"/>
      </w:pPr>
      <w:r>
        <w:rPr>
          <w:rFonts w:ascii="Aptos" w:hAnsi="Aptos"/>
          <w:b/>
          <w:color w:val="222222"/>
          <w:sz w:val="22"/>
        </w:rPr>
        <w:t xml:space="preserve">- </w:t>
      </w:r>
      <w:r>
        <w:rPr>
          <w:rFonts w:ascii="Aptos" w:hAnsi="Aptos"/>
          <w:color w:val="222222"/>
          <w:sz w:val="22"/>
        </w:rPr>
        <w:t>Desarrollo de un MVP funcional que demuestra de extremo a extremo la lógica de automatización.</w:t>
      </w:r>
    </w:p>
    <w:p>
      <w:pPr>
        <w:keepNext/>
        <w:spacing w:before="160" w:after="40"/>
      </w:pPr>
      <w:r>
        <w:rPr>
          <w:rFonts w:ascii="Aptos" w:hAnsi="Aptos"/>
          <w:b/>
          <w:color w:val="0F4761"/>
          <w:sz w:val="23"/>
        </w:rPr>
        <w:t>◦ Out-of-scope elements</w:t>
      </w:r>
    </w:p>
    <w:p>
      <w:pPr>
        <w:pStyle w:val="ListBullet"/>
        <w:spacing w:after="40" w:line="276" w:lineRule="auto"/>
      </w:pPr>
      <w:r>
        <w:rPr>
          <w:rFonts w:ascii="Aptos" w:hAnsi="Aptos"/>
          <w:b/>
          <w:color w:val="222222"/>
          <w:sz w:val="22"/>
        </w:rPr>
        <w:t xml:space="preserve">- </w:t>
      </w:r>
      <w:r>
        <w:rPr>
          <w:rFonts w:ascii="Aptos" w:hAnsi="Aptos"/>
          <w:color w:val="222222"/>
          <w:sz w:val="22"/>
        </w:rPr>
        <w:t>La eliminación o sustitución del modelo B2B corporativo actual de Soluciones W (coexistirá en paralelo).</w:t>
      </w:r>
    </w:p>
    <w:p>
      <w:pPr>
        <w:pStyle w:val="ListBullet"/>
        <w:spacing w:after="40" w:line="276" w:lineRule="auto"/>
      </w:pPr>
      <w:r>
        <w:rPr>
          <w:rFonts w:ascii="Aptos" w:hAnsi="Aptos"/>
          <w:b/>
          <w:color w:val="222222"/>
          <w:sz w:val="22"/>
        </w:rPr>
        <w:t xml:space="preserve">- </w:t>
      </w:r>
      <w:r>
        <w:rPr>
          <w:rFonts w:ascii="Aptos" w:hAnsi="Aptos"/>
          <w:color w:val="222222"/>
          <w:sz w:val="22"/>
        </w:rPr>
        <w:t>La modificación de las condiciones contractuales o alcances técnicos de las coberturas vigentes.</w:t>
      </w:r>
    </w:p>
    <w:p>
      <w:pPr>
        <w:pStyle w:val="ListBullet"/>
        <w:spacing w:after="40" w:line="276" w:lineRule="auto"/>
      </w:pPr>
      <w:r>
        <w:rPr>
          <w:rFonts w:ascii="Aptos" w:hAnsi="Aptos"/>
          <w:b/>
          <w:color w:val="222222"/>
          <w:sz w:val="22"/>
        </w:rPr>
        <w:t xml:space="preserve">- </w:t>
      </w:r>
      <w:r>
        <w:rPr>
          <w:rFonts w:ascii="Aptos" w:hAnsi="Aptos"/>
          <w:color w:val="222222"/>
          <w:sz w:val="22"/>
        </w:rPr>
        <w:t>El reemplazo o contratación directa de la red de prestadores especializados (médicos, talleres, técnicos).</w:t>
      </w:r>
    </w:p>
    <w:p>
      <w:pPr>
        <w:pStyle w:val="ListBullet"/>
        <w:spacing w:after="40" w:line="276" w:lineRule="auto"/>
      </w:pPr>
      <w:r>
        <w:rPr>
          <w:rFonts w:ascii="Aptos" w:hAnsi="Aptos"/>
          <w:b/>
          <w:color w:val="222222"/>
          <w:sz w:val="22"/>
        </w:rPr>
        <w:t xml:space="preserve">- </w:t>
      </w:r>
      <w:r>
        <w:rPr>
          <w:rFonts w:ascii="Aptos" w:hAnsi="Aptos"/>
          <w:color w:val="222222"/>
          <w:sz w:val="22"/>
        </w:rPr>
        <w:t>La prestación física directa de los servicios de asistencia por parte del equipo del proyecto.</w:t>
      </w:r>
    </w:p>
    <w:p>
      <w:pPr>
        <w:pStyle w:val="ListBullet"/>
        <w:spacing w:after="40" w:line="276" w:lineRule="auto"/>
      </w:pPr>
      <w:r>
        <w:rPr>
          <w:rFonts w:ascii="Aptos" w:hAnsi="Aptos"/>
          <w:b/>
          <w:color w:val="222222"/>
          <w:sz w:val="22"/>
        </w:rPr>
        <w:t xml:space="preserve">- </w:t>
      </w:r>
      <w:r>
        <w:rPr>
          <w:rFonts w:ascii="Aptos" w:hAnsi="Aptos"/>
          <w:color w:val="222222"/>
          <w:sz w:val="22"/>
        </w:rPr>
        <w:t>La automatización del desplazamiento físico y atención técnica en sitio del prestador.</w:t>
      </w:r>
    </w:p>
    <w:p>
      <w:pPr>
        <w:pStyle w:val="ListBullet"/>
        <w:spacing w:after="40" w:line="276" w:lineRule="auto"/>
      </w:pPr>
      <w:r>
        <w:rPr>
          <w:rFonts w:ascii="Aptos" w:hAnsi="Aptos"/>
          <w:b/>
          <w:color w:val="222222"/>
          <w:sz w:val="22"/>
        </w:rPr>
        <w:t xml:space="preserve">- </w:t>
      </w:r>
      <w:r>
        <w:rPr>
          <w:rFonts w:ascii="Aptos" w:hAnsi="Aptos"/>
          <w:color w:val="222222"/>
          <w:sz w:val="22"/>
        </w:rPr>
        <w:t>La sustitución total de líneas de atención telefónica para contingencias graves.</w:t>
      </w:r>
    </w:p>
    <w:p>
      <w:pPr>
        <w:pStyle w:val="ListBullet"/>
        <w:spacing w:after="40" w:line="276" w:lineRule="auto"/>
      </w:pPr>
      <w:r>
        <w:rPr>
          <w:rFonts w:ascii="Aptos" w:hAnsi="Aptos"/>
          <w:b/>
          <w:color w:val="222222"/>
          <w:sz w:val="22"/>
        </w:rPr>
        <w:t xml:space="preserve">- </w:t>
      </w:r>
      <w:r>
        <w:rPr>
          <w:rFonts w:ascii="Aptos" w:hAnsi="Aptos"/>
          <w:color w:val="222222"/>
          <w:sz w:val="22"/>
        </w:rPr>
        <w:t>La reestructuración de áreas contables o administrativas no vinculadas a la gestión de asistencias.</w:t>
      </w:r>
    </w:p>
    <w:p>
      <w:pPr>
        <w:pStyle w:val="ListBullet"/>
        <w:spacing w:after="40" w:line="276" w:lineRule="auto"/>
      </w:pPr>
      <w:r>
        <w:rPr>
          <w:rFonts w:ascii="Aptos" w:hAnsi="Aptos"/>
          <w:b/>
          <w:color w:val="222222"/>
          <w:sz w:val="22"/>
        </w:rPr>
        <w:t xml:space="preserve">- </w:t>
      </w:r>
      <w:r>
        <w:rPr>
          <w:rFonts w:ascii="Aptos" w:hAnsi="Aptos"/>
          <w:color w:val="222222"/>
          <w:sz w:val="22"/>
        </w:rPr>
        <w:t>El desarrollo definitivo del club multiofertas de fidelización (reservado para fases futuras).</w:t>
      </w:r>
    </w:p>
    <w:p>
      <w:pPr>
        <w:pStyle w:val="ListBullet"/>
        <w:spacing w:after="40" w:line="276" w:lineRule="auto"/>
      </w:pPr>
      <w:r>
        <w:rPr>
          <w:rFonts w:ascii="Aptos" w:hAnsi="Aptos"/>
          <w:b/>
          <w:color w:val="222222"/>
          <w:sz w:val="22"/>
        </w:rPr>
        <w:t xml:space="preserve">- </w:t>
      </w:r>
      <w:r>
        <w:rPr>
          <w:rFonts w:ascii="Aptos" w:hAnsi="Aptos"/>
          <w:color w:val="222222"/>
          <w:sz w:val="22"/>
        </w:rPr>
        <w:t>El despliegue de infraestructura de producción definitiva a escala masiva fuera del alcance del MVP.</w:t>
      </w:r>
    </w:p>
    <w:p>
      <w:pPr>
        <w:keepNext/>
        <w:spacing w:before="200" w:after="80"/>
      </w:pPr>
      <w:r>
        <w:rPr>
          <w:rFonts w:ascii="Aptos" w:hAnsi="Aptos"/>
          <w:b/>
          <w:color w:val="1B6488"/>
          <w:sz w:val="26"/>
        </w:rPr>
        <w:t>• General and specific objectives</w:t>
      </w:r>
    </w:p>
    <w:p>
      <w:pPr>
        <w:spacing w:after="80" w:line="276" w:lineRule="auto"/>
        <w:jc w:val="left"/>
      </w:pPr>
      <w:r>
        <w:rPr>
          <w:rFonts w:ascii="Aptos" w:hAnsi="Aptos"/>
          <w:b/>
          <w:color w:val="222222"/>
          <w:sz w:val="22"/>
        </w:rPr>
        <w:t xml:space="preserve">Objetivo General: </w:t>
      </w:r>
      <w:r>
        <w:rPr>
          <w:rFonts w:ascii="Aptos" w:hAnsi="Aptos"/>
          <w:color w:val="222222"/>
          <w:sz w:val="22"/>
        </w:rPr>
        <w:t>Diseñar, desarrollar y validar un canal digital B2C integrado que permita a cualquier persona natural consultar, adquirir y gestionar programas de asistencia familiar de manera autónoma y en tiempo real, automatizando los procesos de registro, afiliación y despacho para ampliar el alcance de mercado y optimizar la eficiencia operativa de Soluciones W.</w:t>
      </w:r>
    </w:p>
    <w:p>
      <w:pPr>
        <w:spacing w:after="80" w:line="276" w:lineRule="auto"/>
        <w:jc w:val="left"/>
      </w:pPr>
      <w:r>
        <w:rPr>
          <w:rFonts w:ascii="Aptos" w:hAnsi="Aptos"/>
          <w:color w:val="222222"/>
          <w:sz w:val="22"/>
        </w:rPr>
        <w:t>Objetivos Específicos:</w:t>
      </w:r>
    </w:p>
    <w:p>
      <w:pPr>
        <w:pStyle w:val="ListBullet"/>
        <w:spacing w:after="40" w:line="276" w:lineRule="auto"/>
      </w:pPr>
      <w:r>
        <w:rPr>
          <w:rFonts w:ascii="Aptos" w:hAnsi="Aptos"/>
          <w:b/>
          <w:color w:val="222222"/>
          <w:sz w:val="22"/>
        </w:rPr>
        <w:t xml:space="preserve">1. </w:t>
      </w:r>
      <w:r>
        <w:rPr>
          <w:rFonts w:ascii="Aptos" w:hAnsi="Aptos"/>
          <w:color w:val="222222"/>
          <w:sz w:val="22"/>
        </w:rPr>
        <w:t>Analizar y documentar el flujo AS-IS de afiliación y radicación, identificando cuellos de botella y reprocesos manuales.</w:t>
      </w:r>
    </w:p>
    <w:p>
      <w:pPr>
        <w:pStyle w:val="ListBullet"/>
        <w:spacing w:after="40" w:line="276" w:lineRule="auto"/>
      </w:pPr>
      <w:r>
        <w:rPr>
          <w:rFonts w:ascii="Aptos" w:hAnsi="Aptos"/>
          <w:b/>
          <w:color w:val="222222"/>
          <w:sz w:val="22"/>
        </w:rPr>
        <w:t xml:space="preserve">2. </w:t>
      </w:r>
      <w:r>
        <w:rPr>
          <w:rFonts w:ascii="Aptos" w:hAnsi="Aptos"/>
          <w:color w:val="222222"/>
          <w:sz w:val="22"/>
        </w:rPr>
        <w:t>Diseñar el proceso TO-BE optimizado bajo estándares de autoservicio digital y omnicanalidad (Web + WhatsApp).</w:t>
      </w:r>
    </w:p>
    <w:p>
      <w:pPr>
        <w:pStyle w:val="ListBullet"/>
        <w:spacing w:after="40" w:line="276" w:lineRule="auto"/>
      </w:pPr>
      <w:r>
        <w:rPr>
          <w:rFonts w:ascii="Aptos" w:hAnsi="Aptos"/>
          <w:b/>
          <w:color w:val="222222"/>
          <w:sz w:val="22"/>
        </w:rPr>
        <w:t xml:space="preserve">3. </w:t>
      </w:r>
      <w:r>
        <w:rPr>
          <w:rFonts w:ascii="Aptos" w:hAnsi="Aptos"/>
          <w:color w:val="222222"/>
          <w:sz w:val="22"/>
        </w:rPr>
        <w:t>Implementar un flujo de registro y verificación simplificado sin fricciones de contraseñas mediante Magic Links y JWT.</w:t>
      </w:r>
    </w:p>
    <w:p>
      <w:pPr>
        <w:pStyle w:val="ListBullet"/>
        <w:spacing w:after="40" w:line="276" w:lineRule="auto"/>
      </w:pPr>
      <w:r>
        <w:rPr>
          <w:rFonts w:ascii="Aptos" w:hAnsi="Aptos"/>
          <w:b/>
          <w:color w:val="222222"/>
          <w:sz w:val="22"/>
        </w:rPr>
        <w:t xml:space="preserve">4. </w:t>
      </w:r>
      <w:r>
        <w:rPr>
          <w:rFonts w:ascii="Aptos" w:hAnsi="Aptos"/>
          <w:color w:val="222222"/>
          <w:sz w:val="22"/>
        </w:rPr>
        <w:t>Integrar un mecanismo transaccional de cobro en línea que asegure la activación inmediata del certificado de cobertura.</w:t>
      </w:r>
    </w:p>
    <w:p>
      <w:pPr>
        <w:pStyle w:val="ListBullet"/>
        <w:spacing w:after="40" w:line="276" w:lineRule="auto"/>
      </w:pPr>
      <w:r>
        <w:rPr>
          <w:rFonts w:ascii="Aptos" w:hAnsi="Aptos"/>
          <w:b/>
          <w:color w:val="222222"/>
          <w:sz w:val="22"/>
        </w:rPr>
        <w:t xml:space="preserve">5. </w:t>
      </w:r>
      <w:r>
        <w:rPr>
          <w:rFonts w:ascii="Aptos" w:hAnsi="Aptos"/>
          <w:color w:val="222222"/>
          <w:sz w:val="22"/>
        </w:rPr>
        <w:t>Automatizar la captura y despacho de solicitudes de asistencia de urgencia con generación determinística de radicados.</w:t>
      </w:r>
    </w:p>
    <w:p>
      <w:pPr>
        <w:pStyle w:val="ListBullet"/>
        <w:spacing w:after="40" w:line="276" w:lineRule="auto"/>
      </w:pPr>
      <w:r>
        <w:rPr>
          <w:rFonts w:ascii="Aptos" w:hAnsi="Aptos"/>
          <w:b/>
          <w:color w:val="222222"/>
          <w:sz w:val="22"/>
        </w:rPr>
        <w:t xml:space="preserve">6. </w:t>
      </w:r>
      <w:r>
        <w:rPr>
          <w:rFonts w:ascii="Aptos" w:hAnsi="Aptos"/>
          <w:color w:val="222222"/>
          <w:sz w:val="22"/>
        </w:rPr>
        <w:t>Construir y desplegar un MVP funcional operativo en la nube que compruebe la reducción drástica de tiempos operativos.</w:t>
      </w:r>
    </w:p>
    <w:p>
      <w:pPr>
        <w:keepNext/>
        <w:spacing w:before="200" w:after="80"/>
      </w:pPr>
      <w:r>
        <w:rPr>
          <w:rFonts w:ascii="Aptos" w:hAnsi="Aptos"/>
          <w:b/>
          <w:color w:val="1B6488"/>
          <w:sz w:val="26"/>
        </w:rPr>
        <w:t>• Key stakeholders (operational, technical, managerial)</w:t>
      </w:r>
    </w:p>
    <w:p>
      <w:pPr>
        <w:spacing w:after="80" w:line="276" w:lineRule="auto"/>
        <w:jc w:val="left"/>
      </w:pPr>
      <w:r>
        <w:rPr>
          <w:rFonts w:ascii="Aptos" w:hAnsi="Aptos"/>
          <w:color w:val="222222"/>
          <w:sz w:val="22"/>
        </w:rPr>
        <w:t>Para asegurar la alineación entre la estrategia de negocio y la ejecución técnica, se levantó una matriz de stakeholders basada en la metodología de Poder/Influencia vs. Interés:</w:t>
      </w:r>
    </w:p>
    <w:p>
      <w:pPr>
        <w:keepNext/>
        <w:spacing w:before="160" w:after="40"/>
        <w:jc w:val="center"/>
      </w:pPr>
      <w:r>
        <w:drawing>
          <wp:inline xmlns:a="http://schemas.openxmlformats.org/drawingml/2006/main" xmlns:pic="http://schemas.openxmlformats.org/drawingml/2006/picture">
            <wp:extent cx="5303520" cy="3328454"/>
            <wp:docPr id="2" name="Picture 2"/>
            <wp:cNvGraphicFramePr>
              <a:graphicFrameLocks noChangeAspect="1"/>
            </wp:cNvGraphicFramePr>
            <a:graphic>
              <a:graphicData uri="http://schemas.openxmlformats.org/drawingml/2006/picture">
                <pic:pic>
                  <pic:nvPicPr>
                    <pic:cNvPr id="0" name="p8_img1_114.jpeg"/>
                    <pic:cNvPicPr/>
                  </pic:nvPicPr>
                  <pic:blipFill>
                    <a:blip r:embed="rId10"/>
                    <a:stretch>
                      <a:fillRect/>
                    </a:stretch>
                  </pic:blipFill>
                  <pic:spPr>
                    <a:xfrm>
                      <a:off x="0" y="0"/>
                      <a:ext cx="5303520" cy="3328454"/>
                    </a:xfrm>
                    <a:prstGeom prst="rect"/>
                  </pic:spPr>
                </pic:pic>
              </a:graphicData>
            </a:graphic>
          </wp:inline>
        </w:drawing>
      </w:r>
    </w:p>
    <w:p>
      <w:pPr>
        <w:spacing w:before="40" w:after="160"/>
        <w:jc w:val="center"/>
      </w:pPr>
      <w:r>
        <w:rPr>
          <w:rFonts w:ascii="Aptos" w:hAnsi="Aptos"/>
          <w:i/>
          <w:color w:val="556677"/>
          <w:sz w:val="19"/>
        </w:rPr>
        <w:t>Figura 1. Matriz de Stakeholders Clave: Poder / Influencia vs. Interés</w:t>
      </w:r>
    </w:p>
    <w:p>
      <w:pPr>
        <w:spacing w:after="80" w:line="276" w:lineRule="auto"/>
        <w:jc w:val="left"/>
      </w:pPr>
      <w:r>
        <w:rPr>
          <w:rFonts w:ascii="Aptos" w:hAnsi="Aptos"/>
          <w:color w:val="222222"/>
          <w:sz w:val="22"/>
        </w:rPr>
        <w:t>La gobernanza identifica como stakeholder clave a gestionar de cerca a Wilson Triana (Director General), quien aporta la visión de negocio y validación de coberturas. En el cuadrante de alta influencia y alto interés se encuentran también las áreas comercial y de operaciones de Soluciones W, mientras que los usuarios finales y el equipo de desarrollo se mantienen informados y gestionados continuamente.</w:t>
      </w:r>
    </w:p>
    <w:p>
      <w:pPr>
        <w:keepNext/>
        <w:spacing w:before="200" w:after="80"/>
      </w:pPr>
      <w:r>
        <w:rPr>
          <w:rFonts w:ascii="Aptos" w:hAnsi="Aptos"/>
          <w:b/>
          <w:color w:val="1B6488"/>
          <w:sz w:val="26"/>
        </w:rPr>
        <w:t>• Constraints and assumptions</w:t>
      </w:r>
    </w:p>
    <w:p>
      <w:pPr>
        <w:spacing w:after="80" w:line="276" w:lineRule="auto"/>
        <w:jc w:val="left"/>
      </w:pPr>
      <w:r>
        <w:rPr>
          <w:rFonts w:ascii="Aptos" w:hAnsi="Aptos"/>
          <w:color w:val="222222"/>
          <w:sz w:val="22"/>
        </w:rPr>
        <w:t>Restricciones:</w:t>
      </w:r>
    </w:p>
    <w:p>
      <w:pPr>
        <w:pStyle w:val="ListBullet"/>
        <w:spacing w:after="40" w:line="276" w:lineRule="auto"/>
      </w:pPr>
      <w:r>
        <w:rPr>
          <w:rFonts w:ascii="Aptos" w:hAnsi="Aptos"/>
          <w:b/>
          <w:color w:val="222222"/>
          <w:sz w:val="22"/>
        </w:rPr>
        <w:t xml:space="preserve">- </w:t>
      </w:r>
      <w:r>
        <w:rPr>
          <w:rFonts w:ascii="Aptos" w:hAnsi="Aptos"/>
          <w:color w:val="222222"/>
          <w:sz w:val="22"/>
        </w:rPr>
        <w:t>Cronograma académico estricto de 16 semanas para completar análisis, diseño, construcción y validación.</w:t>
      </w:r>
    </w:p>
    <w:p>
      <w:pPr>
        <w:pStyle w:val="ListBullet"/>
        <w:spacing w:after="40" w:line="276" w:lineRule="auto"/>
      </w:pPr>
      <w:r>
        <w:rPr>
          <w:rFonts w:ascii="Aptos" w:hAnsi="Aptos"/>
          <w:b/>
          <w:color w:val="222222"/>
          <w:sz w:val="22"/>
        </w:rPr>
        <w:t xml:space="preserve">- </w:t>
      </w:r>
      <w:r>
        <w:rPr>
          <w:rFonts w:ascii="Aptos" w:hAnsi="Aptos"/>
          <w:color w:val="222222"/>
          <w:sz w:val="22"/>
        </w:rPr>
        <w:t>Presupuesto de inversión acotado, exigiendo el uso de arquitecturas cloud altamente eficientes (IaaS ARM64).</w:t>
      </w:r>
    </w:p>
    <w:p>
      <w:pPr>
        <w:pStyle w:val="ListBullet"/>
        <w:spacing w:after="40" w:line="276" w:lineRule="auto"/>
      </w:pPr>
      <w:r>
        <w:rPr>
          <w:rFonts w:ascii="Aptos" w:hAnsi="Aptos"/>
          <w:b/>
          <w:color w:val="222222"/>
          <w:sz w:val="22"/>
        </w:rPr>
        <w:t xml:space="preserve">- </w:t>
      </w:r>
      <w:r>
        <w:rPr>
          <w:rFonts w:ascii="Aptos" w:hAnsi="Aptos"/>
          <w:color w:val="222222"/>
          <w:sz w:val="22"/>
        </w:rPr>
        <w:t>Alcance del MVP estrictamente delimitado a los módulos esenciales de consulta, afiliación, pago y despacho.</w:t>
      </w:r>
    </w:p>
    <w:p>
      <w:pPr>
        <w:pStyle w:val="ListBullet"/>
        <w:spacing w:after="40" w:line="276" w:lineRule="auto"/>
      </w:pPr>
      <w:r>
        <w:rPr>
          <w:rFonts w:ascii="Aptos" w:hAnsi="Aptos"/>
          <w:b/>
          <w:color w:val="222222"/>
          <w:sz w:val="22"/>
        </w:rPr>
        <w:t xml:space="preserve">- </w:t>
      </w:r>
      <w:r>
        <w:rPr>
          <w:rFonts w:ascii="Aptos" w:hAnsi="Aptos"/>
          <w:color w:val="222222"/>
          <w:sz w:val="22"/>
        </w:rPr>
        <w:t>Dependencia de APIs de terceros (Meta Cloud API, pasarelas de pago PSE/Wompi) y sus políticas de uso.</w:t>
      </w:r>
    </w:p>
    <w:p>
      <w:pPr>
        <w:spacing w:after="80" w:line="276" w:lineRule="auto"/>
        <w:jc w:val="left"/>
      </w:pPr>
      <w:r>
        <w:rPr>
          <w:rFonts w:ascii="Aptos" w:hAnsi="Aptos"/>
          <w:color w:val="222222"/>
          <w:sz w:val="22"/>
        </w:rPr>
        <w:t>Supuestos:</w:t>
      </w:r>
    </w:p>
    <w:p>
      <w:pPr>
        <w:pStyle w:val="ListBullet"/>
        <w:spacing w:after="40" w:line="276" w:lineRule="auto"/>
      </w:pPr>
      <w:r>
        <w:rPr>
          <w:rFonts w:ascii="Aptos" w:hAnsi="Aptos"/>
          <w:b/>
          <w:color w:val="222222"/>
          <w:sz w:val="22"/>
        </w:rPr>
        <w:t xml:space="preserve">- </w:t>
      </w:r>
      <w:r>
        <w:rPr>
          <w:rFonts w:ascii="Aptos" w:hAnsi="Aptos"/>
          <w:color w:val="222222"/>
          <w:sz w:val="22"/>
        </w:rPr>
        <w:t>Acompañamiento y retroalimentación periódica por parte del Director General Wilson Triana.</w:t>
      </w:r>
    </w:p>
    <w:p>
      <w:pPr>
        <w:pStyle w:val="ListBullet"/>
        <w:spacing w:after="40" w:line="276" w:lineRule="auto"/>
      </w:pPr>
      <w:r>
        <w:rPr>
          <w:rFonts w:ascii="Aptos" w:hAnsi="Aptos"/>
          <w:b/>
          <w:color w:val="222222"/>
          <w:sz w:val="22"/>
        </w:rPr>
        <w:t xml:space="preserve">- </w:t>
      </w:r>
      <w:r>
        <w:rPr>
          <w:rFonts w:ascii="Aptos" w:hAnsi="Aptos"/>
          <w:color w:val="222222"/>
          <w:sz w:val="22"/>
        </w:rPr>
        <w:t>Estabilidad en las reglas de negocio y definiciones tarifarias durante la fase de desarrollo.</w:t>
      </w:r>
    </w:p>
    <w:p>
      <w:pPr>
        <w:pStyle w:val="ListBullet"/>
        <w:spacing w:after="40" w:line="276" w:lineRule="auto"/>
      </w:pPr>
      <w:r>
        <w:rPr>
          <w:rFonts w:ascii="Aptos" w:hAnsi="Aptos"/>
          <w:b/>
          <w:color w:val="222222"/>
          <w:sz w:val="22"/>
        </w:rPr>
        <w:t xml:space="preserve">- </w:t>
      </w:r>
      <w:r>
        <w:rPr>
          <w:rFonts w:ascii="Aptos" w:hAnsi="Aptos"/>
          <w:color w:val="222222"/>
          <w:sz w:val="22"/>
        </w:rPr>
        <w:t>Disposición favorable del usuario colombiano a interactuar a través de canales familiares como WhatsApp.</w:t>
      </w:r>
    </w:p>
    <w:p>
      <w:pPr>
        <w:pStyle w:val="ListBullet"/>
        <w:spacing w:after="40" w:line="276" w:lineRule="auto"/>
      </w:pPr>
      <w:r>
        <w:rPr>
          <w:rFonts w:ascii="Aptos" w:hAnsi="Aptos"/>
          <w:b/>
          <w:color w:val="222222"/>
          <w:sz w:val="22"/>
        </w:rPr>
        <w:t xml:space="preserve">- </w:t>
      </w:r>
      <w:r>
        <w:rPr>
          <w:rFonts w:ascii="Aptos" w:hAnsi="Aptos"/>
          <w:color w:val="222222"/>
          <w:sz w:val="22"/>
        </w:rPr>
        <w:t>Validez y consistencia de los datos base del negocio para la simulación de afiliados y prestadores.</w:t>
      </w:r>
    </w:p>
    <w:p>
      <w:r>
        <w:br w:type="page"/>
      </w:r>
    </w:p>
    <w:p>
      <w:pPr>
        <w:keepNext/>
        <w:spacing w:before="320" w:after="120"/>
      </w:pPr>
      <w:r>
        <w:rPr>
          <w:rFonts w:ascii="Aptos" w:hAnsi="Aptos"/>
          <w:b/>
          <w:color w:val="0F4761"/>
          <w:sz w:val="33"/>
        </w:rPr>
        <w:t>2. Current State Analysis (AS-IS)</w:t>
      </w:r>
    </w:p>
    <w:p>
      <w:pPr>
        <w:keepNext/>
        <w:spacing w:before="200" w:after="80"/>
      </w:pPr>
      <w:r>
        <w:rPr>
          <w:rFonts w:ascii="Aptos" w:hAnsi="Aptos"/>
          <w:b/>
          <w:color w:val="1B6488"/>
          <w:sz w:val="26"/>
        </w:rPr>
        <w:t>• Detailed description of the current process</w:t>
      </w:r>
    </w:p>
    <w:p>
      <w:pPr>
        <w:spacing w:after="80" w:line="276" w:lineRule="auto"/>
        <w:jc w:val="left"/>
      </w:pPr>
      <w:r>
        <w:rPr>
          <w:rFonts w:ascii="Aptos" w:hAnsi="Aptos"/>
          <w:color w:val="222222"/>
          <w:sz w:val="22"/>
        </w:rPr>
        <w:t>En el modelo operativo vigente (AS-IS), Soluciones W opera como intermediario B2B: adquiere capacidades de asistencia con proveedores mayoristas especializados y las empaqueta en pólizas colectivas para empresas clientes, las cuales las ofrecen como beneficio a sus empleados o asociados.</w:t>
      </w:r>
    </w:p>
    <w:p>
      <w:pPr>
        <w:spacing w:after="80" w:line="276" w:lineRule="auto"/>
        <w:jc w:val="left"/>
      </w:pPr>
      <w:r>
        <w:rPr>
          <w:rFonts w:ascii="Aptos" w:hAnsi="Aptos"/>
          <w:color w:val="222222"/>
          <w:sz w:val="22"/>
        </w:rPr>
        <w:t>La incorporación de nuevos afiliados inicia cuando la empresa contratante consolida periódicamente (usualmente cada 30 días) una hoja de cálculo con los datos personales de sus beneficiarios y la remite por correo electrónico a Soluciones W. Un analista de operaciones recibe el archivo, realiza una inspección visual manual para detectar filas incompletas o errores de formato, digita los registros en el sistema interno y envía una confirmación diferida.</w:t>
      </w:r>
    </w:p>
    <w:p>
      <w:pPr>
        <w:spacing w:after="80" w:line="276" w:lineRule="auto"/>
        <w:jc w:val="left"/>
      </w:pPr>
      <w:r>
        <w:rPr>
          <w:rFonts w:ascii="Aptos" w:hAnsi="Aptos"/>
          <w:color w:val="222222"/>
          <w:sz w:val="22"/>
        </w:rPr>
        <w:t>Cuando un beneficiario sufre un imprevisto (ej. fuga de agua o dolor agudo) y requiere asistencia, el proceso es completamente analógico y dependiente de operadores: el usuario llama a una línea telefónica o escribe a un chat no estructurado de WhatsApp. El operador humano debe buscar manualmente el documento del afiliado en múltiples hojas de cálculo, verificar la vigencia de la empresa pagadora, calificar si el evento tiene cobertura, redactar una nota manual y coordinar telefónicamente con la red de técnicos o ambulancias.</w:t>
      </w:r>
    </w:p>
    <w:p>
      <w:pPr>
        <w:keepNext/>
        <w:spacing w:before="200" w:after="80"/>
      </w:pPr>
      <w:r>
        <w:rPr>
          <w:rFonts w:ascii="Aptos" w:hAnsi="Aptos"/>
          <w:b/>
          <w:color w:val="1B6488"/>
          <w:sz w:val="26"/>
        </w:rPr>
        <w:t>• Process flow diagrams (manual vs digital steps)</w:t>
      </w:r>
    </w:p>
    <w:p>
      <w:pPr>
        <w:keepNext/>
        <w:spacing w:before="160" w:after="40"/>
        <w:jc w:val="center"/>
      </w:pPr>
      <w:r>
        <w:drawing>
          <wp:inline xmlns:a="http://schemas.openxmlformats.org/drawingml/2006/main" xmlns:pic="http://schemas.openxmlformats.org/drawingml/2006/picture">
            <wp:extent cx="5669280" cy="3328301"/>
            <wp:docPr id="3" name="Picture 3"/>
            <wp:cNvGraphicFramePr>
              <a:graphicFrameLocks noChangeAspect="1"/>
            </wp:cNvGraphicFramePr>
            <a:graphic>
              <a:graphicData uri="http://schemas.openxmlformats.org/drawingml/2006/picture">
                <pic:pic>
                  <pic:nvPicPr>
                    <pic:cNvPr id="0" name="p10_img1_117.jpeg"/>
                    <pic:cNvPicPr/>
                  </pic:nvPicPr>
                  <pic:blipFill>
                    <a:blip r:embed="rId11"/>
                    <a:stretch>
                      <a:fillRect/>
                    </a:stretch>
                  </pic:blipFill>
                  <pic:spPr>
                    <a:xfrm>
                      <a:off x="0" y="0"/>
                      <a:ext cx="5669280" cy="3328301"/>
                    </a:xfrm>
                    <a:prstGeom prst="rect"/>
                  </pic:spPr>
                </pic:pic>
              </a:graphicData>
            </a:graphic>
          </wp:inline>
        </w:drawing>
      </w:r>
    </w:p>
    <w:p>
      <w:pPr>
        <w:spacing w:before="40" w:after="160"/>
        <w:jc w:val="center"/>
      </w:pPr>
      <w:r>
        <w:rPr>
          <w:rFonts w:ascii="Aptos" w:hAnsi="Aptos"/>
          <w:i/>
          <w:color w:val="556677"/>
          <w:sz w:val="19"/>
        </w:rPr>
        <w:t>Figura 2. Diagrama Comparativo de Flujo de Proceso: Proceso Actual (Manual) vs. Proceso Propuesto (Digital)</w:t>
      </w:r>
    </w:p>
    <w:p>
      <w:pPr>
        <w:spacing w:after="80" w:line="276" w:lineRule="auto"/>
        <w:jc w:val="left"/>
      </w:pPr>
      <w:r>
        <w:rPr>
          <w:rFonts w:ascii="Aptos" w:hAnsi="Aptos"/>
          <w:color w:val="222222"/>
          <w:sz w:val="22"/>
        </w:rPr>
        <w:t>Como se evidencia en la Figura 2, el flujo actual consta de 8 etapas manuales secuenciales fuertemente acopladas al horario de oficina de los intermediarios, requiriendo validaciones redundantes que alargan los tiempos de respuesta. En contraste, el flujo propuesto reduce el ciclo a una interacción autónoma de 9 pasos continuos con validación inmediata.</w:t>
      </w:r>
    </w:p>
    <w:p>
      <w:pPr>
        <w:keepNext/>
        <w:spacing w:before="200" w:after="80"/>
      </w:pPr>
      <w:r>
        <w:rPr>
          <w:rFonts w:ascii="Aptos" w:hAnsi="Aptos"/>
          <w:b/>
          <w:color w:val="1B6488"/>
          <w:sz w:val="26"/>
        </w:rPr>
        <w:t>• Identification of Bottlenecks, Rework, Errors, Delays and Operational risks</w:t>
      </w:r>
    </w:p>
    <w:p>
      <w:pPr>
        <w:spacing w:after="80" w:line="276" w:lineRule="auto"/>
        <w:jc w:val="left"/>
      </w:pPr>
      <w:r>
        <w:rPr>
          <w:rFonts w:ascii="Aptos" w:hAnsi="Aptos"/>
          <w:color w:val="222222"/>
          <w:sz w:val="22"/>
        </w:rPr>
        <w:t>El levantamiento operativo del proceso AS-IS identificó cinco fallas estructurales que limitan el crecimiento de la empresa:</w:t>
      </w:r>
    </w:p>
    <w:p>
      <w:pPr>
        <w:pStyle w:val="ListBullet"/>
        <w:spacing w:after="40" w:line="276" w:lineRule="auto"/>
      </w:pPr>
      <w:r>
        <w:rPr>
          <w:rFonts w:ascii="Aptos" w:hAnsi="Aptos"/>
          <w:b/>
          <w:color w:val="222222"/>
          <w:sz w:val="22"/>
        </w:rPr>
        <w:t xml:space="preserve">◦ </w:t>
      </w:r>
      <w:r>
        <w:rPr>
          <w:rFonts w:ascii="Aptos" w:hAnsi="Aptos"/>
          <w:color w:val="222222"/>
          <w:sz w:val="22"/>
        </w:rPr>
        <w:t>Cuello de Botella (Bottlenecks): Dependencia absoluta de la recepción y consolidación mensual de listados de las empresas clientes. Si la empresa no remite su planilla a tiempo, los nuevos beneficiarios quedan desprotegidos y no pueden ser dados de alta en el sistema.</w:t>
      </w:r>
    </w:p>
    <w:p>
      <w:pPr>
        <w:pStyle w:val="ListBullet"/>
        <w:spacing w:after="40" w:line="276" w:lineRule="auto"/>
      </w:pPr>
      <w:r>
        <w:rPr>
          <w:rFonts w:ascii="Aptos" w:hAnsi="Aptos"/>
          <w:b/>
          <w:color w:val="222222"/>
          <w:sz w:val="22"/>
        </w:rPr>
        <w:t xml:space="preserve">◦ </w:t>
      </w:r>
      <w:r>
        <w:rPr>
          <w:rFonts w:ascii="Aptos" w:hAnsi="Aptos"/>
          <w:color w:val="222222"/>
          <w:sz w:val="22"/>
        </w:rPr>
        <w:t>Reprocesos (Rework): Modificaciones continuas de altas, bajas y cambios de datos personales que deben ser procesadas fila por fila de forma recurrente, absorbiendo valiosas horas de trabajo del equipo administrativo.</w:t>
      </w:r>
    </w:p>
    <w:p>
      <w:pPr>
        <w:pStyle w:val="ListBullet"/>
        <w:spacing w:after="40" w:line="276" w:lineRule="auto"/>
      </w:pPr>
      <w:r>
        <w:rPr>
          <w:rFonts w:ascii="Aptos" w:hAnsi="Aptos"/>
          <w:b/>
          <w:color w:val="222222"/>
          <w:sz w:val="22"/>
        </w:rPr>
        <w:t xml:space="preserve">◦ </w:t>
      </w:r>
      <w:r>
        <w:rPr>
          <w:rFonts w:ascii="Aptos" w:hAnsi="Aptos"/>
          <w:color w:val="222222"/>
          <w:sz w:val="22"/>
        </w:rPr>
        <w:t>Errores Humanos (Errors): Novedades por cédulas mal digitadas, nombres incompletos o direcciones desactualizadas en los archivos Excel. Al momento de solicitar una ambulancia o cerrajero, estas discrepancias impiden identificar al titular y generan demoras críticas.</w:t>
      </w:r>
    </w:p>
    <w:p>
      <w:pPr>
        <w:pStyle w:val="ListBullet"/>
        <w:spacing w:after="40" w:line="276" w:lineRule="auto"/>
      </w:pPr>
      <w:r>
        <w:rPr>
          <w:rFonts w:ascii="Aptos" w:hAnsi="Aptos"/>
          <w:b/>
          <w:color w:val="222222"/>
          <w:sz w:val="22"/>
        </w:rPr>
        <w:t xml:space="preserve">◦ </w:t>
      </w:r>
      <w:r>
        <w:rPr>
          <w:rFonts w:ascii="Aptos" w:hAnsi="Aptos"/>
          <w:color w:val="222222"/>
          <w:sz w:val="22"/>
        </w:rPr>
        <w:t>Demoras Operativas (Delays): Tiempos de espera de hasta 8 horas para el procesamiento administrativo de una afiliación en planilla, y de 15 a 25 minutos en la línea de atención para validar una asistencia de urgencia.</w:t>
      </w:r>
    </w:p>
    <w:p>
      <w:pPr>
        <w:pStyle w:val="ListBullet"/>
        <w:spacing w:after="40" w:line="276" w:lineRule="auto"/>
      </w:pPr>
      <w:r>
        <w:rPr>
          <w:rFonts w:ascii="Aptos" w:hAnsi="Aptos"/>
          <w:b/>
          <w:color w:val="222222"/>
          <w:sz w:val="22"/>
        </w:rPr>
        <w:t xml:space="preserve">◦ </w:t>
      </w:r>
      <w:r>
        <w:rPr>
          <w:rFonts w:ascii="Aptos" w:hAnsi="Aptos"/>
          <w:color w:val="222222"/>
          <w:sz w:val="22"/>
        </w:rPr>
        <w:t>Riesgos Operacionales (Operational Risks): Dispersión de información sensible en archivos locales sin pistas de auditoría centralizadas, riesgo de pérdida de datos, incumplimiento involuntario de la Ley de Protección de Datos (Habeas Data) y falta de métricas sobre la siniestralidad real.</w:t>
      </w:r>
    </w:p>
    <w:p>
      <w:pPr>
        <w:keepNext/>
        <w:spacing w:before="200" w:after="80"/>
      </w:pPr>
      <w:r>
        <w:rPr>
          <w:rFonts w:ascii="Aptos" w:hAnsi="Aptos"/>
          <w:b/>
          <w:color w:val="1B6488"/>
          <w:sz w:val="26"/>
        </w:rPr>
        <w:t>• KPIs of the current state (time, cost, quality, effort)</w:t>
      </w:r>
    </w:p>
    <w:p>
      <w:pPr>
        <w:spacing w:after="80" w:line="276" w:lineRule="auto"/>
        <w:jc w:val="left"/>
      </w:pPr>
      <w:r>
        <w:rPr>
          <w:rFonts w:ascii="Aptos" w:hAnsi="Aptos"/>
          <w:color w:val="222222"/>
          <w:sz w:val="22"/>
        </w:rPr>
        <w:t>Para establecer una línea base cuantitativa y rigurosa que permita contrastar objetivamente el impacto de la solución TO-BE (Capítulo 6), se consolidó la medición de los indicadores clave del estado actual:</w:t>
      </w:r>
    </w:p>
    <w:p>
      <w:pPr>
        <w:keepNext/>
        <w:spacing w:before="160" w:after="40"/>
        <w:jc w:val="center"/>
      </w:pPr>
      <w:r>
        <w:drawing>
          <wp:inline xmlns:a="http://schemas.openxmlformats.org/drawingml/2006/main" xmlns:pic="http://schemas.openxmlformats.org/drawingml/2006/picture">
            <wp:extent cx="5486400" cy="2384360"/>
            <wp:docPr id="4" name="Picture 4"/>
            <wp:cNvGraphicFramePr>
              <a:graphicFrameLocks noChangeAspect="1"/>
            </wp:cNvGraphicFramePr>
            <a:graphic>
              <a:graphicData uri="http://schemas.openxmlformats.org/drawingml/2006/picture">
                <pic:pic>
                  <pic:nvPicPr>
                    <pic:cNvPr id="0" name="p11_img1_121.jpeg"/>
                    <pic:cNvPicPr/>
                  </pic:nvPicPr>
                  <pic:blipFill>
                    <a:blip r:embed="rId12"/>
                    <a:stretch>
                      <a:fillRect/>
                    </a:stretch>
                  </pic:blipFill>
                  <pic:spPr>
                    <a:xfrm>
                      <a:off x="0" y="0"/>
                      <a:ext cx="5486400" cy="2384360"/>
                    </a:xfrm>
                    <a:prstGeom prst="rect"/>
                  </pic:spPr>
                </pic:pic>
              </a:graphicData>
            </a:graphic>
          </wp:inline>
        </w:drawing>
      </w:r>
    </w:p>
    <w:p>
      <w:pPr>
        <w:spacing w:before="40" w:after="160"/>
        <w:jc w:val="center"/>
      </w:pPr>
      <w:r>
        <w:rPr>
          <w:rFonts w:ascii="Aptos" w:hAnsi="Aptos"/>
          <w:i/>
          <w:color w:val="556677"/>
          <w:sz w:val="19"/>
        </w:rPr>
        <w:t>Figura 3. Matriz de KPIs del Estado Actual (AS-IS)</w:t>
      </w:r>
    </w:p>
    <w:p>
      <w:pPr>
        <w:spacing w:after="80" w:line="276" w:lineRule="auto"/>
        <w:jc w:val="left"/>
      </w:pPr>
      <w:r>
        <w:rPr>
          <w:rFonts w:ascii="Aptos" w:hAnsi="Aptos"/>
          <w:color w:val="222222"/>
          <w:sz w:val="22"/>
        </w:rPr>
        <w:t>Análisis Detallado de la Línea Base Operativa:</w:t>
      </w:r>
    </w:p>
    <w:tbl>
      <w:tblPr>
        <w:tblW w:type="auto" w:w="0"/>
        <w:jc w:val="center"/>
        <w:tblLayout w:type="fixed"/>
        <w:tblLook w:firstColumn="1" w:firstRow="1" w:lastColumn="0" w:lastRow="0" w:noHBand="0" w:noVBand="1" w:val="04A0"/>
        <w:tblBorders>
          <w:top w:val="single" w:sz="6" w:space="0" w:color="D1D5DB"/>
          <w:left w:val="none"/>
          <w:bottom w:val="single" w:sz="6" w:space="0" w:color="D1D5DB"/>
          <w:right w:val="none"/>
          <w:insideH w:val="single" w:sz="4" w:space="0" w:color="D1D5DB"/>
          <w:insideV w:val="none"/>
        </w:tblBorders>
      </w:tblPr>
      <w:tblGrid>
        <w:gridCol w:w="1337"/>
        <w:gridCol w:w="1337"/>
        <w:gridCol w:w="1337"/>
        <w:gridCol w:w="1337"/>
        <w:gridCol w:w="1337"/>
        <w:gridCol w:w="1337"/>
        <w:gridCol w:w="1337"/>
      </w:tblGrid>
      <w:tr>
        <w:trPr>
          <w:tblHeader/>
          <w:cantSplit/>
        </w:trPr>
        <w:tc>
          <w:tcPr>
            <w:tcW w:type="dxa" w:w="1296"/>
            <w:shd w:fill="0F4761"/>
            <w:tcMar>
              <w:top w:w="120" w:type="dxa"/>
              <w:bottom w:w="120" w:type="dxa"/>
              <w:left w:w="140" w:type="dxa"/>
              <w:right w:w="140" w:type="dxa"/>
            </w:tcMar>
            <w:vAlign w:val="center"/>
          </w:tcPr>
          <w:p>
            <w:pPr>
              <w:spacing w:before="40" w:after="40"/>
              <w:jc w:val="center"/>
            </w:pPr>
            <w:r>
              <w:rPr>
                <w:rFonts w:ascii="Aptos" w:hAnsi="Aptos"/>
                <w:b/>
                <w:color w:val="FFFFFF"/>
                <w:sz w:val="19"/>
              </w:rPr>
              <w:t>Dimensión</w:t>
            </w:r>
          </w:p>
        </w:tc>
        <w:tc>
          <w:tcPr>
            <w:tcW w:type="dxa" w:w="1584"/>
            <w:shd w:fill="0F4761"/>
            <w:tcMar>
              <w:top w:w="120" w:type="dxa"/>
              <w:bottom w:w="120" w:type="dxa"/>
              <w:left w:w="140" w:type="dxa"/>
              <w:right w:w="140" w:type="dxa"/>
            </w:tcMar>
            <w:vAlign w:val="center"/>
          </w:tcPr>
          <w:p>
            <w:pPr>
              <w:spacing w:before="40" w:after="40"/>
              <w:jc w:val="center"/>
            </w:pPr>
            <w:r>
              <w:rPr>
                <w:rFonts w:ascii="Aptos" w:hAnsi="Aptos"/>
                <w:b/>
                <w:color w:val="FFFFFF"/>
                <w:sz w:val="19"/>
              </w:rPr>
              <w:t>KPI</w:t>
            </w:r>
          </w:p>
        </w:tc>
        <w:tc>
          <w:tcPr>
            <w:tcW w:type="dxa" w:w="2304"/>
            <w:shd w:fill="0F4761"/>
            <w:tcMar>
              <w:top w:w="120" w:type="dxa"/>
              <w:bottom w:w="120" w:type="dxa"/>
              <w:left w:w="140" w:type="dxa"/>
              <w:right w:w="140" w:type="dxa"/>
            </w:tcMar>
            <w:vAlign w:val="center"/>
          </w:tcPr>
          <w:p>
            <w:pPr>
              <w:spacing w:before="40" w:after="40"/>
              <w:jc w:val="center"/>
            </w:pPr>
            <w:r>
              <w:rPr>
                <w:rFonts w:ascii="Aptos" w:hAnsi="Aptos"/>
                <w:b/>
                <w:color w:val="FFFFFF"/>
                <w:sz w:val="19"/>
              </w:rPr>
              <w:t>Descripción Operativa</w:t>
            </w:r>
          </w:p>
        </w:tc>
        <w:tc>
          <w:tcPr>
            <w:tcW w:type="dxa" w:w="1152"/>
            <w:shd w:fill="0F4761"/>
            <w:tcMar>
              <w:top w:w="120" w:type="dxa"/>
              <w:bottom w:w="120" w:type="dxa"/>
              <w:left w:w="140" w:type="dxa"/>
              <w:right w:w="140" w:type="dxa"/>
            </w:tcMar>
            <w:vAlign w:val="center"/>
          </w:tcPr>
          <w:p>
            <w:pPr>
              <w:spacing w:before="40" w:after="40"/>
              <w:jc w:val="center"/>
            </w:pPr>
            <w:r>
              <w:rPr>
                <w:rFonts w:ascii="Aptos" w:hAnsi="Aptos"/>
                <w:b/>
                <w:color w:val="FFFFFF"/>
                <w:sz w:val="19"/>
              </w:rPr>
              <w:t>Unidad</w:t>
            </w:r>
          </w:p>
        </w:tc>
        <w:tc>
          <w:tcPr>
            <w:tcW w:type="dxa" w:w="1440"/>
            <w:shd w:fill="0F4761"/>
            <w:tcMar>
              <w:top w:w="120" w:type="dxa"/>
              <w:bottom w:w="120" w:type="dxa"/>
              <w:left w:w="140" w:type="dxa"/>
              <w:right w:w="140" w:type="dxa"/>
            </w:tcMar>
            <w:vAlign w:val="center"/>
          </w:tcPr>
          <w:p>
            <w:pPr>
              <w:spacing w:before="40" w:after="40"/>
              <w:jc w:val="center"/>
            </w:pPr>
            <w:r>
              <w:rPr>
                <w:rFonts w:ascii="Aptos" w:hAnsi="Aptos"/>
                <w:b/>
                <w:color w:val="FFFFFF"/>
                <w:sz w:val="19"/>
              </w:rPr>
              <w:t>Línea Base (AS-IS)</w:t>
            </w:r>
          </w:p>
        </w:tc>
        <w:tc>
          <w:tcPr>
            <w:tcW w:type="dxa" w:w="1584"/>
            <w:shd w:fill="0F4761"/>
            <w:tcMar>
              <w:top w:w="120" w:type="dxa"/>
              <w:bottom w:w="120" w:type="dxa"/>
              <w:left w:w="140" w:type="dxa"/>
              <w:right w:w="140" w:type="dxa"/>
            </w:tcMar>
            <w:vAlign w:val="center"/>
          </w:tcPr>
          <w:p>
            <w:pPr>
              <w:spacing w:before="40" w:after="40"/>
              <w:jc w:val="center"/>
            </w:pPr>
            <w:r>
              <w:rPr>
                <w:rFonts w:ascii="Aptos" w:hAnsi="Aptos"/>
                <w:b/>
                <w:color w:val="FFFFFF"/>
                <w:sz w:val="19"/>
              </w:rPr>
              <w:t>Fuente de Datos</w:t>
            </w:r>
          </w:p>
        </w:tc>
        <w:tc>
          <w:tcPr>
            <w:tcW w:type="dxa" w:w="1008"/>
            <w:shd w:fill="0F4761"/>
            <w:tcMar>
              <w:top w:w="120" w:type="dxa"/>
              <w:bottom w:w="120" w:type="dxa"/>
              <w:left w:w="140" w:type="dxa"/>
              <w:right w:w="140" w:type="dxa"/>
            </w:tcMar>
            <w:vAlign w:val="center"/>
          </w:tcPr>
          <w:p>
            <w:pPr>
              <w:spacing w:before="40" w:after="40"/>
              <w:jc w:val="center"/>
            </w:pPr>
            <w:r>
              <w:rPr>
                <w:rFonts w:ascii="Aptos" w:hAnsi="Aptos"/>
                <w:b/>
                <w:color w:val="FFFFFF"/>
                <w:sz w:val="19"/>
              </w:rPr>
              <w:t>Frecuencia</w:t>
            </w:r>
          </w:p>
        </w:tc>
      </w:tr>
      <w:tr>
        <w:trPr>
          <w:cantSplit/>
        </w:trPr>
        <w:tc>
          <w:tcPr>
            <w:tcW w:type="dxa" w:w="1296"/>
            <w:tcMar>
              <w:top w:w="90" w:type="dxa"/>
              <w:bottom w:w="90" w:type="dxa"/>
              <w:left w:w="130" w:type="dxa"/>
              <w:right w:w="130" w:type="dxa"/>
            </w:tcMar>
            <w:vAlign w:val="center"/>
          </w:tcPr>
          <w:p>
            <w:pPr>
              <w:spacing w:before="20" w:after="20" w:line="276" w:lineRule="auto"/>
              <w:jc w:val="left"/>
            </w:pPr>
            <w:r>
              <w:rPr>
                <w:rFonts w:ascii="Aptos" w:hAnsi="Aptos"/>
                <w:color w:val="222222"/>
                <w:sz w:val="18"/>
              </w:rPr>
              <w:t>TIME (Tiempo)</w:t>
            </w:r>
          </w:p>
        </w:tc>
        <w:tc>
          <w:tcPr>
            <w:tcW w:type="dxa" w:w="1584"/>
            <w:tcMar>
              <w:top w:w="90" w:type="dxa"/>
              <w:bottom w:w="90" w:type="dxa"/>
              <w:left w:w="130" w:type="dxa"/>
              <w:right w:w="130" w:type="dxa"/>
            </w:tcMar>
            <w:vAlign w:val="center"/>
          </w:tcPr>
          <w:p>
            <w:pPr>
              <w:spacing w:before="20" w:after="20" w:line="276" w:lineRule="auto"/>
              <w:jc w:val="left"/>
            </w:pPr>
            <w:r>
              <w:rPr>
                <w:rFonts w:ascii="Aptos" w:hAnsi="Aptos"/>
                <w:color w:val="222222"/>
                <w:sz w:val="18"/>
              </w:rPr>
              <w:t>Tiempo promedio de afiliación</w:t>
            </w:r>
          </w:p>
        </w:tc>
        <w:tc>
          <w:tcPr>
            <w:tcW w:type="dxa" w:w="2304"/>
            <w:tcMar>
              <w:top w:w="90" w:type="dxa"/>
              <w:bottom w:w="90" w:type="dxa"/>
              <w:left w:w="130" w:type="dxa"/>
              <w:right w:w="130" w:type="dxa"/>
            </w:tcMar>
            <w:vAlign w:val="center"/>
          </w:tcPr>
          <w:p>
            <w:pPr>
              <w:spacing w:before="20" w:after="20" w:line="276" w:lineRule="auto"/>
              <w:jc w:val="left"/>
            </w:pPr>
            <w:r>
              <w:rPr>
                <w:rFonts w:ascii="Aptos" w:hAnsi="Aptos"/>
                <w:color w:val="222222"/>
                <w:sz w:val="18"/>
              </w:rPr>
              <w:t>Tiempo transcurrido desde la recepción del listado de la empresa cliente hasta la activación del beneficiario.</w:t>
            </w:r>
          </w:p>
        </w:tc>
        <w:tc>
          <w:tcPr>
            <w:tcW w:type="dxa" w:w="1152"/>
            <w:tcMar>
              <w:top w:w="90" w:type="dxa"/>
              <w:bottom w:w="90" w:type="dxa"/>
              <w:left w:w="130" w:type="dxa"/>
              <w:right w:w="130" w:type="dxa"/>
            </w:tcMar>
            <w:vAlign w:val="center"/>
          </w:tcPr>
          <w:p>
            <w:pPr>
              <w:spacing w:before="20" w:after="20" w:line="276" w:lineRule="auto"/>
              <w:jc w:val="left"/>
            </w:pPr>
            <w:r>
              <w:rPr>
                <w:rFonts w:ascii="Aptos" w:hAnsi="Aptos"/>
                <w:color w:val="222222"/>
                <w:sz w:val="18"/>
              </w:rPr>
              <w:t>Horas (hh:mm)</w:t>
            </w:r>
          </w:p>
        </w:tc>
        <w:tc>
          <w:tcPr>
            <w:tcW w:type="dxa" w:w="1440"/>
            <w:tcMar>
              <w:top w:w="90" w:type="dxa"/>
              <w:bottom w:w="90" w:type="dxa"/>
              <w:left w:w="130" w:type="dxa"/>
              <w:right w:w="130" w:type="dxa"/>
            </w:tcMar>
            <w:vAlign w:val="center"/>
          </w:tcPr>
          <w:p>
            <w:pPr>
              <w:spacing w:before="20" w:after="20" w:line="276" w:lineRule="auto"/>
              <w:jc w:val="left"/>
            </w:pPr>
            <w:r>
              <w:rPr>
                <w:rFonts w:ascii="Aptos" w:hAnsi="Aptos"/>
                <w:color w:val="222222"/>
                <w:sz w:val="18"/>
              </w:rPr>
              <w:t>8.0 h (480 min)</w:t>
            </w:r>
          </w:p>
        </w:tc>
        <w:tc>
          <w:tcPr>
            <w:tcW w:type="dxa" w:w="1584"/>
            <w:tcMar>
              <w:top w:w="90" w:type="dxa"/>
              <w:bottom w:w="90" w:type="dxa"/>
              <w:left w:w="130" w:type="dxa"/>
              <w:right w:w="130" w:type="dxa"/>
            </w:tcMar>
            <w:vAlign w:val="center"/>
          </w:tcPr>
          <w:p>
            <w:pPr>
              <w:spacing w:before="20" w:after="20" w:line="276" w:lineRule="auto"/>
              <w:jc w:val="left"/>
            </w:pPr>
            <w:r>
              <w:rPr>
                <w:rFonts w:ascii="Aptos" w:hAnsi="Aptos"/>
                <w:color w:val="222222"/>
                <w:sz w:val="18"/>
              </w:rPr>
              <w:t>Registros internos de afiliaciones</w:t>
            </w:r>
          </w:p>
        </w:tc>
        <w:tc>
          <w:tcPr>
            <w:tcW w:type="dxa" w:w="1008"/>
            <w:tcMar>
              <w:top w:w="90" w:type="dxa"/>
              <w:bottom w:w="90" w:type="dxa"/>
              <w:left w:w="130" w:type="dxa"/>
              <w:right w:w="130" w:type="dxa"/>
            </w:tcMar>
            <w:vAlign w:val="center"/>
          </w:tcPr>
          <w:p>
            <w:pPr>
              <w:spacing w:before="20" w:after="20" w:line="276" w:lineRule="auto"/>
              <w:jc w:val="left"/>
            </w:pPr>
            <w:r>
              <w:rPr>
                <w:rFonts w:ascii="Aptos" w:hAnsi="Aptos"/>
                <w:color w:val="222222"/>
                <w:sz w:val="18"/>
              </w:rPr>
              <w:t>Mensual</w:t>
            </w:r>
          </w:p>
        </w:tc>
      </w:tr>
      <w:tr>
        <w:trPr>
          <w:cantSplit/>
        </w:trPr>
        <w:tc>
          <w:tcPr>
            <w:tcW w:type="dxa" w:w="1296"/>
            <w:shd w:fill="F8FAFC"/>
            <w:tcMar>
              <w:top w:w="90" w:type="dxa"/>
              <w:bottom w:w="90" w:type="dxa"/>
              <w:left w:w="130" w:type="dxa"/>
              <w:right w:w="130" w:type="dxa"/>
            </w:tcMar>
            <w:vAlign w:val="center"/>
          </w:tcPr>
          <w:p>
            <w:pPr>
              <w:spacing w:before="20" w:after="20" w:line="276" w:lineRule="auto"/>
              <w:jc w:val="center"/>
            </w:pPr>
            <w:r>
              <w:rPr>
                <w:rFonts w:ascii="Aptos" w:hAnsi="Aptos"/>
                <w:color w:val="222222"/>
                <w:sz w:val="18"/>
              </w:rPr>
              <w:t>COST (Costo)</w:t>
            </w:r>
          </w:p>
        </w:tc>
        <w:tc>
          <w:tcPr>
            <w:tcW w:type="dxa" w:w="1584"/>
            <w:shd w:fill="F8FAFC"/>
            <w:tcMar>
              <w:top w:w="90" w:type="dxa"/>
              <w:bottom w:w="90" w:type="dxa"/>
              <w:left w:w="130" w:type="dxa"/>
              <w:right w:w="130" w:type="dxa"/>
            </w:tcMar>
            <w:vAlign w:val="center"/>
          </w:tcPr>
          <w:p>
            <w:pPr>
              <w:spacing w:before="20" w:after="20" w:line="276" w:lineRule="auto"/>
              <w:jc w:val="left"/>
            </w:pPr>
            <w:r>
              <w:rPr>
                <w:rFonts w:ascii="Aptos" w:hAnsi="Aptos"/>
                <w:color w:val="222222"/>
                <w:sz w:val="18"/>
              </w:rPr>
              <w:t>Costo operativo por afiliación</w:t>
            </w:r>
          </w:p>
        </w:tc>
        <w:tc>
          <w:tcPr>
            <w:tcW w:type="dxa" w:w="2304"/>
            <w:shd w:fill="F8FAFC"/>
            <w:tcMar>
              <w:top w:w="90" w:type="dxa"/>
              <w:bottom w:w="90" w:type="dxa"/>
              <w:left w:w="130" w:type="dxa"/>
              <w:right w:w="130" w:type="dxa"/>
            </w:tcMar>
            <w:vAlign w:val="center"/>
          </w:tcPr>
          <w:p>
            <w:pPr>
              <w:spacing w:before="20" w:after="20" w:line="276" w:lineRule="auto"/>
              <w:jc w:val="left"/>
            </w:pPr>
            <w:r>
              <w:rPr>
                <w:rFonts w:ascii="Aptos" w:hAnsi="Aptos"/>
                <w:color w:val="222222"/>
                <w:sz w:val="18"/>
              </w:rPr>
              <w:t>Costo administrativo directo en que incurre Soluciones W para procesar manualmente a un beneficiario.</w:t>
            </w:r>
          </w:p>
        </w:tc>
        <w:tc>
          <w:tcPr>
            <w:tcW w:type="dxa" w:w="1152"/>
            <w:shd w:fill="F8FAFC"/>
            <w:tcMar>
              <w:top w:w="90" w:type="dxa"/>
              <w:bottom w:w="90" w:type="dxa"/>
              <w:left w:w="130" w:type="dxa"/>
              <w:right w:w="130" w:type="dxa"/>
            </w:tcMar>
            <w:vAlign w:val="center"/>
          </w:tcPr>
          <w:p>
            <w:pPr>
              <w:spacing w:before="20" w:after="20" w:line="276" w:lineRule="auto"/>
              <w:jc w:val="left"/>
            </w:pPr>
            <w:r>
              <w:rPr>
                <w:rFonts w:ascii="Aptos" w:hAnsi="Aptos"/>
                <w:color w:val="222222"/>
                <w:sz w:val="18"/>
              </w:rPr>
              <w:t>COP por beneficiario</w:t>
            </w:r>
          </w:p>
        </w:tc>
        <w:tc>
          <w:tcPr>
            <w:tcW w:type="dxa" w:w="1440"/>
            <w:shd w:fill="F8FAFC"/>
            <w:tcMar>
              <w:top w:w="90" w:type="dxa"/>
              <w:bottom w:w="90" w:type="dxa"/>
              <w:left w:w="130" w:type="dxa"/>
              <w:right w:w="130" w:type="dxa"/>
            </w:tcMar>
            <w:vAlign w:val="center"/>
          </w:tcPr>
          <w:p>
            <w:pPr>
              <w:spacing w:before="20" w:after="20" w:line="276" w:lineRule="auto"/>
              <w:jc w:val="left"/>
            </w:pPr>
            <w:r>
              <w:rPr>
                <w:rFonts w:ascii="Aptos" w:hAnsi="Aptos"/>
                <w:color w:val="222222"/>
                <w:sz w:val="18"/>
              </w:rPr>
              <w:t>$2,450 COP</w:t>
            </w:r>
          </w:p>
        </w:tc>
        <w:tc>
          <w:tcPr>
            <w:tcW w:type="dxa" w:w="1584"/>
            <w:shd w:fill="F8FAFC"/>
            <w:tcMar>
              <w:top w:w="90" w:type="dxa"/>
              <w:bottom w:w="90" w:type="dxa"/>
              <w:left w:w="130" w:type="dxa"/>
              <w:right w:w="130" w:type="dxa"/>
            </w:tcMar>
            <w:vAlign w:val="center"/>
          </w:tcPr>
          <w:p>
            <w:pPr>
              <w:spacing w:before="20" w:after="20" w:line="276" w:lineRule="auto"/>
              <w:jc w:val="left"/>
            </w:pPr>
            <w:r>
              <w:rPr>
                <w:rFonts w:ascii="Aptos" w:hAnsi="Aptos"/>
                <w:color w:val="222222"/>
                <w:sz w:val="18"/>
              </w:rPr>
              <w:t>Contabilidad y costos operativos</w:t>
            </w:r>
          </w:p>
        </w:tc>
        <w:tc>
          <w:tcPr>
            <w:tcW w:type="dxa" w:w="1008"/>
            <w:shd w:fill="F8FAFC"/>
            <w:tcMar>
              <w:top w:w="90" w:type="dxa"/>
              <w:bottom w:w="90" w:type="dxa"/>
              <w:left w:w="130" w:type="dxa"/>
              <w:right w:w="130" w:type="dxa"/>
            </w:tcMar>
            <w:vAlign w:val="center"/>
          </w:tcPr>
          <w:p>
            <w:pPr>
              <w:spacing w:before="20" w:after="20" w:line="276" w:lineRule="auto"/>
              <w:jc w:val="left"/>
            </w:pPr>
            <w:r>
              <w:rPr>
                <w:rFonts w:ascii="Aptos" w:hAnsi="Aptos"/>
                <w:color w:val="222222"/>
                <w:sz w:val="18"/>
              </w:rPr>
              <w:t>Mensual</w:t>
            </w:r>
          </w:p>
        </w:tc>
      </w:tr>
      <w:tr>
        <w:trPr>
          <w:cantSplit/>
        </w:trPr>
        <w:tc>
          <w:tcPr>
            <w:tcW w:type="dxa" w:w="1296"/>
            <w:tcMar>
              <w:top w:w="90" w:type="dxa"/>
              <w:bottom w:w="90" w:type="dxa"/>
              <w:left w:w="130" w:type="dxa"/>
              <w:right w:w="130" w:type="dxa"/>
            </w:tcMar>
            <w:vAlign w:val="center"/>
          </w:tcPr>
          <w:p>
            <w:pPr>
              <w:spacing w:before="20" w:after="20" w:line="276" w:lineRule="auto"/>
              <w:jc w:val="left"/>
            </w:pPr>
            <w:r>
              <w:rPr>
                <w:rFonts w:ascii="Aptos" w:hAnsi="Aptos"/>
                <w:color w:val="222222"/>
                <w:sz w:val="18"/>
              </w:rPr>
              <w:t>QUALITY (Calidad)</w:t>
            </w:r>
          </w:p>
        </w:tc>
        <w:tc>
          <w:tcPr>
            <w:tcW w:type="dxa" w:w="1584"/>
            <w:tcMar>
              <w:top w:w="90" w:type="dxa"/>
              <w:bottom w:w="90" w:type="dxa"/>
              <w:left w:w="130" w:type="dxa"/>
              <w:right w:w="130" w:type="dxa"/>
            </w:tcMar>
            <w:vAlign w:val="center"/>
          </w:tcPr>
          <w:p>
            <w:pPr>
              <w:spacing w:before="20" w:after="20" w:line="276" w:lineRule="auto"/>
              <w:jc w:val="left"/>
            </w:pPr>
            <w:r>
              <w:rPr>
                <w:rFonts w:ascii="Aptos" w:hAnsi="Aptos"/>
                <w:color w:val="222222"/>
                <w:sz w:val="18"/>
              </w:rPr>
              <w:t>Precisión en afiliaciones</w:t>
            </w:r>
          </w:p>
        </w:tc>
        <w:tc>
          <w:tcPr>
            <w:tcW w:type="dxa" w:w="2304"/>
            <w:tcMar>
              <w:top w:w="90" w:type="dxa"/>
              <w:bottom w:w="90" w:type="dxa"/>
              <w:left w:w="130" w:type="dxa"/>
              <w:right w:w="130" w:type="dxa"/>
            </w:tcMar>
            <w:vAlign w:val="center"/>
          </w:tcPr>
          <w:p>
            <w:pPr>
              <w:spacing w:before="20" w:after="20" w:line="276" w:lineRule="auto"/>
              <w:jc w:val="left"/>
            </w:pPr>
            <w:r>
              <w:rPr>
                <w:rFonts w:ascii="Aptos" w:hAnsi="Aptos"/>
                <w:color w:val="222222"/>
                <w:sz w:val="18"/>
              </w:rPr>
              <w:t>Porcentaje de afiliaciones realizadas correctamente sin requerir correcciones posteriores ni presentar inconsistencias.</w:t>
            </w:r>
          </w:p>
        </w:tc>
        <w:tc>
          <w:tcPr>
            <w:tcW w:type="dxa" w:w="1152"/>
            <w:tcMar>
              <w:top w:w="90" w:type="dxa"/>
              <w:bottom w:w="90" w:type="dxa"/>
              <w:left w:w="130" w:type="dxa"/>
              <w:right w:w="130" w:type="dxa"/>
            </w:tcMar>
            <w:vAlign w:val="center"/>
          </w:tcPr>
          <w:p>
            <w:pPr>
              <w:spacing w:before="20" w:after="20" w:line="276" w:lineRule="auto"/>
              <w:jc w:val="left"/>
            </w:pPr>
            <w:r>
              <w:rPr>
                <w:rFonts w:ascii="Aptos" w:hAnsi="Aptos"/>
                <w:color w:val="222222"/>
                <w:sz w:val="18"/>
              </w:rPr>
              <w:t>Porcentaje (%)</w:t>
            </w:r>
          </w:p>
        </w:tc>
        <w:tc>
          <w:tcPr>
            <w:tcW w:type="dxa" w:w="1440"/>
            <w:tcMar>
              <w:top w:w="90" w:type="dxa"/>
              <w:bottom w:w="90" w:type="dxa"/>
              <w:left w:w="130" w:type="dxa"/>
              <w:right w:w="130" w:type="dxa"/>
            </w:tcMar>
            <w:vAlign w:val="center"/>
          </w:tcPr>
          <w:p>
            <w:pPr>
              <w:spacing w:before="20" w:after="20" w:line="276" w:lineRule="auto"/>
              <w:jc w:val="left"/>
            </w:pPr>
            <w:r>
              <w:rPr>
                <w:rFonts w:ascii="Aptos" w:hAnsi="Aptos"/>
                <w:color w:val="222222"/>
                <w:sz w:val="18"/>
              </w:rPr>
              <w:t>95.0% (5% con error)</w:t>
            </w:r>
          </w:p>
        </w:tc>
        <w:tc>
          <w:tcPr>
            <w:tcW w:type="dxa" w:w="1584"/>
            <w:tcMar>
              <w:top w:w="90" w:type="dxa"/>
              <w:bottom w:w="90" w:type="dxa"/>
              <w:left w:w="130" w:type="dxa"/>
              <w:right w:w="130" w:type="dxa"/>
            </w:tcMar>
            <w:vAlign w:val="center"/>
          </w:tcPr>
          <w:p>
            <w:pPr>
              <w:spacing w:before="20" w:after="20" w:line="276" w:lineRule="auto"/>
              <w:jc w:val="left"/>
            </w:pPr>
            <w:r>
              <w:rPr>
                <w:rFonts w:ascii="Aptos" w:hAnsi="Aptos"/>
                <w:color w:val="222222"/>
                <w:sz w:val="18"/>
              </w:rPr>
              <w:t>Registros y validaciones de beneficiarios</w:t>
            </w:r>
          </w:p>
        </w:tc>
        <w:tc>
          <w:tcPr>
            <w:tcW w:type="dxa" w:w="1008"/>
            <w:tcMar>
              <w:top w:w="90" w:type="dxa"/>
              <w:bottom w:w="90" w:type="dxa"/>
              <w:left w:w="130" w:type="dxa"/>
              <w:right w:w="130" w:type="dxa"/>
            </w:tcMar>
            <w:vAlign w:val="center"/>
          </w:tcPr>
          <w:p>
            <w:pPr>
              <w:spacing w:before="20" w:after="20" w:line="276" w:lineRule="auto"/>
              <w:jc w:val="left"/>
            </w:pPr>
            <w:r>
              <w:rPr>
                <w:rFonts w:ascii="Aptos" w:hAnsi="Aptos"/>
                <w:color w:val="222222"/>
                <w:sz w:val="18"/>
              </w:rPr>
              <w:t>Mensual</w:t>
            </w:r>
          </w:p>
        </w:tc>
      </w:tr>
      <w:tr>
        <w:trPr>
          <w:cantSplit/>
        </w:trPr>
        <w:tc>
          <w:tcPr>
            <w:tcW w:type="dxa" w:w="1296"/>
            <w:shd w:fill="F8FAFC"/>
            <w:tcMar>
              <w:top w:w="90" w:type="dxa"/>
              <w:bottom w:w="90" w:type="dxa"/>
              <w:left w:w="130" w:type="dxa"/>
              <w:right w:w="130" w:type="dxa"/>
            </w:tcMar>
            <w:vAlign w:val="center"/>
          </w:tcPr>
          <w:p>
            <w:pPr>
              <w:spacing w:before="20" w:after="20" w:line="276" w:lineRule="auto"/>
              <w:jc w:val="left"/>
            </w:pPr>
            <w:r>
              <w:rPr>
                <w:rFonts w:ascii="Aptos" w:hAnsi="Aptos"/>
                <w:color w:val="222222"/>
                <w:sz w:val="18"/>
              </w:rPr>
              <w:t>EFFORT (Esfuerzo)</w:t>
            </w:r>
          </w:p>
        </w:tc>
        <w:tc>
          <w:tcPr>
            <w:tcW w:type="dxa" w:w="1584"/>
            <w:shd w:fill="F8FAFC"/>
            <w:tcMar>
              <w:top w:w="90" w:type="dxa"/>
              <w:bottom w:w="90" w:type="dxa"/>
              <w:left w:w="130" w:type="dxa"/>
              <w:right w:w="130" w:type="dxa"/>
            </w:tcMar>
            <w:vAlign w:val="center"/>
          </w:tcPr>
          <w:p>
            <w:pPr>
              <w:spacing w:before="20" w:after="20" w:line="276" w:lineRule="auto"/>
              <w:jc w:val="left"/>
            </w:pPr>
            <w:r>
              <w:rPr>
                <w:rFonts w:ascii="Aptos" w:hAnsi="Aptos"/>
                <w:color w:val="222222"/>
                <w:sz w:val="18"/>
              </w:rPr>
              <w:t>Esfuerzo humano por afiliación</w:t>
            </w:r>
          </w:p>
        </w:tc>
        <w:tc>
          <w:tcPr>
            <w:tcW w:type="dxa" w:w="2304"/>
            <w:shd w:fill="F8FAFC"/>
            <w:tcMar>
              <w:top w:w="90" w:type="dxa"/>
              <w:bottom w:w="90" w:type="dxa"/>
              <w:left w:w="130" w:type="dxa"/>
              <w:right w:w="130" w:type="dxa"/>
            </w:tcMar>
            <w:vAlign w:val="center"/>
          </w:tcPr>
          <w:p>
            <w:pPr>
              <w:spacing w:before="20" w:after="20" w:line="276" w:lineRule="auto"/>
              <w:jc w:val="left"/>
            </w:pPr>
            <w:r>
              <w:rPr>
                <w:rFonts w:ascii="Aptos" w:hAnsi="Aptos"/>
                <w:color w:val="222222"/>
                <w:sz w:val="18"/>
              </w:rPr>
              <w:t>Tiempo promedio de trabajo humano dedicado por el analista para registrar y verificar a un beneficiario individual.</w:t>
            </w:r>
          </w:p>
        </w:tc>
        <w:tc>
          <w:tcPr>
            <w:tcW w:type="dxa" w:w="1152"/>
            <w:shd w:fill="F8FAFC"/>
            <w:tcMar>
              <w:top w:w="90" w:type="dxa"/>
              <w:bottom w:w="90" w:type="dxa"/>
              <w:left w:w="130" w:type="dxa"/>
              <w:right w:w="130" w:type="dxa"/>
            </w:tcMar>
            <w:vAlign w:val="center"/>
          </w:tcPr>
          <w:p>
            <w:pPr>
              <w:spacing w:before="20" w:after="20" w:line="276" w:lineRule="auto"/>
              <w:jc w:val="left"/>
            </w:pPr>
            <w:r>
              <w:rPr>
                <w:rFonts w:ascii="Aptos" w:hAnsi="Aptos"/>
                <w:color w:val="222222"/>
                <w:sz w:val="18"/>
              </w:rPr>
              <w:t>Minutos de trabajo</w:t>
            </w:r>
          </w:p>
        </w:tc>
        <w:tc>
          <w:tcPr>
            <w:tcW w:type="dxa" w:w="1440"/>
            <w:shd w:fill="F8FAFC"/>
            <w:tcMar>
              <w:top w:w="90" w:type="dxa"/>
              <w:bottom w:w="90" w:type="dxa"/>
              <w:left w:w="130" w:type="dxa"/>
              <w:right w:w="130" w:type="dxa"/>
            </w:tcMar>
            <w:vAlign w:val="center"/>
          </w:tcPr>
          <w:p>
            <w:pPr>
              <w:spacing w:before="20" w:after="20" w:line="276" w:lineRule="auto"/>
              <w:jc w:val="left"/>
            </w:pPr>
            <w:r>
              <w:rPr>
                <w:rFonts w:ascii="Aptos" w:hAnsi="Aptos"/>
                <w:color w:val="222222"/>
                <w:sz w:val="18"/>
              </w:rPr>
              <w:t>15 min / persona</w:t>
            </w:r>
          </w:p>
        </w:tc>
        <w:tc>
          <w:tcPr>
            <w:tcW w:type="dxa" w:w="1584"/>
            <w:shd w:fill="F8FAFC"/>
            <w:tcMar>
              <w:top w:w="90" w:type="dxa"/>
              <w:bottom w:w="90" w:type="dxa"/>
              <w:left w:w="130" w:type="dxa"/>
              <w:right w:w="130" w:type="dxa"/>
            </w:tcMar>
            <w:vAlign w:val="center"/>
          </w:tcPr>
          <w:p>
            <w:pPr>
              <w:spacing w:before="20" w:after="20" w:line="276" w:lineRule="auto"/>
              <w:jc w:val="left"/>
            </w:pPr>
            <w:r>
              <w:rPr>
                <w:rFonts w:ascii="Aptos" w:hAnsi="Aptos"/>
                <w:color w:val="222222"/>
                <w:sz w:val="18"/>
              </w:rPr>
              <w:t>Registros de tiempos de operación</w:t>
            </w:r>
          </w:p>
        </w:tc>
        <w:tc>
          <w:tcPr>
            <w:tcW w:type="dxa" w:w="1008"/>
            <w:shd w:fill="F8FAFC"/>
            <w:tcMar>
              <w:top w:w="90" w:type="dxa"/>
              <w:bottom w:w="90" w:type="dxa"/>
              <w:left w:w="130" w:type="dxa"/>
              <w:right w:w="130" w:type="dxa"/>
            </w:tcMar>
            <w:vAlign w:val="center"/>
          </w:tcPr>
          <w:p>
            <w:pPr>
              <w:spacing w:before="20" w:after="20" w:line="276" w:lineRule="auto"/>
              <w:jc w:val="left"/>
            </w:pPr>
            <w:r>
              <w:rPr>
                <w:rFonts w:ascii="Aptos" w:hAnsi="Aptos"/>
                <w:color w:val="222222"/>
                <w:sz w:val="18"/>
              </w:rPr>
              <w:t>Mensual</w:t>
            </w:r>
          </w:p>
        </w:tc>
      </w:tr>
    </w:tbl>
    <w:p>
      <w:pPr>
        <w:spacing w:before="40" w:after="120"/>
      </w:pPr>
    </w:p>
    <w:tbl>
      <w:tblPr>
        <w:tblW w:type="auto" w:w="0"/>
        <w:jc w:val="center"/>
        <w:tblLayout w:type="fixed"/>
        <w:tblLook w:firstColumn="1" w:firstRow="1" w:lastColumn="0" w:lastRow="0" w:noHBand="0" w:noVBand="1" w:val="04A0"/>
      </w:tblPr>
      <w:tblGrid>
        <w:gridCol w:w="9360"/>
      </w:tblGrid>
      <w:tr>
        <w:tc>
          <w:tcPr>
            <w:tcW w:type="dxa" w:w="9360"/>
            <w:shd w:fill="F4F7F9"/>
            <w:tcBorders>
              <w:top w:val="none"/>
              <w:left w:val="single" w:sz="24" w:space="0" w:color="0F4761"/>
              <w:bottom w:val="none"/>
              <w:right w:val="none"/>
            </w:tcBorders>
            <w:tcMar>
              <w:top w:w="120" w:type="dxa"/>
              <w:bottom w:w="120" w:type="dxa"/>
              <w:left w:w="180" w:type="dxa"/>
              <w:right w:w="160" w:type="dxa"/>
            </w:tcMar>
          </w:tcPr>
          <w:p>
            <w:pPr>
              <w:spacing w:before="40" w:after="40" w:line="276" w:lineRule="auto"/>
            </w:pPr>
            <w:r>
              <w:rPr>
                <w:rFonts w:ascii="Aptos" w:hAnsi="Aptos"/>
                <w:b/>
                <w:color w:val="0F4761"/>
                <w:sz w:val="21"/>
              </w:rPr>
              <w:t>Conclusión Clave de la Línea Base AS-IS</w:t>
              <w:br/>
            </w:r>
            <w:r>
              <w:rPr>
                <w:rFonts w:ascii="Aptos" w:hAnsi="Aptos"/>
                <w:color w:val="2B3B46"/>
                <w:sz w:val="20"/>
              </w:rPr>
              <w:t>La línea base demuestra que el proceso manual impone una barrera de escalabilidad insostenible: afiliar a 1,000 usuarios requiere 250 horas de trabajo humano directo y más de $2.4 millones de pesos en costos administrativos, con un tiempo de ciclo de 8 horas que imposibilita la venta inmediata en canales digitales.</w:t>
            </w:r>
          </w:p>
        </w:tc>
      </w:tr>
    </w:tbl>
    <w:p>
      <w:pPr>
        <w:spacing w:before="0" w:after="80"/>
      </w:pPr>
    </w:p>
    <w:p>
      <w:r>
        <w:br w:type="page"/>
      </w:r>
    </w:p>
    <w:p>
      <w:pPr>
        <w:keepNext/>
        <w:spacing w:before="320" w:after="120"/>
      </w:pPr>
      <w:r>
        <w:rPr>
          <w:rFonts w:ascii="Aptos" w:hAnsi="Aptos"/>
          <w:b/>
          <w:color w:val="0F4761"/>
          <w:sz w:val="33"/>
        </w:rPr>
        <w:t>3. Planning and Project Structure</w:t>
      </w:r>
    </w:p>
    <w:p>
      <w:pPr>
        <w:keepNext/>
        <w:spacing w:before="200" w:after="80"/>
      </w:pPr>
      <w:r>
        <w:rPr>
          <w:rFonts w:ascii="Aptos" w:hAnsi="Aptos"/>
          <w:b/>
          <w:color w:val="1B6488"/>
          <w:sz w:val="26"/>
        </w:rPr>
        <w:t>• Work Breakdown Structure (WBS)</w:t>
      </w:r>
    </w:p>
    <w:p>
      <w:pPr>
        <w:spacing w:after="80" w:line="276" w:lineRule="auto"/>
        <w:jc w:val="left"/>
      </w:pPr>
      <w:r>
        <w:rPr>
          <w:rFonts w:ascii="Aptos" w:hAnsi="Aptos"/>
          <w:color w:val="222222"/>
          <w:sz w:val="22"/>
        </w:rPr>
        <w:t>La estructura de desglose del trabajo (WBS) se diseñó bajo las mejores prácticas del PMBOK, organizando el ciclo de vida del proyecto en seis fases ejecutables desde el inicio formal hasta el despliegue del MVP y la transferencia:</w:t>
      </w:r>
    </w:p>
    <w:tbl>
      <w:tblPr>
        <w:tblW w:type="auto" w:w="0"/>
        <w:jc w:val="center"/>
        <w:tblLayout w:type="fixed"/>
        <w:tblLook w:firstColumn="1" w:firstRow="1" w:lastColumn="0" w:lastRow="0" w:noHBand="0" w:noVBand="1" w:val="04A0"/>
        <w:tblBorders>
          <w:top w:val="single" w:sz="6" w:space="0" w:color="D1D5DB"/>
          <w:left w:val="none"/>
          <w:bottom w:val="single" w:sz="6" w:space="0" w:color="D1D5DB"/>
          <w:right w:val="none"/>
          <w:insideH w:val="single" w:sz="4" w:space="0" w:color="D1D5DB"/>
          <w:insideV w:val="none"/>
        </w:tblBorders>
      </w:tblPr>
      <w:tblGrid>
        <w:gridCol w:w="3120"/>
        <w:gridCol w:w="3120"/>
        <w:gridCol w:w="3120"/>
      </w:tblGrid>
      <w:tr>
        <w:trPr>
          <w:tblHeader/>
          <w:cantSplit/>
        </w:trPr>
        <w:tc>
          <w:tcPr>
            <w:tcW w:type="dxa" w:w="1440"/>
            <w:shd w:fill="0F4761"/>
            <w:tcMar>
              <w:top w:w="120" w:type="dxa"/>
              <w:bottom w:w="120" w:type="dxa"/>
              <w:left w:w="140" w:type="dxa"/>
              <w:right w:w="140" w:type="dxa"/>
            </w:tcMar>
            <w:vAlign w:val="center"/>
          </w:tcPr>
          <w:p>
            <w:pPr>
              <w:spacing w:before="40" w:after="40"/>
              <w:jc w:val="center"/>
            </w:pPr>
            <w:r>
              <w:rPr>
                <w:rFonts w:ascii="Aptos" w:hAnsi="Aptos"/>
                <w:b/>
                <w:color w:val="FFFFFF"/>
                <w:sz w:val="19"/>
              </w:rPr>
              <w:t>Código WBS</w:t>
            </w:r>
          </w:p>
        </w:tc>
        <w:tc>
          <w:tcPr>
            <w:tcW w:type="dxa" w:w="6192"/>
            <w:shd w:fill="0F4761"/>
            <w:tcMar>
              <w:top w:w="120" w:type="dxa"/>
              <w:bottom w:w="120" w:type="dxa"/>
              <w:left w:w="140" w:type="dxa"/>
              <w:right w:w="140" w:type="dxa"/>
            </w:tcMar>
            <w:vAlign w:val="center"/>
          </w:tcPr>
          <w:p>
            <w:pPr>
              <w:spacing w:before="40" w:after="40"/>
              <w:jc w:val="center"/>
            </w:pPr>
            <w:r>
              <w:rPr>
                <w:rFonts w:ascii="Aptos" w:hAnsi="Aptos"/>
                <w:b/>
                <w:color w:val="FFFFFF"/>
                <w:sz w:val="19"/>
              </w:rPr>
              <w:t>Entregable / Paquete de Trabajo</w:t>
            </w:r>
          </w:p>
        </w:tc>
        <w:tc>
          <w:tcPr>
            <w:tcW w:type="dxa" w:w="1728"/>
            <w:shd w:fill="0F4761"/>
            <w:tcMar>
              <w:top w:w="120" w:type="dxa"/>
              <w:bottom w:w="120" w:type="dxa"/>
              <w:left w:w="140" w:type="dxa"/>
              <w:right w:w="140" w:type="dxa"/>
            </w:tcMar>
            <w:vAlign w:val="center"/>
          </w:tcPr>
          <w:p>
            <w:pPr>
              <w:spacing w:before="40" w:after="40"/>
              <w:jc w:val="center"/>
            </w:pPr>
            <w:r>
              <w:rPr>
                <w:rFonts w:ascii="Aptos" w:hAnsi="Aptos"/>
                <w:b/>
                <w:color w:val="FFFFFF"/>
                <w:sz w:val="19"/>
              </w:rPr>
              <w:t>Fase / Etapa</w:t>
            </w:r>
          </w:p>
        </w:tc>
      </w:tr>
      <w:tr>
        <w:trPr>
          <w:cantSplit/>
        </w:trPr>
        <w:tc>
          <w:tcPr>
            <w:tcW w:type="dxa" w:w="1440"/>
            <w:tcMar>
              <w:top w:w="90" w:type="dxa"/>
              <w:bottom w:w="90" w:type="dxa"/>
              <w:left w:w="130" w:type="dxa"/>
              <w:right w:w="130" w:type="dxa"/>
            </w:tcMar>
            <w:vAlign w:val="center"/>
          </w:tcPr>
          <w:p>
            <w:pPr>
              <w:spacing w:before="20" w:after="20" w:line="276" w:lineRule="auto"/>
              <w:jc w:val="center"/>
            </w:pPr>
            <w:r>
              <w:rPr>
                <w:rFonts w:ascii="Aptos" w:hAnsi="Aptos"/>
                <w:color w:val="222222"/>
                <w:sz w:val="18"/>
              </w:rPr>
              <w:t>1</w:t>
            </w:r>
          </w:p>
        </w:tc>
        <w:tc>
          <w:tcPr>
            <w:tcW w:type="dxa" w:w="6192"/>
            <w:tcMar>
              <w:top w:w="90" w:type="dxa"/>
              <w:bottom w:w="90" w:type="dxa"/>
              <w:left w:w="130" w:type="dxa"/>
              <w:right w:w="130" w:type="dxa"/>
            </w:tcMar>
            <w:vAlign w:val="center"/>
          </w:tcPr>
          <w:p>
            <w:pPr>
              <w:spacing w:before="20" w:after="20" w:line="276" w:lineRule="auto"/>
              <w:jc w:val="left"/>
            </w:pPr>
            <w:r>
              <w:rPr>
                <w:rFonts w:ascii="Aptos" w:hAnsi="Aptos"/>
                <w:color w:val="222222"/>
                <w:sz w:val="18"/>
              </w:rPr>
              <w:t>Gestión del Proyecto</w:t>
            </w:r>
          </w:p>
        </w:tc>
        <w:tc>
          <w:tcPr>
            <w:tcW w:type="dxa" w:w="1728"/>
            <w:tcMar>
              <w:top w:w="90" w:type="dxa"/>
              <w:bottom w:w="90" w:type="dxa"/>
              <w:left w:w="130" w:type="dxa"/>
              <w:right w:w="130" w:type="dxa"/>
            </w:tcMar>
            <w:vAlign w:val="center"/>
          </w:tcPr>
          <w:p>
            <w:pPr>
              <w:spacing w:before="20" w:after="20" w:line="276" w:lineRule="auto"/>
              <w:jc w:val="left"/>
            </w:pPr>
            <w:r>
              <w:rPr>
                <w:rFonts w:ascii="Aptos" w:hAnsi="Aptos"/>
                <w:color w:val="222222"/>
                <w:sz w:val="18"/>
              </w:rPr>
              <w:t>Fase transversal de gobernanza, control y dirección técnica.</w:t>
            </w:r>
          </w:p>
        </w:tc>
      </w:tr>
      <w:tr>
        <w:trPr>
          <w:cantSplit/>
        </w:trPr>
        <w:tc>
          <w:tcPr>
            <w:tcW w:type="dxa" w:w="1440"/>
            <w:shd w:fill="F8FAFC"/>
            <w:tcMar>
              <w:top w:w="90" w:type="dxa"/>
              <w:bottom w:w="90" w:type="dxa"/>
              <w:left w:w="130" w:type="dxa"/>
              <w:right w:w="130" w:type="dxa"/>
            </w:tcMar>
            <w:vAlign w:val="center"/>
          </w:tcPr>
          <w:p>
            <w:pPr>
              <w:spacing w:before="20" w:after="20" w:line="276" w:lineRule="auto"/>
              <w:jc w:val="center"/>
            </w:pPr>
            <w:r>
              <w:rPr>
                <w:rFonts w:ascii="Aptos" w:hAnsi="Aptos"/>
                <w:color w:val="222222"/>
                <w:sz w:val="18"/>
              </w:rPr>
              <w:t>1.1</w:t>
            </w:r>
          </w:p>
        </w:tc>
        <w:tc>
          <w:tcPr>
            <w:tcW w:type="dxa" w:w="6192"/>
            <w:shd w:fill="F8FAFC"/>
            <w:tcMar>
              <w:top w:w="90" w:type="dxa"/>
              <w:bottom w:w="90" w:type="dxa"/>
              <w:left w:w="130" w:type="dxa"/>
              <w:right w:w="130" w:type="dxa"/>
            </w:tcMar>
            <w:vAlign w:val="center"/>
          </w:tcPr>
          <w:p>
            <w:pPr>
              <w:spacing w:before="20" w:after="20" w:line="276" w:lineRule="auto"/>
              <w:jc w:val="left"/>
            </w:pPr>
            <w:r>
              <w:rPr>
                <w:rFonts w:ascii="Aptos" w:hAnsi="Aptos"/>
                <w:color w:val="222222"/>
                <w:sz w:val="18"/>
              </w:rPr>
              <w:t>Acta de constitución (Project Charter) y aprobación formal</w:t>
            </w:r>
          </w:p>
        </w:tc>
        <w:tc>
          <w:tcPr>
            <w:tcW w:type="dxa" w:w="1728"/>
            <w:shd w:fill="F8FAFC"/>
            <w:tcMar>
              <w:top w:w="90" w:type="dxa"/>
              <w:bottom w:w="90" w:type="dxa"/>
              <w:left w:w="130" w:type="dxa"/>
              <w:right w:w="130" w:type="dxa"/>
            </w:tcMar>
            <w:vAlign w:val="center"/>
          </w:tcPr>
          <w:p>
            <w:pPr>
              <w:spacing w:before="20" w:after="20" w:line="276" w:lineRule="auto"/>
              <w:jc w:val="left"/>
            </w:pPr>
            <w:r>
              <w:rPr>
                <w:rFonts w:ascii="Aptos" w:hAnsi="Aptos"/>
                <w:color w:val="222222"/>
                <w:sz w:val="18"/>
              </w:rPr>
              <w:t>Inicio</w:t>
            </w:r>
          </w:p>
        </w:tc>
      </w:tr>
      <w:tr>
        <w:trPr>
          <w:cantSplit/>
        </w:trPr>
        <w:tc>
          <w:tcPr>
            <w:tcW w:type="dxa" w:w="1440"/>
            <w:tcMar>
              <w:top w:w="90" w:type="dxa"/>
              <w:bottom w:w="90" w:type="dxa"/>
              <w:left w:w="130" w:type="dxa"/>
              <w:right w:w="130" w:type="dxa"/>
            </w:tcMar>
            <w:vAlign w:val="center"/>
          </w:tcPr>
          <w:p>
            <w:pPr>
              <w:spacing w:before="20" w:after="20" w:line="276" w:lineRule="auto"/>
              <w:jc w:val="center"/>
            </w:pPr>
            <w:r>
              <w:rPr>
                <w:rFonts w:ascii="Aptos" w:hAnsi="Aptos"/>
                <w:color w:val="222222"/>
                <w:sz w:val="18"/>
              </w:rPr>
              <w:t>1.2</w:t>
            </w:r>
          </w:p>
        </w:tc>
        <w:tc>
          <w:tcPr>
            <w:tcW w:type="dxa" w:w="6192"/>
            <w:tcMar>
              <w:top w:w="90" w:type="dxa"/>
              <w:bottom w:w="90" w:type="dxa"/>
              <w:left w:w="130" w:type="dxa"/>
              <w:right w:w="130" w:type="dxa"/>
            </w:tcMar>
            <w:vAlign w:val="center"/>
          </w:tcPr>
          <w:p>
            <w:pPr>
              <w:spacing w:before="20" w:after="20" w:line="276" w:lineRule="auto"/>
              <w:jc w:val="left"/>
            </w:pPr>
            <w:r>
              <w:rPr>
                <w:rFonts w:ascii="Aptos" w:hAnsi="Aptos"/>
                <w:color w:val="222222"/>
                <w:sz w:val="18"/>
              </w:rPr>
              <w:t>Cronograma maestro, WBS detallada, matriz RACI y plan de riesgos</w:t>
            </w:r>
          </w:p>
        </w:tc>
        <w:tc>
          <w:tcPr>
            <w:tcW w:type="dxa" w:w="1728"/>
            <w:tcMar>
              <w:top w:w="90" w:type="dxa"/>
              <w:bottom w:w="90" w:type="dxa"/>
              <w:left w:w="130" w:type="dxa"/>
              <w:right w:w="130" w:type="dxa"/>
            </w:tcMar>
            <w:vAlign w:val="center"/>
          </w:tcPr>
          <w:p>
            <w:pPr>
              <w:spacing w:before="20" w:after="20" w:line="276" w:lineRule="auto"/>
              <w:jc w:val="left"/>
            </w:pPr>
            <w:r>
              <w:rPr>
                <w:rFonts w:ascii="Aptos" w:hAnsi="Aptos"/>
                <w:color w:val="222222"/>
                <w:sz w:val="18"/>
              </w:rPr>
              <w:t>Inicio</w:t>
            </w:r>
          </w:p>
        </w:tc>
      </w:tr>
      <w:tr>
        <w:trPr>
          <w:cantSplit/>
        </w:trPr>
        <w:tc>
          <w:tcPr>
            <w:tcW w:type="dxa" w:w="1440"/>
            <w:shd w:fill="F8FAFC"/>
            <w:tcMar>
              <w:top w:w="90" w:type="dxa"/>
              <w:bottom w:w="90" w:type="dxa"/>
              <w:left w:w="130" w:type="dxa"/>
              <w:right w:w="130" w:type="dxa"/>
            </w:tcMar>
            <w:vAlign w:val="center"/>
          </w:tcPr>
          <w:p>
            <w:pPr>
              <w:spacing w:before="20" w:after="20" w:line="276" w:lineRule="auto"/>
              <w:jc w:val="center"/>
            </w:pPr>
            <w:r>
              <w:rPr>
                <w:rFonts w:ascii="Aptos" w:hAnsi="Aptos"/>
                <w:color w:val="222222"/>
                <w:sz w:val="18"/>
              </w:rPr>
              <w:t>1.3</w:t>
            </w:r>
          </w:p>
        </w:tc>
        <w:tc>
          <w:tcPr>
            <w:tcW w:type="dxa" w:w="6192"/>
            <w:shd w:fill="F8FAFC"/>
            <w:tcMar>
              <w:top w:w="90" w:type="dxa"/>
              <w:bottom w:w="90" w:type="dxa"/>
              <w:left w:w="130" w:type="dxa"/>
              <w:right w:w="130" w:type="dxa"/>
            </w:tcMar>
            <w:vAlign w:val="center"/>
          </w:tcPr>
          <w:p>
            <w:pPr>
              <w:spacing w:before="20" w:after="20" w:line="276" w:lineRule="auto"/>
              <w:jc w:val="left"/>
            </w:pPr>
            <w:r>
              <w:rPr>
                <w:rFonts w:ascii="Aptos" w:hAnsi="Aptos"/>
                <w:color w:val="222222"/>
                <w:sz w:val="18"/>
              </w:rPr>
              <w:t>Seguimiento semanal, comités de avance y control de cambios</w:t>
            </w:r>
          </w:p>
        </w:tc>
        <w:tc>
          <w:tcPr>
            <w:tcW w:type="dxa" w:w="1728"/>
            <w:shd w:fill="F8FAFC"/>
            <w:tcMar>
              <w:top w:w="90" w:type="dxa"/>
              <w:bottom w:w="90" w:type="dxa"/>
              <w:left w:w="130" w:type="dxa"/>
              <w:right w:w="130" w:type="dxa"/>
            </w:tcMar>
            <w:vAlign w:val="center"/>
          </w:tcPr>
          <w:p>
            <w:pPr>
              <w:spacing w:before="20" w:after="20" w:line="276" w:lineRule="auto"/>
              <w:jc w:val="left"/>
            </w:pPr>
            <w:r>
              <w:rPr>
                <w:rFonts w:ascii="Aptos" w:hAnsi="Aptos"/>
                <w:color w:val="222222"/>
                <w:sz w:val="18"/>
              </w:rPr>
              <w:t>Control</w:t>
            </w:r>
          </w:p>
        </w:tc>
      </w:tr>
      <w:tr>
        <w:trPr>
          <w:cantSplit/>
        </w:trPr>
        <w:tc>
          <w:tcPr>
            <w:tcW w:type="dxa" w:w="1440"/>
            <w:tcMar>
              <w:top w:w="90" w:type="dxa"/>
              <w:bottom w:w="90" w:type="dxa"/>
              <w:left w:w="130" w:type="dxa"/>
              <w:right w:w="130" w:type="dxa"/>
            </w:tcMar>
            <w:vAlign w:val="center"/>
          </w:tcPr>
          <w:p>
            <w:pPr>
              <w:spacing w:before="20" w:after="20" w:line="276" w:lineRule="auto"/>
              <w:jc w:val="center"/>
            </w:pPr>
            <w:r>
              <w:rPr>
                <w:rFonts w:ascii="Aptos" w:hAnsi="Aptos"/>
                <w:color w:val="222222"/>
                <w:sz w:val="18"/>
              </w:rPr>
              <w:t>1.4</w:t>
            </w:r>
          </w:p>
        </w:tc>
        <w:tc>
          <w:tcPr>
            <w:tcW w:type="dxa" w:w="6192"/>
            <w:tcMar>
              <w:top w:w="90" w:type="dxa"/>
              <w:bottom w:w="90" w:type="dxa"/>
              <w:left w:w="130" w:type="dxa"/>
              <w:right w:w="130" w:type="dxa"/>
            </w:tcMar>
            <w:vAlign w:val="center"/>
          </w:tcPr>
          <w:p>
            <w:pPr>
              <w:spacing w:before="20" w:after="20" w:line="276" w:lineRule="auto"/>
              <w:jc w:val="left"/>
            </w:pPr>
            <w:r>
              <w:rPr>
                <w:rFonts w:ascii="Aptos" w:hAnsi="Aptos"/>
                <w:color w:val="222222"/>
                <w:sz w:val="18"/>
              </w:rPr>
              <w:t>Cierre formal de proyecto y lecciones aprendidas</w:t>
            </w:r>
          </w:p>
        </w:tc>
        <w:tc>
          <w:tcPr>
            <w:tcW w:type="dxa" w:w="1728"/>
            <w:tcMar>
              <w:top w:w="90" w:type="dxa"/>
              <w:bottom w:w="90" w:type="dxa"/>
              <w:left w:w="130" w:type="dxa"/>
              <w:right w:w="130" w:type="dxa"/>
            </w:tcMar>
            <w:vAlign w:val="center"/>
          </w:tcPr>
          <w:p>
            <w:pPr>
              <w:spacing w:before="20" w:after="20" w:line="276" w:lineRule="auto"/>
              <w:jc w:val="left"/>
            </w:pPr>
            <w:r>
              <w:rPr>
                <w:rFonts w:ascii="Aptos" w:hAnsi="Aptos"/>
                <w:color w:val="222222"/>
                <w:sz w:val="18"/>
              </w:rPr>
              <w:t>Cierre</w:t>
            </w:r>
          </w:p>
        </w:tc>
      </w:tr>
      <w:tr>
        <w:trPr>
          <w:cantSplit/>
        </w:trPr>
        <w:tc>
          <w:tcPr>
            <w:tcW w:type="dxa" w:w="1440"/>
            <w:shd w:fill="F8FAFC"/>
            <w:tcMar>
              <w:top w:w="90" w:type="dxa"/>
              <w:bottom w:w="90" w:type="dxa"/>
              <w:left w:w="130" w:type="dxa"/>
              <w:right w:w="130" w:type="dxa"/>
            </w:tcMar>
            <w:vAlign w:val="center"/>
          </w:tcPr>
          <w:p>
            <w:pPr>
              <w:spacing w:before="20" w:after="20" w:line="276" w:lineRule="auto"/>
              <w:jc w:val="center"/>
            </w:pPr>
            <w:r>
              <w:rPr>
                <w:rFonts w:ascii="Aptos" w:hAnsi="Aptos"/>
                <w:color w:val="222222"/>
                <w:sz w:val="18"/>
              </w:rPr>
              <w:t>2</w:t>
            </w:r>
          </w:p>
        </w:tc>
        <w:tc>
          <w:tcPr>
            <w:tcW w:type="dxa" w:w="6192"/>
            <w:shd w:fill="F8FAFC"/>
            <w:tcMar>
              <w:top w:w="90" w:type="dxa"/>
              <w:bottom w:w="90" w:type="dxa"/>
              <w:left w:w="130" w:type="dxa"/>
              <w:right w:w="130" w:type="dxa"/>
            </w:tcMar>
            <w:vAlign w:val="center"/>
          </w:tcPr>
          <w:p>
            <w:pPr>
              <w:spacing w:before="20" w:after="20" w:line="276" w:lineRule="auto"/>
              <w:jc w:val="left"/>
            </w:pPr>
            <w:r>
              <w:rPr>
                <w:rFonts w:ascii="Aptos" w:hAnsi="Aptos"/>
                <w:color w:val="222222"/>
                <w:sz w:val="18"/>
              </w:rPr>
              <w:t>Análisis del Estado Actual (AS-IS)</w:t>
            </w:r>
          </w:p>
        </w:tc>
        <w:tc>
          <w:tcPr>
            <w:tcW w:type="dxa" w:w="1728"/>
            <w:shd w:fill="F8FAFC"/>
            <w:tcMar>
              <w:top w:w="90" w:type="dxa"/>
              <w:bottom w:w="90" w:type="dxa"/>
              <w:left w:w="130" w:type="dxa"/>
              <w:right w:w="130" w:type="dxa"/>
            </w:tcMar>
            <w:vAlign w:val="center"/>
          </w:tcPr>
          <w:p>
            <w:pPr>
              <w:spacing w:before="20" w:after="20" w:line="276" w:lineRule="auto"/>
              <w:jc w:val="left"/>
            </w:pPr>
            <w:r>
              <w:rPr>
                <w:rFonts w:ascii="Aptos" w:hAnsi="Aptos"/>
                <w:color w:val="222222"/>
                <w:sz w:val="18"/>
              </w:rPr>
              <w:t>Diagnóstico exhaustivo y levantamiento de línea base.</w:t>
            </w:r>
          </w:p>
        </w:tc>
      </w:tr>
      <w:tr>
        <w:trPr>
          <w:cantSplit/>
        </w:trPr>
        <w:tc>
          <w:tcPr>
            <w:tcW w:type="dxa" w:w="1440"/>
            <w:tcMar>
              <w:top w:w="90" w:type="dxa"/>
              <w:bottom w:w="90" w:type="dxa"/>
              <w:left w:w="130" w:type="dxa"/>
              <w:right w:w="130" w:type="dxa"/>
            </w:tcMar>
            <w:vAlign w:val="center"/>
          </w:tcPr>
          <w:p>
            <w:pPr>
              <w:spacing w:before="20" w:after="20" w:line="276" w:lineRule="auto"/>
              <w:jc w:val="center"/>
            </w:pPr>
            <w:r>
              <w:rPr>
                <w:rFonts w:ascii="Aptos" w:hAnsi="Aptos"/>
                <w:color w:val="222222"/>
                <w:sz w:val="18"/>
              </w:rPr>
              <w:t>2.1</w:t>
            </w:r>
          </w:p>
        </w:tc>
        <w:tc>
          <w:tcPr>
            <w:tcW w:type="dxa" w:w="6192"/>
            <w:tcMar>
              <w:top w:w="90" w:type="dxa"/>
              <w:bottom w:w="90" w:type="dxa"/>
              <w:left w:w="130" w:type="dxa"/>
              <w:right w:w="130" w:type="dxa"/>
            </w:tcMar>
            <w:vAlign w:val="center"/>
          </w:tcPr>
          <w:p>
            <w:pPr>
              <w:spacing w:before="20" w:after="20" w:line="276" w:lineRule="auto"/>
              <w:jc w:val="left"/>
            </w:pPr>
            <w:r>
              <w:rPr>
                <w:rFonts w:ascii="Aptos" w:hAnsi="Aptos"/>
                <w:color w:val="222222"/>
                <w:sz w:val="18"/>
              </w:rPr>
              <w:t>Levantamiento del proceso comercial y de afiliación vigente</w:t>
            </w:r>
          </w:p>
        </w:tc>
        <w:tc>
          <w:tcPr>
            <w:tcW w:type="dxa" w:w="1728"/>
            <w:tcMar>
              <w:top w:w="90" w:type="dxa"/>
              <w:bottom w:w="90" w:type="dxa"/>
              <w:left w:w="130" w:type="dxa"/>
              <w:right w:w="130" w:type="dxa"/>
            </w:tcMar>
            <w:vAlign w:val="center"/>
          </w:tcPr>
          <w:p>
            <w:pPr>
              <w:spacing w:before="20" w:after="20" w:line="276" w:lineRule="auto"/>
              <w:jc w:val="left"/>
            </w:pPr>
            <w:r>
              <w:rPr>
                <w:rFonts w:ascii="Aptos" w:hAnsi="Aptos"/>
                <w:color w:val="222222"/>
                <w:sz w:val="18"/>
              </w:rPr>
              <w:t>Análisis</w:t>
            </w:r>
          </w:p>
        </w:tc>
      </w:tr>
      <w:tr>
        <w:trPr>
          <w:cantSplit/>
        </w:trPr>
        <w:tc>
          <w:tcPr>
            <w:tcW w:type="dxa" w:w="1440"/>
            <w:shd w:fill="F8FAFC"/>
            <w:tcMar>
              <w:top w:w="90" w:type="dxa"/>
              <w:bottom w:w="90" w:type="dxa"/>
              <w:left w:w="130" w:type="dxa"/>
              <w:right w:w="130" w:type="dxa"/>
            </w:tcMar>
            <w:vAlign w:val="center"/>
          </w:tcPr>
          <w:p>
            <w:pPr>
              <w:spacing w:before="20" w:after="20" w:line="276" w:lineRule="auto"/>
              <w:jc w:val="center"/>
            </w:pPr>
            <w:r>
              <w:rPr>
                <w:rFonts w:ascii="Aptos" w:hAnsi="Aptos"/>
                <w:color w:val="222222"/>
                <w:sz w:val="18"/>
              </w:rPr>
              <w:t>2.2</w:t>
            </w:r>
          </w:p>
        </w:tc>
        <w:tc>
          <w:tcPr>
            <w:tcW w:type="dxa" w:w="6192"/>
            <w:shd w:fill="F8FAFC"/>
            <w:tcMar>
              <w:top w:w="90" w:type="dxa"/>
              <w:bottom w:w="90" w:type="dxa"/>
              <w:left w:w="130" w:type="dxa"/>
              <w:right w:w="130" w:type="dxa"/>
            </w:tcMar>
            <w:vAlign w:val="center"/>
          </w:tcPr>
          <w:p>
            <w:pPr>
              <w:spacing w:before="20" w:after="20" w:line="276" w:lineRule="auto"/>
              <w:jc w:val="left"/>
            </w:pPr>
            <w:r>
              <w:rPr>
                <w:rFonts w:ascii="Aptos" w:hAnsi="Aptos"/>
                <w:color w:val="222222"/>
                <w:sz w:val="18"/>
              </w:rPr>
              <w:t>Identificación de cuellos de botella, reprocesos y riesgos</w:t>
            </w:r>
          </w:p>
        </w:tc>
        <w:tc>
          <w:tcPr>
            <w:tcW w:type="dxa" w:w="1728"/>
            <w:shd w:fill="F8FAFC"/>
            <w:tcMar>
              <w:top w:w="90" w:type="dxa"/>
              <w:bottom w:w="90" w:type="dxa"/>
              <w:left w:w="130" w:type="dxa"/>
              <w:right w:w="130" w:type="dxa"/>
            </w:tcMar>
            <w:vAlign w:val="center"/>
          </w:tcPr>
          <w:p>
            <w:pPr>
              <w:spacing w:before="20" w:after="20" w:line="276" w:lineRule="auto"/>
              <w:jc w:val="left"/>
            </w:pPr>
            <w:r>
              <w:rPr>
                <w:rFonts w:ascii="Aptos" w:hAnsi="Aptos"/>
                <w:color w:val="222222"/>
                <w:sz w:val="18"/>
              </w:rPr>
              <w:t>Análisis</w:t>
            </w:r>
          </w:p>
        </w:tc>
      </w:tr>
      <w:tr>
        <w:trPr>
          <w:cantSplit/>
        </w:trPr>
        <w:tc>
          <w:tcPr>
            <w:tcW w:type="dxa" w:w="1440"/>
            <w:tcMar>
              <w:top w:w="90" w:type="dxa"/>
              <w:bottom w:w="90" w:type="dxa"/>
              <w:left w:w="130" w:type="dxa"/>
              <w:right w:w="130" w:type="dxa"/>
            </w:tcMar>
            <w:vAlign w:val="center"/>
          </w:tcPr>
          <w:p>
            <w:pPr>
              <w:spacing w:before="20" w:after="20" w:line="276" w:lineRule="auto"/>
              <w:jc w:val="center"/>
            </w:pPr>
            <w:r>
              <w:rPr>
                <w:rFonts w:ascii="Aptos" w:hAnsi="Aptos"/>
                <w:color w:val="222222"/>
                <w:sz w:val="18"/>
              </w:rPr>
              <w:t>2.3</w:t>
            </w:r>
          </w:p>
        </w:tc>
        <w:tc>
          <w:tcPr>
            <w:tcW w:type="dxa" w:w="6192"/>
            <w:tcMar>
              <w:top w:w="90" w:type="dxa"/>
              <w:bottom w:w="90" w:type="dxa"/>
              <w:left w:w="130" w:type="dxa"/>
              <w:right w:w="130" w:type="dxa"/>
            </w:tcMar>
            <w:vAlign w:val="center"/>
          </w:tcPr>
          <w:p>
            <w:pPr>
              <w:spacing w:before="20" w:after="20" w:line="276" w:lineRule="auto"/>
              <w:jc w:val="left"/>
            </w:pPr>
            <w:r>
              <w:rPr>
                <w:rFonts w:ascii="Aptos" w:hAnsi="Aptos"/>
                <w:color w:val="222222"/>
                <w:sz w:val="18"/>
              </w:rPr>
              <w:t>Definición y medición de KPIs de línea base</w:t>
            </w:r>
          </w:p>
        </w:tc>
        <w:tc>
          <w:tcPr>
            <w:tcW w:type="dxa" w:w="1728"/>
            <w:tcMar>
              <w:top w:w="90" w:type="dxa"/>
              <w:bottom w:w="90" w:type="dxa"/>
              <w:left w:w="130" w:type="dxa"/>
              <w:right w:w="130" w:type="dxa"/>
            </w:tcMar>
            <w:vAlign w:val="center"/>
          </w:tcPr>
          <w:p>
            <w:pPr>
              <w:spacing w:before="20" w:after="20" w:line="276" w:lineRule="auto"/>
              <w:jc w:val="left"/>
            </w:pPr>
            <w:r>
              <w:rPr>
                <w:rFonts w:ascii="Aptos" w:hAnsi="Aptos"/>
                <w:color w:val="222222"/>
                <w:sz w:val="18"/>
              </w:rPr>
              <w:t>Análisis</w:t>
            </w:r>
          </w:p>
        </w:tc>
      </w:tr>
      <w:tr>
        <w:trPr>
          <w:cantSplit/>
        </w:trPr>
        <w:tc>
          <w:tcPr>
            <w:tcW w:type="dxa" w:w="1440"/>
            <w:shd w:fill="F8FAFC"/>
            <w:tcMar>
              <w:top w:w="90" w:type="dxa"/>
              <w:bottom w:w="90" w:type="dxa"/>
              <w:left w:w="130" w:type="dxa"/>
              <w:right w:w="130" w:type="dxa"/>
            </w:tcMar>
            <w:vAlign w:val="center"/>
          </w:tcPr>
          <w:p>
            <w:pPr>
              <w:spacing w:before="20" w:after="20" w:line="276" w:lineRule="auto"/>
              <w:jc w:val="center"/>
            </w:pPr>
            <w:r>
              <w:rPr>
                <w:rFonts w:ascii="Aptos" w:hAnsi="Aptos"/>
                <w:color w:val="222222"/>
                <w:sz w:val="18"/>
              </w:rPr>
              <w:t>3</w:t>
            </w:r>
          </w:p>
        </w:tc>
        <w:tc>
          <w:tcPr>
            <w:tcW w:type="dxa" w:w="6192"/>
            <w:shd w:fill="F8FAFC"/>
            <w:tcMar>
              <w:top w:w="90" w:type="dxa"/>
              <w:bottom w:w="90" w:type="dxa"/>
              <w:left w:w="130" w:type="dxa"/>
              <w:right w:w="130" w:type="dxa"/>
            </w:tcMar>
            <w:vAlign w:val="center"/>
          </w:tcPr>
          <w:p>
            <w:pPr>
              <w:spacing w:before="20" w:after="20" w:line="276" w:lineRule="auto"/>
              <w:jc w:val="left"/>
            </w:pPr>
            <w:r>
              <w:rPr>
                <w:rFonts w:ascii="Aptos" w:hAnsi="Aptos"/>
                <w:color w:val="222222"/>
                <w:sz w:val="18"/>
              </w:rPr>
              <w:t>Diseño de la Solución (TO-BE)</w:t>
            </w:r>
          </w:p>
        </w:tc>
        <w:tc>
          <w:tcPr>
            <w:tcW w:type="dxa" w:w="1728"/>
            <w:shd w:fill="F8FAFC"/>
            <w:tcMar>
              <w:top w:w="90" w:type="dxa"/>
              <w:bottom w:w="90" w:type="dxa"/>
              <w:left w:w="130" w:type="dxa"/>
              <w:right w:w="130" w:type="dxa"/>
            </w:tcMar>
            <w:vAlign w:val="center"/>
          </w:tcPr>
          <w:p>
            <w:pPr>
              <w:spacing w:before="20" w:after="20" w:line="276" w:lineRule="auto"/>
              <w:jc w:val="left"/>
            </w:pPr>
            <w:r>
              <w:rPr>
                <w:rFonts w:ascii="Aptos" w:hAnsi="Aptos"/>
                <w:color w:val="222222"/>
                <w:sz w:val="18"/>
              </w:rPr>
              <w:t>Modelado del nuevo ecosistema operativo y tecnológico.</w:t>
            </w:r>
          </w:p>
        </w:tc>
      </w:tr>
      <w:tr>
        <w:trPr>
          <w:cantSplit/>
        </w:trPr>
        <w:tc>
          <w:tcPr>
            <w:tcW w:type="dxa" w:w="1440"/>
            <w:tcMar>
              <w:top w:w="90" w:type="dxa"/>
              <w:bottom w:w="90" w:type="dxa"/>
              <w:left w:w="130" w:type="dxa"/>
              <w:right w:w="130" w:type="dxa"/>
            </w:tcMar>
            <w:vAlign w:val="center"/>
          </w:tcPr>
          <w:p>
            <w:pPr>
              <w:spacing w:before="20" w:after="20" w:line="276" w:lineRule="auto"/>
              <w:jc w:val="center"/>
            </w:pPr>
            <w:r>
              <w:rPr>
                <w:rFonts w:ascii="Aptos" w:hAnsi="Aptos"/>
                <w:color w:val="222222"/>
                <w:sz w:val="18"/>
              </w:rPr>
              <w:t>3.1</w:t>
            </w:r>
          </w:p>
        </w:tc>
        <w:tc>
          <w:tcPr>
            <w:tcW w:type="dxa" w:w="6192"/>
            <w:tcMar>
              <w:top w:w="90" w:type="dxa"/>
              <w:bottom w:w="90" w:type="dxa"/>
              <w:left w:w="130" w:type="dxa"/>
              <w:right w:w="130" w:type="dxa"/>
            </w:tcMar>
            <w:vAlign w:val="center"/>
          </w:tcPr>
          <w:p>
            <w:pPr>
              <w:spacing w:before="20" w:after="20" w:line="276" w:lineRule="auto"/>
              <w:jc w:val="left"/>
            </w:pPr>
            <w:r>
              <w:rPr>
                <w:rFonts w:ascii="Aptos" w:hAnsi="Aptos"/>
                <w:color w:val="222222"/>
                <w:sz w:val="18"/>
              </w:rPr>
              <w:t>Diseño del proceso B2C omnicanal (consulta, registro, pago, despacho)</w:t>
            </w:r>
          </w:p>
        </w:tc>
        <w:tc>
          <w:tcPr>
            <w:tcW w:type="dxa" w:w="1728"/>
            <w:tcMar>
              <w:top w:w="90" w:type="dxa"/>
              <w:bottom w:w="90" w:type="dxa"/>
              <w:left w:w="130" w:type="dxa"/>
              <w:right w:w="130" w:type="dxa"/>
            </w:tcMar>
            <w:vAlign w:val="center"/>
          </w:tcPr>
          <w:p>
            <w:pPr>
              <w:spacing w:before="20" w:after="20" w:line="276" w:lineRule="auto"/>
              <w:jc w:val="left"/>
            </w:pPr>
            <w:r>
              <w:rPr>
                <w:rFonts w:ascii="Aptos" w:hAnsi="Aptos"/>
                <w:color w:val="222222"/>
                <w:sz w:val="18"/>
              </w:rPr>
              <w:t>Diseño</w:t>
            </w:r>
          </w:p>
        </w:tc>
      </w:tr>
      <w:tr>
        <w:trPr>
          <w:cantSplit/>
        </w:trPr>
        <w:tc>
          <w:tcPr>
            <w:tcW w:type="dxa" w:w="1440"/>
            <w:shd w:fill="F8FAFC"/>
            <w:tcMar>
              <w:top w:w="90" w:type="dxa"/>
              <w:bottom w:w="90" w:type="dxa"/>
              <w:left w:w="130" w:type="dxa"/>
              <w:right w:w="130" w:type="dxa"/>
            </w:tcMar>
            <w:vAlign w:val="center"/>
          </w:tcPr>
          <w:p>
            <w:pPr>
              <w:spacing w:before="20" w:after="20" w:line="276" w:lineRule="auto"/>
              <w:jc w:val="center"/>
            </w:pPr>
            <w:r>
              <w:rPr>
                <w:rFonts w:ascii="Aptos" w:hAnsi="Aptos"/>
                <w:color w:val="222222"/>
                <w:sz w:val="18"/>
              </w:rPr>
              <w:t>3.2</w:t>
            </w:r>
          </w:p>
        </w:tc>
        <w:tc>
          <w:tcPr>
            <w:tcW w:type="dxa" w:w="6192"/>
            <w:shd w:fill="F8FAFC"/>
            <w:tcMar>
              <w:top w:w="90" w:type="dxa"/>
              <w:bottom w:w="90" w:type="dxa"/>
              <w:left w:w="130" w:type="dxa"/>
              <w:right w:w="130" w:type="dxa"/>
            </w:tcMar>
            <w:vAlign w:val="center"/>
          </w:tcPr>
          <w:p>
            <w:pPr>
              <w:spacing w:before="20" w:after="20" w:line="276" w:lineRule="auto"/>
              <w:jc w:val="left"/>
            </w:pPr>
            <w:r>
              <w:rPr>
                <w:rFonts w:ascii="Aptos" w:hAnsi="Aptos"/>
                <w:color w:val="222222"/>
                <w:sz w:val="18"/>
              </w:rPr>
              <w:t>Diseño de experiencia de usuario (UX/UI) y prototipos interactivos</w:t>
            </w:r>
          </w:p>
        </w:tc>
        <w:tc>
          <w:tcPr>
            <w:tcW w:type="dxa" w:w="1728"/>
            <w:shd w:fill="F8FAFC"/>
            <w:tcMar>
              <w:top w:w="90" w:type="dxa"/>
              <w:bottom w:w="90" w:type="dxa"/>
              <w:left w:w="130" w:type="dxa"/>
              <w:right w:w="130" w:type="dxa"/>
            </w:tcMar>
            <w:vAlign w:val="center"/>
          </w:tcPr>
          <w:p>
            <w:pPr>
              <w:spacing w:before="20" w:after="20" w:line="276" w:lineRule="auto"/>
              <w:jc w:val="left"/>
            </w:pPr>
            <w:r>
              <w:rPr>
                <w:rFonts w:ascii="Aptos" w:hAnsi="Aptos"/>
                <w:color w:val="222222"/>
                <w:sz w:val="18"/>
              </w:rPr>
              <w:t>Diseño</w:t>
            </w:r>
          </w:p>
        </w:tc>
      </w:tr>
      <w:tr>
        <w:trPr>
          <w:cantSplit/>
        </w:trPr>
        <w:tc>
          <w:tcPr>
            <w:tcW w:type="dxa" w:w="1440"/>
            <w:tcMar>
              <w:top w:w="90" w:type="dxa"/>
              <w:bottom w:w="90" w:type="dxa"/>
              <w:left w:w="130" w:type="dxa"/>
              <w:right w:w="130" w:type="dxa"/>
            </w:tcMar>
            <w:vAlign w:val="center"/>
          </w:tcPr>
          <w:p>
            <w:pPr>
              <w:spacing w:before="20" w:after="20" w:line="276" w:lineRule="auto"/>
              <w:jc w:val="center"/>
            </w:pPr>
            <w:r>
              <w:rPr>
                <w:rFonts w:ascii="Aptos" w:hAnsi="Aptos"/>
                <w:color w:val="222222"/>
                <w:sz w:val="18"/>
              </w:rPr>
              <w:t>3.3</w:t>
            </w:r>
          </w:p>
        </w:tc>
        <w:tc>
          <w:tcPr>
            <w:tcW w:type="dxa" w:w="6192"/>
            <w:tcMar>
              <w:top w:w="90" w:type="dxa"/>
              <w:bottom w:w="90" w:type="dxa"/>
              <w:left w:w="130" w:type="dxa"/>
              <w:right w:w="130" w:type="dxa"/>
            </w:tcMar>
            <w:vAlign w:val="center"/>
          </w:tcPr>
          <w:p>
            <w:pPr>
              <w:spacing w:before="20" w:after="20" w:line="276" w:lineRule="auto"/>
              <w:jc w:val="left"/>
            </w:pPr>
            <w:r>
              <w:rPr>
                <w:rFonts w:ascii="Aptos" w:hAnsi="Aptos"/>
                <w:color w:val="222222"/>
                <w:sz w:val="18"/>
              </w:rPr>
              <w:t>Definición de arquitectura técnica cloud, microservicios y protocolos</w:t>
            </w:r>
          </w:p>
        </w:tc>
        <w:tc>
          <w:tcPr>
            <w:tcW w:type="dxa" w:w="1728"/>
            <w:tcMar>
              <w:top w:w="90" w:type="dxa"/>
              <w:bottom w:w="90" w:type="dxa"/>
              <w:left w:w="130" w:type="dxa"/>
              <w:right w:w="130" w:type="dxa"/>
            </w:tcMar>
            <w:vAlign w:val="center"/>
          </w:tcPr>
          <w:p>
            <w:pPr>
              <w:spacing w:before="20" w:after="20" w:line="276" w:lineRule="auto"/>
              <w:jc w:val="left"/>
            </w:pPr>
            <w:r>
              <w:rPr>
                <w:rFonts w:ascii="Aptos" w:hAnsi="Aptos"/>
                <w:color w:val="222222"/>
                <w:sz w:val="18"/>
              </w:rPr>
              <w:t>Diseño</w:t>
            </w:r>
          </w:p>
        </w:tc>
      </w:tr>
      <w:tr>
        <w:trPr>
          <w:cantSplit/>
        </w:trPr>
        <w:tc>
          <w:tcPr>
            <w:tcW w:type="dxa" w:w="1440"/>
            <w:shd w:fill="F8FAFC"/>
            <w:tcMar>
              <w:top w:w="90" w:type="dxa"/>
              <w:bottom w:w="90" w:type="dxa"/>
              <w:left w:w="130" w:type="dxa"/>
              <w:right w:w="130" w:type="dxa"/>
            </w:tcMar>
            <w:vAlign w:val="center"/>
          </w:tcPr>
          <w:p>
            <w:pPr>
              <w:spacing w:before="20" w:after="20" w:line="276" w:lineRule="auto"/>
              <w:jc w:val="center"/>
            </w:pPr>
            <w:r>
              <w:rPr>
                <w:rFonts w:ascii="Aptos" w:hAnsi="Aptos"/>
                <w:color w:val="222222"/>
                <w:sz w:val="18"/>
              </w:rPr>
              <w:t>3.4</w:t>
            </w:r>
          </w:p>
        </w:tc>
        <w:tc>
          <w:tcPr>
            <w:tcW w:type="dxa" w:w="6192"/>
            <w:shd w:fill="F8FAFC"/>
            <w:tcMar>
              <w:top w:w="90" w:type="dxa"/>
              <w:bottom w:w="90" w:type="dxa"/>
              <w:left w:w="130" w:type="dxa"/>
              <w:right w:w="130" w:type="dxa"/>
            </w:tcMar>
            <w:vAlign w:val="center"/>
          </w:tcPr>
          <w:p>
            <w:pPr>
              <w:spacing w:before="20" w:after="20" w:line="276" w:lineRule="auto"/>
              <w:jc w:val="left"/>
            </w:pPr>
            <w:r>
              <w:rPr>
                <w:rFonts w:ascii="Aptos" w:hAnsi="Aptos"/>
                <w:color w:val="222222"/>
                <w:sz w:val="18"/>
              </w:rPr>
              <w:t>Diseño de integraciones de pago (Wompi) y mensajería (Meta WhatsApp)</w:t>
            </w:r>
          </w:p>
        </w:tc>
        <w:tc>
          <w:tcPr>
            <w:tcW w:type="dxa" w:w="1728"/>
            <w:shd w:fill="F8FAFC"/>
            <w:tcMar>
              <w:top w:w="90" w:type="dxa"/>
              <w:bottom w:w="90" w:type="dxa"/>
              <w:left w:w="130" w:type="dxa"/>
              <w:right w:w="130" w:type="dxa"/>
            </w:tcMar>
            <w:vAlign w:val="center"/>
          </w:tcPr>
          <w:p>
            <w:pPr>
              <w:spacing w:before="20" w:after="20" w:line="276" w:lineRule="auto"/>
              <w:jc w:val="left"/>
            </w:pPr>
            <w:r>
              <w:rPr>
                <w:rFonts w:ascii="Aptos" w:hAnsi="Aptos"/>
                <w:color w:val="222222"/>
                <w:sz w:val="18"/>
              </w:rPr>
              <w:t>Diseño</w:t>
            </w:r>
          </w:p>
        </w:tc>
      </w:tr>
      <w:tr>
        <w:trPr>
          <w:cantSplit/>
        </w:trPr>
        <w:tc>
          <w:tcPr>
            <w:tcW w:type="dxa" w:w="1440"/>
            <w:tcMar>
              <w:top w:w="90" w:type="dxa"/>
              <w:bottom w:w="90" w:type="dxa"/>
              <w:left w:w="130" w:type="dxa"/>
              <w:right w:w="130" w:type="dxa"/>
            </w:tcMar>
            <w:vAlign w:val="center"/>
          </w:tcPr>
          <w:p>
            <w:pPr>
              <w:spacing w:before="20" w:after="20" w:line="276" w:lineRule="auto"/>
              <w:jc w:val="center"/>
            </w:pPr>
            <w:r>
              <w:rPr>
                <w:rFonts w:ascii="Aptos" w:hAnsi="Aptos"/>
                <w:color w:val="222222"/>
                <w:sz w:val="18"/>
              </w:rPr>
              <w:t>4</w:t>
            </w:r>
          </w:p>
        </w:tc>
        <w:tc>
          <w:tcPr>
            <w:tcW w:type="dxa" w:w="6192"/>
            <w:tcMar>
              <w:top w:w="90" w:type="dxa"/>
              <w:bottom w:w="90" w:type="dxa"/>
              <w:left w:w="130" w:type="dxa"/>
              <w:right w:w="130" w:type="dxa"/>
            </w:tcMar>
            <w:vAlign w:val="center"/>
          </w:tcPr>
          <w:p>
            <w:pPr>
              <w:spacing w:before="20" w:after="20" w:line="276" w:lineRule="auto"/>
              <w:jc w:val="left"/>
            </w:pPr>
            <w:r>
              <w:rPr>
                <w:rFonts w:ascii="Aptos" w:hAnsi="Aptos"/>
                <w:color w:val="222222"/>
                <w:sz w:val="18"/>
              </w:rPr>
              <w:t>Desarrollo del MVP Funcional</w:t>
            </w:r>
          </w:p>
        </w:tc>
        <w:tc>
          <w:tcPr>
            <w:tcW w:type="dxa" w:w="1728"/>
            <w:tcMar>
              <w:top w:w="90" w:type="dxa"/>
              <w:bottom w:w="90" w:type="dxa"/>
              <w:left w:w="130" w:type="dxa"/>
              <w:right w:w="130" w:type="dxa"/>
            </w:tcMar>
            <w:vAlign w:val="center"/>
          </w:tcPr>
          <w:p>
            <w:pPr>
              <w:spacing w:before="20" w:after="20" w:line="276" w:lineRule="auto"/>
              <w:jc w:val="left"/>
            </w:pPr>
            <w:r>
              <w:rPr>
                <w:rFonts w:ascii="Aptos" w:hAnsi="Aptos"/>
                <w:color w:val="222222"/>
                <w:sz w:val="18"/>
              </w:rPr>
              <w:t>Construcción modular de los artefactos de software.</w:t>
            </w:r>
          </w:p>
        </w:tc>
      </w:tr>
      <w:tr>
        <w:trPr>
          <w:cantSplit/>
        </w:trPr>
        <w:tc>
          <w:tcPr>
            <w:tcW w:type="dxa" w:w="1440"/>
            <w:shd w:fill="F8FAFC"/>
            <w:tcMar>
              <w:top w:w="90" w:type="dxa"/>
              <w:bottom w:w="90" w:type="dxa"/>
              <w:left w:w="130" w:type="dxa"/>
              <w:right w:w="130" w:type="dxa"/>
            </w:tcMar>
            <w:vAlign w:val="center"/>
          </w:tcPr>
          <w:p>
            <w:pPr>
              <w:spacing w:before="20" w:after="20" w:line="276" w:lineRule="auto"/>
              <w:jc w:val="center"/>
            </w:pPr>
            <w:r>
              <w:rPr>
                <w:rFonts w:ascii="Aptos" w:hAnsi="Aptos"/>
                <w:color w:val="222222"/>
                <w:sz w:val="18"/>
              </w:rPr>
              <w:t>4.1</w:t>
            </w:r>
          </w:p>
        </w:tc>
        <w:tc>
          <w:tcPr>
            <w:tcW w:type="dxa" w:w="6192"/>
            <w:shd w:fill="F8FAFC"/>
            <w:tcMar>
              <w:top w:w="90" w:type="dxa"/>
              <w:bottom w:w="90" w:type="dxa"/>
              <w:left w:w="130" w:type="dxa"/>
              <w:right w:w="130" w:type="dxa"/>
            </w:tcMar>
            <w:vAlign w:val="center"/>
          </w:tcPr>
          <w:p>
            <w:pPr>
              <w:spacing w:before="20" w:after="20" w:line="276" w:lineRule="auto"/>
              <w:jc w:val="left"/>
            </w:pPr>
            <w:r>
              <w:rPr>
                <w:rFonts w:ascii="Aptos" w:hAnsi="Aptos"/>
                <w:color w:val="222222"/>
                <w:sz w:val="18"/>
              </w:rPr>
              <w:t>Configuración de entorno de infraestructura cloud (OCI ARM64 + Docker)</w:t>
            </w:r>
          </w:p>
        </w:tc>
        <w:tc>
          <w:tcPr>
            <w:tcW w:type="dxa" w:w="1728"/>
            <w:shd w:fill="F8FAFC"/>
            <w:tcMar>
              <w:top w:w="90" w:type="dxa"/>
              <w:bottom w:w="90" w:type="dxa"/>
              <w:left w:w="130" w:type="dxa"/>
              <w:right w:w="130" w:type="dxa"/>
            </w:tcMar>
            <w:vAlign w:val="center"/>
          </w:tcPr>
          <w:p>
            <w:pPr>
              <w:spacing w:before="20" w:after="20" w:line="276" w:lineRule="auto"/>
              <w:jc w:val="left"/>
            </w:pPr>
            <w:r>
              <w:rPr>
                <w:rFonts w:ascii="Aptos" w:hAnsi="Aptos"/>
                <w:color w:val="222222"/>
                <w:sz w:val="18"/>
              </w:rPr>
              <w:t>Construcción</w:t>
            </w:r>
          </w:p>
        </w:tc>
      </w:tr>
      <w:tr>
        <w:trPr>
          <w:cantSplit/>
        </w:trPr>
        <w:tc>
          <w:tcPr>
            <w:tcW w:type="dxa" w:w="1440"/>
            <w:tcMar>
              <w:top w:w="90" w:type="dxa"/>
              <w:bottom w:w="90" w:type="dxa"/>
              <w:left w:w="130" w:type="dxa"/>
              <w:right w:w="130" w:type="dxa"/>
            </w:tcMar>
            <w:vAlign w:val="center"/>
          </w:tcPr>
          <w:p>
            <w:pPr>
              <w:spacing w:before="20" w:after="20" w:line="276" w:lineRule="auto"/>
              <w:jc w:val="center"/>
            </w:pPr>
            <w:r>
              <w:rPr>
                <w:rFonts w:ascii="Aptos" w:hAnsi="Aptos"/>
                <w:color w:val="222222"/>
                <w:sz w:val="18"/>
              </w:rPr>
              <w:t>4.2</w:t>
            </w:r>
          </w:p>
        </w:tc>
        <w:tc>
          <w:tcPr>
            <w:tcW w:type="dxa" w:w="6192"/>
            <w:tcMar>
              <w:top w:w="90" w:type="dxa"/>
              <w:bottom w:w="90" w:type="dxa"/>
              <w:left w:w="130" w:type="dxa"/>
              <w:right w:w="130" w:type="dxa"/>
            </w:tcMar>
            <w:vAlign w:val="center"/>
          </w:tcPr>
          <w:p>
            <w:pPr>
              <w:spacing w:before="20" w:after="20" w:line="276" w:lineRule="auto"/>
              <w:jc w:val="left"/>
            </w:pPr>
            <w:r>
              <w:rPr>
                <w:rFonts w:ascii="Aptos" w:hAnsi="Aptos"/>
                <w:color w:val="222222"/>
                <w:sz w:val="18"/>
              </w:rPr>
              <w:t>Módulo de portafolio interactivo y cotización en tiempo real</w:t>
            </w:r>
          </w:p>
        </w:tc>
        <w:tc>
          <w:tcPr>
            <w:tcW w:type="dxa" w:w="1728"/>
            <w:tcMar>
              <w:top w:w="90" w:type="dxa"/>
              <w:bottom w:w="90" w:type="dxa"/>
              <w:left w:w="130" w:type="dxa"/>
              <w:right w:w="130" w:type="dxa"/>
            </w:tcMar>
            <w:vAlign w:val="center"/>
          </w:tcPr>
          <w:p>
            <w:pPr>
              <w:spacing w:before="20" w:after="20" w:line="276" w:lineRule="auto"/>
              <w:jc w:val="left"/>
            </w:pPr>
            <w:r>
              <w:rPr>
                <w:rFonts w:ascii="Aptos" w:hAnsi="Aptos"/>
                <w:color w:val="222222"/>
                <w:sz w:val="18"/>
              </w:rPr>
              <w:t>Construcción</w:t>
            </w:r>
          </w:p>
        </w:tc>
      </w:tr>
      <w:tr>
        <w:trPr>
          <w:cantSplit/>
        </w:trPr>
        <w:tc>
          <w:tcPr>
            <w:tcW w:type="dxa" w:w="1440"/>
            <w:shd w:fill="F8FAFC"/>
            <w:tcMar>
              <w:top w:w="90" w:type="dxa"/>
              <w:bottom w:w="90" w:type="dxa"/>
              <w:left w:w="130" w:type="dxa"/>
              <w:right w:w="130" w:type="dxa"/>
            </w:tcMar>
            <w:vAlign w:val="center"/>
          </w:tcPr>
          <w:p>
            <w:pPr>
              <w:spacing w:before="20" w:after="20" w:line="276" w:lineRule="auto"/>
              <w:jc w:val="center"/>
            </w:pPr>
            <w:r>
              <w:rPr>
                <w:rFonts w:ascii="Aptos" w:hAnsi="Aptos"/>
                <w:color w:val="222222"/>
                <w:sz w:val="18"/>
              </w:rPr>
              <w:t>4.3</w:t>
            </w:r>
          </w:p>
        </w:tc>
        <w:tc>
          <w:tcPr>
            <w:tcW w:type="dxa" w:w="6192"/>
            <w:shd w:fill="F8FAFC"/>
            <w:tcMar>
              <w:top w:w="90" w:type="dxa"/>
              <w:bottom w:w="90" w:type="dxa"/>
              <w:left w:w="130" w:type="dxa"/>
              <w:right w:w="130" w:type="dxa"/>
            </w:tcMar>
            <w:vAlign w:val="center"/>
          </w:tcPr>
          <w:p>
            <w:pPr>
              <w:spacing w:before="20" w:after="20" w:line="276" w:lineRule="auto"/>
              <w:jc w:val="left"/>
            </w:pPr>
            <w:r>
              <w:rPr>
                <w:rFonts w:ascii="Aptos" w:hAnsi="Aptos"/>
                <w:color w:val="222222"/>
                <w:sz w:val="18"/>
              </w:rPr>
              <w:t>Módulo de registro, verificación de cédula y emisión de Magic Links</w:t>
            </w:r>
          </w:p>
        </w:tc>
        <w:tc>
          <w:tcPr>
            <w:tcW w:type="dxa" w:w="1728"/>
            <w:shd w:fill="F8FAFC"/>
            <w:tcMar>
              <w:top w:w="90" w:type="dxa"/>
              <w:bottom w:w="90" w:type="dxa"/>
              <w:left w:w="130" w:type="dxa"/>
              <w:right w:w="130" w:type="dxa"/>
            </w:tcMar>
            <w:vAlign w:val="center"/>
          </w:tcPr>
          <w:p>
            <w:pPr>
              <w:spacing w:before="20" w:after="20" w:line="276" w:lineRule="auto"/>
              <w:jc w:val="left"/>
            </w:pPr>
            <w:r>
              <w:rPr>
                <w:rFonts w:ascii="Aptos" w:hAnsi="Aptos"/>
                <w:color w:val="222222"/>
                <w:sz w:val="18"/>
              </w:rPr>
              <w:t>Construcción</w:t>
            </w:r>
          </w:p>
        </w:tc>
      </w:tr>
      <w:tr>
        <w:trPr>
          <w:cantSplit/>
        </w:trPr>
        <w:tc>
          <w:tcPr>
            <w:tcW w:type="dxa" w:w="1440"/>
            <w:tcMar>
              <w:top w:w="90" w:type="dxa"/>
              <w:bottom w:w="90" w:type="dxa"/>
              <w:left w:w="130" w:type="dxa"/>
              <w:right w:w="130" w:type="dxa"/>
            </w:tcMar>
            <w:vAlign w:val="center"/>
          </w:tcPr>
          <w:p>
            <w:pPr>
              <w:spacing w:before="20" w:after="20" w:line="276" w:lineRule="auto"/>
              <w:jc w:val="center"/>
            </w:pPr>
            <w:r>
              <w:rPr>
                <w:rFonts w:ascii="Aptos" w:hAnsi="Aptos"/>
                <w:color w:val="222222"/>
                <w:sz w:val="18"/>
              </w:rPr>
              <w:t>4.4</w:t>
            </w:r>
          </w:p>
        </w:tc>
        <w:tc>
          <w:tcPr>
            <w:tcW w:type="dxa" w:w="6192"/>
            <w:tcMar>
              <w:top w:w="90" w:type="dxa"/>
              <w:bottom w:w="90" w:type="dxa"/>
              <w:left w:w="130" w:type="dxa"/>
              <w:right w:w="130" w:type="dxa"/>
            </w:tcMar>
            <w:vAlign w:val="center"/>
          </w:tcPr>
          <w:p>
            <w:pPr>
              <w:spacing w:before="20" w:after="20" w:line="276" w:lineRule="auto"/>
              <w:jc w:val="left"/>
            </w:pPr>
            <w:r>
              <w:rPr>
                <w:rFonts w:ascii="Aptos" w:hAnsi="Aptos"/>
                <w:color w:val="222222"/>
                <w:sz w:val="18"/>
              </w:rPr>
              <w:t>Módulo de captura de pagos digitales y emisión de pólizas</w:t>
            </w:r>
          </w:p>
        </w:tc>
        <w:tc>
          <w:tcPr>
            <w:tcW w:type="dxa" w:w="1728"/>
            <w:tcMar>
              <w:top w:w="90" w:type="dxa"/>
              <w:bottom w:w="90" w:type="dxa"/>
              <w:left w:w="130" w:type="dxa"/>
              <w:right w:w="130" w:type="dxa"/>
            </w:tcMar>
            <w:vAlign w:val="center"/>
          </w:tcPr>
          <w:p>
            <w:pPr>
              <w:spacing w:before="20" w:after="20" w:line="276" w:lineRule="auto"/>
              <w:jc w:val="left"/>
            </w:pPr>
            <w:r>
              <w:rPr>
                <w:rFonts w:ascii="Aptos" w:hAnsi="Aptos"/>
                <w:color w:val="222222"/>
                <w:sz w:val="18"/>
              </w:rPr>
              <w:t>Construcción</w:t>
            </w:r>
          </w:p>
        </w:tc>
      </w:tr>
      <w:tr>
        <w:trPr>
          <w:cantSplit/>
        </w:trPr>
        <w:tc>
          <w:tcPr>
            <w:tcW w:type="dxa" w:w="1440"/>
            <w:shd w:fill="F8FAFC"/>
            <w:tcMar>
              <w:top w:w="90" w:type="dxa"/>
              <w:bottom w:w="90" w:type="dxa"/>
              <w:left w:w="130" w:type="dxa"/>
              <w:right w:w="130" w:type="dxa"/>
            </w:tcMar>
            <w:vAlign w:val="center"/>
          </w:tcPr>
          <w:p>
            <w:pPr>
              <w:spacing w:before="20" w:after="20" w:line="276" w:lineRule="auto"/>
              <w:jc w:val="center"/>
            </w:pPr>
            <w:r>
              <w:rPr>
                <w:rFonts w:ascii="Aptos" w:hAnsi="Aptos"/>
                <w:color w:val="222222"/>
                <w:sz w:val="18"/>
              </w:rPr>
              <w:t>4.5</w:t>
            </w:r>
          </w:p>
        </w:tc>
        <w:tc>
          <w:tcPr>
            <w:tcW w:type="dxa" w:w="6192"/>
            <w:shd w:fill="F8FAFC"/>
            <w:tcMar>
              <w:top w:w="90" w:type="dxa"/>
              <w:bottom w:w="90" w:type="dxa"/>
              <w:left w:w="130" w:type="dxa"/>
              <w:right w:w="130" w:type="dxa"/>
            </w:tcMar>
            <w:vAlign w:val="center"/>
          </w:tcPr>
          <w:p>
            <w:pPr>
              <w:spacing w:before="20" w:after="20" w:line="276" w:lineRule="auto"/>
              <w:jc w:val="left"/>
            </w:pPr>
            <w:r>
              <w:rPr>
                <w:rFonts w:ascii="Aptos" w:hAnsi="Aptos"/>
                <w:color w:val="222222"/>
                <w:sz w:val="18"/>
              </w:rPr>
              <w:t>Módulo de radicación de asistencias con generación determinística #AUX</w:t>
            </w:r>
          </w:p>
        </w:tc>
        <w:tc>
          <w:tcPr>
            <w:tcW w:type="dxa" w:w="1728"/>
            <w:shd w:fill="F8FAFC"/>
            <w:tcMar>
              <w:top w:w="90" w:type="dxa"/>
              <w:bottom w:w="90" w:type="dxa"/>
              <w:left w:w="130" w:type="dxa"/>
              <w:right w:w="130" w:type="dxa"/>
            </w:tcMar>
            <w:vAlign w:val="center"/>
          </w:tcPr>
          <w:p>
            <w:pPr>
              <w:spacing w:before="20" w:after="20" w:line="276" w:lineRule="auto"/>
              <w:jc w:val="left"/>
            </w:pPr>
            <w:r>
              <w:rPr>
                <w:rFonts w:ascii="Aptos" w:hAnsi="Aptos"/>
                <w:color w:val="222222"/>
                <w:sz w:val="18"/>
              </w:rPr>
              <w:t>Construcción</w:t>
            </w:r>
          </w:p>
        </w:tc>
      </w:tr>
      <w:tr>
        <w:trPr>
          <w:cantSplit/>
        </w:trPr>
        <w:tc>
          <w:tcPr>
            <w:tcW w:type="dxa" w:w="1440"/>
            <w:tcMar>
              <w:top w:w="90" w:type="dxa"/>
              <w:bottom w:w="90" w:type="dxa"/>
              <w:left w:w="130" w:type="dxa"/>
              <w:right w:w="130" w:type="dxa"/>
            </w:tcMar>
            <w:vAlign w:val="center"/>
          </w:tcPr>
          <w:p>
            <w:pPr>
              <w:spacing w:before="20" w:after="20" w:line="276" w:lineRule="auto"/>
              <w:jc w:val="center"/>
            </w:pPr>
            <w:r>
              <w:rPr>
                <w:rFonts w:ascii="Aptos" w:hAnsi="Aptos"/>
                <w:color w:val="222222"/>
                <w:sz w:val="18"/>
              </w:rPr>
              <w:t>5</w:t>
            </w:r>
          </w:p>
        </w:tc>
        <w:tc>
          <w:tcPr>
            <w:tcW w:type="dxa" w:w="6192"/>
            <w:tcMar>
              <w:top w:w="90" w:type="dxa"/>
              <w:bottom w:w="90" w:type="dxa"/>
              <w:left w:w="130" w:type="dxa"/>
              <w:right w:w="130" w:type="dxa"/>
            </w:tcMar>
            <w:vAlign w:val="center"/>
          </w:tcPr>
          <w:p>
            <w:pPr>
              <w:spacing w:before="20" w:after="20" w:line="276" w:lineRule="auto"/>
              <w:jc w:val="left"/>
            </w:pPr>
            <w:r>
              <w:rPr>
                <w:rFonts w:ascii="Aptos" w:hAnsi="Aptos"/>
                <w:color w:val="222222"/>
                <w:sz w:val="18"/>
              </w:rPr>
              <w:t>Pruebas y Aseguramiento de Calidad (QA)</w:t>
            </w:r>
          </w:p>
        </w:tc>
        <w:tc>
          <w:tcPr>
            <w:tcW w:type="dxa" w:w="1728"/>
            <w:tcMar>
              <w:top w:w="90" w:type="dxa"/>
              <w:bottom w:w="90" w:type="dxa"/>
              <w:left w:w="130" w:type="dxa"/>
              <w:right w:w="130" w:type="dxa"/>
            </w:tcMar>
            <w:vAlign w:val="center"/>
          </w:tcPr>
          <w:p>
            <w:pPr>
              <w:spacing w:before="20" w:after="20" w:line="276" w:lineRule="auto"/>
              <w:jc w:val="left"/>
            </w:pPr>
            <w:r>
              <w:rPr>
                <w:rFonts w:ascii="Aptos" w:hAnsi="Aptos"/>
                <w:color w:val="222222"/>
                <w:sz w:val="18"/>
              </w:rPr>
              <w:t>Validación funcional y técnica de la solución.</w:t>
            </w:r>
          </w:p>
        </w:tc>
      </w:tr>
      <w:tr>
        <w:trPr>
          <w:cantSplit/>
        </w:trPr>
        <w:tc>
          <w:tcPr>
            <w:tcW w:type="dxa" w:w="1440"/>
            <w:shd w:fill="F8FAFC"/>
            <w:tcMar>
              <w:top w:w="90" w:type="dxa"/>
              <w:bottom w:w="90" w:type="dxa"/>
              <w:left w:w="130" w:type="dxa"/>
              <w:right w:w="130" w:type="dxa"/>
            </w:tcMar>
            <w:vAlign w:val="center"/>
          </w:tcPr>
          <w:p>
            <w:pPr>
              <w:spacing w:before="20" w:after="20" w:line="276" w:lineRule="auto"/>
              <w:jc w:val="center"/>
            </w:pPr>
            <w:r>
              <w:rPr>
                <w:rFonts w:ascii="Aptos" w:hAnsi="Aptos"/>
                <w:color w:val="222222"/>
                <w:sz w:val="18"/>
              </w:rPr>
              <w:t>5.1</w:t>
            </w:r>
          </w:p>
        </w:tc>
        <w:tc>
          <w:tcPr>
            <w:tcW w:type="dxa" w:w="6192"/>
            <w:shd w:fill="F8FAFC"/>
            <w:tcMar>
              <w:top w:w="90" w:type="dxa"/>
              <w:bottom w:w="90" w:type="dxa"/>
              <w:left w:w="130" w:type="dxa"/>
              <w:right w:w="130" w:type="dxa"/>
            </w:tcMar>
            <w:vAlign w:val="center"/>
          </w:tcPr>
          <w:p>
            <w:pPr>
              <w:spacing w:before="20" w:after="20" w:line="276" w:lineRule="auto"/>
              <w:jc w:val="left"/>
            </w:pPr>
            <w:r>
              <w:rPr>
                <w:rFonts w:ascii="Aptos" w:hAnsi="Aptos"/>
                <w:color w:val="222222"/>
                <w:sz w:val="18"/>
              </w:rPr>
              <w:t>Pruebas unitarias, funcionales y de integración de endpoints REST</w:t>
            </w:r>
          </w:p>
        </w:tc>
        <w:tc>
          <w:tcPr>
            <w:tcW w:type="dxa" w:w="1728"/>
            <w:shd w:fill="F8FAFC"/>
            <w:tcMar>
              <w:top w:w="90" w:type="dxa"/>
              <w:bottom w:w="90" w:type="dxa"/>
              <w:left w:w="130" w:type="dxa"/>
              <w:right w:w="130" w:type="dxa"/>
            </w:tcMar>
            <w:vAlign w:val="center"/>
          </w:tcPr>
          <w:p>
            <w:pPr>
              <w:spacing w:before="20" w:after="20" w:line="276" w:lineRule="auto"/>
              <w:jc w:val="left"/>
            </w:pPr>
            <w:r>
              <w:rPr>
                <w:rFonts w:ascii="Aptos" w:hAnsi="Aptos"/>
                <w:color w:val="222222"/>
                <w:sz w:val="18"/>
              </w:rPr>
              <w:t>Pruebas</w:t>
            </w:r>
          </w:p>
        </w:tc>
      </w:tr>
      <w:tr>
        <w:trPr>
          <w:cantSplit/>
        </w:trPr>
        <w:tc>
          <w:tcPr>
            <w:tcW w:type="dxa" w:w="1440"/>
            <w:tcMar>
              <w:top w:w="90" w:type="dxa"/>
              <w:bottom w:w="90" w:type="dxa"/>
              <w:left w:w="130" w:type="dxa"/>
              <w:right w:w="130" w:type="dxa"/>
            </w:tcMar>
            <w:vAlign w:val="center"/>
          </w:tcPr>
          <w:p>
            <w:pPr>
              <w:spacing w:before="20" w:after="20" w:line="276" w:lineRule="auto"/>
              <w:jc w:val="center"/>
            </w:pPr>
            <w:r>
              <w:rPr>
                <w:rFonts w:ascii="Aptos" w:hAnsi="Aptos"/>
                <w:color w:val="222222"/>
                <w:sz w:val="18"/>
              </w:rPr>
              <w:t>5.2</w:t>
            </w:r>
          </w:p>
        </w:tc>
        <w:tc>
          <w:tcPr>
            <w:tcW w:type="dxa" w:w="6192"/>
            <w:tcMar>
              <w:top w:w="90" w:type="dxa"/>
              <w:bottom w:w="90" w:type="dxa"/>
              <w:left w:w="130" w:type="dxa"/>
              <w:right w:w="130" w:type="dxa"/>
            </w:tcMar>
            <w:vAlign w:val="center"/>
          </w:tcPr>
          <w:p>
            <w:pPr>
              <w:spacing w:before="20" w:after="20" w:line="276" w:lineRule="auto"/>
              <w:jc w:val="left"/>
            </w:pPr>
            <w:r>
              <w:rPr>
                <w:rFonts w:ascii="Aptos" w:hAnsi="Aptos"/>
                <w:color w:val="222222"/>
                <w:sz w:val="18"/>
              </w:rPr>
              <w:t>Pruebas de aceptación de usuario (UAT) y flujo de handoff humano</w:t>
            </w:r>
          </w:p>
        </w:tc>
        <w:tc>
          <w:tcPr>
            <w:tcW w:type="dxa" w:w="1728"/>
            <w:tcMar>
              <w:top w:w="90" w:type="dxa"/>
              <w:bottom w:w="90" w:type="dxa"/>
              <w:left w:w="130" w:type="dxa"/>
              <w:right w:w="130" w:type="dxa"/>
            </w:tcMar>
            <w:vAlign w:val="center"/>
          </w:tcPr>
          <w:p>
            <w:pPr>
              <w:spacing w:before="20" w:after="20" w:line="276" w:lineRule="auto"/>
              <w:jc w:val="left"/>
            </w:pPr>
            <w:r>
              <w:rPr>
                <w:rFonts w:ascii="Aptos" w:hAnsi="Aptos"/>
                <w:color w:val="222222"/>
                <w:sz w:val="18"/>
              </w:rPr>
              <w:t>Pruebas</w:t>
            </w:r>
          </w:p>
        </w:tc>
      </w:tr>
      <w:tr>
        <w:trPr>
          <w:cantSplit/>
        </w:trPr>
        <w:tc>
          <w:tcPr>
            <w:tcW w:type="dxa" w:w="1440"/>
            <w:shd w:fill="F8FAFC"/>
            <w:tcMar>
              <w:top w:w="90" w:type="dxa"/>
              <w:bottom w:w="90" w:type="dxa"/>
              <w:left w:w="130" w:type="dxa"/>
              <w:right w:w="130" w:type="dxa"/>
            </w:tcMar>
            <w:vAlign w:val="center"/>
          </w:tcPr>
          <w:p>
            <w:pPr>
              <w:spacing w:before="20" w:after="20" w:line="276" w:lineRule="auto"/>
              <w:jc w:val="center"/>
            </w:pPr>
            <w:r>
              <w:rPr>
                <w:rFonts w:ascii="Aptos" w:hAnsi="Aptos"/>
                <w:color w:val="222222"/>
                <w:sz w:val="18"/>
              </w:rPr>
              <w:t>5.3</w:t>
            </w:r>
          </w:p>
        </w:tc>
        <w:tc>
          <w:tcPr>
            <w:tcW w:type="dxa" w:w="6192"/>
            <w:shd w:fill="F8FAFC"/>
            <w:tcMar>
              <w:top w:w="90" w:type="dxa"/>
              <w:bottom w:w="90" w:type="dxa"/>
              <w:left w:w="130" w:type="dxa"/>
              <w:right w:w="130" w:type="dxa"/>
            </w:tcMar>
            <w:vAlign w:val="center"/>
          </w:tcPr>
          <w:p>
            <w:pPr>
              <w:spacing w:before="20" w:after="20" w:line="276" w:lineRule="auto"/>
              <w:jc w:val="left"/>
            </w:pPr>
            <w:r>
              <w:rPr>
                <w:rFonts w:ascii="Aptos" w:hAnsi="Aptos"/>
                <w:color w:val="222222"/>
                <w:sz w:val="18"/>
              </w:rPr>
              <w:t>Corrección de incidencias, optimización de latencias y ajustes finales</w:t>
            </w:r>
          </w:p>
        </w:tc>
        <w:tc>
          <w:tcPr>
            <w:tcW w:type="dxa" w:w="1728"/>
            <w:shd w:fill="F8FAFC"/>
            <w:tcMar>
              <w:top w:w="90" w:type="dxa"/>
              <w:bottom w:w="90" w:type="dxa"/>
              <w:left w:w="130" w:type="dxa"/>
              <w:right w:w="130" w:type="dxa"/>
            </w:tcMar>
            <w:vAlign w:val="center"/>
          </w:tcPr>
          <w:p>
            <w:pPr>
              <w:spacing w:before="20" w:after="20" w:line="276" w:lineRule="auto"/>
              <w:jc w:val="left"/>
            </w:pPr>
            <w:r>
              <w:rPr>
                <w:rFonts w:ascii="Aptos" w:hAnsi="Aptos"/>
                <w:color w:val="222222"/>
                <w:sz w:val="18"/>
              </w:rPr>
              <w:t>Pruebas</w:t>
            </w:r>
          </w:p>
        </w:tc>
      </w:tr>
      <w:tr>
        <w:trPr>
          <w:cantSplit/>
        </w:trPr>
        <w:tc>
          <w:tcPr>
            <w:tcW w:type="dxa" w:w="1440"/>
            <w:tcMar>
              <w:top w:w="90" w:type="dxa"/>
              <w:bottom w:w="90" w:type="dxa"/>
              <w:left w:w="130" w:type="dxa"/>
              <w:right w:w="130" w:type="dxa"/>
            </w:tcMar>
            <w:vAlign w:val="center"/>
          </w:tcPr>
          <w:p>
            <w:pPr>
              <w:spacing w:before="20" w:after="20" w:line="276" w:lineRule="auto"/>
              <w:jc w:val="center"/>
            </w:pPr>
            <w:r>
              <w:rPr>
                <w:rFonts w:ascii="Aptos" w:hAnsi="Aptos"/>
                <w:color w:val="222222"/>
                <w:sz w:val="18"/>
              </w:rPr>
              <w:t>6</w:t>
            </w:r>
          </w:p>
        </w:tc>
        <w:tc>
          <w:tcPr>
            <w:tcW w:type="dxa" w:w="6192"/>
            <w:tcMar>
              <w:top w:w="90" w:type="dxa"/>
              <w:bottom w:w="90" w:type="dxa"/>
              <w:left w:w="130" w:type="dxa"/>
              <w:right w:w="130" w:type="dxa"/>
            </w:tcMar>
            <w:vAlign w:val="center"/>
          </w:tcPr>
          <w:p>
            <w:pPr>
              <w:spacing w:before="20" w:after="20" w:line="276" w:lineRule="auto"/>
              <w:jc w:val="left"/>
            </w:pPr>
            <w:r>
              <w:rPr>
                <w:rFonts w:ascii="Aptos" w:hAnsi="Aptos"/>
                <w:color w:val="222222"/>
                <w:sz w:val="18"/>
              </w:rPr>
              <w:t>Implementación y Cierre</w:t>
            </w:r>
          </w:p>
        </w:tc>
        <w:tc>
          <w:tcPr>
            <w:tcW w:type="dxa" w:w="1728"/>
            <w:tcMar>
              <w:top w:w="90" w:type="dxa"/>
              <w:bottom w:w="90" w:type="dxa"/>
              <w:left w:w="130" w:type="dxa"/>
              <w:right w:w="130" w:type="dxa"/>
            </w:tcMar>
            <w:vAlign w:val="center"/>
          </w:tcPr>
          <w:p>
            <w:pPr>
              <w:spacing w:before="20" w:after="20" w:line="276" w:lineRule="auto"/>
              <w:jc w:val="left"/>
            </w:pPr>
            <w:r>
              <w:rPr>
                <w:rFonts w:ascii="Aptos" w:hAnsi="Aptos"/>
                <w:color w:val="222222"/>
                <w:sz w:val="18"/>
              </w:rPr>
              <w:t>Puesta en marcha y documentación de transferencia.</w:t>
            </w:r>
          </w:p>
        </w:tc>
      </w:tr>
      <w:tr>
        <w:trPr>
          <w:cantSplit/>
        </w:trPr>
        <w:tc>
          <w:tcPr>
            <w:tcW w:type="dxa" w:w="1440"/>
            <w:shd w:fill="F8FAFC"/>
            <w:tcMar>
              <w:top w:w="90" w:type="dxa"/>
              <w:bottom w:w="90" w:type="dxa"/>
              <w:left w:w="130" w:type="dxa"/>
              <w:right w:w="130" w:type="dxa"/>
            </w:tcMar>
            <w:vAlign w:val="center"/>
          </w:tcPr>
          <w:p>
            <w:pPr>
              <w:spacing w:before="20" w:after="20" w:line="276" w:lineRule="auto"/>
              <w:jc w:val="center"/>
            </w:pPr>
            <w:r>
              <w:rPr>
                <w:rFonts w:ascii="Aptos" w:hAnsi="Aptos"/>
                <w:color w:val="222222"/>
                <w:sz w:val="18"/>
              </w:rPr>
              <w:t>6.1</w:t>
            </w:r>
          </w:p>
        </w:tc>
        <w:tc>
          <w:tcPr>
            <w:tcW w:type="dxa" w:w="6192"/>
            <w:shd w:fill="F8FAFC"/>
            <w:tcMar>
              <w:top w:w="90" w:type="dxa"/>
              <w:bottom w:w="90" w:type="dxa"/>
              <w:left w:w="130" w:type="dxa"/>
              <w:right w:w="130" w:type="dxa"/>
            </w:tcMar>
            <w:vAlign w:val="center"/>
          </w:tcPr>
          <w:p>
            <w:pPr>
              <w:spacing w:before="20" w:after="20" w:line="276" w:lineRule="auto"/>
              <w:jc w:val="left"/>
            </w:pPr>
            <w:r>
              <w:rPr>
                <w:rFonts w:ascii="Aptos" w:hAnsi="Aptos"/>
                <w:color w:val="222222"/>
                <w:sz w:val="18"/>
              </w:rPr>
              <w:t>Despliegue contenerizado del MVP en ambiente accesible en la nube</w:t>
            </w:r>
          </w:p>
        </w:tc>
        <w:tc>
          <w:tcPr>
            <w:tcW w:type="dxa" w:w="1728"/>
            <w:shd w:fill="F8FAFC"/>
            <w:tcMar>
              <w:top w:w="90" w:type="dxa"/>
              <w:bottom w:w="90" w:type="dxa"/>
              <w:left w:w="130" w:type="dxa"/>
              <w:right w:w="130" w:type="dxa"/>
            </w:tcMar>
            <w:vAlign w:val="center"/>
          </w:tcPr>
          <w:p>
            <w:pPr>
              <w:spacing w:before="20" w:after="20" w:line="276" w:lineRule="auto"/>
              <w:jc w:val="left"/>
            </w:pPr>
            <w:r>
              <w:rPr>
                <w:rFonts w:ascii="Aptos" w:hAnsi="Aptos"/>
                <w:color w:val="222222"/>
                <w:sz w:val="18"/>
              </w:rPr>
              <w:t>Implementación</w:t>
            </w:r>
          </w:p>
        </w:tc>
      </w:tr>
      <w:tr>
        <w:trPr>
          <w:cantSplit/>
        </w:trPr>
        <w:tc>
          <w:tcPr>
            <w:tcW w:type="dxa" w:w="1440"/>
            <w:tcMar>
              <w:top w:w="90" w:type="dxa"/>
              <w:bottom w:w="90" w:type="dxa"/>
              <w:left w:w="130" w:type="dxa"/>
              <w:right w:w="130" w:type="dxa"/>
            </w:tcMar>
            <w:vAlign w:val="center"/>
          </w:tcPr>
          <w:p>
            <w:pPr>
              <w:spacing w:before="20" w:after="20" w:line="276" w:lineRule="auto"/>
              <w:jc w:val="center"/>
            </w:pPr>
            <w:r>
              <w:rPr>
                <w:rFonts w:ascii="Aptos" w:hAnsi="Aptos"/>
                <w:color w:val="222222"/>
                <w:sz w:val="18"/>
              </w:rPr>
              <w:t>6.2</w:t>
            </w:r>
          </w:p>
        </w:tc>
        <w:tc>
          <w:tcPr>
            <w:tcW w:type="dxa" w:w="6192"/>
            <w:tcMar>
              <w:top w:w="90" w:type="dxa"/>
              <w:bottom w:w="90" w:type="dxa"/>
              <w:left w:w="130" w:type="dxa"/>
              <w:right w:w="130" w:type="dxa"/>
            </w:tcMar>
            <w:vAlign w:val="center"/>
          </w:tcPr>
          <w:p>
            <w:pPr>
              <w:spacing w:before="20" w:after="20" w:line="276" w:lineRule="auto"/>
              <w:jc w:val="left"/>
            </w:pPr>
            <w:r>
              <w:rPr>
                <w:rFonts w:ascii="Aptos" w:hAnsi="Aptos"/>
                <w:color w:val="222222"/>
                <w:sz w:val="18"/>
              </w:rPr>
              <w:t>Capacitación operativa al equipo de Soluciones W y manual de uso</w:t>
            </w:r>
          </w:p>
        </w:tc>
        <w:tc>
          <w:tcPr>
            <w:tcW w:type="dxa" w:w="1728"/>
            <w:tcMar>
              <w:top w:w="90" w:type="dxa"/>
              <w:bottom w:w="90" w:type="dxa"/>
              <w:left w:w="130" w:type="dxa"/>
              <w:right w:w="130" w:type="dxa"/>
            </w:tcMar>
            <w:vAlign w:val="center"/>
          </w:tcPr>
          <w:p>
            <w:pPr>
              <w:spacing w:before="20" w:after="20" w:line="276" w:lineRule="auto"/>
              <w:jc w:val="left"/>
            </w:pPr>
            <w:r>
              <w:rPr>
                <w:rFonts w:ascii="Aptos" w:hAnsi="Aptos"/>
                <w:color w:val="222222"/>
                <w:sz w:val="18"/>
              </w:rPr>
              <w:t>Implementación</w:t>
            </w:r>
          </w:p>
        </w:tc>
      </w:tr>
      <w:tr>
        <w:trPr>
          <w:cantSplit/>
        </w:trPr>
        <w:tc>
          <w:tcPr>
            <w:tcW w:type="dxa" w:w="1440"/>
            <w:shd w:fill="F8FAFC"/>
            <w:tcMar>
              <w:top w:w="90" w:type="dxa"/>
              <w:bottom w:w="90" w:type="dxa"/>
              <w:left w:w="130" w:type="dxa"/>
              <w:right w:w="130" w:type="dxa"/>
            </w:tcMar>
            <w:vAlign w:val="center"/>
          </w:tcPr>
          <w:p>
            <w:pPr>
              <w:spacing w:before="20" w:after="20" w:line="276" w:lineRule="auto"/>
              <w:jc w:val="center"/>
            </w:pPr>
            <w:r>
              <w:rPr>
                <w:rFonts w:ascii="Aptos" w:hAnsi="Aptos"/>
                <w:color w:val="222222"/>
                <w:sz w:val="18"/>
              </w:rPr>
              <w:t>6.3</w:t>
            </w:r>
          </w:p>
        </w:tc>
        <w:tc>
          <w:tcPr>
            <w:tcW w:type="dxa" w:w="6192"/>
            <w:shd w:fill="F8FAFC"/>
            <w:tcMar>
              <w:top w:w="90" w:type="dxa"/>
              <w:bottom w:w="90" w:type="dxa"/>
              <w:left w:w="130" w:type="dxa"/>
              <w:right w:w="130" w:type="dxa"/>
            </w:tcMar>
            <w:vAlign w:val="center"/>
          </w:tcPr>
          <w:p>
            <w:pPr>
              <w:spacing w:before="20" w:after="20" w:line="276" w:lineRule="auto"/>
              <w:jc w:val="left"/>
            </w:pPr>
            <w:r>
              <w:rPr>
                <w:rFonts w:ascii="Aptos" w:hAnsi="Aptos"/>
                <w:color w:val="222222"/>
                <w:sz w:val="18"/>
              </w:rPr>
              <w:t>Presentación final del proyecto y demostración en vivo del MVP</w:t>
            </w:r>
          </w:p>
        </w:tc>
        <w:tc>
          <w:tcPr>
            <w:tcW w:type="dxa" w:w="1728"/>
            <w:shd w:fill="F8FAFC"/>
            <w:tcMar>
              <w:top w:w="90" w:type="dxa"/>
              <w:bottom w:w="90" w:type="dxa"/>
              <w:left w:w="130" w:type="dxa"/>
              <w:right w:w="130" w:type="dxa"/>
            </w:tcMar>
            <w:vAlign w:val="center"/>
          </w:tcPr>
          <w:p>
            <w:pPr>
              <w:spacing w:before="20" w:after="20" w:line="276" w:lineRule="auto"/>
              <w:jc w:val="left"/>
            </w:pPr>
            <w:r>
              <w:rPr>
                <w:rFonts w:ascii="Aptos" w:hAnsi="Aptos"/>
                <w:color w:val="222222"/>
                <w:sz w:val="18"/>
              </w:rPr>
              <w:t>Cierre</w:t>
            </w:r>
          </w:p>
        </w:tc>
      </w:tr>
    </w:tbl>
    <w:p>
      <w:pPr>
        <w:spacing w:before="40" w:after="120"/>
      </w:pPr>
    </w:p>
    <w:p>
      <w:pPr>
        <w:keepNext/>
        <w:spacing w:before="200" w:after="80"/>
      </w:pPr>
      <w:r>
        <w:rPr>
          <w:rFonts w:ascii="Aptos" w:hAnsi="Aptos"/>
          <w:b/>
          <w:color w:val="1B6488"/>
          <w:sz w:val="26"/>
        </w:rPr>
        <w:t>• Timeline or Gantt chart (Horizonte de 16 semanas)</w:t>
      </w:r>
    </w:p>
    <w:p>
      <w:pPr>
        <w:spacing w:after="80" w:line="276" w:lineRule="auto"/>
        <w:jc w:val="left"/>
      </w:pPr>
      <w:r>
        <w:rPr>
          <w:rFonts w:ascii="Aptos" w:hAnsi="Aptos"/>
          <w:color w:val="222222"/>
          <w:sz w:val="22"/>
        </w:rPr>
        <w:t>El proyecto se estructura sobre un horizonte de 16 semanas alineado estrictamente con el calendario académico. El siguiente cronograma ilustra la distribución temporal de cada fase de trabajo:</w:t>
      </w:r>
    </w:p>
    <w:tbl>
      <w:tblPr>
        <w:tblW w:type="auto" w:w="0"/>
        <w:jc w:val="center"/>
        <w:tblLayout w:type="fixed"/>
        <w:tblLook w:firstColumn="1" w:firstRow="1" w:lastColumn="0" w:lastRow="0" w:noHBand="0" w:noVBand="1" w:val="04A0"/>
        <w:tblBorders>
          <w:top w:val="single" w:sz="6" w:space="0" w:color="D1D5DB"/>
          <w:left w:val="none"/>
          <w:bottom w:val="single" w:sz="6" w:space="0" w:color="D1D5DB"/>
          <w:right w:val="none"/>
          <w:insideH w:val="single" w:sz="4" w:space="0" w:color="D1D5DB"/>
          <w:insideV w:val="none"/>
        </w:tblBorders>
      </w:tblPr>
      <w:tblGrid>
        <w:gridCol w:w="551"/>
        <w:gridCol w:w="551"/>
        <w:gridCol w:w="551"/>
        <w:gridCol w:w="551"/>
        <w:gridCol w:w="551"/>
        <w:gridCol w:w="551"/>
        <w:gridCol w:w="551"/>
        <w:gridCol w:w="551"/>
        <w:gridCol w:w="551"/>
        <w:gridCol w:w="551"/>
        <w:gridCol w:w="551"/>
        <w:gridCol w:w="551"/>
        <w:gridCol w:w="551"/>
        <w:gridCol w:w="551"/>
        <w:gridCol w:w="551"/>
        <w:gridCol w:w="551"/>
        <w:gridCol w:w="551"/>
      </w:tblGrid>
      <w:tr>
        <w:trPr>
          <w:tblHeader/>
          <w:cantSplit/>
        </w:trPr>
        <w:tc>
          <w:tcPr>
            <w:tcW w:type="dxa" w:w="3600"/>
            <w:shd w:fill="0F4761"/>
            <w:tcMar>
              <w:top w:w="120" w:type="dxa"/>
              <w:bottom w:w="120" w:type="dxa"/>
              <w:left w:w="140" w:type="dxa"/>
              <w:right w:w="140" w:type="dxa"/>
            </w:tcMar>
            <w:vAlign w:val="center"/>
          </w:tcPr>
          <w:p>
            <w:pPr>
              <w:spacing w:before="40" w:after="40"/>
              <w:jc w:val="center"/>
            </w:pPr>
            <w:r>
              <w:rPr>
                <w:rFonts w:ascii="Aptos" w:hAnsi="Aptos"/>
                <w:b/>
                <w:color w:val="FFFFFF"/>
                <w:sz w:val="19"/>
              </w:rPr>
              <w:t>Fase / Paquete de Trabajo</w:t>
            </w:r>
          </w:p>
        </w:tc>
        <w:tc>
          <w:tcPr>
            <w:tcW w:type="dxa" w:w="360"/>
            <w:shd w:fill="0F4761"/>
            <w:tcMar>
              <w:top w:w="120" w:type="dxa"/>
              <w:bottom w:w="120" w:type="dxa"/>
              <w:left w:w="140" w:type="dxa"/>
              <w:right w:w="140" w:type="dxa"/>
            </w:tcMar>
            <w:vAlign w:val="center"/>
          </w:tcPr>
          <w:p>
            <w:pPr>
              <w:spacing w:before="40" w:after="40"/>
              <w:jc w:val="center"/>
            </w:pPr>
            <w:r>
              <w:rPr>
                <w:rFonts w:ascii="Aptos" w:hAnsi="Aptos"/>
                <w:b/>
                <w:color w:val="FFFFFF"/>
                <w:sz w:val="19"/>
              </w:rPr>
              <w:t>S1</w:t>
            </w:r>
          </w:p>
        </w:tc>
        <w:tc>
          <w:tcPr>
            <w:tcW w:type="dxa" w:w="360"/>
            <w:shd w:fill="0F4761"/>
            <w:tcMar>
              <w:top w:w="120" w:type="dxa"/>
              <w:bottom w:w="120" w:type="dxa"/>
              <w:left w:w="140" w:type="dxa"/>
              <w:right w:w="140" w:type="dxa"/>
            </w:tcMar>
            <w:vAlign w:val="center"/>
          </w:tcPr>
          <w:p>
            <w:pPr>
              <w:spacing w:before="40" w:after="40"/>
              <w:jc w:val="center"/>
            </w:pPr>
            <w:r>
              <w:rPr>
                <w:rFonts w:ascii="Aptos" w:hAnsi="Aptos"/>
                <w:b/>
                <w:color w:val="FFFFFF"/>
                <w:sz w:val="19"/>
              </w:rPr>
              <w:t>S2</w:t>
            </w:r>
          </w:p>
        </w:tc>
        <w:tc>
          <w:tcPr>
            <w:tcW w:type="dxa" w:w="360"/>
            <w:shd w:fill="0F4761"/>
            <w:tcMar>
              <w:top w:w="120" w:type="dxa"/>
              <w:bottom w:w="120" w:type="dxa"/>
              <w:left w:w="140" w:type="dxa"/>
              <w:right w:w="140" w:type="dxa"/>
            </w:tcMar>
            <w:vAlign w:val="center"/>
          </w:tcPr>
          <w:p>
            <w:pPr>
              <w:spacing w:before="40" w:after="40"/>
              <w:jc w:val="center"/>
            </w:pPr>
            <w:r>
              <w:rPr>
                <w:rFonts w:ascii="Aptos" w:hAnsi="Aptos"/>
                <w:b/>
                <w:color w:val="FFFFFF"/>
                <w:sz w:val="19"/>
              </w:rPr>
              <w:t>S3</w:t>
            </w:r>
          </w:p>
        </w:tc>
        <w:tc>
          <w:tcPr>
            <w:tcW w:type="dxa" w:w="360"/>
            <w:shd w:fill="0F4761"/>
            <w:tcMar>
              <w:top w:w="120" w:type="dxa"/>
              <w:bottom w:w="120" w:type="dxa"/>
              <w:left w:w="140" w:type="dxa"/>
              <w:right w:w="140" w:type="dxa"/>
            </w:tcMar>
            <w:vAlign w:val="center"/>
          </w:tcPr>
          <w:p>
            <w:pPr>
              <w:spacing w:before="40" w:after="40"/>
              <w:jc w:val="center"/>
            </w:pPr>
            <w:r>
              <w:rPr>
                <w:rFonts w:ascii="Aptos" w:hAnsi="Aptos"/>
                <w:b/>
                <w:color w:val="FFFFFF"/>
                <w:sz w:val="19"/>
              </w:rPr>
              <w:t>S4</w:t>
            </w:r>
          </w:p>
        </w:tc>
        <w:tc>
          <w:tcPr>
            <w:tcW w:type="dxa" w:w="360"/>
            <w:shd w:fill="0F4761"/>
            <w:tcMar>
              <w:top w:w="120" w:type="dxa"/>
              <w:bottom w:w="120" w:type="dxa"/>
              <w:left w:w="140" w:type="dxa"/>
              <w:right w:w="140" w:type="dxa"/>
            </w:tcMar>
            <w:vAlign w:val="center"/>
          </w:tcPr>
          <w:p>
            <w:pPr>
              <w:spacing w:before="40" w:after="40"/>
              <w:jc w:val="center"/>
            </w:pPr>
            <w:r>
              <w:rPr>
                <w:rFonts w:ascii="Aptos" w:hAnsi="Aptos"/>
                <w:b/>
                <w:color w:val="FFFFFF"/>
                <w:sz w:val="19"/>
              </w:rPr>
              <w:t>S5</w:t>
            </w:r>
          </w:p>
        </w:tc>
        <w:tc>
          <w:tcPr>
            <w:tcW w:type="dxa" w:w="360"/>
            <w:shd w:fill="0F4761"/>
            <w:tcMar>
              <w:top w:w="120" w:type="dxa"/>
              <w:bottom w:w="120" w:type="dxa"/>
              <w:left w:w="140" w:type="dxa"/>
              <w:right w:w="140" w:type="dxa"/>
            </w:tcMar>
            <w:vAlign w:val="center"/>
          </w:tcPr>
          <w:p>
            <w:pPr>
              <w:spacing w:before="40" w:after="40"/>
              <w:jc w:val="center"/>
            </w:pPr>
            <w:r>
              <w:rPr>
                <w:rFonts w:ascii="Aptos" w:hAnsi="Aptos"/>
                <w:b/>
                <w:color w:val="FFFFFF"/>
                <w:sz w:val="19"/>
              </w:rPr>
              <w:t>S6</w:t>
            </w:r>
          </w:p>
        </w:tc>
        <w:tc>
          <w:tcPr>
            <w:tcW w:type="dxa" w:w="360"/>
            <w:shd w:fill="0F4761"/>
            <w:tcMar>
              <w:top w:w="120" w:type="dxa"/>
              <w:bottom w:w="120" w:type="dxa"/>
              <w:left w:w="140" w:type="dxa"/>
              <w:right w:w="140" w:type="dxa"/>
            </w:tcMar>
            <w:vAlign w:val="center"/>
          </w:tcPr>
          <w:p>
            <w:pPr>
              <w:spacing w:before="40" w:after="40"/>
              <w:jc w:val="center"/>
            </w:pPr>
            <w:r>
              <w:rPr>
                <w:rFonts w:ascii="Aptos" w:hAnsi="Aptos"/>
                <w:b/>
                <w:color w:val="FFFFFF"/>
                <w:sz w:val="19"/>
              </w:rPr>
              <w:t>S7</w:t>
            </w:r>
          </w:p>
        </w:tc>
        <w:tc>
          <w:tcPr>
            <w:tcW w:type="dxa" w:w="360"/>
            <w:shd w:fill="0F4761"/>
            <w:tcMar>
              <w:top w:w="120" w:type="dxa"/>
              <w:bottom w:w="120" w:type="dxa"/>
              <w:left w:w="140" w:type="dxa"/>
              <w:right w:w="140" w:type="dxa"/>
            </w:tcMar>
            <w:vAlign w:val="center"/>
          </w:tcPr>
          <w:p>
            <w:pPr>
              <w:spacing w:before="40" w:after="40"/>
              <w:jc w:val="center"/>
            </w:pPr>
            <w:r>
              <w:rPr>
                <w:rFonts w:ascii="Aptos" w:hAnsi="Aptos"/>
                <w:b/>
                <w:color w:val="FFFFFF"/>
                <w:sz w:val="19"/>
              </w:rPr>
              <w:t>S8</w:t>
            </w:r>
          </w:p>
        </w:tc>
        <w:tc>
          <w:tcPr>
            <w:tcW w:type="dxa" w:w="360"/>
            <w:shd w:fill="0F4761"/>
            <w:tcMar>
              <w:top w:w="120" w:type="dxa"/>
              <w:bottom w:w="120" w:type="dxa"/>
              <w:left w:w="140" w:type="dxa"/>
              <w:right w:w="140" w:type="dxa"/>
            </w:tcMar>
            <w:vAlign w:val="center"/>
          </w:tcPr>
          <w:p>
            <w:pPr>
              <w:spacing w:before="40" w:after="40"/>
              <w:jc w:val="center"/>
            </w:pPr>
            <w:r>
              <w:rPr>
                <w:rFonts w:ascii="Aptos" w:hAnsi="Aptos"/>
                <w:b/>
                <w:color w:val="FFFFFF"/>
                <w:sz w:val="19"/>
              </w:rPr>
              <w:t>S9</w:t>
            </w:r>
          </w:p>
        </w:tc>
        <w:tc>
          <w:tcPr>
            <w:tcW w:type="dxa" w:w="360"/>
            <w:shd w:fill="0F4761"/>
            <w:tcMar>
              <w:top w:w="120" w:type="dxa"/>
              <w:bottom w:w="120" w:type="dxa"/>
              <w:left w:w="140" w:type="dxa"/>
              <w:right w:w="140" w:type="dxa"/>
            </w:tcMar>
            <w:vAlign w:val="center"/>
          </w:tcPr>
          <w:p>
            <w:pPr>
              <w:spacing w:before="40" w:after="40"/>
              <w:jc w:val="center"/>
            </w:pPr>
            <w:r>
              <w:rPr>
                <w:rFonts w:ascii="Aptos" w:hAnsi="Aptos"/>
                <w:b/>
                <w:color w:val="FFFFFF"/>
                <w:sz w:val="19"/>
              </w:rPr>
              <w:t>S10</w:t>
            </w:r>
          </w:p>
        </w:tc>
        <w:tc>
          <w:tcPr>
            <w:tcW w:type="dxa" w:w="360"/>
            <w:shd w:fill="0F4761"/>
            <w:tcMar>
              <w:top w:w="120" w:type="dxa"/>
              <w:bottom w:w="120" w:type="dxa"/>
              <w:left w:w="140" w:type="dxa"/>
              <w:right w:w="140" w:type="dxa"/>
            </w:tcMar>
            <w:vAlign w:val="center"/>
          </w:tcPr>
          <w:p>
            <w:pPr>
              <w:spacing w:before="40" w:after="40"/>
              <w:jc w:val="center"/>
            </w:pPr>
            <w:r>
              <w:rPr>
                <w:rFonts w:ascii="Aptos" w:hAnsi="Aptos"/>
                <w:b/>
                <w:color w:val="FFFFFF"/>
                <w:sz w:val="19"/>
              </w:rPr>
              <w:t>S11</w:t>
            </w:r>
          </w:p>
        </w:tc>
        <w:tc>
          <w:tcPr>
            <w:tcW w:type="dxa" w:w="360"/>
            <w:shd w:fill="0F4761"/>
            <w:tcMar>
              <w:top w:w="120" w:type="dxa"/>
              <w:bottom w:w="120" w:type="dxa"/>
              <w:left w:w="140" w:type="dxa"/>
              <w:right w:w="140" w:type="dxa"/>
            </w:tcMar>
            <w:vAlign w:val="center"/>
          </w:tcPr>
          <w:p>
            <w:pPr>
              <w:spacing w:before="40" w:after="40"/>
              <w:jc w:val="center"/>
            </w:pPr>
            <w:r>
              <w:rPr>
                <w:rFonts w:ascii="Aptos" w:hAnsi="Aptos"/>
                <w:b/>
                <w:color w:val="FFFFFF"/>
                <w:sz w:val="19"/>
              </w:rPr>
              <w:t>S12</w:t>
            </w:r>
          </w:p>
        </w:tc>
        <w:tc>
          <w:tcPr>
            <w:tcW w:type="dxa" w:w="360"/>
            <w:shd w:fill="0F4761"/>
            <w:tcMar>
              <w:top w:w="120" w:type="dxa"/>
              <w:bottom w:w="120" w:type="dxa"/>
              <w:left w:w="140" w:type="dxa"/>
              <w:right w:w="140" w:type="dxa"/>
            </w:tcMar>
            <w:vAlign w:val="center"/>
          </w:tcPr>
          <w:p>
            <w:pPr>
              <w:spacing w:before="40" w:after="40"/>
              <w:jc w:val="center"/>
            </w:pPr>
            <w:r>
              <w:rPr>
                <w:rFonts w:ascii="Aptos" w:hAnsi="Aptos"/>
                <w:b/>
                <w:color w:val="FFFFFF"/>
                <w:sz w:val="19"/>
              </w:rPr>
              <w:t>S13</w:t>
            </w:r>
          </w:p>
        </w:tc>
        <w:tc>
          <w:tcPr>
            <w:tcW w:type="dxa" w:w="360"/>
            <w:shd w:fill="0F4761"/>
            <w:tcMar>
              <w:top w:w="120" w:type="dxa"/>
              <w:bottom w:w="120" w:type="dxa"/>
              <w:left w:w="140" w:type="dxa"/>
              <w:right w:w="140" w:type="dxa"/>
            </w:tcMar>
            <w:vAlign w:val="center"/>
          </w:tcPr>
          <w:p>
            <w:pPr>
              <w:spacing w:before="40" w:after="40"/>
              <w:jc w:val="center"/>
            </w:pPr>
            <w:r>
              <w:rPr>
                <w:rFonts w:ascii="Aptos" w:hAnsi="Aptos"/>
                <w:b/>
                <w:color w:val="FFFFFF"/>
                <w:sz w:val="19"/>
              </w:rPr>
              <w:t>S14</w:t>
            </w:r>
          </w:p>
        </w:tc>
        <w:tc>
          <w:tcPr>
            <w:tcW w:type="dxa" w:w="360"/>
            <w:shd w:fill="0F4761"/>
            <w:tcMar>
              <w:top w:w="120" w:type="dxa"/>
              <w:bottom w:w="120" w:type="dxa"/>
              <w:left w:w="140" w:type="dxa"/>
              <w:right w:w="140" w:type="dxa"/>
            </w:tcMar>
            <w:vAlign w:val="center"/>
          </w:tcPr>
          <w:p>
            <w:pPr>
              <w:spacing w:before="40" w:after="40"/>
              <w:jc w:val="center"/>
            </w:pPr>
            <w:r>
              <w:rPr>
                <w:rFonts w:ascii="Aptos" w:hAnsi="Aptos"/>
                <w:b/>
                <w:color w:val="FFFFFF"/>
                <w:sz w:val="19"/>
              </w:rPr>
              <w:t>S15</w:t>
            </w:r>
          </w:p>
        </w:tc>
        <w:tc>
          <w:tcPr>
            <w:tcW w:type="dxa" w:w="360"/>
            <w:shd w:fill="0F4761"/>
            <w:tcMar>
              <w:top w:w="120" w:type="dxa"/>
              <w:bottom w:w="120" w:type="dxa"/>
              <w:left w:w="140" w:type="dxa"/>
              <w:right w:w="140" w:type="dxa"/>
            </w:tcMar>
            <w:vAlign w:val="center"/>
          </w:tcPr>
          <w:p>
            <w:pPr>
              <w:spacing w:before="40" w:after="40"/>
              <w:jc w:val="center"/>
            </w:pPr>
            <w:r>
              <w:rPr>
                <w:rFonts w:ascii="Aptos" w:hAnsi="Aptos"/>
                <w:b/>
                <w:color w:val="FFFFFF"/>
                <w:sz w:val="19"/>
              </w:rPr>
              <w:t>S16</w:t>
            </w:r>
          </w:p>
        </w:tc>
      </w:tr>
      <w:tr>
        <w:trPr>
          <w:cantSplit/>
        </w:trPr>
        <w:tc>
          <w:tcPr>
            <w:tcW w:type="dxa" w:w="3600"/>
            <w:tcMar>
              <w:top w:w="90" w:type="dxa"/>
              <w:bottom w:w="90" w:type="dxa"/>
              <w:left w:w="130" w:type="dxa"/>
              <w:right w:w="130" w:type="dxa"/>
            </w:tcMar>
            <w:vAlign w:val="center"/>
          </w:tcPr>
          <w:p>
            <w:pPr>
              <w:spacing w:before="20" w:after="20" w:line="276" w:lineRule="auto"/>
              <w:jc w:val="left"/>
            </w:pPr>
            <w:r>
              <w:rPr>
                <w:rFonts w:ascii="Aptos" w:hAnsi="Aptos"/>
                <w:color w:val="222222"/>
                <w:sz w:val="18"/>
              </w:rPr>
              <w:t>1. Gestión del Proyecto (Transversal)</w:t>
            </w:r>
          </w:p>
        </w:tc>
        <w:tc>
          <w:tcPr>
            <w:tcW w:type="dxa" w:w="360"/>
            <w:tcMar>
              <w:top w:w="90" w:type="dxa"/>
              <w:bottom w:w="90" w:type="dxa"/>
              <w:left w:w="130" w:type="dxa"/>
              <w:right w:w="130" w:type="dxa"/>
            </w:tcMar>
            <w:vAlign w:val="center"/>
          </w:tcPr>
          <w:p>
            <w:pPr>
              <w:spacing w:before="20" w:after="20" w:line="276" w:lineRule="auto"/>
              <w:jc w:val="left"/>
            </w:pPr>
            <w:r>
              <w:rPr>
                <w:rFonts w:ascii="Aptos" w:hAnsi="Aptos"/>
                <w:color w:val="222222"/>
                <w:sz w:val="18"/>
              </w:rPr>
              <w:t>X</w:t>
            </w:r>
          </w:p>
        </w:tc>
        <w:tc>
          <w:tcPr>
            <w:tcW w:type="dxa" w:w="360"/>
            <w:tcMar>
              <w:top w:w="90" w:type="dxa"/>
              <w:bottom w:w="90" w:type="dxa"/>
              <w:left w:w="130" w:type="dxa"/>
              <w:right w:w="130" w:type="dxa"/>
            </w:tcMar>
            <w:vAlign w:val="center"/>
          </w:tcPr>
          <w:p>
            <w:pPr>
              <w:spacing w:before="20" w:after="20" w:line="276" w:lineRule="auto"/>
              <w:jc w:val="left"/>
            </w:pPr>
            <w:r>
              <w:rPr>
                <w:rFonts w:ascii="Aptos" w:hAnsi="Aptos"/>
                <w:color w:val="222222"/>
                <w:sz w:val="18"/>
              </w:rPr>
              <w:t>X</w:t>
            </w:r>
          </w:p>
        </w:tc>
        <w:tc>
          <w:tcPr>
            <w:tcW w:type="dxa" w:w="360"/>
            <w:tcMar>
              <w:top w:w="90" w:type="dxa"/>
              <w:bottom w:w="90" w:type="dxa"/>
              <w:left w:w="130" w:type="dxa"/>
              <w:right w:w="130" w:type="dxa"/>
            </w:tcMar>
            <w:vAlign w:val="center"/>
          </w:tcPr>
          <w:p>
            <w:pPr>
              <w:spacing w:before="20" w:after="20" w:line="276" w:lineRule="auto"/>
              <w:jc w:val="left"/>
            </w:pPr>
            <w:r>
              <w:rPr>
                <w:rFonts w:ascii="Aptos" w:hAnsi="Aptos"/>
                <w:color w:val="222222"/>
                <w:sz w:val="18"/>
              </w:rPr>
              <w:t>X</w:t>
            </w:r>
          </w:p>
        </w:tc>
        <w:tc>
          <w:tcPr>
            <w:tcW w:type="dxa" w:w="360"/>
            <w:tcMar>
              <w:top w:w="90" w:type="dxa"/>
              <w:bottom w:w="90" w:type="dxa"/>
              <w:left w:w="130" w:type="dxa"/>
              <w:right w:w="130" w:type="dxa"/>
            </w:tcMar>
            <w:vAlign w:val="center"/>
          </w:tcPr>
          <w:p>
            <w:pPr>
              <w:spacing w:before="20" w:after="20" w:line="276" w:lineRule="auto"/>
              <w:jc w:val="left"/>
            </w:pPr>
            <w:r>
              <w:rPr>
                <w:rFonts w:ascii="Aptos" w:hAnsi="Aptos"/>
                <w:color w:val="222222"/>
                <w:sz w:val="18"/>
              </w:rPr>
              <w:t>X</w:t>
            </w:r>
          </w:p>
        </w:tc>
        <w:tc>
          <w:tcPr>
            <w:tcW w:type="dxa" w:w="360"/>
            <w:tcMar>
              <w:top w:w="90" w:type="dxa"/>
              <w:bottom w:w="90" w:type="dxa"/>
              <w:left w:w="130" w:type="dxa"/>
              <w:right w:w="130" w:type="dxa"/>
            </w:tcMar>
            <w:vAlign w:val="center"/>
          </w:tcPr>
          <w:p>
            <w:pPr>
              <w:spacing w:before="20" w:after="20" w:line="276" w:lineRule="auto"/>
              <w:jc w:val="left"/>
            </w:pPr>
            <w:r>
              <w:rPr>
                <w:rFonts w:ascii="Aptos" w:hAnsi="Aptos"/>
                <w:color w:val="222222"/>
                <w:sz w:val="18"/>
              </w:rPr>
              <w:t>X</w:t>
            </w:r>
          </w:p>
        </w:tc>
        <w:tc>
          <w:tcPr>
            <w:tcW w:type="dxa" w:w="360"/>
            <w:tcMar>
              <w:top w:w="90" w:type="dxa"/>
              <w:bottom w:w="90" w:type="dxa"/>
              <w:left w:w="130" w:type="dxa"/>
              <w:right w:w="130" w:type="dxa"/>
            </w:tcMar>
            <w:vAlign w:val="center"/>
          </w:tcPr>
          <w:p>
            <w:pPr>
              <w:spacing w:before="20" w:after="20" w:line="276" w:lineRule="auto"/>
              <w:jc w:val="left"/>
            </w:pPr>
            <w:r>
              <w:rPr>
                <w:rFonts w:ascii="Aptos" w:hAnsi="Aptos"/>
                <w:color w:val="222222"/>
                <w:sz w:val="18"/>
              </w:rPr>
              <w:t>X</w:t>
            </w:r>
          </w:p>
        </w:tc>
        <w:tc>
          <w:tcPr>
            <w:tcW w:type="dxa" w:w="360"/>
            <w:tcMar>
              <w:top w:w="90" w:type="dxa"/>
              <w:bottom w:w="90" w:type="dxa"/>
              <w:left w:w="130" w:type="dxa"/>
              <w:right w:w="130" w:type="dxa"/>
            </w:tcMar>
            <w:vAlign w:val="center"/>
          </w:tcPr>
          <w:p>
            <w:pPr>
              <w:spacing w:before="20" w:after="20" w:line="276" w:lineRule="auto"/>
              <w:jc w:val="left"/>
            </w:pPr>
            <w:r>
              <w:rPr>
                <w:rFonts w:ascii="Aptos" w:hAnsi="Aptos"/>
                <w:color w:val="222222"/>
                <w:sz w:val="18"/>
              </w:rPr>
              <w:t>X</w:t>
            </w:r>
          </w:p>
        </w:tc>
        <w:tc>
          <w:tcPr>
            <w:tcW w:type="dxa" w:w="360"/>
            <w:tcMar>
              <w:top w:w="90" w:type="dxa"/>
              <w:bottom w:w="90" w:type="dxa"/>
              <w:left w:w="130" w:type="dxa"/>
              <w:right w:w="130" w:type="dxa"/>
            </w:tcMar>
            <w:vAlign w:val="center"/>
          </w:tcPr>
          <w:p>
            <w:pPr>
              <w:spacing w:before="20" w:after="20" w:line="276" w:lineRule="auto"/>
              <w:jc w:val="left"/>
            </w:pPr>
            <w:r>
              <w:rPr>
                <w:rFonts w:ascii="Aptos" w:hAnsi="Aptos"/>
                <w:color w:val="222222"/>
                <w:sz w:val="18"/>
              </w:rPr>
              <w:t>X</w:t>
            </w:r>
          </w:p>
        </w:tc>
        <w:tc>
          <w:tcPr>
            <w:tcW w:type="dxa" w:w="360"/>
            <w:tcMar>
              <w:top w:w="90" w:type="dxa"/>
              <w:bottom w:w="90" w:type="dxa"/>
              <w:left w:w="130" w:type="dxa"/>
              <w:right w:w="130" w:type="dxa"/>
            </w:tcMar>
            <w:vAlign w:val="center"/>
          </w:tcPr>
          <w:p>
            <w:pPr>
              <w:spacing w:before="20" w:after="20" w:line="276" w:lineRule="auto"/>
              <w:jc w:val="left"/>
            </w:pPr>
            <w:r>
              <w:rPr>
                <w:rFonts w:ascii="Aptos" w:hAnsi="Aptos"/>
                <w:color w:val="222222"/>
                <w:sz w:val="18"/>
              </w:rPr>
              <w:t>X</w:t>
            </w:r>
          </w:p>
        </w:tc>
        <w:tc>
          <w:tcPr>
            <w:tcW w:type="dxa" w:w="360"/>
            <w:tcMar>
              <w:top w:w="90" w:type="dxa"/>
              <w:bottom w:w="90" w:type="dxa"/>
              <w:left w:w="130" w:type="dxa"/>
              <w:right w:w="130" w:type="dxa"/>
            </w:tcMar>
            <w:vAlign w:val="center"/>
          </w:tcPr>
          <w:p>
            <w:pPr>
              <w:spacing w:before="20" w:after="20" w:line="276" w:lineRule="auto"/>
              <w:jc w:val="left"/>
            </w:pPr>
            <w:r>
              <w:rPr>
                <w:rFonts w:ascii="Aptos" w:hAnsi="Aptos"/>
                <w:color w:val="222222"/>
                <w:sz w:val="18"/>
              </w:rPr>
              <w:t>X</w:t>
            </w:r>
          </w:p>
        </w:tc>
        <w:tc>
          <w:tcPr>
            <w:tcW w:type="dxa" w:w="360"/>
            <w:tcMar>
              <w:top w:w="90" w:type="dxa"/>
              <w:bottom w:w="90" w:type="dxa"/>
              <w:left w:w="130" w:type="dxa"/>
              <w:right w:w="130" w:type="dxa"/>
            </w:tcMar>
            <w:vAlign w:val="center"/>
          </w:tcPr>
          <w:p>
            <w:pPr>
              <w:spacing w:before="20" w:after="20" w:line="276" w:lineRule="auto"/>
              <w:jc w:val="left"/>
            </w:pPr>
            <w:r>
              <w:rPr>
                <w:rFonts w:ascii="Aptos" w:hAnsi="Aptos"/>
                <w:color w:val="222222"/>
                <w:sz w:val="18"/>
              </w:rPr>
              <w:t>X</w:t>
            </w:r>
          </w:p>
        </w:tc>
        <w:tc>
          <w:tcPr>
            <w:tcW w:type="dxa" w:w="360"/>
            <w:tcMar>
              <w:top w:w="90" w:type="dxa"/>
              <w:bottom w:w="90" w:type="dxa"/>
              <w:left w:w="130" w:type="dxa"/>
              <w:right w:w="130" w:type="dxa"/>
            </w:tcMar>
            <w:vAlign w:val="center"/>
          </w:tcPr>
          <w:p>
            <w:pPr>
              <w:spacing w:before="20" w:after="20" w:line="276" w:lineRule="auto"/>
              <w:jc w:val="left"/>
            </w:pPr>
            <w:r>
              <w:rPr>
                <w:rFonts w:ascii="Aptos" w:hAnsi="Aptos"/>
                <w:color w:val="222222"/>
                <w:sz w:val="18"/>
              </w:rPr>
              <w:t>X</w:t>
            </w:r>
          </w:p>
        </w:tc>
        <w:tc>
          <w:tcPr>
            <w:tcW w:type="dxa" w:w="360"/>
            <w:tcMar>
              <w:top w:w="90" w:type="dxa"/>
              <w:bottom w:w="90" w:type="dxa"/>
              <w:left w:w="130" w:type="dxa"/>
              <w:right w:w="130" w:type="dxa"/>
            </w:tcMar>
            <w:vAlign w:val="center"/>
          </w:tcPr>
          <w:p>
            <w:pPr>
              <w:spacing w:before="20" w:after="20" w:line="276" w:lineRule="auto"/>
              <w:jc w:val="left"/>
            </w:pPr>
            <w:r>
              <w:rPr>
                <w:rFonts w:ascii="Aptos" w:hAnsi="Aptos"/>
                <w:color w:val="222222"/>
                <w:sz w:val="18"/>
              </w:rPr>
              <w:t>X</w:t>
            </w:r>
          </w:p>
        </w:tc>
        <w:tc>
          <w:tcPr>
            <w:tcW w:type="dxa" w:w="360"/>
            <w:tcMar>
              <w:top w:w="90" w:type="dxa"/>
              <w:bottom w:w="90" w:type="dxa"/>
              <w:left w:w="130" w:type="dxa"/>
              <w:right w:w="130" w:type="dxa"/>
            </w:tcMar>
            <w:vAlign w:val="center"/>
          </w:tcPr>
          <w:p>
            <w:pPr>
              <w:spacing w:before="20" w:after="20" w:line="276" w:lineRule="auto"/>
              <w:jc w:val="left"/>
            </w:pPr>
            <w:r>
              <w:rPr>
                <w:rFonts w:ascii="Aptos" w:hAnsi="Aptos"/>
                <w:color w:val="222222"/>
                <w:sz w:val="18"/>
              </w:rPr>
              <w:t>X</w:t>
            </w:r>
          </w:p>
        </w:tc>
        <w:tc>
          <w:tcPr>
            <w:tcW w:type="dxa" w:w="360"/>
            <w:tcMar>
              <w:top w:w="90" w:type="dxa"/>
              <w:bottom w:w="90" w:type="dxa"/>
              <w:left w:w="130" w:type="dxa"/>
              <w:right w:w="130" w:type="dxa"/>
            </w:tcMar>
            <w:vAlign w:val="center"/>
          </w:tcPr>
          <w:p>
            <w:pPr>
              <w:spacing w:before="20" w:after="20" w:line="276" w:lineRule="auto"/>
              <w:jc w:val="left"/>
            </w:pPr>
            <w:r>
              <w:rPr>
                <w:rFonts w:ascii="Aptos" w:hAnsi="Aptos"/>
                <w:color w:val="222222"/>
                <w:sz w:val="18"/>
              </w:rPr>
              <w:t>X</w:t>
            </w:r>
          </w:p>
        </w:tc>
        <w:tc>
          <w:tcPr>
            <w:tcW w:type="dxa" w:w="360"/>
            <w:tcMar>
              <w:top w:w="90" w:type="dxa"/>
              <w:bottom w:w="90" w:type="dxa"/>
              <w:left w:w="130" w:type="dxa"/>
              <w:right w:w="130" w:type="dxa"/>
            </w:tcMar>
            <w:vAlign w:val="center"/>
          </w:tcPr>
          <w:p>
            <w:pPr>
              <w:spacing w:before="20" w:after="20" w:line="276" w:lineRule="auto"/>
              <w:jc w:val="left"/>
            </w:pPr>
            <w:r>
              <w:rPr>
                <w:rFonts w:ascii="Aptos" w:hAnsi="Aptos"/>
                <w:color w:val="222222"/>
                <w:sz w:val="18"/>
              </w:rPr>
              <w:t>X</w:t>
            </w:r>
          </w:p>
        </w:tc>
      </w:tr>
      <w:tr>
        <w:trPr>
          <w:cantSplit/>
        </w:trPr>
        <w:tc>
          <w:tcPr>
            <w:tcW w:type="dxa" w:w="3600"/>
            <w:shd w:fill="F8FAFC"/>
            <w:tcMar>
              <w:top w:w="90" w:type="dxa"/>
              <w:bottom w:w="90" w:type="dxa"/>
              <w:left w:w="130" w:type="dxa"/>
              <w:right w:w="130" w:type="dxa"/>
            </w:tcMar>
            <w:vAlign w:val="center"/>
          </w:tcPr>
          <w:p>
            <w:pPr>
              <w:spacing w:before="20" w:after="20" w:line="276" w:lineRule="auto"/>
              <w:jc w:val="left"/>
            </w:pPr>
            <w:r>
              <w:rPr>
                <w:rFonts w:ascii="Aptos" w:hAnsi="Aptos"/>
                <w:color w:val="222222"/>
                <w:sz w:val="18"/>
              </w:rPr>
              <w:t>2. Análisis AS-IS y Línea Base</w:t>
            </w:r>
          </w:p>
        </w:tc>
        <w:tc>
          <w:tcPr>
            <w:tcW w:type="dxa" w:w="360"/>
            <w:shd w:fill="F8FAFC"/>
            <w:tcMar>
              <w:top w:w="90" w:type="dxa"/>
              <w:bottom w:w="90" w:type="dxa"/>
              <w:left w:w="130" w:type="dxa"/>
              <w:right w:w="130" w:type="dxa"/>
            </w:tcMar>
            <w:vAlign w:val="center"/>
          </w:tcPr>
          <w:p>
            <w:pPr>
              <w:spacing w:before="20" w:after="20" w:line="276" w:lineRule="auto"/>
              <w:jc w:val="left"/>
            </w:pPr>
            <w:r>
              <w:rPr>
                <w:rFonts w:ascii="Aptos" w:hAnsi="Aptos"/>
                <w:color w:val="222222"/>
                <w:sz w:val="18"/>
              </w:rPr>
              <w:t>X</w:t>
            </w:r>
          </w:p>
        </w:tc>
        <w:tc>
          <w:tcPr>
            <w:tcW w:type="dxa" w:w="360"/>
            <w:shd w:fill="F8FAFC"/>
            <w:tcMar>
              <w:top w:w="90" w:type="dxa"/>
              <w:bottom w:w="90" w:type="dxa"/>
              <w:left w:w="130" w:type="dxa"/>
              <w:right w:w="130" w:type="dxa"/>
            </w:tcMar>
            <w:vAlign w:val="center"/>
          </w:tcPr>
          <w:p>
            <w:pPr>
              <w:spacing w:before="20" w:after="20" w:line="276" w:lineRule="auto"/>
              <w:jc w:val="left"/>
            </w:pPr>
            <w:r>
              <w:rPr>
                <w:rFonts w:ascii="Aptos" w:hAnsi="Aptos"/>
                <w:color w:val="222222"/>
                <w:sz w:val="18"/>
              </w:rPr>
              <w:t>X</w:t>
            </w:r>
          </w:p>
        </w:tc>
        <w:tc>
          <w:tcPr>
            <w:tcW w:type="dxa" w:w="360"/>
            <w:shd w:fill="F8FAFC"/>
            <w:tcMar>
              <w:top w:w="90" w:type="dxa"/>
              <w:bottom w:w="90" w:type="dxa"/>
              <w:left w:w="130" w:type="dxa"/>
              <w:right w:w="130" w:type="dxa"/>
            </w:tcMar>
            <w:vAlign w:val="center"/>
          </w:tcPr>
          <w:p>
            <w:pPr>
              <w:spacing w:before="20" w:after="20" w:line="276" w:lineRule="auto"/>
              <w:jc w:val="left"/>
            </w:pPr>
            <w:r>
              <w:rPr>
                <w:rFonts w:ascii="Aptos" w:hAnsi="Aptos"/>
                <w:color w:val="222222"/>
                <w:sz w:val="18"/>
              </w:rPr>
              <w:t>X</w:t>
            </w:r>
          </w:p>
        </w:tc>
        <w:tc>
          <w:tcPr>
            <w:tcW w:type="dxa" w:w="360"/>
            <w:shd w:fill="F8FAFC"/>
            <w:tcMar>
              <w:top w:w="90" w:type="dxa"/>
              <w:bottom w:w="90" w:type="dxa"/>
              <w:left w:w="130" w:type="dxa"/>
              <w:right w:w="130" w:type="dxa"/>
            </w:tcMar>
            <w:vAlign w:val="center"/>
          </w:tcPr>
          <w:p>
            <w:pPr>
              <w:spacing w:before="20" w:after="20" w:line="276" w:lineRule="auto"/>
              <w:jc w:val="left"/>
            </w:pPr>
            <w:r>
              <w:rPr>
                <w:rFonts w:ascii="Aptos" w:hAnsi="Aptos"/>
                <w:color w:val="222222"/>
                <w:sz w:val="18"/>
              </w:rPr>
            </w:r>
          </w:p>
        </w:tc>
        <w:tc>
          <w:tcPr>
            <w:tcW w:type="dxa" w:w="360"/>
            <w:shd w:fill="F8FAFC"/>
            <w:tcMar>
              <w:top w:w="90" w:type="dxa"/>
              <w:bottom w:w="90" w:type="dxa"/>
              <w:left w:w="130" w:type="dxa"/>
              <w:right w:w="130" w:type="dxa"/>
            </w:tcMar>
            <w:vAlign w:val="center"/>
          </w:tcPr>
          <w:p>
            <w:pPr>
              <w:spacing w:before="20" w:after="20" w:line="276" w:lineRule="auto"/>
              <w:jc w:val="left"/>
            </w:pPr>
            <w:r>
              <w:rPr>
                <w:rFonts w:ascii="Aptos" w:hAnsi="Aptos"/>
                <w:color w:val="222222"/>
                <w:sz w:val="18"/>
              </w:rPr>
            </w:r>
          </w:p>
        </w:tc>
        <w:tc>
          <w:tcPr>
            <w:tcW w:type="dxa" w:w="360"/>
            <w:shd w:fill="F8FAFC"/>
            <w:tcMar>
              <w:top w:w="90" w:type="dxa"/>
              <w:bottom w:w="90" w:type="dxa"/>
              <w:left w:w="130" w:type="dxa"/>
              <w:right w:w="130" w:type="dxa"/>
            </w:tcMar>
            <w:vAlign w:val="center"/>
          </w:tcPr>
          <w:p>
            <w:pPr>
              <w:spacing w:before="20" w:after="20" w:line="276" w:lineRule="auto"/>
              <w:jc w:val="left"/>
            </w:pPr>
            <w:r>
              <w:rPr>
                <w:rFonts w:ascii="Aptos" w:hAnsi="Aptos"/>
                <w:color w:val="222222"/>
                <w:sz w:val="18"/>
              </w:rPr>
            </w:r>
          </w:p>
        </w:tc>
        <w:tc>
          <w:tcPr>
            <w:tcW w:type="dxa" w:w="360"/>
            <w:shd w:fill="F8FAFC"/>
            <w:tcMar>
              <w:top w:w="90" w:type="dxa"/>
              <w:bottom w:w="90" w:type="dxa"/>
              <w:left w:w="130" w:type="dxa"/>
              <w:right w:w="130" w:type="dxa"/>
            </w:tcMar>
            <w:vAlign w:val="center"/>
          </w:tcPr>
          <w:p>
            <w:pPr>
              <w:spacing w:before="20" w:after="20" w:line="276" w:lineRule="auto"/>
              <w:jc w:val="left"/>
            </w:pPr>
            <w:r>
              <w:rPr>
                <w:rFonts w:ascii="Aptos" w:hAnsi="Aptos"/>
                <w:color w:val="222222"/>
                <w:sz w:val="18"/>
              </w:rPr>
            </w:r>
          </w:p>
        </w:tc>
        <w:tc>
          <w:tcPr>
            <w:tcW w:type="dxa" w:w="360"/>
            <w:shd w:fill="F8FAFC"/>
            <w:tcMar>
              <w:top w:w="90" w:type="dxa"/>
              <w:bottom w:w="90" w:type="dxa"/>
              <w:left w:w="130" w:type="dxa"/>
              <w:right w:w="130" w:type="dxa"/>
            </w:tcMar>
            <w:vAlign w:val="center"/>
          </w:tcPr>
          <w:p>
            <w:pPr>
              <w:spacing w:before="20" w:after="20" w:line="276" w:lineRule="auto"/>
              <w:jc w:val="left"/>
            </w:pPr>
            <w:r>
              <w:rPr>
                <w:rFonts w:ascii="Aptos" w:hAnsi="Aptos"/>
                <w:color w:val="222222"/>
                <w:sz w:val="18"/>
              </w:rPr>
            </w:r>
          </w:p>
        </w:tc>
        <w:tc>
          <w:tcPr>
            <w:tcW w:type="dxa" w:w="360"/>
            <w:shd w:fill="F8FAFC"/>
            <w:tcMar>
              <w:top w:w="90" w:type="dxa"/>
              <w:bottom w:w="90" w:type="dxa"/>
              <w:left w:w="130" w:type="dxa"/>
              <w:right w:w="130" w:type="dxa"/>
            </w:tcMar>
            <w:vAlign w:val="center"/>
          </w:tcPr>
          <w:p>
            <w:pPr>
              <w:spacing w:before="20" w:after="20" w:line="276" w:lineRule="auto"/>
              <w:jc w:val="left"/>
            </w:pPr>
            <w:r>
              <w:rPr>
                <w:rFonts w:ascii="Aptos" w:hAnsi="Aptos"/>
                <w:color w:val="222222"/>
                <w:sz w:val="18"/>
              </w:rPr>
            </w:r>
          </w:p>
        </w:tc>
        <w:tc>
          <w:tcPr>
            <w:tcW w:type="dxa" w:w="360"/>
            <w:shd w:fill="F8FAFC"/>
            <w:tcMar>
              <w:top w:w="90" w:type="dxa"/>
              <w:bottom w:w="90" w:type="dxa"/>
              <w:left w:w="130" w:type="dxa"/>
              <w:right w:w="130" w:type="dxa"/>
            </w:tcMar>
            <w:vAlign w:val="center"/>
          </w:tcPr>
          <w:p>
            <w:pPr>
              <w:spacing w:before="20" w:after="20" w:line="276" w:lineRule="auto"/>
              <w:jc w:val="left"/>
            </w:pPr>
            <w:r>
              <w:rPr>
                <w:rFonts w:ascii="Aptos" w:hAnsi="Aptos"/>
                <w:color w:val="222222"/>
                <w:sz w:val="18"/>
              </w:rPr>
            </w:r>
          </w:p>
        </w:tc>
        <w:tc>
          <w:tcPr>
            <w:tcW w:type="dxa" w:w="360"/>
            <w:shd w:fill="F8FAFC"/>
            <w:tcMar>
              <w:top w:w="90" w:type="dxa"/>
              <w:bottom w:w="90" w:type="dxa"/>
              <w:left w:w="130" w:type="dxa"/>
              <w:right w:w="130" w:type="dxa"/>
            </w:tcMar>
            <w:vAlign w:val="center"/>
          </w:tcPr>
          <w:p>
            <w:pPr>
              <w:spacing w:before="20" w:after="20" w:line="276" w:lineRule="auto"/>
              <w:jc w:val="left"/>
            </w:pPr>
            <w:r>
              <w:rPr>
                <w:rFonts w:ascii="Aptos" w:hAnsi="Aptos"/>
                <w:color w:val="222222"/>
                <w:sz w:val="18"/>
              </w:rPr>
            </w:r>
          </w:p>
        </w:tc>
        <w:tc>
          <w:tcPr>
            <w:tcW w:type="dxa" w:w="360"/>
            <w:shd w:fill="F8FAFC"/>
            <w:tcMar>
              <w:top w:w="90" w:type="dxa"/>
              <w:bottom w:w="90" w:type="dxa"/>
              <w:left w:w="130" w:type="dxa"/>
              <w:right w:w="130" w:type="dxa"/>
            </w:tcMar>
            <w:vAlign w:val="center"/>
          </w:tcPr>
          <w:p>
            <w:pPr>
              <w:spacing w:before="20" w:after="20" w:line="276" w:lineRule="auto"/>
              <w:jc w:val="left"/>
            </w:pPr>
            <w:r>
              <w:rPr>
                <w:rFonts w:ascii="Aptos" w:hAnsi="Aptos"/>
                <w:color w:val="222222"/>
                <w:sz w:val="18"/>
              </w:rPr>
            </w:r>
          </w:p>
        </w:tc>
        <w:tc>
          <w:tcPr>
            <w:tcW w:type="dxa" w:w="360"/>
            <w:shd w:fill="F8FAFC"/>
            <w:tcMar>
              <w:top w:w="90" w:type="dxa"/>
              <w:bottom w:w="90" w:type="dxa"/>
              <w:left w:w="130" w:type="dxa"/>
              <w:right w:w="130" w:type="dxa"/>
            </w:tcMar>
            <w:vAlign w:val="center"/>
          </w:tcPr>
          <w:p>
            <w:pPr>
              <w:spacing w:before="20" w:after="20" w:line="276" w:lineRule="auto"/>
              <w:jc w:val="left"/>
            </w:pPr>
            <w:r>
              <w:rPr>
                <w:rFonts w:ascii="Aptos" w:hAnsi="Aptos"/>
                <w:color w:val="222222"/>
                <w:sz w:val="18"/>
              </w:rPr>
            </w:r>
          </w:p>
        </w:tc>
        <w:tc>
          <w:tcPr>
            <w:tcW w:type="dxa" w:w="360"/>
            <w:shd w:fill="F8FAFC"/>
            <w:tcMar>
              <w:top w:w="90" w:type="dxa"/>
              <w:bottom w:w="90" w:type="dxa"/>
              <w:left w:w="130" w:type="dxa"/>
              <w:right w:w="130" w:type="dxa"/>
            </w:tcMar>
            <w:vAlign w:val="center"/>
          </w:tcPr>
          <w:p>
            <w:pPr>
              <w:spacing w:before="20" w:after="20" w:line="276" w:lineRule="auto"/>
              <w:jc w:val="left"/>
            </w:pPr>
            <w:r>
              <w:rPr>
                <w:rFonts w:ascii="Aptos" w:hAnsi="Aptos"/>
                <w:color w:val="222222"/>
                <w:sz w:val="18"/>
              </w:rPr>
            </w:r>
          </w:p>
        </w:tc>
        <w:tc>
          <w:tcPr>
            <w:tcW w:type="dxa" w:w="360"/>
            <w:shd w:fill="F8FAFC"/>
            <w:tcMar>
              <w:top w:w="90" w:type="dxa"/>
              <w:bottom w:w="90" w:type="dxa"/>
              <w:left w:w="130" w:type="dxa"/>
              <w:right w:w="130" w:type="dxa"/>
            </w:tcMar>
            <w:vAlign w:val="center"/>
          </w:tcPr>
          <w:p>
            <w:pPr>
              <w:spacing w:before="20" w:after="20" w:line="276" w:lineRule="auto"/>
              <w:jc w:val="left"/>
            </w:pPr>
            <w:r>
              <w:rPr>
                <w:rFonts w:ascii="Aptos" w:hAnsi="Aptos"/>
                <w:color w:val="222222"/>
                <w:sz w:val="18"/>
              </w:rPr>
            </w:r>
          </w:p>
        </w:tc>
        <w:tc>
          <w:tcPr>
            <w:tcW w:type="dxa" w:w="360"/>
            <w:shd w:fill="F8FAFC"/>
            <w:tcMar>
              <w:top w:w="90" w:type="dxa"/>
              <w:bottom w:w="90" w:type="dxa"/>
              <w:left w:w="130" w:type="dxa"/>
              <w:right w:w="130" w:type="dxa"/>
            </w:tcMar>
            <w:vAlign w:val="center"/>
          </w:tcPr>
          <w:p>
            <w:pPr>
              <w:spacing w:before="20" w:after="20" w:line="276" w:lineRule="auto"/>
              <w:jc w:val="left"/>
            </w:pPr>
            <w:r>
              <w:rPr>
                <w:rFonts w:ascii="Aptos" w:hAnsi="Aptos"/>
                <w:color w:val="222222"/>
                <w:sz w:val="18"/>
              </w:rPr>
            </w:r>
          </w:p>
        </w:tc>
      </w:tr>
      <w:tr>
        <w:trPr>
          <w:cantSplit/>
        </w:trPr>
        <w:tc>
          <w:tcPr>
            <w:tcW w:type="dxa" w:w="3600"/>
            <w:tcMar>
              <w:top w:w="90" w:type="dxa"/>
              <w:bottom w:w="90" w:type="dxa"/>
              <w:left w:w="130" w:type="dxa"/>
              <w:right w:w="130" w:type="dxa"/>
            </w:tcMar>
            <w:vAlign w:val="center"/>
          </w:tcPr>
          <w:p>
            <w:pPr>
              <w:spacing w:before="20" w:after="20" w:line="276" w:lineRule="auto"/>
              <w:jc w:val="left"/>
            </w:pPr>
            <w:r>
              <w:rPr>
                <w:rFonts w:ascii="Aptos" w:hAnsi="Aptos"/>
                <w:color w:val="222222"/>
                <w:sz w:val="18"/>
              </w:rPr>
              <w:t>3. Diseño TO-BE, UX/UI &amp; Arquitectura</w:t>
            </w:r>
          </w:p>
        </w:tc>
        <w:tc>
          <w:tcPr>
            <w:tcW w:type="dxa" w:w="360"/>
            <w:tcMar>
              <w:top w:w="90" w:type="dxa"/>
              <w:bottom w:w="90" w:type="dxa"/>
              <w:left w:w="130" w:type="dxa"/>
              <w:right w:w="130" w:type="dxa"/>
            </w:tcMar>
            <w:vAlign w:val="center"/>
          </w:tcPr>
          <w:p>
            <w:pPr>
              <w:spacing w:before="20" w:after="20" w:line="276" w:lineRule="auto"/>
              <w:jc w:val="left"/>
            </w:pPr>
            <w:r>
              <w:rPr>
                <w:rFonts w:ascii="Aptos" w:hAnsi="Aptos"/>
                <w:color w:val="222222"/>
                <w:sz w:val="18"/>
              </w:rPr>
            </w:r>
          </w:p>
        </w:tc>
        <w:tc>
          <w:tcPr>
            <w:tcW w:type="dxa" w:w="360"/>
            <w:tcMar>
              <w:top w:w="90" w:type="dxa"/>
              <w:bottom w:w="90" w:type="dxa"/>
              <w:left w:w="130" w:type="dxa"/>
              <w:right w:w="130" w:type="dxa"/>
            </w:tcMar>
            <w:vAlign w:val="center"/>
          </w:tcPr>
          <w:p>
            <w:pPr>
              <w:spacing w:before="20" w:after="20" w:line="276" w:lineRule="auto"/>
              <w:jc w:val="left"/>
            </w:pPr>
            <w:r>
              <w:rPr>
                <w:rFonts w:ascii="Aptos" w:hAnsi="Aptos"/>
                <w:color w:val="222222"/>
                <w:sz w:val="18"/>
              </w:rPr>
            </w:r>
          </w:p>
        </w:tc>
        <w:tc>
          <w:tcPr>
            <w:tcW w:type="dxa" w:w="360"/>
            <w:tcMar>
              <w:top w:w="90" w:type="dxa"/>
              <w:bottom w:w="90" w:type="dxa"/>
              <w:left w:w="130" w:type="dxa"/>
              <w:right w:w="130" w:type="dxa"/>
            </w:tcMar>
            <w:vAlign w:val="center"/>
          </w:tcPr>
          <w:p>
            <w:pPr>
              <w:spacing w:before="20" w:after="20" w:line="276" w:lineRule="auto"/>
              <w:jc w:val="left"/>
            </w:pPr>
            <w:r>
              <w:rPr>
                <w:rFonts w:ascii="Aptos" w:hAnsi="Aptos"/>
                <w:color w:val="222222"/>
                <w:sz w:val="18"/>
              </w:rPr>
              <w:t>X</w:t>
            </w:r>
          </w:p>
        </w:tc>
        <w:tc>
          <w:tcPr>
            <w:tcW w:type="dxa" w:w="360"/>
            <w:tcMar>
              <w:top w:w="90" w:type="dxa"/>
              <w:bottom w:w="90" w:type="dxa"/>
              <w:left w:w="130" w:type="dxa"/>
              <w:right w:w="130" w:type="dxa"/>
            </w:tcMar>
            <w:vAlign w:val="center"/>
          </w:tcPr>
          <w:p>
            <w:pPr>
              <w:spacing w:before="20" w:after="20" w:line="276" w:lineRule="auto"/>
              <w:jc w:val="left"/>
            </w:pPr>
            <w:r>
              <w:rPr>
                <w:rFonts w:ascii="Aptos" w:hAnsi="Aptos"/>
                <w:color w:val="222222"/>
                <w:sz w:val="18"/>
              </w:rPr>
              <w:t>X</w:t>
            </w:r>
          </w:p>
        </w:tc>
        <w:tc>
          <w:tcPr>
            <w:tcW w:type="dxa" w:w="360"/>
            <w:tcMar>
              <w:top w:w="90" w:type="dxa"/>
              <w:bottom w:w="90" w:type="dxa"/>
              <w:left w:w="130" w:type="dxa"/>
              <w:right w:w="130" w:type="dxa"/>
            </w:tcMar>
            <w:vAlign w:val="center"/>
          </w:tcPr>
          <w:p>
            <w:pPr>
              <w:spacing w:before="20" w:after="20" w:line="276" w:lineRule="auto"/>
              <w:jc w:val="left"/>
            </w:pPr>
            <w:r>
              <w:rPr>
                <w:rFonts w:ascii="Aptos" w:hAnsi="Aptos"/>
                <w:color w:val="222222"/>
                <w:sz w:val="18"/>
              </w:rPr>
              <w:t>X</w:t>
            </w:r>
          </w:p>
        </w:tc>
        <w:tc>
          <w:tcPr>
            <w:tcW w:type="dxa" w:w="360"/>
            <w:tcMar>
              <w:top w:w="90" w:type="dxa"/>
              <w:bottom w:w="90" w:type="dxa"/>
              <w:left w:w="130" w:type="dxa"/>
              <w:right w:w="130" w:type="dxa"/>
            </w:tcMar>
            <w:vAlign w:val="center"/>
          </w:tcPr>
          <w:p>
            <w:pPr>
              <w:spacing w:before="20" w:after="20" w:line="276" w:lineRule="auto"/>
              <w:jc w:val="left"/>
            </w:pPr>
            <w:r>
              <w:rPr>
                <w:rFonts w:ascii="Aptos" w:hAnsi="Aptos"/>
                <w:color w:val="222222"/>
                <w:sz w:val="18"/>
              </w:rPr>
              <w:t>X</w:t>
            </w:r>
          </w:p>
        </w:tc>
        <w:tc>
          <w:tcPr>
            <w:tcW w:type="dxa" w:w="360"/>
            <w:tcMar>
              <w:top w:w="90" w:type="dxa"/>
              <w:bottom w:w="90" w:type="dxa"/>
              <w:left w:w="130" w:type="dxa"/>
              <w:right w:w="130" w:type="dxa"/>
            </w:tcMar>
            <w:vAlign w:val="center"/>
          </w:tcPr>
          <w:p>
            <w:pPr>
              <w:spacing w:before="20" w:after="20" w:line="276" w:lineRule="auto"/>
              <w:jc w:val="left"/>
            </w:pPr>
            <w:r>
              <w:rPr>
                <w:rFonts w:ascii="Aptos" w:hAnsi="Aptos"/>
                <w:color w:val="222222"/>
                <w:sz w:val="18"/>
              </w:rPr>
            </w:r>
          </w:p>
        </w:tc>
        <w:tc>
          <w:tcPr>
            <w:tcW w:type="dxa" w:w="360"/>
            <w:tcMar>
              <w:top w:w="90" w:type="dxa"/>
              <w:bottom w:w="90" w:type="dxa"/>
              <w:left w:w="130" w:type="dxa"/>
              <w:right w:w="130" w:type="dxa"/>
            </w:tcMar>
            <w:vAlign w:val="center"/>
          </w:tcPr>
          <w:p>
            <w:pPr>
              <w:spacing w:before="20" w:after="20" w:line="276" w:lineRule="auto"/>
              <w:jc w:val="left"/>
            </w:pPr>
            <w:r>
              <w:rPr>
                <w:rFonts w:ascii="Aptos" w:hAnsi="Aptos"/>
                <w:color w:val="222222"/>
                <w:sz w:val="18"/>
              </w:rPr>
            </w:r>
          </w:p>
        </w:tc>
        <w:tc>
          <w:tcPr>
            <w:tcW w:type="dxa" w:w="360"/>
            <w:tcMar>
              <w:top w:w="90" w:type="dxa"/>
              <w:bottom w:w="90" w:type="dxa"/>
              <w:left w:w="130" w:type="dxa"/>
              <w:right w:w="130" w:type="dxa"/>
            </w:tcMar>
            <w:vAlign w:val="center"/>
          </w:tcPr>
          <w:p>
            <w:pPr>
              <w:spacing w:before="20" w:after="20" w:line="276" w:lineRule="auto"/>
              <w:jc w:val="left"/>
            </w:pPr>
            <w:r>
              <w:rPr>
                <w:rFonts w:ascii="Aptos" w:hAnsi="Aptos"/>
                <w:color w:val="222222"/>
                <w:sz w:val="18"/>
              </w:rPr>
            </w:r>
          </w:p>
        </w:tc>
        <w:tc>
          <w:tcPr>
            <w:tcW w:type="dxa" w:w="360"/>
            <w:tcMar>
              <w:top w:w="90" w:type="dxa"/>
              <w:bottom w:w="90" w:type="dxa"/>
              <w:left w:w="130" w:type="dxa"/>
              <w:right w:w="130" w:type="dxa"/>
            </w:tcMar>
            <w:vAlign w:val="center"/>
          </w:tcPr>
          <w:p>
            <w:pPr>
              <w:spacing w:before="20" w:after="20" w:line="276" w:lineRule="auto"/>
              <w:jc w:val="left"/>
            </w:pPr>
            <w:r>
              <w:rPr>
                <w:rFonts w:ascii="Aptos" w:hAnsi="Aptos"/>
                <w:color w:val="222222"/>
                <w:sz w:val="18"/>
              </w:rPr>
            </w:r>
          </w:p>
        </w:tc>
        <w:tc>
          <w:tcPr>
            <w:tcW w:type="dxa" w:w="360"/>
            <w:tcMar>
              <w:top w:w="90" w:type="dxa"/>
              <w:bottom w:w="90" w:type="dxa"/>
              <w:left w:w="130" w:type="dxa"/>
              <w:right w:w="130" w:type="dxa"/>
            </w:tcMar>
            <w:vAlign w:val="center"/>
          </w:tcPr>
          <w:p>
            <w:pPr>
              <w:spacing w:before="20" w:after="20" w:line="276" w:lineRule="auto"/>
              <w:jc w:val="left"/>
            </w:pPr>
            <w:r>
              <w:rPr>
                <w:rFonts w:ascii="Aptos" w:hAnsi="Aptos"/>
                <w:color w:val="222222"/>
                <w:sz w:val="18"/>
              </w:rPr>
            </w:r>
          </w:p>
        </w:tc>
        <w:tc>
          <w:tcPr>
            <w:tcW w:type="dxa" w:w="360"/>
            <w:tcMar>
              <w:top w:w="90" w:type="dxa"/>
              <w:bottom w:w="90" w:type="dxa"/>
              <w:left w:w="130" w:type="dxa"/>
              <w:right w:w="130" w:type="dxa"/>
            </w:tcMar>
            <w:vAlign w:val="center"/>
          </w:tcPr>
          <w:p>
            <w:pPr>
              <w:spacing w:before="20" w:after="20" w:line="276" w:lineRule="auto"/>
              <w:jc w:val="left"/>
            </w:pPr>
            <w:r>
              <w:rPr>
                <w:rFonts w:ascii="Aptos" w:hAnsi="Aptos"/>
                <w:color w:val="222222"/>
                <w:sz w:val="18"/>
              </w:rPr>
            </w:r>
          </w:p>
        </w:tc>
        <w:tc>
          <w:tcPr>
            <w:tcW w:type="dxa" w:w="360"/>
            <w:tcMar>
              <w:top w:w="90" w:type="dxa"/>
              <w:bottom w:w="90" w:type="dxa"/>
              <w:left w:w="130" w:type="dxa"/>
              <w:right w:w="130" w:type="dxa"/>
            </w:tcMar>
            <w:vAlign w:val="center"/>
          </w:tcPr>
          <w:p>
            <w:pPr>
              <w:spacing w:before="20" w:after="20" w:line="276" w:lineRule="auto"/>
              <w:jc w:val="left"/>
            </w:pPr>
            <w:r>
              <w:rPr>
                <w:rFonts w:ascii="Aptos" w:hAnsi="Aptos"/>
                <w:color w:val="222222"/>
                <w:sz w:val="18"/>
              </w:rPr>
            </w:r>
          </w:p>
        </w:tc>
        <w:tc>
          <w:tcPr>
            <w:tcW w:type="dxa" w:w="360"/>
            <w:tcMar>
              <w:top w:w="90" w:type="dxa"/>
              <w:bottom w:w="90" w:type="dxa"/>
              <w:left w:w="130" w:type="dxa"/>
              <w:right w:w="130" w:type="dxa"/>
            </w:tcMar>
            <w:vAlign w:val="center"/>
          </w:tcPr>
          <w:p>
            <w:pPr>
              <w:spacing w:before="20" w:after="20" w:line="276" w:lineRule="auto"/>
              <w:jc w:val="left"/>
            </w:pPr>
            <w:r>
              <w:rPr>
                <w:rFonts w:ascii="Aptos" w:hAnsi="Aptos"/>
                <w:color w:val="222222"/>
                <w:sz w:val="18"/>
              </w:rPr>
            </w:r>
          </w:p>
        </w:tc>
        <w:tc>
          <w:tcPr>
            <w:tcW w:type="dxa" w:w="360"/>
            <w:tcMar>
              <w:top w:w="90" w:type="dxa"/>
              <w:bottom w:w="90" w:type="dxa"/>
              <w:left w:w="130" w:type="dxa"/>
              <w:right w:w="130" w:type="dxa"/>
            </w:tcMar>
            <w:vAlign w:val="center"/>
          </w:tcPr>
          <w:p>
            <w:pPr>
              <w:spacing w:before="20" w:after="20" w:line="276" w:lineRule="auto"/>
              <w:jc w:val="left"/>
            </w:pPr>
            <w:r>
              <w:rPr>
                <w:rFonts w:ascii="Aptos" w:hAnsi="Aptos"/>
                <w:color w:val="222222"/>
                <w:sz w:val="18"/>
              </w:rPr>
            </w:r>
          </w:p>
        </w:tc>
        <w:tc>
          <w:tcPr>
            <w:tcW w:type="dxa" w:w="360"/>
            <w:tcMar>
              <w:top w:w="90" w:type="dxa"/>
              <w:bottom w:w="90" w:type="dxa"/>
              <w:left w:w="130" w:type="dxa"/>
              <w:right w:w="130" w:type="dxa"/>
            </w:tcMar>
            <w:vAlign w:val="center"/>
          </w:tcPr>
          <w:p>
            <w:pPr>
              <w:spacing w:before="20" w:after="20" w:line="276" w:lineRule="auto"/>
              <w:jc w:val="left"/>
            </w:pPr>
            <w:r>
              <w:rPr>
                <w:rFonts w:ascii="Aptos" w:hAnsi="Aptos"/>
                <w:color w:val="222222"/>
                <w:sz w:val="18"/>
              </w:rPr>
            </w:r>
          </w:p>
        </w:tc>
      </w:tr>
      <w:tr>
        <w:trPr>
          <w:cantSplit/>
        </w:trPr>
        <w:tc>
          <w:tcPr>
            <w:tcW w:type="dxa" w:w="3600"/>
            <w:shd w:fill="F8FAFC"/>
            <w:tcMar>
              <w:top w:w="90" w:type="dxa"/>
              <w:bottom w:w="90" w:type="dxa"/>
              <w:left w:w="130" w:type="dxa"/>
              <w:right w:w="130" w:type="dxa"/>
            </w:tcMar>
            <w:vAlign w:val="center"/>
          </w:tcPr>
          <w:p>
            <w:pPr>
              <w:spacing w:before="20" w:after="20" w:line="276" w:lineRule="auto"/>
              <w:jc w:val="left"/>
            </w:pPr>
            <w:r>
              <w:rPr>
                <w:rFonts w:ascii="Aptos" w:hAnsi="Aptos"/>
                <w:color w:val="222222"/>
                <w:sz w:val="18"/>
              </w:rPr>
              <w:t>4.1 Configuración Cloud OCI &amp; Docker</w:t>
            </w:r>
          </w:p>
        </w:tc>
        <w:tc>
          <w:tcPr>
            <w:tcW w:type="dxa" w:w="360"/>
            <w:shd w:fill="F8FAFC"/>
            <w:tcMar>
              <w:top w:w="90" w:type="dxa"/>
              <w:bottom w:w="90" w:type="dxa"/>
              <w:left w:w="130" w:type="dxa"/>
              <w:right w:w="130" w:type="dxa"/>
            </w:tcMar>
            <w:vAlign w:val="center"/>
          </w:tcPr>
          <w:p>
            <w:pPr>
              <w:spacing w:before="20" w:after="20" w:line="276" w:lineRule="auto"/>
              <w:jc w:val="left"/>
            </w:pPr>
            <w:r>
              <w:rPr>
                <w:rFonts w:ascii="Aptos" w:hAnsi="Aptos"/>
                <w:color w:val="222222"/>
                <w:sz w:val="18"/>
              </w:rPr>
            </w:r>
          </w:p>
        </w:tc>
        <w:tc>
          <w:tcPr>
            <w:tcW w:type="dxa" w:w="360"/>
            <w:shd w:fill="F8FAFC"/>
            <w:tcMar>
              <w:top w:w="90" w:type="dxa"/>
              <w:bottom w:w="90" w:type="dxa"/>
              <w:left w:w="130" w:type="dxa"/>
              <w:right w:w="130" w:type="dxa"/>
            </w:tcMar>
            <w:vAlign w:val="center"/>
          </w:tcPr>
          <w:p>
            <w:pPr>
              <w:spacing w:before="20" w:after="20" w:line="276" w:lineRule="auto"/>
              <w:jc w:val="left"/>
            </w:pPr>
            <w:r>
              <w:rPr>
                <w:rFonts w:ascii="Aptos" w:hAnsi="Aptos"/>
                <w:color w:val="222222"/>
                <w:sz w:val="18"/>
              </w:rPr>
            </w:r>
          </w:p>
        </w:tc>
        <w:tc>
          <w:tcPr>
            <w:tcW w:type="dxa" w:w="360"/>
            <w:shd w:fill="F8FAFC"/>
            <w:tcMar>
              <w:top w:w="90" w:type="dxa"/>
              <w:bottom w:w="90" w:type="dxa"/>
              <w:left w:w="130" w:type="dxa"/>
              <w:right w:w="130" w:type="dxa"/>
            </w:tcMar>
            <w:vAlign w:val="center"/>
          </w:tcPr>
          <w:p>
            <w:pPr>
              <w:spacing w:before="20" w:after="20" w:line="276" w:lineRule="auto"/>
              <w:jc w:val="left"/>
            </w:pPr>
            <w:r>
              <w:rPr>
                <w:rFonts w:ascii="Aptos" w:hAnsi="Aptos"/>
                <w:color w:val="222222"/>
                <w:sz w:val="18"/>
              </w:rPr>
            </w:r>
          </w:p>
        </w:tc>
        <w:tc>
          <w:tcPr>
            <w:tcW w:type="dxa" w:w="360"/>
            <w:shd w:fill="F8FAFC"/>
            <w:tcMar>
              <w:top w:w="90" w:type="dxa"/>
              <w:bottom w:w="90" w:type="dxa"/>
              <w:left w:w="130" w:type="dxa"/>
              <w:right w:w="130" w:type="dxa"/>
            </w:tcMar>
            <w:vAlign w:val="center"/>
          </w:tcPr>
          <w:p>
            <w:pPr>
              <w:spacing w:before="20" w:after="20" w:line="276" w:lineRule="auto"/>
              <w:jc w:val="left"/>
            </w:pPr>
            <w:r>
              <w:rPr>
                <w:rFonts w:ascii="Aptos" w:hAnsi="Aptos"/>
                <w:color w:val="222222"/>
                <w:sz w:val="18"/>
              </w:rPr>
            </w:r>
          </w:p>
        </w:tc>
        <w:tc>
          <w:tcPr>
            <w:tcW w:type="dxa" w:w="360"/>
            <w:shd w:fill="F8FAFC"/>
            <w:tcMar>
              <w:top w:w="90" w:type="dxa"/>
              <w:bottom w:w="90" w:type="dxa"/>
              <w:left w:w="130" w:type="dxa"/>
              <w:right w:w="130" w:type="dxa"/>
            </w:tcMar>
            <w:vAlign w:val="center"/>
          </w:tcPr>
          <w:p>
            <w:pPr>
              <w:spacing w:before="20" w:after="20" w:line="276" w:lineRule="auto"/>
              <w:jc w:val="left"/>
            </w:pPr>
            <w:r>
              <w:rPr>
                <w:rFonts w:ascii="Aptos" w:hAnsi="Aptos"/>
                <w:color w:val="222222"/>
                <w:sz w:val="18"/>
              </w:rPr>
              <w:t>X</w:t>
            </w:r>
          </w:p>
        </w:tc>
        <w:tc>
          <w:tcPr>
            <w:tcW w:type="dxa" w:w="360"/>
            <w:shd w:fill="F8FAFC"/>
            <w:tcMar>
              <w:top w:w="90" w:type="dxa"/>
              <w:bottom w:w="90" w:type="dxa"/>
              <w:left w:w="130" w:type="dxa"/>
              <w:right w:w="130" w:type="dxa"/>
            </w:tcMar>
            <w:vAlign w:val="center"/>
          </w:tcPr>
          <w:p>
            <w:pPr>
              <w:spacing w:before="20" w:after="20" w:line="276" w:lineRule="auto"/>
              <w:jc w:val="left"/>
            </w:pPr>
            <w:r>
              <w:rPr>
                <w:rFonts w:ascii="Aptos" w:hAnsi="Aptos"/>
                <w:color w:val="222222"/>
                <w:sz w:val="18"/>
              </w:rPr>
              <w:t>X</w:t>
            </w:r>
          </w:p>
        </w:tc>
        <w:tc>
          <w:tcPr>
            <w:tcW w:type="dxa" w:w="360"/>
            <w:shd w:fill="F8FAFC"/>
            <w:tcMar>
              <w:top w:w="90" w:type="dxa"/>
              <w:bottom w:w="90" w:type="dxa"/>
              <w:left w:w="130" w:type="dxa"/>
              <w:right w:w="130" w:type="dxa"/>
            </w:tcMar>
            <w:vAlign w:val="center"/>
          </w:tcPr>
          <w:p>
            <w:pPr>
              <w:spacing w:before="20" w:after="20" w:line="276" w:lineRule="auto"/>
              <w:jc w:val="left"/>
            </w:pPr>
            <w:r>
              <w:rPr>
                <w:rFonts w:ascii="Aptos" w:hAnsi="Aptos"/>
                <w:color w:val="222222"/>
                <w:sz w:val="18"/>
              </w:rPr>
              <w:t>X</w:t>
            </w:r>
          </w:p>
        </w:tc>
        <w:tc>
          <w:tcPr>
            <w:tcW w:type="dxa" w:w="360"/>
            <w:shd w:fill="F8FAFC"/>
            <w:tcMar>
              <w:top w:w="90" w:type="dxa"/>
              <w:bottom w:w="90" w:type="dxa"/>
              <w:left w:w="130" w:type="dxa"/>
              <w:right w:w="130" w:type="dxa"/>
            </w:tcMar>
            <w:vAlign w:val="center"/>
          </w:tcPr>
          <w:p>
            <w:pPr>
              <w:spacing w:before="20" w:after="20" w:line="276" w:lineRule="auto"/>
              <w:jc w:val="left"/>
            </w:pPr>
            <w:r>
              <w:rPr>
                <w:rFonts w:ascii="Aptos" w:hAnsi="Aptos"/>
                <w:color w:val="222222"/>
                <w:sz w:val="18"/>
              </w:rPr>
            </w:r>
          </w:p>
        </w:tc>
        <w:tc>
          <w:tcPr>
            <w:tcW w:type="dxa" w:w="360"/>
            <w:shd w:fill="F8FAFC"/>
            <w:tcMar>
              <w:top w:w="90" w:type="dxa"/>
              <w:bottom w:w="90" w:type="dxa"/>
              <w:left w:w="130" w:type="dxa"/>
              <w:right w:w="130" w:type="dxa"/>
            </w:tcMar>
            <w:vAlign w:val="center"/>
          </w:tcPr>
          <w:p>
            <w:pPr>
              <w:spacing w:before="20" w:after="20" w:line="276" w:lineRule="auto"/>
              <w:jc w:val="left"/>
            </w:pPr>
            <w:r>
              <w:rPr>
                <w:rFonts w:ascii="Aptos" w:hAnsi="Aptos"/>
                <w:color w:val="222222"/>
                <w:sz w:val="18"/>
              </w:rPr>
            </w:r>
          </w:p>
        </w:tc>
        <w:tc>
          <w:tcPr>
            <w:tcW w:type="dxa" w:w="360"/>
            <w:shd w:fill="F8FAFC"/>
            <w:tcMar>
              <w:top w:w="90" w:type="dxa"/>
              <w:bottom w:w="90" w:type="dxa"/>
              <w:left w:w="130" w:type="dxa"/>
              <w:right w:w="130" w:type="dxa"/>
            </w:tcMar>
            <w:vAlign w:val="center"/>
          </w:tcPr>
          <w:p>
            <w:pPr>
              <w:spacing w:before="20" w:after="20" w:line="276" w:lineRule="auto"/>
              <w:jc w:val="left"/>
            </w:pPr>
            <w:r>
              <w:rPr>
                <w:rFonts w:ascii="Aptos" w:hAnsi="Aptos"/>
                <w:color w:val="222222"/>
                <w:sz w:val="18"/>
              </w:rPr>
            </w:r>
          </w:p>
        </w:tc>
        <w:tc>
          <w:tcPr>
            <w:tcW w:type="dxa" w:w="360"/>
            <w:shd w:fill="F8FAFC"/>
            <w:tcMar>
              <w:top w:w="90" w:type="dxa"/>
              <w:bottom w:w="90" w:type="dxa"/>
              <w:left w:w="130" w:type="dxa"/>
              <w:right w:w="130" w:type="dxa"/>
            </w:tcMar>
            <w:vAlign w:val="center"/>
          </w:tcPr>
          <w:p>
            <w:pPr>
              <w:spacing w:before="20" w:after="20" w:line="276" w:lineRule="auto"/>
              <w:jc w:val="left"/>
            </w:pPr>
            <w:r>
              <w:rPr>
                <w:rFonts w:ascii="Aptos" w:hAnsi="Aptos"/>
                <w:color w:val="222222"/>
                <w:sz w:val="18"/>
              </w:rPr>
            </w:r>
          </w:p>
        </w:tc>
        <w:tc>
          <w:tcPr>
            <w:tcW w:type="dxa" w:w="360"/>
            <w:shd w:fill="F8FAFC"/>
            <w:tcMar>
              <w:top w:w="90" w:type="dxa"/>
              <w:bottom w:w="90" w:type="dxa"/>
              <w:left w:w="130" w:type="dxa"/>
              <w:right w:w="130" w:type="dxa"/>
            </w:tcMar>
            <w:vAlign w:val="center"/>
          </w:tcPr>
          <w:p>
            <w:pPr>
              <w:spacing w:before="20" w:after="20" w:line="276" w:lineRule="auto"/>
              <w:jc w:val="left"/>
            </w:pPr>
            <w:r>
              <w:rPr>
                <w:rFonts w:ascii="Aptos" w:hAnsi="Aptos"/>
                <w:color w:val="222222"/>
                <w:sz w:val="18"/>
              </w:rPr>
            </w:r>
          </w:p>
        </w:tc>
        <w:tc>
          <w:tcPr>
            <w:tcW w:type="dxa" w:w="360"/>
            <w:shd w:fill="F8FAFC"/>
            <w:tcMar>
              <w:top w:w="90" w:type="dxa"/>
              <w:bottom w:w="90" w:type="dxa"/>
              <w:left w:w="130" w:type="dxa"/>
              <w:right w:w="130" w:type="dxa"/>
            </w:tcMar>
            <w:vAlign w:val="center"/>
          </w:tcPr>
          <w:p>
            <w:pPr>
              <w:spacing w:before="20" w:after="20" w:line="276" w:lineRule="auto"/>
              <w:jc w:val="left"/>
            </w:pPr>
            <w:r>
              <w:rPr>
                <w:rFonts w:ascii="Aptos" w:hAnsi="Aptos"/>
                <w:color w:val="222222"/>
                <w:sz w:val="18"/>
              </w:rPr>
            </w:r>
          </w:p>
        </w:tc>
        <w:tc>
          <w:tcPr>
            <w:tcW w:type="dxa" w:w="360"/>
            <w:shd w:fill="F8FAFC"/>
            <w:tcMar>
              <w:top w:w="90" w:type="dxa"/>
              <w:bottom w:w="90" w:type="dxa"/>
              <w:left w:w="130" w:type="dxa"/>
              <w:right w:w="130" w:type="dxa"/>
            </w:tcMar>
            <w:vAlign w:val="center"/>
          </w:tcPr>
          <w:p>
            <w:pPr>
              <w:spacing w:before="20" w:after="20" w:line="276" w:lineRule="auto"/>
              <w:jc w:val="left"/>
            </w:pPr>
            <w:r>
              <w:rPr>
                <w:rFonts w:ascii="Aptos" w:hAnsi="Aptos"/>
                <w:color w:val="222222"/>
                <w:sz w:val="18"/>
              </w:rPr>
            </w:r>
          </w:p>
        </w:tc>
        <w:tc>
          <w:tcPr>
            <w:tcW w:type="dxa" w:w="360"/>
            <w:shd w:fill="F8FAFC"/>
            <w:tcMar>
              <w:top w:w="90" w:type="dxa"/>
              <w:bottom w:w="90" w:type="dxa"/>
              <w:left w:w="130" w:type="dxa"/>
              <w:right w:w="130" w:type="dxa"/>
            </w:tcMar>
            <w:vAlign w:val="center"/>
          </w:tcPr>
          <w:p>
            <w:pPr>
              <w:spacing w:before="20" w:after="20" w:line="276" w:lineRule="auto"/>
              <w:jc w:val="left"/>
            </w:pPr>
            <w:r>
              <w:rPr>
                <w:rFonts w:ascii="Aptos" w:hAnsi="Aptos"/>
                <w:color w:val="222222"/>
                <w:sz w:val="18"/>
              </w:rPr>
            </w:r>
          </w:p>
        </w:tc>
        <w:tc>
          <w:tcPr>
            <w:tcW w:type="dxa" w:w="360"/>
            <w:shd w:fill="F8FAFC"/>
            <w:tcMar>
              <w:top w:w="90" w:type="dxa"/>
              <w:bottom w:w="90" w:type="dxa"/>
              <w:left w:w="130" w:type="dxa"/>
              <w:right w:w="130" w:type="dxa"/>
            </w:tcMar>
            <w:vAlign w:val="center"/>
          </w:tcPr>
          <w:p>
            <w:pPr>
              <w:spacing w:before="20" w:after="20" w:line="276" w:lineRule="auto"/>
              <w:jc w:val="left"/>
            </w:pPr>
            <w:r>
              <w:rPr>
                <w:rFonts w:ascii="Aptos" w:hAnsi="Aptos"/>
                <w:color w:val="222222"/>
                <w:sz w:val="18"/>
              </w:rPr>
            </w:r>
          </w:p>
        </w:tc>
      </w:tr>
      <w:tr>
        <w:trPr>
          <w:cantSplit/>
        </w:trPr>
        <w:tc>
          <w:tcPr>
            <w:tcW w:type="dxa" w:w="3600"/>
            <w:tcMar>
              <w:top w:w="90" w:type="dxa"/>
              <w:bottom w:w="90" w:type="dxa"/>
              <w:left w:w="130" w:type="dxa"/>
              <w:right w:w="130" w:type="dxa"/>
            </w:tcMar>
            <w:vAlign w:val="center"/>
          </w:tcPr>
          <w:p>
            <w:pPr>
              <w:spacing w:before="20" w:after="20" w:line="276" w:lineRule="auto"/>
              <w:jc w:val="left"/>
            </w:pPr>
            <w:r>
              <w:rPr>
                <w:rFonts w:ascii="Aptos" w:hAnsi="Aptos"/>
                <w:color w:val="222222"/>
                <w:sz w:val="18"/>
              </w:rPr>
              <w:t>4.2 Módulo Portafolio y Cotización</w:t>
            </w:r>
          </w:p>
        </w:tc>
        <w:tc>
          <w:tcPr>
            <w:tcW w:type="dxa" w:w="360"/>
            <w:tcMar>
              <w:top w:w="90" w:type="dxa"/>
              <w:bottom w:w="90" w:type="dxa"/>
              <w:left w:w="130" w:type="dxa"/>
              <w:right w:w="130" w:type="dxa"/>
            </w:tcMar>
            <w:vAlign w:val="center"/>
          </w:tcPr>
          <w:p>
            <w:pPr>
              <w:spacing w:before="20" w:after="20" w:line="276" w:lineRule="auto"/>
              <w:jc w:val="left"/>
            </w:pPr>
            <w:r>
              <w:rPr>
                <w:rFonts w:ascii="Aptos" w:hAnsi="Aptos"/>
                <w:color w:val="222222"/>
                <w:sz w:val="18"/>
              </w:rPr>
            </w:r>
          </w:p>
        </w:tc>
        <w:tc>
          <w:tcPr>
            <w:tcW w:type="dxa" w:w="360"/>
            <w:tcMar>
              <w:top w:w="90" w:type="dxa"/>
              <w:bottom w:w="90" w:type="dxa"/>
              <w:left w:w="130" w:type="dxa"/>
              <w:right w:w="130" w:type="dxa"/>
            </w:tcMar>
            <w:vAlign w:val="center"/>
          </w:tcPr>
          <w:p>
            <w:pPr>
              <w:spacing w:before="20" w:after="20" w:line="276" w:lineRule="auto"/>
              <w:jc w:val="left"/>
            </w:pPr>
            <w:r>
              <w:rPr>
                <w:rFonts w:ascii="Aptos" w:hAnsi="Aptos"/>
                <w:color w:val="222222"/>
                <w:sz w:val="18"/>
              </w:rPr>
            </w:r>
          </w:p>
        </w:tc>
        <w:tc>
          <w:tcPr>
            <w:tcW w:type="dxa" w:w="360"/>
            <w:tcMar>
              <w:top w:w="90" w:type="dxa"/>
              <w:bottom w:w="90" w:type="dxa"/>
              <w:left w:w="130" w:type="dxa"/>
              <w:right w:w="130" w:type="dxa"/>
            </w:tcMar>
            <w:vAlign w:val="center"/>
          </w:tcPr>
          <w:p>
            <w:pPr>
              <w:spacing w:before="20" w:after="20" w:line="276" w:lineRule="auto"/>
              <w:jc w:val="left"/>
            </w:pPr>
            <w:r>
              <w:rPr>
                <w:rFonts w:ascii="Aptos" w:hAnsi="Aptos"/>
                <w:color w:val="222222"/>
                <w:sz w:val="18"/>
              </w:rPr>
            </w:r>
          </w:p>
        </w:tc>
        <w:tc>
          <w:tcPr>
            <w:tcW w:type="dxa" w:w="360"/>
            <w:tcMar>
              <w:top w:w="90" w:type="dxa"/>
              <w:bottom w:w="90" w:type="dxa"/>
              <w:left w:w="130" w:type="dxa"/>
              <w:right w:w="130" w:type="dxa"/>
            </w:tcMar>
            <w:vAlign w:val="center"/>
          </w:tcPr>
          <w:p>
            <w:pPr>
              <w:spacing w:before="20" w:after="20" w:line="276" w:lineRule="auto"/>
              <w:jc w:val="left"/>
            </w:pPr>
            <w:r>
              <w:rPr>
                <w:rFonts w:ascii="Aptos" w:hAnsi="Aptos"/>
                <w:color w:val="222222"/>
                <w:sz w:val="18"/>
              </w:rPr>
            </w:r>
          </w:p>
        </w:tc>
        <w:tc>
          <w:tcPr>
            <w:tcW w:type="dxa" w:w="360"/>
            <w:tcMar>
              <w:top w:w="90" w:type="dxa"/>
              <w:bottom w:w="90" w:type="dxa"/>
              <w:left w:w="130" w:type="dxa"/>
              <w:right w:w="130" w:type="dxa"/>
            </w:tcMar>
            <w:vAlign w:val="center"/>
          </w:tcPr>
          <w:p>
            <w:pPr>
              <w:spacing w:before="20" w:after="20" w:line="276" w:lineRule="auto"/>
              <w:jc w:val="left"/>
            </w:pPr>
            <w:r>
              <w:rPr>
                <w:rFonts w:ascii="Aptos" w:hAnsi="Aptos"/>
                <w:color w:val="222222"/>
                <w:sz w:val="18"/>
              </w:rPr>
            </w:r>
          </w:p>
        </w:tc>
        <w:tc>
          <w:tcPr>
            <w:tcW w:type="dxa" w:w="360"/>
            <w:tcMar>
              <w:top w:w="90" w:type="dxa"/>
              <w:bottom w:w="90" w:type="dxa"/>
              <w:left w:w="130" w:type="dxa"/>
              <w:right w:w="130" w:type="dxa"/>
            </w:tcMar>
            <w:vAlign w:val="center"/>
          </w:tcPr>
          <w:p>
            <w:pPr>
              <w:spacing w:before="20" w:after="20" w:line="276" w:lineRule="auto"/>
              <w:jc w:val="left"/>
            </w:pPr>
            <w:r>
              <w:rPr>
                <w:rFonts w:ascii="Aptos" w:hAnsi="Aptos"/>
                <w:color w:val="222222"/>
                <w:sz w:val="18"/>
              </w:rPr>
            </w:r>
          </w:p>
        </w:tc>
        <w:tc>
          <w:tcPr>
            <w:tcW w:type="dxa" w:w="360"/>
            <w:tcMar>
              <w:top w:w="90" w:type="dxa"/>
              <w:bottom w:w="90" w:type="dxa"/>
              <w:left w:w="130" w:type="dxa"/>
              <w:right w:w="130" w:type="dxa"/>
            </w:tcMar>
            <w:vAlign w:val="center"/>
          </w:tcPr>
          <w:p>
            <w:pPr>
              <w:spacing w:before="20" w:after="20" w:line="276" w:lineRule="auto"/>
              <w:jc w:val="left"/>
            </w:pPr>
            <w:r>
              <w:rPr>
                <w:rFonts w:ascii="Aptos" w:hAnsi="Aptos"/>
                <w:color w:val="222222"/>
                <w:sz w:val="18"/>
              </w:rPr>
              <w:t>X</w:t>
            </w:r>
          </w:p>
        </w:tc>
        <w:tc>
          <w:tcPr>
            <w:tcW w:type="dxa" w:w="360"/>
            <w:tcMar>
              <w:top w:w="90" w:type="dxa"/>
              <w:bottom w:w="90" w:type="dxa"/>
              <w:left w:w="130" w:type="dxa"/>
              <w:right w:w="130" w:type="dxa"/>
            </w:tcMar>
            <w:vAlign w:val="center"/>
          </w:tcPr>
          <w:p>
            <w:pPr>
              <w:spacing w:before="20" w:after="20" w:line="276" w:lineRule="auto"/>
              <w:jc w:val="left"/>
            </w:pPr>
            <w:r>
              <w:rPr>
                <w:rFonts w:ascii="Aptos" w:hAnsi="Aptos"/>
                <w:color w:val="222222"/>
                <w:sz w:val="18"/>
              </w:rPr>
              <w:t>X</w:t>
            </w:r>
          </w:p>
        </w:tc>
        <w:tc>
          <w:tcPr>
            <w:tcW w:type="dxa" w:w="360"/>
            <w:tcMar>
              <w:top w:w="90" w:type="dxa"/>
              <w:bottom w:w="90" w:type="dxa"/>
              <w:left w:w="130" w:type="dxa"/>
              <w:right w:w="130" w:type="dxa"/>
            </w:tcMar>
            <w:vAlign w:val="center"/>
          </w:tcPr>
          <w:p>
            <w:pPr>
              <w:spacing w:before="20" w:after="20" w:line="276" w:lineRule="auto"/>
              <w:jc w:val="left"/>
            </w:pPr>
            <w:r>
              <w:rPr>
                <w:rFonts w:ascii="Aptos" w:hAnsi="Aptos"/>
                <w:color w:val="222222"/>
                <w:sz w:val="18"/>
              </w:rPr>
            </w:r>
          </w:p>
        </w:tc>
        <w:tc>
          <w:tcPr>
            <w:tcW w:type="dxa" w:w="360"/>
            <w:tcMar>
              <w:top w:w="90" w:type="dxa"/>
              <w:bottom w:w="90" w:type="dxa"/>
              <w:left w:w="130" w:type="dxa"/>
              <w:right w:w="130" w:type="dxa"/>
            </w:tcMar>
            <w:vAlign w:val="center"/>
          </w:tcPr>
          <w:p>
            <w:pPr>
              <w:spacing w:before="20" w:after="20" w:line="276" w:lineRule="auto"/>
              <w:jc w:val="left"/>
            </w:pPr>
            <w:r>
              <w:rPr>
                <w:rFonts w:ascii="Aptos" w:hAnsi="Aptos"/>
                <w:color w:val="222222"/>
                <w:sz w:val="18"/>
              </w:rPr>
            </w:r>
          </w:p>
        </w:tc>
        <w:tc>
          <w:tcPr>
            <w:tcW w:type="dxa" w:w="360"/>
            <w:tcMar>
              <w:top w:w="90" w:type="dxa"/>
              <w:bottom w:w="90" w:type="dxa"/>
              <w:left w:w="130" w:type="dxa"/>
              <w:right w:w="130" w:type="dxa"/>
            </w:tcMar>
            <w:vAlign w:val="center"/>
          </w:tcPr>
          <w:p>
            <w:pPr>
              <w:spacing w:before="20" w:after="20" w:line="276" w:lineRule="auto"/>
              <w:jc w:val="left"/>
            </w:pPr>
            <w:r>
              <w:rPr>
                <w:rFonts w:ascii="Aptos" w:hAnsi="Aptos"/>
                <w:color w:val="222222"/>
                <w:sz w:val="18"/>
              </w:rPr>
            </w:r>
          </w:p>
        </w:tc>
        <w:tc>
          <w:tcPr>
            <w:tcW w:type="dxa" w:w="360"/>
            <w:tcMar>
              <w:top w:w="90" w:type="dxa"/>
              <w:bottom w:w="90" w:type="dxa"/>
              <w:left w:w="130" w:type="dxa"/>
              <w:right w:w="130" w:type="dxa"/>
            </w:tcMar>
            <w:vAlign w:val="center"/>
          </w:tcPr>
          <w:p>
            <w:pPr>
              <w:spacing w:before="20" w:after="20" w:line="276" w:lineRule="auto"/>
              <w:jc w:val="left"/>
            </w:pPr>
            <w:r>
              <w:rPr>
                <w:rFonts w:ascii="Aptos" w:hAnsi="Aptos"/>
                <w:color w:val="222222"/>
                <w:sz w:val="18"/>
              </w:rPr>
            </w:r>
          </w:p>
        </w:tc>
        <w:tc>
          <w:tcPr>
            <w:tcW w:type="dxa" w:w="360"/>
            <w:tcMar>
              <w:top w:w="90" w:type="dxa"/>
              <w:bottom w:w="90" w:type="dxa"/>
              <w:left w:w="130" w:type="dxa"/>
              <w:right w:w="130" w:type="dxa"/>
            </w:tcMar>
            <w:vAlign w:val="center"/>
          </w:tcPr>
          <w:p>
            <w:pPr>
              <w:spacing w:before="20" w:after="20" w:line="276" w:lineRule="auto"/>
              <w:jc w:val="left"/>
            </w:pPr>
            <w:r>
              <w:rPr>
                <w:rFonts w:ascii="Aptos" w:hAnsi="Aptos"/>
                <w:color w:val="222222"/>
                <w:sz w:val="18"/>
              </w:rPr>
            </w:r>
          </w:p>
        </w:tc>
        <w:tc>
          <w:tcPr>
            <w:tcW w:type="dxa" w:w="360"/>
            <w:tcMar>
              <w:top w:w="90" w:type="dxa"/>
              <w:bottom w:w="90" w:type="dxa"/>
              <w:left w:w="130" w:type="dxa"/>
              <w:right w:w="130" w:type="dxa"/>
            </w:tcMar>
            <w:vAlign w:val="center"/>
          </w:tcPr>
          <w:p>
            <w:pPr>
              <w:spacing w:before="20" w:after="20" w:line="276" w:lineRule="auto"/>
              <w:jc w:val="left"/>
            </w:pPr>
            <w:r>
              <w:rPr>
                <w:rFonts w:ascii="Aptos" w:hAnsi="Aptos"/>
                <w:color w:val="222222"/>
                <w:sz w:val="18"/>
              </w:rPr>
            </w:r>
          </w:p>
        </w:tc>
        <w:tc>
          <w:tcPr>
            <w:tcW w:type="dxa" w:w="360"/>
            <w:tcMar>
              <w:top w:w="90" w:type="dxa"/>
              <w:bottom w:w="90" w:type="dxa"/>
              <w:left w:w="130" w:type="dxa"/>
              <w:right w:w="130" w:type="dxa"/>
            </w:tcMar>
            <w:vAlign w:val="center"/>
          </w:tcPr>
          <w:p>
            <w:pPr>
              <w:spacing w:before="20" w:after="20" w:line="276" w:lineRule="auto"/>
              <w:jc w:val="left"/>
            </w:pPr>
            <w:r>
              <w:rPr>
                <w:rFonts w:ascii="Aptos" w:hAnsi="Aptos"/>
                <w:color w:val="222222"/>
                <w:sz w:val="18"/>
              </w:rPr>
            </w:r>
          </w:p>
        </w:tc>
        <w:tc>
          <w:tcPr>
            <w:tcW w:type="dxa" w:w="360"/>
            <w:tcMar>
              <w:top w:w="90" w:type="dxa"/>
              <w:bottom w:w="90" w:type="dxa"/>
              <w:left w:w="130" w:type="dxa"/>
              <w:right w:w="130" w:type="dxa"/>
            </w:tcMar>
            <w:vAlign w:val="center"/>
          </w:tcPr>
          <w:p>
            <w:pPr>
              <w:spacing w:before="20" w:after="20" w:line="276" w:lineRule="auto"/>
              <w:jc w:val="left"/>
            </w:pPr>
            <w:r>
              <w:rPr>
                <w:rFonts w:ascii="Aptos" w:hAnsi="Aptos"/>
                <w:color w:val="222222"/>
                <w:sz w:val="18"/>
              </w:rPr>
            </w:r>
          </w:p>
        </w:tc>
      </w:tr>
      <w:tr>
        <w:trPr>
          <w:cantSplit/>
        </w:trPr>
        <w:tc>
          <w:tcPr>
            <w:tcW w:type="dxa" w:w="3600"/>
            <w:shd w:fill="F8FAFC"/>
            <w:tcMar>
              <w:top w:w="90" w:type="dxa"/>
              <w:bottom w:w="90" w:type="dxa"/>
              <w:left w:w="130" w:type="dxa"/>
              <w:right w:w="130" w:type="dxa"/>
            </w:tcMar>
            <w:vAlign w:val="center"/>
          </w:tcPr>
          <w:p>
            <w:pPr>
              <w:spacing w:before="20" w:after="20" w:line="276" w:lineRule="auto"/>
              <w:jc w:val="left"/>
            </w:pPr>
            <w:r>
              <w:rPr>
                <w:rFonts w:ascii="Aptos" w:hAnsi="Aptos"/>
                <w:color w:val="222222"/>
                <w:sz w:val="18"/>
              </w:rPr>
              <w:t>4.3 Módulo Registro y Afiliación</w:t>
            </w:r>
          </w:p>
        </w:tc>
        <w:tc>
          <w:tcPr>
            <w:tcW w:type="dxa" w:w="360"/>
            <w:shd w:fill="F8FAFC"/>
            <w:tcMar>
              <w:top w:w="90" w:type="dxa"/>
              <w:bottom w:w="90" w:type="dxa"/>
              <w:left w:w="130" w:type="dxa"/>
              <w:right w:w="130" w:type="dxa"/>
            </w:tcMar>
            <w:vAlign w:val="center"/>
          </w:tcPr>
          <w:p>
            <w:pPr>
              <w:spacing w:before="20" w:after="20" w:line="276" w:lineRule="auto"/>
              <w:jc w:val="left"/>
            </w:pPr>
            <w:r>
              <w:rPr>
                <w:rFonts w:ascii="Aptos" w:hAnsi="Aptos"/>
                <w:color w:val="222222"/>
                <w:sz w:val="18"/>
              </w:rPr>
            </w:r>
          </w:p>
        </w:tc>
        <w:tc>
          <w:tcPr>
            <w:tcW w:type="dxa" w:w="360"/>
            <w:shd w:fill="F8FAFC"/>
            <w:tcMar>
              <w:top w:w="90" w:type="dxa"/>
              <w:bottom w:w="90" w:type="dxa"/>
              <w:left w:w="130" w:type="dxa"/>
              <w:right w:w="130" w:type="dxa"/>
            </w:tcMar>
            <w:vAlign w:val="center"/>
          </w:tcPr>
          <w:p>
            <w:pPr>
              <w:spacing w:before="20" w:after="20" w:line="276" w:lineRule="auto"/>
              <w:jc w:val="left"/>
            </w:pPr>
            <w:r>
              <w:rPr>
                <w:rFonts w:ascii="Aptos" w:hAnsi="Aptos"/>
                <w:color w:val="222222"/>
                <w:sz w:val="18"/>
              </w:rPr>
            </w:r>
          </w:p>
        </w:tc>
        <w:tc>
          <w:tcPr>
            <w:tcW w:type="dxa" w:w="360"/>
            <w:shd w:fill="F8FAFC"/>
            <w:tcMar>
              <w:top w:w="90" w:type="dxa"/>
              <w:bottom w:w="90" w:type="dxa"/>
              <w:left w:w="130" w:type="dxa"/>
              <w:right w:w="130" w:type="dxa"/>
            </w:tcMar>
            <w:vAlign w:val="center"/>
          </w:tcPr>
          <w:p>
            <w:pPr>
              <w:spacing w:before="20" w:after="20" w:line="276" w:lineRule="auto"/>
              <w:jc w:val="left"/>
            </w:pPr>
            <w:r>
              <w:rPr>
                <w:rFonts w:ascii="Aptos" w:hAnsi="Aptos"/>
                <w:color w:val="222222"/>
                <w:sz w:val="18"/>
              </w:rPr>
            </w:r>
          </w:p>
        </w:tc>
        <w:tc>
          <w:tcPr>
            <w:tcW w:type="dxa" w:w="360"/>
            <w:shd w:fill="F8FAFC"/>
            <w:tcMar>
              <w:top w:w="90" w:type="dxa"/>
              <w:bottom w:w="90" w:type="dxa"/>
              <w:left w:w="130" w:type="dxa"/>
              <w:right w:w="130" w:type="dxa"/>
            </w:tcMar>
            <w:vAlign w:val="center"/>
          </w:tcPr>
          <w:p>
            <w:pPr>
              <w:spacing w:before="20" w:after="20" w:line="276" w:lineRule="auto"/>
              <w:jc w:val="left"/>
            </w:pPr>
            <w:r>
              <w:rPr>
                <w:rFonts w:ascii="Aptos" w:hAnsi="Aptos"/>
                <w:color w:val="222222"/>
                <w:sz w:val="18"/>
              </w:rPr>
            </w:r>
          </w:p>
        </w:tc>
        <w:tc>
          <w:tcPr>
            <w:tcW w:type="dxa" w:w="360"/>
            <w:shd w:fill="F8FAFC"/>
            <w:tcMar>
              <w:top w:w="90" w:type="dxa"/>
              <w:bottom w:w="90" w:type="dxa"/>
              <w:left w:w="130" w:type="dxa"/>
              <w:right w:w="130" w:type="dxa"/>
            </w:tcMar>
            <w:vAlign w:val="center"/>
          </w:tcPr>
          <w:p>
            <w:pPr>
              <w:spacing w:before="20" w:after="20" w:line="276" w:lineRule="auto"/>
              <w:jc w:val="left"/>
            </w:pPr>
            <w:r>
              <w:rPr>
                <w:rFonts w:ascii="Aptos" w:hAnsi="Aptos"/>
                <w:color w:val="222222"/>
                <w:sz w:val="18"/>
              </w:rPr>
            </w:r>
          </w:p>
        </w:tc>
        <w:tc>
          <w:tcPr>
            <w:tcW w:type="dxa" w:w="360"/>
            <w:shd w:fill="F8FAFC"/>
            <w:tcMar>
              <w:top w:w="90" w:type="dxa"/>
              <w:bottom w:w="90" w:type="dxa"/>
              <w:left w:w="130" w:type="dxa"/>
              <w:right w:w="130" w:type="dxa"/>
            </w:tcMar>
            <w:vAlign w:val="center"/>
          </w:tcPr>
          <w:p>
            <w:pPr>
              <w:spacing w:before="20" w:after="20" w:line="276" w:lineRule="auto"/>
              <w:jc w:val="left"/>
            </w:pPr>
            <w:r>
              <w:rPr>
                <w:rFonts w:ascii="Aptos" w:hAnsi="Aptos"/>
                <w:color w:val="222222"/>
                <w:sz w:val="18"/>
              </w:rPr>
            </w:r>
          </w:p>
        </w:tc>
        <w:tc>
          <w:tcPr>
            <w:tcW w:type="dxa" w:w="360"/>
            <w:shd w:fill="F8FAFC"/>
            <w:tcMar>
              <w:top w:w="90" w:type="dxa"/>
              <w:bottom w:w="90" w:type="dxa"/>
              <w:left w:w="130" w:type="dxa"/>
              <w:right w:w="130" w:type="dxa"/>
            </w:tcMar>
            <w:vAlign w:val="center"/>
          </w:tcPr>
          <w:p>
            <w:pPr>
              <w:spacing w:before="20" w:after="20" w:line="276" w:lineRule="auto"/>
              <w:jc w:val="left"/>
            </w:pPr>
            <w:r>
              <w:rPr>
                <w:rFonts w:ascii="Aptos" w:hAnsi="Aptos"/>
                <w:color w:val="222222"/>
                <w:sz w:val="18"/>
              </w:rPr>
            </w:r>
          </w:p>
        </w:tc>
        <w:tc>
          <w:tcPr>
            <w:tcW w:type="dxa" w:w="360"/>
            <w:shd w:fill="F8FAFC"/>
            <w:tcMar>
              <w:top w:w="90" w:type="dxa"/>
              <w:bottom w:w="90" w:type="dxa"/>
              <w:left w:w="130" w:type="dxa"/>
              <w:right w:w="130" w:type="dxa"/>
            </w:tcMar>
            <w:vAlign w:val="center"/>
          </w:tcPr>
          <w:p>
            <w:pPr>
              <w:spacing w:before="20" w:after="20" w:line="276" w:lineRule="auto"/>
              <w:jc w:val="left"/>
            </w:pPr>
            <w:r>
              <w:rPr>
                <w:rFonts w:ascii="Aptos" w:hAnsi="Aptos"/>
                <w:color w:val="222222"/>
                <w:sz w:val="18"/>
              </w:rPr>
              <w:t>X</w:t>
            </w:r>
          </w:p>
        </w:tc>
        <w:tc>
          <w:tcPr>
            <w:tcW w:type="dxa" w:w="360"/>
            <w:shd w:fill="F8FAFC"/>
            <w:tcMar>
              <w:top w:w="90" w:type="dxa"/>
              <w:bottom w:w="90" w:type="dxa"/>
              <w:left w:w="130" w:type="dxa"/>
              <w:right w:w="130" w:type="dxa"/>
            </w:tcMar>
            <w:vAlign w:val="center"/>
          </w:tcPr>
          <w:p>
            <w:pPr>
              <w:spacing w:before="20" w:after="20" w:line="276" w:lineRule="auto"/>
              <w:jc w:val="left"/>
            </w:pPr>
            <w:r>
              <w:rPr>
                <w:rFonts w:ascii="Aptos" w:hAnsi="Aptos"/>
                <w:color w:val="222222"/>
                <w:sz w:val="18"/>
              </w:rPr>
              <w:t>X</w:t>
            </w:r>
          </w:p>
        </w:tc>
        <w:tc>
          <w:tcPr>
            <w:tcW w:type="dxa" w:w="360"/>
            <w:shd w:fill="F8FAFC"/>
            <w:tcMar>
              <w:top w:w="90" w:type="dxa"/>
              <w:bottom w:w="90" w:type="dxa"/>
              <w:left w:w="130" w:type="dxa"/>
              <w:right w:w="130" w:type="dxa"/>
            </w:tcMar>
            <w:vAlign w:val="center"/>
          </w:tcPr>
          <w:p>
            <w:pPr>
              <w:spacing w:before="20" w:after="20" w:line="276" w:lineRule="auto"/>
              <w:jc w:val="left"/>
            </w:pPr>
            <w:r>
              <w:rPr>
                <w:rFonts w:ascii="Aptos" w:hAnsi="Aptos"/>
                <w:color w:val="222222"/>
                <w:sz w:val="18"/>
              </w:rPr>
              <w:t>X</w:t>
            </w:r>
          </w:p>
        </w:tc>
        <w:tc>
          <w:tcPr>
            <w:tcW w:type="dxa" w:w="360"/>
            <w:shd w:fill="F8FAFC"/>
            <w:tcMar>
              <w:top w:w="90" w:type="dxa"/>
              <w:bottom w:w="90" w:type="dxa"/>
              <w:left w:w="130" w:type="dxa"/>
              <w:right w:w="130" w:type="dxa"/>
            </w:tcMar>
            <w:vAlign w:val="center"/>
          </w:tcPr>
          <w:p>
            <w:pPr>
              <w:spacing w:before="20" w:after="20" w:line="276" w:lineRule="auto"/>
              <w:jc w:val="left"/>
            </w:pPr>
            <w:r>
              <w:rPr>
                <w:rFonts w:ascii="Aptos" w:hAnsi="Aptos"/>
                <w:color w:val="222222"/>
                <w:sz w:val="18"/>
              </w:rPr>
            </w:r>
          </w:p>
        </w:tc>
        <w:tc>
          <w:tcPr>
            <w:tcW w:type="dxa" w:w="360"/>
            <w:shd w:fill="F8FAFC"/>
            <w:tcMar>
              <w:top w:w="90" w:type="dxa"/>
              <w:bottom w:w="90" w:type="dxa"/>
              <w:left w:w="130" w:type="dxa"/>
              <w:right w:w="130" w:type="dxa"/>
            </w:tcMar>
            <w:vAlign w:val="center"/>
          </w:tcPr>
          <w:p>
            <w:pPr>
              <w:spacing w:before="20" w:after="20" w:line="276" w:lineRule="auto"/>
              <w:jc w:val="left"/>
            </w:pPr>
            <w:r>
              <w:rPr>
                <w:rFonts w:ascii="Aptos" w:hAnsi="Aptos"/>
                <w:color w:val="222222"/>
                <w:sz w:val="18"/>
              </w:rPr>
            </w:r>
          </w:p>
        </w:tc>
        <w:tc>
          <w:tcPr>
            <w:tcW w:type="dxa" w:w="360"/>
            <w:shd w:fill="F8FAFC"/>
            <w:tcMar>
              <w:top w:w="90" w:type="dxa"/>
              <w:bottom w:w="90" w:type="dxa"/>
              <w:left w:w="130" w:type="dxa"/>
              <w:right w:w="130" w:type="dxa"/>
            </w:tcMar>
            <w:vAlign w:val="center"/>
          </w:tcPr>
          <w:p>
            <w:pPr>
              <w:spacing w:before="20" w:after="20" w:line="276" w:lineRule="auto"/>
              <w:jc w:val="left"/>
            </w:pPr>
            <w:r>
              <w:rPr>
                <w:rFonts w:ascii="Aptos" w:hAnsi="Aptos"/>
                <w:color w:val="222222"/>
                <w:sz w:val="18"/>
              </w:rPr>
            </w:r>
          </w:p>
        </w:tc>
        <w:tc>
          <w:tcPr>
            <w:tcW w:type="dxa" w:w="360"/>
            <w:shd w:fill="F8FAFC"/>
            <w:tcMar>
              <w:top w:w="90" w:type="dxa"/>
              <w:bottom w:w="90" w:type="dxa"/>
              <w:left w:w="130" w:type="dxa"/>
              <w:right w:w="130" w:type="dxa"/>
            </w:tcMar>
            <w:vAlign w:val="center"/>
          </w:tcPr>
          <w:p>
            <w:pPr>
              <w:spacing w:before="20" w:after="20" w:line="276" w:lineRule="auto"/>
              <w:jc w:val="left"/>
            </w:pPr>
            <w:r>
              <w:rPr>
                <w:rFonts w:ascii="Aptos" w:hAnsi="Aptos"/>
                <w:color w:val="222222"/>
                <w:sz w:val="18"/>
              </w:rPr>
            </w:r>
          </w:p>
        </w:tc>
        <w:tc>
          <w:tcPr>
            <w:tcW w:type="dxa" w:w="360"/>
            <w:shd w:fill="F8FAFC"/>
            <w:tcMar>
              <w:top w:w="90" w:type="dxa"/>
              <w:bottom w:w="90" w:type="dxa"/>
              <w:left w:w="130" w:type="dxa"/>
              <w:right w:w="130" w:type="dxa"/>
            </w:tcMar>
            <w:vAlign w:val="center"/>
          </w:tcPr>
          <w:p>
            <w:pPr>
              <w:spacing w:before="20" w:after="20" w:line="276" w:lineRule="auto"/>
              <w:jc w:val="left"/>
            </w:pPr>
            <w:r>
              <w:rPr>
                <w:rFonts w:ascii="Aptos" w:hAnsi="Aptos"/>
                <w:color w:val="222222"/>
                <w:sz w:val="18"/>
              </w:rPr>
            </w:r>
          </w:p>
        </w:tc>
        <w:tc>
          <w:tcPr>
            <w:tcW w:type="dxa" w:w="360"/>
            <w:shd w:fill="F8FAFC"/>
            <w:tcMar>
              <w:top w:w="90" w:type="dxa"/>
              <w:bottom w:w="90" w:type="dxa"/>
              <w:left w:w="130" w:type="dxa"/>
              <w:right w:w="130" w:type="dxa"/>
            </w:tcMar>
            <w:vAlign w:val="center"/>
          </w:tcPr>
          <w:p>
            <w:pPr>
              <w:spacing w:before="20" w:after="20" w:line="276" w:lineRule="auto"/>
              <w:jc w:val="left"/>
            </w:pPr>
            <w:r>
              <w:rPr>
                <w:rFonts w:ascii="Aptos" w:hAnsi="Aptos"/>
                <w:color w:val="222222"/>
                <w:sz w:val="18"/>
              </w:rPr>
            </w:r>
          </w:p>
        </w:tc>
      </w:tr>
      <w:tr>
        <w:trPr>
          <w:cantSplit/>
        </w:trPr>
        <w:tc>
          <w:tcPr>
            <w:tcW w:type="dxa" w:w="3600"/>
            <w:tcMar>
              <w:top w:w="90" w:type="dxa"/>
              <w:bottom w:w="90" w:type="dxa"/>
              <w:left w:w="130" w:type="dxa"/>
              <w:right w:w="130" w:type="dxa"/>
            </w:tcMar>
            <w:vAlign w:val="center"/>
          </w:tcPr>
          <w:p>
            <w:pPr>
              <w:spacing w:before="20" w:after="20" w:line="276" w:lineRule="auto"/>
              <w:jc w:val="left"/>
            </w:pPr>
            <w:r>
              <w:rPr>
                <w:rFonts w:ascii="Aptos" w:hAnsi="Aptos"/>
                <w:color w:val="222222"/>
                <w:sz w:val="18"/>
              </w:rPr>
              <w:t>4.4 Módulo de Pagos y Emisión</w:t>
            </w:r>
          </w:p>
        </w:tc>
        <w:tc>
          <w:tcPr>
            <w:tcW w:type="dxa" w:w="360"/>
            <w:tcMar>
              <w:top w:w="90" w:type="dxa"/>
              <w:bottom w:w="90" w:type="dxa"/>
              <w:left w:w="130" w:type="dxa"/>
              <w:right w:w="130" w:type="dxa"/>
            </w:tcMar>
            <w:vAlign w:val="center"/>
          </w:tcPr>
          <w:p>
            <w:pPr>
              <w:spacing w:before="20" w:after="20" w:line="276" w:lineRule="auto"/>
              <w:jc w:val="left"/>
            </w:pPr>
            <w:r>
              <w:rPr>
                <w:rFonts w:ascii="Aptos" w:hAnsi="Aptos"/>
                <w:color w:val="222222"/>
                <w:sz w:val="18"/>
              </w:rPr>
            </w:r>
          </w:p>
        </w:tc>
        <w:tc>
          <w:tcPr>
            <w:tcW w:type="dxa" w:w="360"/>
            <w:tcMar>
              <w:top w:w="90" w:type="dxa"/>
              <w:bottom w:w="90" w:type="dxa"/>
              <w:left w:w="130" w:type="dxa"/>
              <w:right w:w="130" w:type="dxa"/>
            </w:tcMar>
            <w:vAlign w:val="center"/>
          </w:tcPr>
          <w:p>
            <w:pPr>
              <w:spacing w:before="20" w:after="20" w:line="276" w:lineRule="auto"/>
              <w:jc w:val="left"/>
            </w:pPr>
            <w:r>
              <w:rPr>
                <w:rFonts w:ascii="Aptos" w:hAnsi="Aptos"/>
                <w:color w:val="222222"/>
                <w:sz w:val="18"/>
              </w:rPr>
            </w:r>
          </w:p>
        </w:tc>
        <w:tc>
          <w:tcPr>
            <w:tcW w:type="dxa" w:w="360"/>
            <w:tcMar>
              <w:top w:w="90" w:type="dxa"/>
              <w:bottom w:w="90" w:type="dxa"/>
              <w:left w:w="130" w:type="dxa"/>
              <w:right w:w="130" w:type="dxa"/>
            </w:tcMar>
            <w:vAlign w:val="center"/>
          </w:tcPr>
          <w:p>
            <w:pPr>
              <w:spacing w:before="20" w:after="20" w:line="276" w:lineRule="auto"/>
              <w:jc w:val="left"/>
            </w:pPr>
            <w:r>
              <w:rPr>
                <w:rFonts w:ascii="Aptos" w:hAnsi="Aptos"/>
                <w:color w:val="222222"/>
                <w:sz w:val="18"/>
              </w:rPr>
            </w:r>
          </w:p>
        </w:tc>
        <w:tc>
          <w:tcPr>
            <w:tcW w:type="dxa" w:w="360"/>
            <w:tcMar>
              <w:top w:w="90" w:type="dxa"/>
              <w:bottom w:w="90" w:type="dxa"/>
              <w:left w:w="130" w:type="dxa"/>
              <w:right w:w="130" w:type="dxa"/>
            </w:tcMar>
            <w:vAlign w:val="center"/>
          </w:tcPr>
          <w:p>
            <w:pPr>
              <w:spacing w:before="20" w:after="20" w:line="276" w:lineRule="auto"/>
              <w:jc w:val="left"/>
            </w:pPr>
            <w:r>
              <w:rPr>
                <w:rFonts w:ascii="Aptos" w:hAnsi="Aptos"/>
                <w:color w:val="222222"/>
                <w:sz w:val="18"/>
              </w:rPr>
            </w:r>
          </w:p>
        </w:tc>
        <w:tc>
          <w:tcPr>
            <w:tcW w:type="dxa" w:w="360"/>
            <w:tcMar>
              <w:top w:w="90" w:type="dxa"/>
              <w:bottom w:w="90" w:type="dxa"/>
              <w:left w:w="130" w:type="dxa"/>
              <w:right w:w="130" w:type="dxa"/>
            </w:tcMar>
            <w:vAlign w:val="center"/>
          </w:tcPr>
          <w:p>
            <w:pPr>
              <w:spacing w:before="20" w:after="20" w:line="276" w:lineRule="auto"/>
              <w:jc w:val="left"/>
            </w:pPr>
            <w:r>
              <w:rPr>
                <w:rFonts w:ascii="Aptos" w:hAnsi="Aptos"/>
                <w:color w:val="222222"/>
                <w:sz w:val="18"/>
              </w:rPr>
            </w:r>
          </w:p>
        </w:tc>
        <w:tc>
          <w:tcPr>
            <w:tcW w:type="dxa" w:w="360"/>
            <w:tcMar>
              <w:top w:w="90" w:type="dxa"/>
              <w:bottom w:w="90" w:type="dxa"/>
              <w:left w:w="130" w:type="dxa"/>
              <w:right w:w="130" w:type="dxa"/>
            </w:tcMar>
            <w:vAlign w:val="center"/>
          </w:tcPr>
          <w:p>
            <w:pPr>
              <w:spacing w:before="20" w:after="20" w:line="276" w:lineRule="auto"/>
              <w:jc w:val="left"/>
            </w:pPr>
            <w:r>
              <w:rPr>
                <w:rFonts w:ascii="Aptos" w:hAnsi="Aptos"/>
                <w:color w:val="222222"/>
                <w:sz w:val="18"/>
              </w:rPr>
            </w:r>
          </w:p>
        </w:tc>
        <w:tc>
          <w:tcPr>
            <w:tcW w:type="dxa" w:w="360"/>
            <w:tcMar>
              <w:top w:w="90" w:type="dxa"/>
              <w:bottom w:w="90" w:type="dxa"/>
              <w:left w:w="130" w:type="dxa"/>
              <w:right w:w="130" w:type="dxa"/>
            </w:tcMar>
            <w:vAlign w:val="center"/>
          </w:tcPr>
          <w:p>
            <w:pPr>
              <w:spacing w:before="20" w:after="20" w:line="276" w:lineRule="auto"/>
              <w:jc w:val="left"/>
            </w:pPr>
            <w:r>
              <w:rPr>
                <w:rFonts w:ascii="Aptos" w:hAnsi="Aptos"/>
                <w:color w:val="222222"/>
                <w:sz w:val="18"/>
              </w:rPr>
            </w:r>
          </w:p>
        </w:tc>
        <w:tc>
          <w:tcPr>
            <w:tcW w:type="dxa" w:w="360"/>
            <w:tcMar>
              <w:top w:w="90" w:type="dxa"/>
              <w:bottom w:w="90" w:type="dxa"/>
              <w:left w:w="130" w:type="dxa"/>
              <w:right w:w="130" w:type="dxa"/>
            </w:tcMar>
            <w:vAlign w:val="center"/>
          </w:tcPr>
          <w:p>
            <w:pPr>
              <w:spacing w:before="20" w:after="20" w:line="276" w:lineRule="auto"/>
              <w:jc w:val="left"/>
            </w:pPr>
            <w:r>
              <w:rPr>
                <w:rFonts w:ascii="Aptos" w:hAnsi="Aptos"/>
                <w:color w:val="222222"/>
                <w:sz w:val="18"/>
              </w:rPr>
            </w:r>
          </w:p>
        </w:tc>
        <w:tc>
          <w:tcPr>
            <w:tcW w:type="dxa" w:w="360"/>
            <w:tcMar>
              <w:top w:w="90" w:type="dxa"/>
              <w:bottom w:w="90" w:type="dxa"/>
              <w:left w:w="130" w:type="dxa"/>
              <w:right w:w="130" w:type="dxa"/>
            </w:tcMar>
            <w:vAlign w:val="center"/>
          </w:tcPr>
          <w:p>
            <w:pPr>
              <w:spacing w:before="20" w:after="20" w:line="276" w:lineRule="auto"/>
              <w:jc w:val="left"/>
            </w:pPr>
            <w:r>
              <w:rPr>
                <w:rFonts w:ascii="Aptos" w:hAnsi="Aptos"/>
                <w:color w:val="222222"/>
                <w:sz w:val="18"/>
              </w:rPr>
            </w:r>
          </w:p>
        </w:tc>
        <w:tc>
          <w:tcPr>
            <w:tcW w:type="dxa" w:w="360"/>
            <w:tcMar>
              <w:top w:w="90" w:type="dxa"/>
              <w:bottom w:w="90" w:type="dxa"/>
              <w:left w:w="130" w:type="dxa"/>
              <w:right w:w="130" w:type="dxa"/>
            </w:tcMar>
            <w:vAlign w:val="center"/>
          </w:tcPr>
          <w:p>
            <w:pPr>
              <w:spacing w:before="20" w:after="20" w:line="276" w:lineRule="auto"/>
              <w:jc w:val="left"/>
            </w:pPr>
            <w:r>
              <w:rPr>
                <w:rFonts w:ascii="Aptos" w:hAnsi="Aptos"/>
                <w:color w:val="222222"/>
                <w:sz w:val="18"/>
              </w:rPr>
              <w:t>X</w:t>
            </w:r>
          </w:p>
        </w:tc>
        <w:tc>
          <w:tcPr>
            <w:tcW w:type="dxa" w:w="360"/>
            <w:tcMar>
              <w:top w:w="90" w:type="dxa"/>
              <w:bottom w:w="90" w:type="dxa"/>
              <w:left w:w="130" w:type="dxa"/>
              <w:right w:w="130" w:type="dxa"/>
            </w:tcMar>
            <w:vAlign w:val="center"/>
          </w:tcPr>
          <w:p>
            <w:pPr>
              <w:spacing w:before="20" w:after="20" w:line="276" w:lineRule="auto"/>
              <w:jc w:val="left"/>
            </w:pPr>
            <w:r>
              <w:rPr>
                <w:rFonts w:ascii="Aptos" w:hAnsi="Aptos"/>
                <w:color w:val="222222"/>
                <w:sz w:val="18"/>
              </w:rPr>
              <w:t>X</w:t>
            </w:r>
          </w:p>
        </w:tc>
        <w:tc>
          <w:tcPr>
            <w:tcW w:type="dxa" w:w="360"/>
            <w:tcMar>
              <w:top w:w="90" w:type="dxa"/>
              <w:bottom w:w="90" w:type="dxa"/>
              <w:left w:w="130" w:type="dxa"/>
              <w:right w:w="130" w:type="dxa"/>
            </w:tcMar>
            <w:vAlign w:val="center"/>
          </w:tcPr>
          <w:p>
            <w:pPr>
              <w:spacing w:before="20" w:after="20" w:line="276" w:lineRule="auto"/>
              <w:jc w:val="left"/>
            </w:pPr>
            <w:r>
              <w:rPr>
                <w:rFonts w:ascii="Aptos" w:hAnsi="Aptos"/>
                <w:color w:val="222222"/>
                <w:sz w:val="18"/>
              </w:rPr>
              <w:t>X</w:t>
            </w:r>
          </w:p>
        </w:tc>
        <w:tc>
          <w:tcPr>
            <w:tcW w:type="dxa" w:w="360"/>
            <w:tcMar>
              <w:top w:w="90" w:type="dxa"/>
              <w:bottom w:w="90" w:type="dxa"/>
              <w:left w:w="130" w:type="dxa"/>
              <w:right w:w="130" w:type="dxa"/>
            </w:tcMar>
            <w:vAlign w:val="center"/>
          </w:tcPr>
          <w:p>
            <w:pPr>
              <w:spacing w:before="20" w:after="20" w:line="276" w:lineRule="auto"/>
              <w:jc w:val="left"/>
            </w:pPr>
            <w:r>
              <w:rPr>
                <w:rFonts w:ascii="Aptos" w:hAnsi="Aptos"/>
                <w:color w:val="222222"/>
                <w:sz w:val="18"/>
              </w:rPr>
            </w:r>
          </w:p>
        </w:tc>
        <w:tc>
          <w:tcPr>
            <w:tcW w:type="dxa" w:w="360"/>
            <w:tcMar>
              <w:top w:w="90" w:type="dxa"/>
              <w:bottom w:w="90" w:type="dxa"/>
              <w:left w:w="130" w:type="dxa"/>
              <w:right w:w="130" w:type="dxa"/>
            </w:tcMar>
            <w:vAlign w:val="center"/>
          </w:tcPr>
          <w:p>
            <w:pPr>
              <w:spacing w:before="20" w:after="20" w:line="276" w:lineRule="auto"/>
              <w:jc w:val="left"/>
            </w:pPr>
            <w:r>
              <w:rPr>
                <w:rFonts w:ascii="Aptos" w:hAnsi="Aptos"/>
                <w:color w:val="222222"/>
                <w:sz w:val="18"/>
              </w:rPr>
            </w:r>
          </w:p>
        </w:tc>
        <w:tc>
          <w:tcPr>
            <w:tcW w:type="dxa" w:w="360"/>
            <w:tcMar>
              <w:top w:w="90" w:type="dxa"/>
              <w:bottom w:w="90" w:type="dxa"/>
              <w:left w:w="130" w:type="dxa"/>
              <w:right w:w="130" w:type="dxa"/>
            </w:tcMar>
            <w:vAlign w:val="center"/>
          </w:tcPr>
          <w:p>
            <w:pPr>
              <w:spacing w:before="20" w:after="20" w:line="276" w:lineRule="auto"/>
              <w:jc w:val="left"/>
            </w:pPr>
            <w:r>
              <w:rPr>
                <w:rFonts w:ascii="Aptos" w:hAnsi="Aptos"/>
                <w:color w:val="222222"/>
                <w:sz w:val="18"/>
              </w:rPr>
            </w:r>
          </w:p>
        </w:tc>
        <w:tc>
          <w:tcPr>
            <w:tcW w:type="dxa" w:w="360"/>
            <w:tcMar>
              <w:top w:w="90" w:type="dxa"/>
              <w:bottom w:w="90" w:type="dxa"/>
              <w:left w:w="130" w:type="dxa"/>
              <w:right w:w="130" w:type="dxa"/>
            </w:tcMar>
            <w:vAlign w:val="center"/>
          </w:tcPr>
          <w:p>
            <w:pPr>
              <w:spacing w:before="20" w:after="20" w:line="276" w:lineRule="auto"/>
              <w:jc w:val="left"/>
            </w:pPr>
            <w:r>
              <w:rPr>
                <w:rFonts w:ascii="Aptos" w:hAnsi="Aptos"/>
                <w:color w:val="222222"/>
                <w:sz w:val="18"/>
              </w:rPr>
            </w:r>
          </w:p>
        </w:tc>
      </w:tr>
      <w:tr>
        <w:trPr>
          <w:cantSplit/>
        </w:trPr>
        <w:tc>
          <w:tcPr>
            <w:tcW w:type="dxa" w:w="3600"/>
            <w:shd w:fill="F8FAFC"/>
            <w:tcMar>
              <w:top w:w="90" w:type="dxa"/>
              <w:bottom w:w="90" w:type="dxa"/>
              <w:left w:w="130" w:type="dxa"/>
              <w:right w:w="130" w:type="dxa"/>
            </w:tcMar>
            <w:vAlign w:val="center"/>
          </w:tcPr>
          <w:p>
            <w:pPr>
              <w:spacing w:before="20" w:after="20" w:line="276" w:lineRule="auto"/>
              <w:jc w:val="left"/>
            </w:pPr>
            <w:r>
              <w:rPr>
                <w:rFonts w:ascii="Aptos" w:hAnsi="Aptos"/>
                <w:color w:val="222222"/>
                <w:sz w:val="18"/>
              </w:rPr>
              <w:t>4.5 Módulo Despacho y Radicados #AUX</w:t>
            </w:r>
          </w:p>
        </w:tc>
        <w:tc>
          <w:tcPr>
            <w:tcW w:type="dxa" w:w="360"/>
            <w:shd w:fill="F8FAFC"/>
            <w:tcMar>
              <w:top w:w="90" w:type="dxa"/>
              <w:bottom w:w="90" w:type="dxa"/>
              <w:left w:w="130" w:type="dxa"/>
              <w:right w:w="130" w:type="dxa"/>
            </w:tcMar>
            <w:vAlign w:val="center"/>
          </w:tcPr>
          <w:p>
            <w:pPr>
              <w:spacing w:before="20" w:after="20" w:line="276" w:lineRule="auto"/>
              <w:jc w:val="left"/>
            </w:pPr>
            <w:r>
              <w:rPr>
                <w:rFonts w:ascii="Aptos" w:hAnsi="Aptos"/>
                <w:color w:val="222222"/>
                <w:sz w:val="18"/>
              </w:rPr>
            </w:r>
          </w:p>
        </w:tc>
        <w:tc>
          <w:tcPr>
            <w:tcW w:type="dxa" w:w="360"/>
            <w:shd w:fill="F8FAFC"/>
            <w:tcMar>
              <w:top w:w="90" w:type="dxa"/>
              <w:bottom w:w="90" w:type="dxa"/>
              <w:left w:w="130" w:type="dxa"/>
              <w:right w:w="130" w:type="dxa"/>
            </w:tcMar>
            <w:vAlign w:val="center"/>
          </w:tcPr>
          <w:p>
            <w:pPr>
              <w:spacing w:before="20" w:after="20" w:line="276" w:lineRule="auto"/>
              <w:jc w:val="left"/>
            </w:pPr>
            <w:r>
              <w:rPr>
                <w:rFonts w:ascii="Aptos" w:hAnsi="Aptos"/>
                <w:color w:val="222222"/>
                <w:sz w:val="18"/>
              </w:rPr>
            </w:r>
          </w:p>
        </w:tc>
        <w:tc>
          <w:tcPr>
            <w:tcW w:type="dxa" w:w="360"/>
            <w:shd w:fill="F8FAFC"/>
            <w:tcMar>
              <w:top w:w="90" w:type="dxa"/>
              <w:bottom w:w="90" w:type="dxa"/>
              <w:left w:w="130" w:type="dxa"/>
              <w:right w:w="130" w:type="dxa"/>
            </w:tcMar>
            <w:vAlign w:val="center"/>
          </w:tcPr>
          <w:p>
            <w:pPr>
              <w:spacing w:before="20" w:after="20" w:line="276" w:lineRule="auto"/>
              <w:jc w:val="left"/>
            </w:pPr>
            <w:r>
              <w:rPr>
                <w:rFonts w:ascii="Aptos" w:hAnsi="Aptos"/>
                <w:color w:val="222222"/>
                <w:sz w:val="18"/>
              </w:rPr>
            </w:r>
          </w:p>
        </w:tc>
        <w:tc>
          <w:tcPr>
            <w:tcW w:type="dxa" w:w="360"/>
            <w:shd w:fill="F8FAFC"/>
            <w:tcMar>
              <w:top w:w="90" w:type="dxa"/>
              <w:bottom w:w="90" w:type="dxa"/>
              <w:left w:w="130" w:type="dxa"/>
              <w:right w:w="130" w:type="dxa"/>
            </w:tcMar>
            <w:vAlign w:val="center"/>
          </w:tcPr>
          <w:p>
            <w:pPr>
              <w:spacing w:before="20" w:after="20" w:line="276" w:lineRule="auto"/>
              <w:jc w:val="left"/>
            </w:pPr>
            <w:r>
              <w:rPr>
                <w:rFonts w:ascii="Aptos" w:hAnsi="Aptos"/>
                <w:color w:val="222222"/>
                <w:sz w:val="18"/>
              </w:rPr>
            </w:r>
          </w:p>
        </w:tc>
        <w:tc>
          <w:tcPr>
            <w:tcW w:type="dxa" w:w="360"/>
            <w:shd w:fill="F8FAFC"/>
            <w:tcMar>
              <w:top w:w="90" w:type="dxa"/>
              <w:bottom w:w="90" w:type="dxa"/>
              <w:left w:w="130" w:type="dxa"/>
              <w:right w:w="130" w:type="dxa"/>
            </w:tcMar>
            <w:vAlign w:val="center"/>
          </w:tcPr>
          <w:p>
            <w:pPr>
              <w:spacing w:before="20" w:after="20" w:line="276" w:lineRule="auto"/>
              <w:jc w:val="left"/>
            </w:pPr>
            <w:r>
              <w:rPr>
                <w:rFonts w:ascii="Aptos" w:hAnsi="Aptos"/>
                <w:color w:val="222222"/>
                <w:sz w:val="18"/>
              </w:rPr>
            </w:r>
          </w:p>
        </w:tc>
        <w:tc>
          <w:tcPr>
            <w:tcW w:type="dxa" w:w="360"/>
            <w:shd w:fill="F8FAFC"/>
            <w:tcMar>
              <w:top w:w="90" w:type="dxa"/>
              <w:bottom w:w="90" w:type="dxa"/>
              <w:left w:w="130" w:type="dxa"/>
              <w:right w:w="130" w:type="dxa"/>
            </w:tcMar>
            <w:vAlign w:val="center"/>
          </w:tcPr>
          <w:p>
            <w:pPr>
              <w:spacing w:before="20" w:after="20" w:line="276" w:lineRule="auto"/>
              <w:jc w:val="left"/>
            </w:pPr>
            <w:r>
              <w:rPr>
                <w:rFonts w:ascii="Aptos" w:hAnsi="Aptos"/>
                <w:color w:val="222222"/>
                <w:sz w:val="18"/>
              </w:rPr>
            </w:r>
          </w:p>
        </w:tc>
        <w:tc>
          <w:tcPr>
            <w:tcW w:type="dxa" w:w="360"/>
            <w:shd w:fill="F8FAFC"/>
            <w:tcMar>
              <w:top w:w="90" w:type="dxa"/>
              <w:bottom w:w="90" w:type="dxa"/>
              <w:left w:w="130" w:type="dxa"/>
              <w:right w:w="130" w:type="dxa"/>
            </w:tcMar>
            <w:vAlign w:val="center"/>
          </w:tcPr>
          <w:p>
            <w:pPr>
              <w:spacing w:before="20" w:after="20" w:line="276" w:lineRule="auto"/>
              <w:jc w:val="left"/>
            </w:pPr>
            <w:r>
              <w:rPr>
                <w:rFonts w:ascii="Aptos" w:hAnsi="Aptos"/>
                <w:color w:val="222222"/>
                <w:sz w:val="18"/>
              </w:rPr>
            </w:r>
          </w:p>
        </w:tc>
        <w:tc>
          <w:tcPr>
            <w:tcW w:type="dxa" w:w="360"/>
            <w:shd w:fill="F8FAFC"/>
            <w:tcMar>
              <w:top w:w="90" w:type="dxa"/>
              <w:bottom w:w="90" w:type="dxa"/>
              <w:left w:w="130" w:type="dxa"/>
              <w:right w:w="130" w:type="dxa"/>
            </w:tcMar>
            <w:vAlign w:val="center"/>
          </w:tcPr>
          <w:p>
            <w:pPr>
              <w:spacing w:before="20" w:after="20" w:line="276" w:lineRule="auto"/>
              <w:jc w:val="left"/>
            </w:pPr>
            <w:r>
              <w:rPr>
                <w:rFonts w:ascii="Aptos" w:hAnsi="Aptos"/>
                <w:color w:val="222222"/>
                <w:sz w:val="18"/>
              </w:rPr>
            </w:r>
          </w:p>
        </w:tc>
        <w:tc>
          <w:tcPr>
            <w:tcW w:type="dxa" w:w="360"/>
            <w:shd w:fill="F8FAFC"/>
            <w:tcMar>
              <w:top w:w="90" w:type="dxa"/>
              <w:bottom w:w="90" w:type="dxa"/>
              <w:left w:w="130" w:type="dxa"/>
              <w:right w:w="130" w:type="dxa"/>
            </w:tcMar>
            <w:vAlign w:val="center"/>
          </w:tcPr>
          <w:p>
            <w:pPr>
              <w:spacing w:before="20" w:after="20" w:line="276" w:lineRule="auto"/>
              <w:jc w:val="left"/>
            </w:pPr>
            <w:r>
              <w:rPr>
                <w:rFonts w:ascii="Aptos" w:hAnsi="Aptos"/>
                <w:color w:val="222222"/>
                <w:sz w:val="18"/>
              </w:rPr>
            </w:r>
          </w:p>
        </w:tc>
        <w:tc>
          <w:tcPr>
            <w:tcW w:type="dxa" w:w="360"/>
            <w:shd w:fill="F8FAFC"/>
            <w:tcMar>
              <w:top w:w="90" w:type="dxa"/>
              <w:bottom w:w="90" w:type="dxa"/>
              <w:left w:w="130" w:type="dxa"/>
              <w:right w:w="130" w:type="dxa"/>
            </w:tcMar>
            <w:vAlign w:val="center"/>
          </w:tcPr>
          <w:p>
            <w:pPr>
              <w:spacing w:before="20" w:after="20" w:line="276" w:lineRule="auto"/>
              <w:jc w:val="left"/>
            </w:pPr>
            <w:r>
              <w:rPr>
                <w:rFonts w:ascii="Aptos" w:hAnsi="Aptos"/>
                <w:color w:val="222222"/>
                <w:sz w:val="18"/>
              </w:rPr>
            </w:r>
          </w:p>
        </w:tc>
        <w:tc>
          <w:tcPr>
            <w:tcW w:type="dxa" w:w="360"/>
            <w:shd w:fill="F8FAFC"/>
            <w:tcMar>
              <w:top w:w="90" w:type="dxa"/>
              <w:bottom w:w="90" w:type="dxa"/>
              <w:left w:w="130" w:type="dxa"/>
              <w:right w:w="130" w:type="dxa"/>
            </w:tcMar>
            <w:vAlign w:val="center"/>
          </w:tcPr>
          <w:p>
            <w:pPr>
              <w:spacing w:before="20" w:after="20" w:line="276" w:lineRule="auto"/>
              <w:jc w:val="left"/>
            </w:pPr>
            <w:r>
              <w:rPr>
                <w:rFonts w:ascii="Aptos" w:hAnsi="Aptos"/>
                <w:color w:val="222222"/>
                <w:sz w:val="18"/>
              </w:rPr>
            </w:r>
          </w:p>
        </w:tc>
        <w:tc>
          <w:tcPr>
            <w:tcW w:type="dxa" w:w="360"/>
            <w:shd w:fill="F8FAFC"/>
            <w:tcMar>
              <w:top w:w="90" w:type="dxa"/>
              <w:bottom w:w="90" w:type="dxa"/>
              <w:left w:w="130" w:type="dxa"/>
              <w:right w:w="130" w:type="dxa"/>
            </w:tcMar>
            <w:vAlign w:val="center"/>
          </w:tcPr>
          <w:p>
            <w:pPr>
              <w:spacing w:before="20" w:after="20" w:line="276" w:lineRule="auto"/>
              <w:jc w:val="left"/>
            </w:pPr>
            <w:r>
              <w:rPr>
                <w:rFonts w:ascii="Aptos" w:hAnsi="Aptos"/>
                <w:color w:val="222222"/>
                <w:sz w:val="18"/>
              </w:rPr>
              <w:t>X</w:t>
            </w:r>
          </w:p>
        </w:tc>
        <w:tc>
          <w:tcPr>
            <w:tcW w:type="dxa" w:w="360"/>
            <w:shd w:fill="F8FAFC"/>
            <w:tcMar>
              <w:top w:w="90" w:type="dxa"/>
              <w:bottom w:w="90" w:type="dxa"/>
              <w:left w:w="130" w:type="dxa"/>
              <w:right w:w="130" w:type="dxa"/>
            </w:tcMar>
            <w:vAlign w:val="center"/>
          </w:tcPr>
          <w:p>
            <w:pPr>
              <w:spacing w:before="20" w:after="20" w:line="276" w:lineRule="auto"/>
              <w:jc w:val="left"/>
            </w:pPr>
            <w:r>
              <w:rPr>
                <w:rFonts w:ascii="Aptos" w:hAnsi="Aptos"/>
                <w:color w:val="222222"/>
                <w:sz w:val="18"/>
              </w:rPr>
              <w:t>X</w:t>
            </w:r>
          </w:p>
        </w:tc>
        <w:tc>
          <w:tcPr>
            <w:tcW w:type="dxa" w:w="360"/>
            <w:shd w:fill="F8FAFC"/>
            <w:tcMar>
              <w:top w:w="90" w:type="dxa"/>
              <w:bottom w:w="90" w:type="dxa"/>
              <w:left w:w="130" w:type="dxa"/>
              <w:right w:w="130" w:type="dxa"/>
            </w:tcMar>
            <w:vAlign w:val="center"/>
          </w:tcPr>
          <w:p>
            <w:pPr>
              <w:spacing w:before="20" w:after="20" w:line="276" w:lineRule="auto"/>
              <w:jc w:val="left"/>
            </w:pPr>
            <w:r>
              <w:rPr>
                <w:rFonts w:ascii="Aptos" w:hAnsi="Aptos"/>
                <w:color w:val="222222"/>
                <w:sz w:val="18"/>
              </w:rPr>
            </w:r>
          </w:p>
        </w:tc>
        <w:tc>
          <w:tcPr>
            <w:tcW w:type="dxa" w:w="360"/>
            <w:shd w:fill="F8FAFC"/>
            <w:tcMar>
              <w:top w:w="90" w:type="dxa"/>
              <w:bottom w:w="90" w:type="dxa"/>
              <w:left w:w="130" w:type="dxa"/>
              <w:right w:w="130" w:type="dxa"/>
            </w:tcMar>
            <w:vAlign w:val="center"/>
          </w:tcPr>
          <w:p>
            <w:pPr>
              <w:spacing w:before="20" w:after="20" w:line="276" w:lineRule="auto"/>
              <w:jc w:val="left"/>
            </w:pPr>
            <w:r>
              <w:rPr>
                <w:rFonts w:ascii="Aptos" w:hAnsi="Aptos"/>
                <w:color w:val="222222"/>
                <w:sz w:val="18"/>
              </w:rPr>
            </w:r>
          </w:p>
        </w:tc>
        <w:tc>
          <w:tcPr>
            <w:tcW w:type="dxa" w:w="360"/>
            <w:shd w:fill="F8FAFC"/>
            <w:tcMar>
              <w:top w:w="90" w:type="dxa"/>
              <w:bottom w:w="90" w:type="dxa"/>
              <w:left w:w="130" w:type="dxa"/>
              <w:right w:w="130" w:type="dxa"/>
            </w:tcMar>
            <w:vAlign w:val="center"/>
          </w:tcPr>
          <w:p>
            <w:pPr>
              <w:spacing w:before="20" w:after="20" w:line="276" w:lineRule="auto"/>
              <w:jc w:val="left"/>
            </w:pPr>
            <w:r>
              <w:rPr>
                <w:rFonts w:ascii="Aptos" w:hAnsi="Aptos"/>
                <w:color w:val="222222"/>
                <w:sz w:val="18"/>
              </w:rPr>
            </w:r>
          </w:p>
        </w:tc>
      </w:tr>
      <w:tr>
        <w:trPr>
          <w:cantSplit/>
        </w:trPr>
        <w:tc>
          <w:tcPr>
            <w:tcW w:type="dxa" w:w="3600"/>
            <w:tcMar>
              <w:top w:w="90" w:type="dxa"/>
              <w:bottom w:w="90" w:type="dxa"/>
              <w:left w:w="130" w:type="dxa"/>
              <w:right w:w="130" w:type="dxa"/>
            </w:tcMar>
            <w:vAlign w:val="center"/>
          </w:tcPr>
          <w:p>
            <w:pPr>
              <w:spacing w:before="20" w:after="20" w:line="276" w:lineRule="auto"/>
              <w:jc w:val="left"/>
            </w:pPr>
            <w:r>
              <w:rPr>
                <w:rFonts w:ascii="Aptos" w:hAnsi="Aptos"/>
                <w:color w:val="222222"/>
                <w:sz w:val="18"/>
              </w:rPr>
              <w:t>5. Pruebas QA, Seguridad y UAT</w:t>
            </w:r>
          </w:p>
        </w:tc>
        <w:tc>
          <w:tcPr>
            <w:tcW w:type="dxa" w:w="360"/>
            <w:tcMar>
              <w:top w:w="90" w:type="dxa"/>
              <w:bottom w:w="90" w:type="dxa"/>
              <w:left w:w="130" w:type="dxa"/>
              <w:right w:w="130" w:type="dxa"/>
            </w:tcMar>
            <w:vAlign w:val="center"/>
          </w:tcPr>
          <w:p>
            <w:pPr>
              <w:spacing w:before="20" w:after="20" w:line="276" w:lineRule="auto"/>
              <w:jc w:val="left"/>
            </w:pPr>
            <w:r>
              <w:rPr>
                <w:rFonts w:ascii="Aptos" w:hAnsi="Aptos"/>
                <w:color w:val="222222"/>
                <w:sz w:val="18"/>
              </w:rPr>
            </w:r>
          </w:p>
        </w:tc>
        <w:tc>
          <w:tcPr>
            <w:tcW w:type="dxa" w:w="360"/>
            <w:tcMar>
              <w:top w:w="90" w:type="dxa"/>
              <w:bottom w:w="90" w:type="dxa"/>
              <w:left w:w="130" w:type="dxa"/>
              <w:right w:w="130" w:type="dxa"/>
            </w:tcMar>
            <w:vAlign w:val="center"/>
          </w:tcPr>
          <w:p>
            <w:pPr>
              <w:spacing w:before="20" w:after="20" w:line="276" w:lineRule="auto"/>
              <w:jc w:val="left"/>
            </w:pPr>
            <w:r>
              <w:rPr>
                <w:rFonts w:ascii="Aptos" w:hAnsi="Aptos"/>
                <w:color w:val="222222"/>
                <w:sz w:val="18"/>
              </w:rPr>
            </w:r>
          </w:p>
        </w:tc>
        <w:tc>
          <w:tcPr>
            <w:tcW w:type="dxa" w:w="360"/>
            <w:tcMar>
              <w:top w:w="90" w:type="dxa"/>
              <w:bottom w:w="90" w:type="dxa"/>
              <w:left w:w="130" w:type="dxa"/>
              <w:right w:w="130" w:type="dxa"/>
            </w:tcMar>
            <w:vAlign w:val="center"/>
          </w:tcPr>
          <w:p>
            <w:pPr>
              <w:spacing w:before="20" w:after="20" w:line="276" w:lineRule="auto"/>
              <w:jc w:val="left"/>
            </w:pPr>
            <w:r>
              <w:rPr>
                <w:rFonts w:ascii="Aptos" w:hAnsi="Aptos"/>
                <w:color w:val="222222"/>
                <w:sz w:val="18"/>
              </w:rPr>
            </w:r>
          </w:p>
        </w:tc>
        <w:tc>
          <w:tcPr>
            <w:tcW w:type="dxa" w:w="360"/>
            <w:tcMar>
              <w:top w:w="90" w:type="dxa"/>
              <w:bottom w:w="90" w:type="dxa"/>
              <w:left w:w="130" w:type="dxa"/>
              <w:right w:w="130" w:type="dxa"/>
            </w:tcMar>
            <w:vAlign w:val="center"/>
          </w:tcPr>
          <w:p>
            <w:pPr>
              <w:spacing w:before="20" w:after="20" w:line="276" w:lineRule="auto"/>
              <w:jc w:val="left"/>
            </w:pPr>
            <w:r>
              <w:rPr>
                <w:rFonts w:ascii="Aptos" w:hAnsi="Aptos"/>
                <w:color w:val="222222"/>
                <w:sz w:val="18"/>
              </w:rPr>
            </w:r>
          </w:p>
        </w:tc>
        <w:tc>
          <w:tcPr>
            <w:tcW w:type="dxa" w:w="360"/>
            <w:tcMar>
              <w:top w:w="90" w:type="dxa"/>
              <w:bottom w:w="90" w:type="dxa"/>
              <w:left w:w="130" w:type="dxa"/>
              <w:right w:w="130" w:type="dxa"/>
            </w:tcMar>
            <w:vAlign w:val="center"/>
          </w:tcPr>
          <w:p>
            <w:pPr>
              <w:spacing w:before="20" w:after="20" w:line="276" w:lineRule="auto"/>
              <w:jc w:val="left"/>
            </w:pPr>
            <w:r>
              <w:rPr>
                <w:rFonts w:ascii="Aptos" w:hAnsi="Aptos"/>
                <w:color w:val="222222"/>
                <w:sz w:val="18"/>
              </w:rPr>
            </w:r>
          </w:p>
        </w:tc>
        <w:tc>
          <w:tcPr>
            <w:tcW w:type="dxa" w:w="360"/>
            <w:tcMar>
              <w:top w:w="90" w:type="dxa"/>
              <w:bottom w:w="90" w:type="dxa"/>
              <w:left w:w="130" w:type="dxa"/>
              <w:right w:w="130" w:type="dxa"/>
            </w:tcMar>
            <w:vAlign w:val="center"/>
          </w:tcPr>
          <w:p>
            <w:pPr>
              <w:spacing w:before="20" w:after="20" w:line="276" w:lineRule="auto"/>
              <w:jc w:val="left"/>
            </w:pPr>
            <w:r>
              <w:rPr>
                <w:rFonts w:ascii="Aptos" w:hAnsi="Aptos"/>
                <w:color w:val="222222"/>
                <w:sz w:val="18"/>
              </w:rPr>
            </w:r>
          </w:p>
        </w:tc>
        <w:tc>
          <w:tcPr>
            <w:tcW w:type="dxa" w:w="360"/>
            <w:tcMar>
              <w:top w:w="90" w:type="dxa"/>
              <w:bottom w:w="90" w:type="dxa"/>
              <w:left w:w="130" w:type="dxa"/>
              <w:right w:w="130" w:type="dxa"/>
            </w:tcMar>
            <w:vAlign w:val="center"/>
          </w:tcPr>
          <w:p>
            <w:pPr>
              <w:spacing w:before="20" w:after="20" w:line="276" w:lineRule="auto"/>
              <w:jc w:val="left"/>
            </w:pPr>
            <w:r>
              <w:rPr>
                <w:rFonts w:ascii="Aptos" w:hAnsi="Aptos"/>
                <w:color w:val="222222"/>
                <w:sz w:val="18"/>
              </w:rPr>
            </w:r>
          </w:p>
        </w:tc>
        <w:tc>
          <w:tcPr>
            <w:tcW w:type="dxa" w:w="360"/>
            <w:tcMar>
              <w:top w:w="90" w:type="dxa"/>
              <w:bottom w:w="90" w:type="dxa"/>
              <w:left w:w="130" w:type="dxa"/>
              <w:right w:w="130" w:type="dxa"/>
            </w:tcMar>
            <w:vAlign w:val="center"/>
          </w:tcPr>
          <w:p>
            <w:pPr>
              <w:spacing w:before="20" w:after="20" w:line="276" w:lineRule="auto"/>
              <w:jc w:val="left"/>
            </w:pPr>
            <w:r>
              <w:rPr>
                <w:rFonts w:ascii="Aptos" w:hAnsi="Aptos"/>
                <w:color w:val="222222"/>
                <w:sz w:val="18"/>
              </w:rPr>
            </w:r>
          </w:p>
        </w:tc>
        <w:tc>
          <w:tcPr>
            <w:tcW w:type="dxa" w:w="360"/>
            <w:tcMar>
              <w:top w:w="90" w:type="dxa"/>
              <w:bottom w:w="90" w:type="dxa"/>
              <w:left w:w="130" w:type="dxa"/>
              <w:right w:w="130" w:type="dxa"/>
            </w:tcMar>
            <w:vAlign w:val="center"/>
          </w:tcPr>
          <w:p>
            <w:pPr>
              <w:spacing w:before="20" w:after="20" w:line="276" w:lineRule="auto"/>
              <w:jc w:val="left"/>
            </w:pPr>
            <w:r>
              <w:rPr>
                <w:rFonts w:ascii="Aptos" w:hAnsi="Aptos"/>
                <w:color w:val="222222"/>
                <w:sz w:val="18"/>
              </w:rPr>
            </w:r>
          </w:p>
        </w:tc>
        <w:tc>
          <w:tcPr>
            <w:tcW w:type="dxa" w:w="360"/>
            <w:tcMar>
              <w:top w:w="90" w:type="dxa"/>
              <w:bottom w:w="90" w:type="dxa"/>
              <w:left w:w="130" w:type="dxa"/>
              <w:right w:w="130" w:type="dxa"/>
            </w:tcMar>
            <w:vAlign w:val="center"/>
          </w:tcPr>
          <w:p>
            <w:pPr>
              <w:spacing w:before="20" w:after="20" w:line="276" w:lineRule="auto"/>
              <w:jc w:val="left"/>
            </w:pPr>
            <w:r>
              <w:rPr>
                <w:rFonts w:ascii="Aptos" w:hAnsi="Aptos"/>
                <w:color w:val="222222"/>
                <w:sz w:val="18"/>
              </w:rPr>
            </w:r>
          </w:p>
        </w:tc>
        <w:tc>
          <w:tcPr>
            <w:tcW w:type="dxa" w:w="360"/>
            <w:tcMar>
              <w:top w:w="90" w:type="dxa"/>
              <w:bottom w:w="90" w:type="dxa"/>
              <w:left w:w="130" w:type="dxa"/>
              <w:right w:w="130" w:type="dxa"/>
            </w:tcMar>
            <w:vAlign w:val="center"/>
          </w:tcPr>
          <w:p>
            <w:pPr>
              <w:spacing w:before="20" w:after="20" w:line="276" w:lineRule="auto"/>
              <w:jc w:val="left"/>
            </w:pPr>
            <w:r>
              <w:rPr>
                <w:rFonts w:ascii="Aptos" w:hAnsi="Aptos"/>
                <w:color w:val="222222"/>
                <w:sz w:val="18"/>
              </w:rPr>
            </w:r>
          </w:p>
        </w:tc>
        <w:tc>
          <w:tcPr>
            <w:tcW w:type="dxa" w:w="360"/>
            <w:tcMar>
              <w:top w:w="90" w:type="dxa"/>
              <w:bottom w:w="90" w:type="dxa"/>
              <w:left w:w="130" w:type="dxa"/>
              <w:right w:w="130" w:type="dxa"/>
            </w:tcMar>
            <w:vAlign w:val="center"/>
          </w:tcPr>
          <w:p>
            <w:pPr>
              <w:spacing w:before="20" w:after="20" w:line="276" w:lineRule="auto"/>
              <w:jc w:val="left"/>
            </w:pPr>
            <w:r>
              <w:rPr>
                <w:rFonts w:ascii="Aptos" w:hAnsi="Aptos"/>
                <w:color w:val="222222"/>
                <w:sz w:val="18"/>
              </w:rPr>
            </w:r>
          </w:p>
        </w:tc>
        <w:tc>
          <w:tcPr>
            <w:tcW w:type="dxa" w:w="360"/>
            <w:tcMar>
              <w:top w:w="90" w:type="dxa"/>
              <w:bottom w:w="90" w:type="dxa"/>
              <w:left w:w="130" w:type="dxa"/>
              <w:right w:w="130" w:type="dxa"/>
            </w:tcMar>
            <w:vAlign w:val="center"/>
          </w:tcPr>
          <w:p>
            <w:pPr>
              <w:spacing w:before="20" w:after="20" w:line="276" w:lineRule="auto"/>
              <w:jc w:val="left"/>
            </w:pPr>
            <w:r>
              <w:rPr>
                <w:rFonts w:ascii="Aptos" w:hAnsi="Aptos"/>
                <w:color w:val="222222"/>
                <w:sz w:val="18"/>
              </w:rPr>
              <w:t>X</w:t>
            </w:r>
          </w:p>
        </w:tc>
        <w:tc>
          <w:tcPr>
            <w:tcW w:type="dxa" w:w="360"/>
            <w:tcMar>
              <w:top w:w="90" w:type="dxa"/>
              <w:bottom w:w="90" w:type="dxa"/>
              <w:left w:w="130" w:type="dxa"/>
              <w:right w:w="130" w:type="dxa"/>
            </w:tcMar>
            <w:vAlign w:val="center"/>
          </w:tcPr>
          <w:p>
            <w:pPr>
              <w:spacing w:before="20" w:after="20" w:line="276" w:lineRule="auto"/>
              <w:jc w:val="left"/>
            </w:pPr>
            <w:r>
              <w:rPr>
                <w:rFonts w:ascii="Aptos" w:hAnsi="Aptos"/>
                <w:color w:val="222222"/>
                <w:sz w:val="18"/>
              </w:rPr>
              <w:t>X</w:t>
            </w:r>
          </w:p>
        </w:tc>
        <w:tc>
          <w:tcPr>
            <w:tcW w:type="dxa" w:w="360"/>
            <w:tcMar>
              <w:top w:w="90" w:type="dxa"/>
              <w:bottom w:w="90" w:type="dxa"/>
              <w:left w:w="130" w:type="dxa"/>
              <w:right w:w="130" w:type="dxa"/>
            </w:tcMar>
            <w:vAlign w:val="center"/>
          </w:tcPr>
          <w:p>
            <w:pPr>
              <w:spacing w:before="20" w:after="20" w:line="276" w:lineRule="auto"/>
              <w:jc w:val="left"/>
            </w:pPr>
            <w:r>
              <w:rPr>
                <w:rFonts w:ascii="Aptos" w:hAnsi="Aptos"/>
                <w:color w:val="222222"/>
                <w:sz w:val="18"/>
              </w:rPr>
              <w:t>X</w:t>
            </w:r>
          </w:p>
        </w:tc>
        <w:tc>
          <w:tcPr>
            <w:tcW w:type="dxa" w:w="360"/>
            <w:tcMar>
              <w:top w:w="90" w:type="dxa"/>
              <w:bottom w:w="90" w:type="dxa"/>
              <w:left w:w="130" w:type="dxa"/>
              <w:right w:w="130" w:type="dxa"/>
            </w:tcMar>
            <w:vAlign w:val="center"/>
          </w:tcPr>
          <w:p>
            <w:pPr>
              <w:spacing w:before="20" w:after="20" w:line="276" w:lineRule="auto"/>
              <w:jc w:val="left"/>
            </w:pPr>
            <w:r>
              <w:rPr>
                <w:rFonts w:ascii="Aptos" w:hAnsi="Aptos"/>
                <w:color w:val="222222"/>
                <w:sz w:val="18"/>
              </w:rPr>
            </w:r>
          </w:p>
        </w:tc>
      </w:tr>
      <w:tr>
        <w:trPr>
          <w:cantSplit/>
        </w:trPr>
        <w:tc>
          <w:tcPr>
            <w:tcW w:type="dxa" w:w="3600"/>
            <w:shd w:fill="F8FAFC"/>
            <w:tcMar>
              <w:top w:w="90" w:type="dxa"/>
              <w:bottom w:w="90" w:type="dxa"/>
              <w:left w:w="130" w:type="dxa"/>
              <w:right w:w="130" w:type="dxa"/>
            </w:tcMar>
            <w:vAlign w:val="center"/>
          </w:tcPr>
          <w:p>
            <w:pPr>
              <w:spacing w:before="20" w:after="20" w:line="276" w:lineRule="auto"/>
              <w:jc w:val="left"/>
            </w:pPr>
            <w:r>
              <w:rPr>
                <w:rFonts w:ascii="Aptos" w:hAnsi="Aptos"/>
                <w:color w:val="222222"/>
                <w:sz w:val="18"/>
              </w:rPr>
              <w:t>6. Despliegue Cloud, Video y Cierre</w:t>
            </w:r>
          </w:p>
        </w:tc>
        <w:tc>
          <w:tcPr>
            <w:tcW w:type="dxa" w:w="360"/>
            <w:shd w:fill="F8FAFC"/>
            <w:tcMar>
              <w:top w:w="90" w:type="dxa"/>
              <w:bottom w:w="90" w:type="dxa"/>
              <w:left w:w="130" w:type="dxa"/>
              <w:right w:w="130" w:type="dxa"/>
            </w:tcMar>
            <w:vAlign w:val="center"/>
          </w:tcPr>
          <w:p>
            <w:pPr>
              <w:spacing w:before="20" w:after="20" w:line="276" w:lineRule="auto"/>
              <w:jc w:val="left"/>
            </w:pPr>
            <w:r>
              <w:rPr>
                <w:rFonts w:ascii="Aptos" w:hAnsi="Aptos"/>
                <w:color w:val="222222"/>
                <w:sz w:val="18"/>
              </w:rPr>
            </w:r>
          </w:p>
        </w:tc>
        <w:tc>
          <w:tcPr>
            <w:tcW w:type="dxa" w:w="360"/>
            <w:shd w:fill="F8FAFC"/>
            <w:tcMar>
              <w:top w:w="90" w:type="dxa"/>
              <w:bottom w:w="90" w:type="dxa"/>
              <w:left w:w="130" w:type="dxa"/>
              <w:right w:w="130" w:type="dxa"/>
            </w:tcMar>
            <w:vAlign w:val="center"/>
          </w:tcPr>
          <w:p>
            <w:pPr>
              <w:spacing w:before="20" w:after="20" w:line="276" w:lineRule="auto"/>
              <w:jc w:val="left"/>
            </w:pPr>
            <w:r>
              <w:rPr>
                <w:rFonts w:ascii="Aptos" w:hAnsi="Aptos"/>
                <w:color w:val="222222"/>
                <w:sz w:val="18"/>
              </w:rPr>
            </w:r>
          </w:p>
        </w:tc>
        <w:tc>
          <w:tcPr>
            <w:tcW w:type="dxa" w:w="360"/>
            <w:shd w:fill="F8FAFC"/>
            <w:tcMar>
              <w:top w:w="90" w:type="dxa"/>
              <w:bottom w:w="90" w:type="dxa"/>
              <w:left w:w="130" w:type="dxa"/>
              <w:right w:w="130" w:type="dxa"/>
            </w:tcMar>
            <w:vAlign w:val="center"/>
          </w:tcPr>
          <w:p>
            <w:pPr>
              <w:spacing w:before="20" w:after="20" w:line="276" w:lineRule="auto"/>
              <w:jc w:val="left"/>
            </w:pPr>
            <w:r>
              <w:rPr>
                <w:rFonts w:ascii="Aptos" w:hAnsi="Aptos"/>
                <w:color w:val="222222"/>
                <w:sz w:val="18"/>
              </w:rPr>
            </w:r>
          </w:p>
        </w:tc>
        <w:tc>
          <w:tcPr>
            <w:tcW w:type="dxa" w:w="360"/>
            <w:shd w:fill="F8FAFC"/>
            <w:tcMar>
              <w:top w:w="90" w:type="dxa"/>
              <w:bottom w:w="90" w:type="dxa"/>
              <w:left w:w="130" w:type="dxa"/>
              <w:right w:w="130" w:type="dxa"/>
            </w:tcMar>
            <w:vAlign w:val="center"/>
          </w:tcPr>
          <w:p>
            <w:pPr>
              <w:spacing w:before="20" w:after="20" w:line="276" w:lineRule="auto"/>
              <w:jc w:val="left"/>
            </w:pPr>
            <w:r>
              <w:rPr>
                <w:rFonts w:ascii="Aptos" w:hAnsi="Aptos"/>
                <w:color w:val="222222"/>
                <w:sz w:val="18"/>
              </w:rPr>
            </w:r>
          </w:p>
        </w:tc>
        <w:tc>
          <w:tcPr>
            <w:tcW w:type="dxa" w:w="360"/>
            <w:shd w:fill="F8FAFC"/>
            <w:tcMar>
              <w:top w:w="90" w:type="dxa"/>
              <w:bottom w:w="90" w:type="dxa"/>
              <w:left w:w="130" w:type="dxa"/>
              <w:right w:w="130" w:type="dxa"/>
            </w:tcMar>
            <w:vAlign w:val="center"/>
          </w:tcPr>
          <w:p>
            <w:pPr>
              <w:spacing w:before="20" w:after="20" w:line="276" w:lineRule="auto"/>
              <w:jc w:val="left"/>
            </w:pPr>
            <w:r>
              <w:rPr>
                <w:rFonts w:ascii="Aptos" w:hAnsi="Aptos"/>
                <w:color w:val="222222"/>
                <w:sz w:val="18"/>
              </w:rPr>
            </w:r>
          </w:p>
        </w:tc>
        <w:tc>
          <w:tcPr>
            <w:tcW w:type="dxa" w:w="360"/>
            <w:shd w:fill="F8FAFC"/>
            <w:tcMar>
              <w:top w:w="90" w:type="dxa"/>
              <w:bottom w:w="90" w:type="dxa"/>
              <w:left w:w="130" w:type="dxa"/>
              <w:right w:w="130" w:type="dxa"/>
            </w:tcMar>
            <w:vAlign w:val="center"/>
          </w:tcPr>
          <w:p>
            <w:pPr>
              <w:spacing w:before="20" w:after="20" w:line="276" w:lineRule="auto"/>
              <w:jc w:val="left"/>
            </w:pPr>
            <w:r>
              <w:rPr>
                <w:rFonts w:ascii="Aptos" w:hAnsi="Aptos"/>
                <w:color w:val="222222"/>
                <w:sz w:val="18"/>
              </w:rPr>
            </w:r>
          </w:p>
        </w:tc>
        <w:tc>
          <w:tcPr>
            <w:tcW w:type="dxa" w:w="360"/>
            <w:shd w:fill="F8FAFC"/>
            <w:tcMar>
              <w:top w:w="90" w:type="dxa"/>
              <w:bottom w:w="90" w:type="dxa"/>
              <w:left w:w="130" w:type="dxa"/>
              <w:right w:w="130" w:type="dxa"/>
            </w:tcMar>
            <w:vAlign w:val="center"/>
          </w:tcPr>
          <w:p>
            <w:pPr>
              <w:spacing w:before="20" w:after="20" w:line="276" w:lineRule="auto"/>
              <w:jc w:val="left"/>
            </w:pPr>
            <w:r>
              <w:rPr>
                <w:rFonts w:ascii="Aptos" w:hAnsi="Aptos"/>
                <w:color w:val="222222"/>
                <w:sz w:val="18"/>
              </w:rPr>
            </w:r>
          </w:p>
        </w:tc>
        <w:tc>
          <w:tcPr>
            <w:tcW w:type="dxa" w:w="360"/>
            <w:shd w:fill="F8FAFC"/>
            <w:tcMar>
              <w:top w:w="90" w:type="dxa"/>
              <w:bottom w:w="90" w:type="dxa"/>
              <w:left w:w="130" w:type="dxa"/>
              <w:right w:w="130" w:type="dxa"/>
            </w:tcMar>
            <w:vAlign w:val="center"/>
          </w:tcPr>
          <w:p>
            <w:pPr>
              <w:spacing w:before="20" w:after="20" w:line="276" w:lineRule="auto"/>
              <w:jc w:val="left"/>
            </w:pPr>
            <w:r>
              <w:rPr>
                <w:rFonts w:ascii="Aptos" w:hAnsi="Aptos"/>
                <w:color w:val="222222"/>
                <w:sz w:val="18"/>
              </w:rPr>
            </w:r>
          </w:p>
        </w:tc>
        <w:tc>
          <w:tcPr>
            <w:tcW w:type="dxa" w:w="360"/>
            <w:shd w:fill="F8FAFC"/>
            <w:tcMar>
              <w:top w:w="90" w:type="dxa"/>
              <w:bottom w:w="90" w:type="dxa"/>
              <w:left w:w="130" w:type="dxa"/>
              <w:right w:w="130" w:type="dxa"/>
            </w:tcMar>
            <w:vAlign w:val="center"/>
          </w:tcPr>
          <w:p>
            <w:pPr>
              <w:spacing w:before="20" w:after="20" w:line="276" w:lineRule="auto"/>
              <w:jc w:val="left"/>
            </w:pPr>
            <w:r>
              <w:rPr>
                <w:rFonts w:ascii="Aptos" w:hAnsi="Aptos"/>
                <w:color w:val="222222"/>
                <w:sz w:val="18"/>
              </w:rPr>
            </w:r>
          </w:p>
        </w:tc>
        <w:tc>
          <w:tcPr>
            <w:tcW w:type="dxa" w:w="360"/>
            <w:shd w:fill="F8FAFC"/>
            <w:tcMar>
              <w:top w:w="90" w:type="dxa"/>
              <w:bottom w:w="90" w:type="dxa"/>
              <w:left w:w="130" w:type="dxa"/>
              <w:right w:w="130" w:type="dxa"/>
            </w:tcMar>
            <w:vAlign w:val="center"/>
          </w:tcPr>
          <w:p>
            <w:pPr>
              <w:spacing w:before="20" w:after="20" w:line="276" w:lineRule="auto"/>
              <w:jc w:val="left"/>
            </w:pPr>
            <w:r>
              <w:rPr>
                <w:rFonts w:ascii="Aptos" w:hAnsi="Aptos"/>
                <w:color w:val="222222"/>
                <w:sz w:val="18"/>
              </w:rPr>
            </w:r>
          </w:p>
        </w:tc>
        <w:tc>
          <w:tcPr>
            <w:tcW w:type="dxa" w:w="360"/>
            <w:shd w:fill="F8FAFC"/>
            <w:tcMar>
              <w:top w:w="90" w:type="dxa"/>
              <w:bottom w:w="90" w:type="dxa"/>
              <w:left w:w="130" w:type="dxa"/>
              <w:right w:w="130" w:type="dxa"/>
            </w:tcMar>
            <w:vAlign w:val="center"/>
          </w:tcPr>
          <w:p>
            <w:pPr>
              <w:spacing w:before="20" w:after="20" w:line="276" w:lineRule="auto"/>
              <w:jc w:val="left"/>
            </w:pPr>
            <w:r>
              <w:rPr>
                <w:rFonts w:ascii="Aptos" w:hAnsi="Aptos"/>
                <w:color w:val="222222"/>
                <w:sz w:val="18"/>
              </w:rPr>
            </w:r>
          </w:p>
        </w:tc>
        <w:tc>
          <w:tcPr>
            <w:tcW w:type="dxa" w:w="360"/>
            <w:shd w:fill="F8FAFC"/>
            <w:tcMar>
              <w:top w:w="90" w:type="dxa"/>
              <w:bottom w:w="90" w:type="dxa"/>
              <w:left w:w="130" w:type="dxa"/>
              <w:right w:w="130" w:type="dxa"/>
            </w:tcMar>
            <w:vAlign w:val="center"/>
          </w:tcPr>
          <w:p>
            <w:pPr>
              <w:spacing w:before="20" w:after="20" w:line="276" w:lineRule="auto"/>
              <w:jc w:val="left"/>
            </w:pPr>
            <w:r>
              <w:rPr>
                <w:rFonts w:ascii="Aptos" w:hAnsi="Aptos"/>
                <w:color w:val="222222"/>
                <w:sz w:val="18"/>
              </w:rPr>
            </w:r>
          </w:p>
        </w:tc>
        <w:tc>
          <w:tcPr>
            <w:tcW w:type="dxa" w:w="360"/>
            <w:shd w:fill="F8FAFC"/>
            <w:tcMar>
              <w:top w:w="90" w:type="dxa"/>
              <w:bottom w:w="90" w:type="dxa"/>
              <w:left w:w="130" w:type="dxa"/>
              <w:right w:w="130" w:type="dxa"/>
            </w:tcMar>
            <w:vAlign w:val="center"/>
          </w:tcPr>
          <w:p>
            <w:pPr>
              <w:spacing w:before="20" w:after="20" w:line="276" w:lineRule="auto"/>
              <w:jc w:val="left"/>
            </w:pPr>
            <w:r>
              <w:rPr>
                <w:rFonts w:ascii="Aptos" w:hAnsi="Aptos"/>
                <w:color w:val="222222"/>
                <w:sz w:val="18"/>
              </w:rPr>
            </w:r>
          </w:p>
        </w:tc>
        <w:tc>
          <w:tcPr>
            <w:tcW w:type="dxa" w:w="360"/>
            <w:shd w:fill="F8FAFC"/>
            <w:tcMar>
              <w:top w:w="90" w:type="dxa"/>
              <w:bottom w:w="90" w:type="dxa"/>
              <w:left w:w="130" w:type="dxa"/>
              <w:right w:w="130" w:type="dxa"/>
            </w:tcMar>
            <w:vAlign w:val="center"/>
          </w:tcPr>
          <w:p>
            <w:pPr>
              <w:spacing w:before="20" w:after="20" w:line="276" w:lineRule="auto"/>
              <w:jc w:val="left"/>
            </w:pPr>
            <w:r>
              <w:rPr>
                <w:rFonts w:ascii="Aptos" w:hAnsi="Aptos"/>
                <w:color w:val="222222"/>
                <w:sz w:val="18"/>
              </w:rPr>
            </w:r>
          </w:p>
        </w:tc>
        <w:tc>
          <w:tcPr>
            <w:tcW w:type="dxa" w:w="360"/>
            <w:shd w:fill="F8FAFC"/>
            <w:tcMar>
              <w:top w:w="90" w:type="dxa"/>
              <w:bottom w:w="90" w:type="dxa"/>
              <w:left w:w="130" w:type="dxa"/>
              <w:right w:w="130" w:type="dxa"/>
            </w:tcMar>
            <w:vAlign w:val="center"/>
          </w:tcPr>
          <w:p>
            <w:pPr>
              <w:spacing w:before="20" w:after="20" w:line="276" w:lineRule="auto"/>
              <w:jc w:val="left"/>
            </w:pPr>
            <w:r>
              <w:rPr>
                <w:rFonts w:ascii="Aptos" w:hAnsi="Aptos"/>
                <w:color w:val="222222"/>
                <w:sz w:val="18"/>
              </w:rPr>
              <w:t>X</w:t>
            </w:r>
          </w:p>
        </w:tc>
        <w:tc>
          <w:tcPr>
            <w:tcW w:type="dxa" w:w="360"/>
            <w:shd w:fill="F8FAFC"/>
            <w:tcMar>
              <w:top w:w="90" w:type="dxa"/>
              <w:bottom w:w="90" w:type="dxa"/>
              <w:left w:w="130" w:type="dxa"/>
              <w:right w:w="130" w:type="dxa"/>
            </w:tcMar>
            <w:vAlign w:val="center"/>
          </w:tcPr>
          <w:p>
            <w:pPr>
              <w:spacing w:before="20" w:after="20" w:line="276" w:lineRule="auto"/>
              <w:jc w:val="left"/>
            </w:pPr>
            <w:r>
              <w:rPr>
                <w:rFonts w:ascii="Aptos" w:hAnsi="Aptos"/>
                <w:color w:val="222222"/>
                <w:sz w:val="18"/>
              </w:rPr>
              <w:t>X</w:t>
            </w:r>
          </w:p>
        </w:tc>
      </w:tr>
    </w:tbl>
    <w:p>
      <w:pPr>
        <w:spacing w:before="40" w:after="120"/>
      </w:pPr>
    </w:p>
    <w:p>
      <w:pPr>
        <w:keepNext/>
        <w:spacing w:before="200" w:after="80"/>
      </w:pPr>
      <w:r>
        <w:rPr>
          <w:rFonts w:ascii="Aptos" w:hAnsi="Aptos"/>
          <w:b/>
          <w:color w:val="1B6488"/>
          <w:sz w:val="26"/>
        </w:rPr>
        <w:t>• Roles and responsibilities (RACI Matrix)</w:t>
      </w:r>
    </w:p>
    <w:p>
      <w:pPr>
        <w:spacing w:after="80" w:line="276" w:lineRule="auto"/>
        <w:jc w:val="left"/>
      </w:pPr>
      <w:r>
        <w:rPr>
          <w:rFonts w:ascii="Aptos" w:hAnsi="Aptos"/>
          <w:color w:val="222222"/>
          <w:sz w:val="22"/>
        </w:rPr>
        <w:t>Definición de roles: DG = Director General (Wilson Triana), LP = Líder de Proyecto, AN = Analista de Negocio / Procesos, UX = Diseñador UX/UI, DEV = Equipo de Desarrollo (Full Stack / Cloud), QA = Calidad y Pruebas. Convención: R = Responsable, A = Aprueba / Rinde cuentas, C = Consultado, I = Informado.</w:t>
      </w:r>
    </w:p>
    <w:tbl>
      <w:tblPr>
        <w:tblW w:type="auto" w:w="0"/>
        <w:jc w:val="center"/>
        <w:tblLayout w:type="fixed"/>
        <w:tblLook w:firstColumn="1" w:firstRow="1" w:lastColumn="0" w:lastRow="0" w:noHBand="0" w:noVBand="1" w:val="04A0"/>
        <w:tblBorders>
          <w:top w:val="single" w:sz="6" w:space="0" w:color="D1D5DB"/>
          <w:left w:val="none"/>
          <w:bottom w:val="single" w:sz="6" w:space="0" w:color="D1D5DB"/>
          <w:right w:val="none"/>
          <w:insideH w:val="single" w:sz="4" w:space="0" w:color="D1D5DB"/>
          <w:insideV w:val="none"/>
        </w:tblBorders>
      </w:tblPr>
      <w:tblGrid>
        <w:gridCol w:w="1337"/>
        <w:gridCol w:w="1337"/>
        <w:gridCol w:w="1337"/>
        <w:gridCol w:w="1337"/>
        <w:gridCol w:w="1337"/>
        <w:gridCol w:w="1337"/>
        <w:gridCol w:w="1337"/>
      </w:tblGrid>
      <w:tr>
        <w:trPr>
          <w:tblHeader/>
          <w:cantSplit/>
        </w:trPr>
        <w:tc>
          <w:tcPr>
            <w:tcW w:type="dxa" w:w="5040"/>
            <w:shd w:fill="0F4761"/>
            <w:tcMar>
              <w:top w:w="120" w:type="dxa"/>
              <w:bottom w:w="120" w:type="dxa"/>
              <w:left w:w="140" w:type="dxa"/>
              <w:right w:w="140" w:type="dxa"/>
            </w:tcMar>
            <w:vAlign w:val="center"/>
          </w:tcPr>
          <w:p>
            <w:pPr>
              <w:spacing w:before="40" w:after="40"/>
              <w:jc w:val="center"/>
            </w:pPr>
            <w:r>
              <w:rPr>
                <w:rFonts w:ascii="Aptos" w:hAnsi="Aptos"/>
                <w:b/>
                <w:color w:val="FFFFFF"/>
                <w:sz w:val="19"/>
              </w:rPr>
              <w:t>Actividad / Entregable Clave</w:t>
            </w:r>
          </w:p>
        </w:tc>
        <w:tc>
          <w:tcPr>
            <w:tcW w:type="dxa" w:w="720"/>
            <w:shd w:fill="0F4761"/>
            <w:tcMar>
              <w:top w:w="120" w:type="dxa"/>
              <w:bottom w:w="120" w:type="dxa"/>
              <w:left w:w="140" w:type="dxa"/>
              <w:right w:w="140" w:type="dxa"/>
            </w:tcMar>
            <w:vAlign w:val="center"/>
          </w:tcPr>
          <w:p>
            <w:pPr>
              <w:spacing w:before="40" w:after="40"/>
              <w:jc w:val="center"/>
            </w:pPr>
            <w:r>
              <w:rPr>
                <w:rFonts w:ascii="Aptos" w:hAnsi="Aptos"/>
                <w:b/>
                <w:color w:val="FFFFFF"/>
                <w:sz w:val="19"/>
              </w:rPr>
              <w:t>DG</w:t>
            </w:r>
          </w:p>
        </w:tc>
        <w:tc>
          <w:tcPr>
            <w:tcW w:type="dxa" w:w="720"/>
            <w:shd w:fill="0F4761"/>
            <w:tcMar>
              <w:top w:w="120" w:type="dxa"/>
              <w:bottom w:w="120" w:type="dxa"/>
              <w:left w:w="140" w:type="dxa"/>
              <w:right w:w="140" w:type="dxa"/>
            </w:tcMar>
            <w:vAlign w:val="center"/>
          </w:tcPr>
          <w:p>
            <w:pPr>
              <w:spacing w:before="40" w:after="40"/>
              <w:jc w:val="center"/>
            </w:pPr>
            <w:r>
              <w:rPr>
                <w:rFonts w:ascii="Aptos" w:hAnsi="Aptos"/>
                <w:b/>
                <w:color w:val="FFFFFF"/>
                <w:sz w:val="19"/>
              </w:rPr>
              <w:t>LP</w:t>
            </w:r>
          </w:p>
        </w:tc>
        <w:tc>
          <w:tcPr>
            <w:tcW w:type="dxa" w:w="720"/>
            <w:shd w:fill="0F4761"/>
            <w:tcMar>
              <w:top w:w="120" w:type="dxa"/>
              <w:bottom w:w="120" w:type="dxa"/>
              <w:left w:w="140" w:type="dxa"/>
              <w:right w:w="140" w:type="dxa"/>
            </w:tcMar>
            <w:vAlign w:val="center"/>
          </w:tcPr>
          <w:p>
            <w:pPr>
              <w:spacing w:before="40" w:after="40"/>
              <w:jc w:val="center"/>
            </w:pPr>
            <w:r>
              <w:rPr>
                <w:rFonts w:ascii="Aptos" w:hAnsi="Aptos"/>
                <w:b/>
                <w:color w:val="FFFFFF"/>
                <w:sz w:val="19"/>
              </w:rPr>
              <w:t>AN</w:t>
            </w:r>
          </w:p>
        </w:tc>
        <w:tc>
          <w:tcPr>
            <w:tcW w:type="dxa" w:w="720"/>
            <w:shd w:fill="0F4761"/>
            <w:tcMar>
              <w:top w:w="120" w:type="dxa"/>
              <w:bottom w:w="120" w:type="dxa"/>
              <w:left w:w="140" w:type="dxa"/>
              <w:right w:w="140" w:type="dxa"/>
            </w:tcMar>
            <w:vAlign w:val="center"/>
          </w:tcPr>
          <w:p>
            <w:pPr>
              <w:spacing w:before="40" w:after="40"/>
              <w:jc w:val="center"/>
            </w:pPr>
            <w:r>
              <w:rPr>
                <w:rFonts w:ascii="Aptos" w:hAnsi="Aptos"/>
                <w:b/>
                <w:color w:val="FFFFFF"/>
                <w:sz w:val="19"/>
              </w:rPr>
              <w:t>UX</w:t>
            </w:r>
          </w:p>
        </w:tc>
        <w:tc>
          <w:tcPr>
            <w:tcW w:type="dxa" w:w="720"/>
            <w:shd w:fill="0F4761"/>
            <w:tcMar>
              <w:top w:w="120" w:type="dxa"/>
              <w:bottom w:w="120" w:type="dxa"/>
              <w:left w:w="140" w:type="dxa"/>
              <w:right w:w="140" w:type="dxa"/>
            </w:tcMar>
            <w:vAlign w:val="center"/>
          </w:tcPr>
          <w:p>
            <w:pPr>
              <w:spacing w:before="40" w:after="40"/>
              <w:jc w:val="center"/>
            </w:pPr>
            <w:r>
              <w:rPr>
                <w:rFonts w:ascii="Aptos" w:hAnsi="Aptos"/>
                <w:b/>
                <w:color w:val="FFFFFF"/>
                <w:sz w:val="19"/>
              </w:rPr>
              <w:t>DEV</w:t>
            </w:r>
          </w:p>
        </w:tc>
        <w:tc>
          <w:tcPr>
            <w:tcW w:type="dxa" w:w="720"/>
            <w:shd w:fill="0F4761"/>
            <w:tcMar>
              <w:top w:w="120" w:type="dxa"/>
              <w:bottom w:w="120" w:type="dxa"/>
              <w:left w:w="140" w:type="dxa"/>
              <w:right w:w="140" w:type="dxa"/>
            </w:tcMar>
            <w:vAlign w:val="center"/>
          </w:tcPr>
          <w:p>
            <w:pPr>
              <w:spacing w:before="40" w:after="40"/>
              <w:jc w:val="center"/>
            </w:pPr>
            <w:r>
              <w:rPr>
                <w:rFonts w:ascii="Aptos" w:hAnsi="Aptos"/>
                <w:b/>
                <w:color w:val="FFFFFF"/>
                <w:sz w:val="19"/>
              </w:rPr>
              <w:t>QA</w:t>
            </w:r>
          </w:p>
        </w:tc>
      </w:tr>
      <w:tr>
        <w:trPr>
          <w:cantSplit/>
        </w:trPr>
        <w:tc>
          <w:tcPr>
            <w:tcW w:type="dxa" w:w="5040"/>
            <w:tcMar>
              <w:top w:w="90" w:type="dxa"/>
              <w:bottom w:w="90" w:type="dxa"/>
              <w:left w:w="130" w:type="dxa"/>
              <w:right w:w="130" w:type="dxa"/>
            </w:tcMar>
            <w:vAlign w:val="center"/>
          </w:tcPr>
          <w:p>
            <w:pPr>
              <w:spacing w:before="20" w:after="20" w:line="276" w:lineRule="auto"/>
              <w:jc w:val="left"/>
            </w:pPr>
            <w:r>
              <w:rPr>
                <w:rFonts w:ascii="Aptos" w:hAnsi="Aptos"/>
                <w:color w:val="222222"/>
                <w:sz w:val="18"/>
              </w:rPr>
              <w:t>Elaboración y aprobación del Project Charter</w:t>
            </w:r>
          </w:p>
        </w:tc>
        <w:tc>
          <w:tcPr>
            <w:tcW w:type="dxa" w:w="720"/>
            <w:tcMar>
              <w:top w:w="90" w:type="dxa"/>
              <w:bottom w:w="90" w:type="dxa"/>
              <w:left w:w="130" w:type="dxa"/>
              <w:right w:w="130" w:type="dxa"/>
            </w:tcMar>
            <w:vAlign w:val="center"/>
          </w:tcPr>
          <w:p>
            <w:pPr>
              <w:spacing w:before="20" w:after="20" w:line="276" w:lineRule="auto"/>
              <w:jc w:val="left"/>
            </w:pPr>
            <w:r>
              <w:rPr>
                <w:rFonts w:ascii="Aptos" w:hAnsi="Aptos"/>
                <w:color w:val="222222"/>
                <w:sz w:val="18"/>
              </w:rPr>
              <w:t>A</w:t>
            </w:r>
          </w:p>
        </w:tc>
        <w:tc>
          <w:tcPr>
            <w:tcW w:type="dxa" w:w="720"/>
            <w:tcMar>
              <w:top w:w="90" w:type="dxa"/>
              <w:bottom w:w="90" w:type="dxa"/>
              <w:left w:w="130" w:type="dxa"/>
              <w:right w:w="130" w:type="dxa"/>
            </w:tcMar>
            <w:vAlign w:val="center"/>
          </w:tcPr>
          <w:p>
            <w:pPr>
              <w:spacing w:before="20" w:after="20" w:line="276" w:lineRule="auto"/>
              <w:jc w:val="left"/>
            </w:pPr>
            <w:r>
              <w:rPr>
                <w:rFonts w:ascii="Aptos" w:hAnsi="Aptos"/>
                <w:color w:val="222222"/>
                <w:sz w:val="18"/>
              </w:rPr>
              <w:t>R</w:t>
            </w:r>
          </w:p>
        </w:tc>
        <w:tc>
          <w:tcPr>
            <w:tcW w:type="dxa" w:w="720"/>
            <w:tcMar>
              <w:top w:w="90" w:type="dxa"/>
              <w:bottom w:w="90" w:type="dxa"/>
              <w:left w:w="130" w:type="dxa"/>
              <w:right w:w="130" w:type="dxa"/>
            </w:tcMar>
            <w:vAlign w:val="center"/>
          </w:tcPr>
          <w:p>
            <w:pPr>
              <w:spacing w:before="20" w:after="20" w:line="276" w:lineRule="auto"/>
              <w:jc w:val="left"/>
            </w:pPr>
            <w:r>
              <w:rPr>
                <w:rFonts w:ascii="Aptos" w:hAnsi="Aptos"/>
                <w:color w:val="222222"/>
                <w:sz w:val="18"/>
              </w:rPr>
              <w:t>C</w:t>
            </w:r>
          </w:p>
        </w:tc>
        <w:tc>
          <w:tcPr>
            <w:tcW w:type="dxa" w:w="720"/>
            <w:tcMar>
              <w:top w:w="90" w:type="dxa"/>
              <w:bottom w:w="90" w:type="dxa"/>
              <w:left w:w="130" w:type="dxa"/>
              <w:right w:w="130" w:type="dxa"/>
            </w:tcMar>
            <w:vAlign w:val="center"/>
          </w:tcPr>
          <w:p>
            <w:pPr>
              <w:spacing w:before="20" w:after="20" w:line="276" w:lineRule="auto"/>
              <w:jc w:val="left"/>
            </w:pPr>
            <w:r>
              <w:rPr>
                <w:rFonts w:ascii="Aptos" w:hAnsi="Aptos"/>
                <w:color w:val="222222"/>
                <w:sz w:val="18"/>
              </w:rPr>
              <w:t>I</w:t>
            </w:r>
          </w:p>
        </w:tc>
        <w:tc>
          <w:tcPr>
            <w:tcW w:type="dxa" w:w="720"/>
            <w:tcMar>
              <w:top w:w="90" w:type="dxa"/>
              <w:bottom w:w="90" w:type="dxa"/>
              <w:left w:w="130" w:type="dxa"/>
              <w:right w:w="130" w:type="dxa"/>
            </w:tcMar>
            <w:vAlign w:val="center"/>
          </w:tcPr>
          <w:p>
            <w:pPr>
              <w:spacing w:before="20" w:after="20" w:line="276" w:lineRule="auto"/>
              <w:jc w:val="left"/>
            </w:pPr>
            <w:r>
              <w:rPr>
                <w:rFonts w:ascii="Aptos" w:hAnsi="Aptos"/>
                <w:color w:val="222222"/>
                <w:sz w:val="18"/>
              </w:rPr>
              <w:t>I</w:t>
            </w:r>
          </w:p>
        </w:tc>
        <w:tc>
          <w:tcPr>
            <w:tcW w:type="dxa" w:w="720"/>
            <w:tcMar>
              <w:top w:w="90" w:type="dxa"/>
              <w:bottom w:w="90" w:type="dxa"/>
              <w:left w:w="130" w:type="dxa"/>
              <w:right w:w="130" w:type="dxa"/>
            </w:tcMar>
            <w:vAlign w:val="center"/>
          </w:tcPr>
          <w:p>
            <w:pPr>
              <w:spacing w:before="20" w:after="20" w:line="276" w:lineRule="auto"/>
              <w:jc w:val="left"/>
            </w:pPr>
            <w:r>
              <w:rPr>
                <w:rFonts w:ascii="Aptos" w:hAnsi="Aptos"/>
                <w:color w:val="222222"/>
                <w:sz w:val="18"/>
              </w:rPr>
              <w:t>I</w:t>
            </w:r>
          </w:p>
        </w:tc>
      </w:tr>
      <w:tr>
        <w:trPr>
          <w:cantSplit/>
        </w:trPr>
        <w:tc>
          <w:tcPr>
            <w:tcW w:type="dxa" w:w="5040"/>
            <w:shd w:fill="F8FAFC"/>
            <w:tcMar>
              <w:top w:w="90" w:type="dxa"/>
              <w:bottom w:w="90" w:type="dxa"/>
              <w:left w:w="130" w:type="dxa"/>
              <w:right w:w="130" w:type="dxa"/>
            </w:tcMar>
            <w:vAlign w:val="center"/>
          </w:tcPr>
          <w:p>
            <w:pPr>
              <w:spacing w:before="20" w:after="20" w:line="276" w:lineRule="auto"/>
              <w:jc w:val="left"/>
            </w:pPr>
            <w:r>
              <w:rPr>
                <w:rFonts w:ascii="Aptos" w:hAnsi="Aptos"/>
                <w:color w:val="222222"/>
                <w:sz w:val="18"/>
              </w:rPr>
              <w:t>Levantamiento y validación del proceso AS-IS</w:t>
            </w:r>
          </w:p>
        </w:tc>
        <w:tc>
          <w:tcPr>
            <w:tcW w:type="dxa" w:w="720"/>
            <w:shd w:fill="F8FAFC"/>
            <w:tcMar>
              <w:top w:w="90" w:type="dxa"/>
              <w:bottom w:w="90" w:type="dxa"/>
              <w:left w:w="130" w:type="dxa"/>
              <w:right w:w="130" w:type="dxa"/>
            </w:tcMar>
            <w:vAlign w:val="center"/>
          </w:tcPr>
          <w:p>
            <w:pPr>
              <w:spacing w:before="20" w:after="20" w:line="276" w:lineRule="auto"/>
              <w:jc w:val="left"/>
            </w:pPr>
            <w:r>
              <w:rPr>
                <w:rFonts w:ascii="Aptos" w:hAnsi="Aptos"/>
                <w:color w:val="222222"/>
                <w:sz w:val="18"/>
              </w:rPr>
              <w:t>I</w:t>
            </w:r>
          </w:p>
        </w:tc>
        <w:tc>
          <w:tcPr>
            <w:tcW w:type="dxa" w:w="720"/>
            <w:shd w:fill="F8FAFC"/>
            <w:tcMar>
              <w:top w:w="90" w:type="dxa"/>
              <w:bottom w:w="90" w:type="dxa"/>
              <w:left w:w="130" w:type="dxa"/>
              <w:right w:w="130" w:type="dxa"/>
            </w:tcMar>
            <w:vAlign w:val="center"/>
          </w:tcPr>
          <w:p>
            <w:pPr>
              <w:spacing w:before="20" w:after="20" w:line="276" w:lineRule="auto"/>
              <w:jc w:val="left"/>
            </w:pPr>
            <w:r>
              <w:rPr>
                <w:rFonts w:ascii="Aptos" w:hAnsi="Aptos"/>
                <w:color w:val="222222"/>
                <w:sz w:val="18"/>
              </w:rPr>
              <w:t>A</w:t>
            </w:r>
          </w:p>
        </w:tc>
        <w:tc>
          <w:tcPr>
            <w:tcW w:type="dxa" w:w="720"/>
            <w:shd w:fill="F8FAFC"/>
            <w:tcMar>
              <w:top w:w="90" w:type="dxa"/>
              <w:bottom w:w="90" w:type="dxa"/>
              <w:left w:w="130" w:type="dxa"/>
              <w:right w:w="130" w:type="dxa"/>
            </w:tcMar>
            <w:vAlign w:val="center"/>
          </w:tcPr>
          <w:p>
            <w:pPr>
              <w:spacing w:before="20" w:after="20" w:line="276" w:lineRule="auto"/>
              <w:jc w:val="left"/>
            </w:pPr>
            <w:r>
              <w:rPr>
                <w:rFonts w:ascii="Aptos" w:hAnsi="Aptos"/>
                <w:color w:val="222222"/>
                <w:sz w:val="18"/>
              </w:rPr>
              <w:t>R</w:t>
            </w:r>
          </w:p>
        </w:tc>
        <w:tc>
          <w:tcPr>
            <w:tcW w:type="dxa" w:w="720"/>
            <w:shd w:fill="F8FAFC"/>
            <w:tcMar>
              <w:top w:w="90" w:type="dxa"/>
              <w:bottom w:w="90" w:type="dxa"/>
              <w:left w:w="130" w:type="dxa"/>
              <w:right w:w="130" w:type="dxa"/>
            </w:tcMar>
            <w:vAlign w:val="center"/>
          </w:tcPr>
          <w:p>
            <w:pPr>
              <w:spacing w:before="20" w:after="20" w:line="276" w:lineRule="auto"/>
              <w:jc w:val="left"/>
            </w:pPr>
            <w:r>
              <w:rPr>
                <w:rFonts w:ascii="Aptos" w:hAnsi="Aptos"/>
                <w:color w:val="222222"/>
                <w:sz w:val="18"/>
              </w:rPr>
              <w:t>I</w:t>
            </w:r>
          </w:p>
        </w:tc>
        <w:tc>
          <w:tcPr>
            <w:tcW w:type="dxa" w:w="720"/>
            <w:shd w:fill="F8FAFC"/>
            <w:tcMar>
              <w:top w:w="90" w:type="dxa"/>
              <w:bottom w:w="90" w:type="dxa"/>
              <w:left w:w="130" w:type="dxa"/>
              <w:right w:w="130" w:type="dxa"/>
            </w:tcMar>
            <w:vAlign w:val="center"/>
          </w:tcPr>
          <w:p>
            <w:pPr>
              <w:spacing w:before="20" w:after="20" w:line="276" w:lineRule="auto"/>
              <w:jc w:val="left"/>
            </w:pPr>
            <w:r>
              <w:rPr>
                <w:rFonts w:ascii="Aptos" w:hAnsi="Aptos"/>
                <w:color w:val="222222"/>
                <w:sz w:val="18"/>
              </w:rPr>
              <w:t>I</w:t>
            </w:r>
          </w:p>
        </w:tc>
        <w:tc>
          <w:tcPr>
            <w:tcW w:type="dxa" w:w="720"/>
            <w:shd w:fill="F8FAFC"/>
            <w:tcMar>
              <w:top w:w="90" w:type="dxa"/>
              <w:bottom w:w="90" w:type="dxa"/>
              <w:left w:w="130" w:type="dxa"/>
              <w:right w:w="130" w:type="dxa"/>
            </w:tcMar>
            <w:vAlign w:val="center"/>
          </w:tcPr>
          <w:p>
            <w:pPr>
              <w:spacing w:before="20" w:after="20" w:line="276" w:lineRule="auto"/>
              <w:jc w:val="left"/>
            </w:pPr>
            <w:r>
              <w:rPr>
                <w:rFonts w:ascii="Aptos" w:hAnsi="Aptos"/>
                <w:color w:val="222222"/>
                <w:sz w:val="18"/>
              </w:rPr>
              <w:t>I</w:t>
            </w:r>
          </w:p>
        </w:tc>
      </w:tr>
      <w:tr>
        <w:trPr>
          <w:cantSplit/>
        </w:trPr>
        <w:tc>
          <w:tcPr>
            <w:tcW w:type="dxa" w:w="5040"/>
            <w:tcMar>
              <w:top w:w="90" w:type="dxa"/>
              <w:bottom w:w="90" w:type="dxa"/>
              <w:left w:w="130" w:type="dxa"/>
              <w:right w:w="130" w:type="dxa"/>
            </w:tcMar>
            <w:vAlign w:val="center"/>
          </w:tcPr>
          <w:p>
            <w:pPr>
              <w:spacing w:before="20" w:after="20" w:line="276" w:lineRule="auto"/>
              <w:jc w:val="left"/>
            </w:pPr>
            <w:r>
              <w:rPr>
                <w:rFonts w:ascii="Aptos" w:hAnsi="Aptos"/>
                <w:color w:val="222222"/>
                <w:sz w:val="18"/>
              </w:rPr>
              <w:t>Diseño del proceso TO-BE y reglas de automatización</w:t>
            </w:r>
          </w:p>
        </w:tc>
        <w:tc>
          <w:tcPr>
            <w:tcW w:type="dxa" w:w="720"/>
            <w:tcMar>
              <w:top w:w="90" w:type="dxa"/>
              <w:bottom w:w="90" w:type="dxa"/>
              <w:left w:w="130" w:type="dxa"/>
              <w:right w:w="130" w:type="dxa"/>
            </w:tcMar>
            <w:vAlign w:val="center"/>
          </w:tcPr>
          <w:p>
            <w:pPr>
              <w:spacing w:before="20" w:after="20" w:line="276" w:lineRule="auto"/>
              <w:jc w:val="left"/>
            </w:pPr>
            <w:r>
              <w:rPr>
                <w:rFonts w:ascii="Aptos" w:hAnsi="Aptos"/>
                <w:color w:val="222222"/>
                <w:sz w:val="18"/>
              </w:rPr>
              <w:t>C</w:t>
            </w:r>
          </w:p>
        </w:tc>
        <w:tc>
          <w:tcPr>
            <w:tcW w:type="dxa" w:w="720"/>
            <w:tcMar>
              <w:top w:w="90" w:type="dxa"/>
              <w:bottom w:w="90" w:type="dxa"/>
              <w:left w:w="130" w:type="dxa"/>
              <w:right w:w="130" w:type="dxa"/>
            </w:tcMar>
            <w:vAlign w:val="center"/>
          </w:tcPr>
          <w:p>
            <w:pPr>
              <w:spacing w:before="20" w:after="20" w:line="276" w:lineRule="auto"/>
              <w:jc w:val="left"/>
            </w:pPr>
            <w:r>
              <w:rPr>
                <w:rFonts w:ascii="Aptos" w:hAnsi="Aptos"/>
                <w:color w:val="222222"/>
                <w:sz w:val="18"/>
              </w:rPr>
              <w:t>A</w:t>
            </w:r>
          </w:p>
        </w:tc>
        <w:tc>
          <w:tcPr>
            <w:tcW w:type="dxa" w:w="720"/>
            <w:tcMar>
              <w:top w:w="90" w:type="dxa"/>
              <w:bottom w:w="90" w:type="dxa"/>
              <w:left w:w="130" w:type="dxa"/>
              <w:right w:w="130" w:type="dxa"/>
            </w:tcMar>
            <w:vAlign w:val="center"/>
          </w:tcPr>
          <w:p>
            <w:pPr>
              <w:spacing w:before="20" w:after="20" w:line="276" w:lineRule="auto"/>
              <w:jc w:val="left"/>
            </w:pPr>
            <w:r>
              <w:rPr>
                <w:rFonts w:ascii="Aptos" w:hAnsi="Aptos"/>
                <w:color w:val="222222"/>
                <w:sz w:val="18"/>
              </w:rPr>
              <w:t>R</w:t>
            </w:r>
          </w:p>
        </w:tc>
        <w:tc>
          <w:tcPr>
            <w:tcW w:type="dxa" w:w="720"/>
            <w:tcMar>
              <w:top w:w="90" w:type="dxa"/>
              <w:bottom w:w="90" w:type="dxa"/>
              <w:left w:w="130" w:type="dxa"/>
              <w:right w:w="130" w:type="dxa"/>
            </w:tcMar>
            <w:vAlign w:val="center"/>
          </w:tcPr>
          <w:p>
            <w:pPr>
              <w:spacing w:before="20" w:after="20" w:line="276" w:lineRule="auto"/>
              <w:jc w:val="left"/>
            </w:pPr>
            <w:r>
              <w:rPr>
                <w:rFonts w:ascii="Aptos" w:hAnsi="Aptos"/>
                <w:color w:val="222222"/>
                <w:sz w:val="18"/>
              </w:rPr>
              <w:t>R</w:t>
            </w:r>
          </w:p>
        </w:tc>
        <w:tc>
          <w:tcPr>
            <w:tcW w:type="dxa" w:w="720"/>
            <w:tcMar>
              <w:top w:w="90" w:type="dxa"/>
              <w:bottom w:w="90" w:type="dxa"/>
              <w:left w:w="130" w:type="dxa"/>
              <w:right w:w="130" w:type="dxa"/>
            </w:tcMar>
            <w:vAlign w:val="center"/>
          </w:tcPr>
          <w:p>
            <w:pPr>
              <w:spacing w:before="20" w:after="20" w:line="276" w:lineRule="auto"/>
              <w:jc w:val="left"/>
            </w:pPr>
            <w:r>
              <w:rPr>
                <w:rFonts w:ascii="Aptos" w:hAnsi="Aptos"/>
                <w:color w:val="222222"/>
                <w:sz w:val="18"/>
              </w:rPr>
              <w:t>C</w:t>
            </w:r>
          </w:p>
        </w:tc>
        <w:tc>
          <w:tcPr>
            <w:tcW w:type="dxa" w:w="720"/>
            <w:tcMar>
              <w:top w:w="90" w:type="dxa"/>
              <w:bottom w:w="90" w:type="dxa"/>
              <w:left w:w="130" w:type="dxa"/>
              <w:right w:w="130" w:type="dxa"/>
            </w:tcMar>
            <w:vAlign w:val="center"/>
          </w:tcPr>
          <w:p>
            <w:pPr>
              <w:spacing w:before="20" w:after="20" w:line="276" w:lineRule="auto"/>
              <w:jc w:val="left"/>
            </w:pPr>
            <w:r>
              <w:rPr>
                <w:rFonts w:ascii="Aptos" w:hAnsi="Aptos"/>
                <w:color w:val="222222"/>
                <w:sz w:val="18"/>
              </w:rPr>
              <w:t>I</w:t>
            </w:r>
          </w:p>
        </w:tc>
      </w:tr>
      <w:tr>
        <w:trPr>
          <w:cantSplit/>
        </w:trPr>
        <w:tc>
          <w:tcPr>
            <w:tcW w:type="dxa" w:w="5040"/>
            <w:shd w:fill="F8FAFC"/>
            <w:tcMar>
              <w:top w:w="90" w:type="dxa"/>
              <w:bottom w:w="90" w:type="dxa"/>
              <w:left w:w="130" w:type="dxa"/>
              <w:right w:w="130" w:type="dxa"/>
            </w:tcMar>
            <w:vAlign w:val="center"/>
          </w:tcPr>
          <w:p>
            <w:pPr>
              <w:spacing w:before="20" w:after="20" w:line="276" w:lineRule="auto"/>
              <w:jc w:val="left"/>
            </w:pPr>
            <w:r>
              <w:rPr>
                <w:rFonts w:ascii="Aptos" w:hAnsi="Aptos"/>
                <w:color w:val="222222"/>
                <w:sz w:val="18"/>
              </w:rPr>
              <w:t>Diseño de interfaces UX/UI y flujos en WhatsApp</w:t>
            </w:r>
          </w:p>
        </w:tc>
        <w:tc>
          <w:tcPr>
            <w:tcW w:type="dxa" w:w="720"/>
            <w:shd w:fill="F8FAFC"/>
            <w:tcMar>
              <w:top w:w="90" w:type="dxa"/>
              <w:bottom w:w="90" w:type="dxa"/>
              <w:left w:w="130" w:type="dxa"/>
              <w:right w:w="130" w:type="dxa"/>
            </w:tcMar>
            <w:vAlign w:val="center"/>
          </w:tcPr>
          <w:p>
            <w:pPr>
              <w:spacing w:before="20" w:after="20" w:line="276" w:lineRule="auto"/>
              <w:jc w:val="left"/>
            </w:pPr>
            <w:r>
              <w:rPr>
                <w:rFonts w:ascii="Aptos" w:hAnsi="Aptos"/>
                <w:color w:val="222222"/>
                <w:sz w:val="18"/>
              </w:rPr>
              <w:t>I</w:t>
            </w:r>
          </w:p>
        </w:tc>
        <w:tc>
          <w:tcPr>
            <w:tcW w:type="dxa" w:w="720"/>
            <w:shd w:fill="F8FAFC"/>
            <w:tcMar>
              <w:top w:w="90" w:type="dxa"/>
              <w:bottom w:w="90" w:type="dxa"/>
              <w:left w:w="130" w:type="dxa"/>
              <w:right w:w="130" w:type="dxa"/>
            </w:tcMar>
            <w:vAlign w:val="center"/>
          </w:tcPr>
          <w:p>
            <w:pPr>
              <w:spacing w:before="20" w:after="20" w:line="276" w:lineRule="auto"/>
              <w:jc w:val="left"/>
            </w:pPr>
            <w:r>
              <w:rPr>
                <w:rFonts w:ascii="Aptos" w:hAnsi="Aptos"/>
                <w:color w:val="222222"/>
                <w:sz w:val="18"/>
              </w:rPr>
              <w:t>A</w:t>
            </w:r>
          </w:p>
        </w:tc>
        <w:tc>
          <w:tcPr>
            <w:tcW w:type="dxa" w:w="720"/>
            <w:shd w:fill="F8FAFC"/>
            <w:tcMar>
              <w:top w:w="90" w:type="dxa"/>
              <w:bottom w:w="90" w:type="dxa"/>
              <w:left w:w="130" w:type="dxa"/>
              <w:right w:w="130" w:type="dxa"/>
            </w:tcMar>
            <w:vAlign w:val="center"/>
          </w:tcPr>
          <w:p>
            <w:pPr>
              <w:spacing w:before="20" w:after="20" w:line="276" w:lineRule="auto"/>
              <w:jc w:val="left"/>
            </w:pPr>
            <w:r>
              <w:rPr>
                <w:rFonts w:ascii="Aptos" w:hAnsi="Aptos"/>
                <w:color w:val="222222"/>
                <w:sz w:val="18"/>
              </w:rPr>
              <w:t>C</w:t>
            </w:r>
          </w:p>
        </w:tc>
        <w:tc>
          <w:tcPr>
            <w:tcW w:type="dxa" w:w="720"/>
            <w:shd w:fill="F8FAFC"/>
            <w:tcMar>
              <w:top w:w="90" w:type="dxa"/>
              <w:bottom w:w="90" w:type="dxa"/>
              <w:left w:w="130" w:type="dxa"/>
              <w:right w:w="130" w:type="dxa"/>
            </w:tcMar>
            <w:vAlign w:val="center"/>
          </w:tcPr>
          <w:p>
            <w:pPr>
              <w:spacing w:before="20" w:after="20" w:line="276" w:lineRule="auto"/>
              <w:jc w:val="left"/>
            </w:pPr>
            <w:r>
              <w:rPr>
                <w:rFonts w:ascii="Aptos" w:hAnsi="Aptos"/>
                <w:color w:val="222222"/>
                <w:sz w:val="18"/>
              </w:rPr>
              <w:t>R</w:t>
            </w:r>
          </w:p>
        </w:tc>
        <w:tc>
          <w:tcPr>
            <w:tcW w:type="dxa" w:w="720"/>
            <w:shd w:fill="F8FAFC"/>
            <w:tcMar>
              <w:top w:w="90" w:type="dxa"/>
              <w:bottom w:w="90" w:type="dxa"/>
              <w:left w:w="130" w:type="dxa"/>
              <w:right w:w="130" w:type="dxa"/>
            </w:tcMar>
            <w:vAlign w:val="center"/>
          </w:tcPr>
          <w:p>
            <w:pPr>
              <w:spacing w:before="20" w:after="20" w:line="276" w:lineRule="auto"/>
              <w:jc w:val="left"/>
            </w:pPr>
            <w:r>
              <w:rPr>
                <w:rFonts w:ascii="Aptos" w:hAnsi="Aptos"/>
                <w:color w:val="222222"/>
                <w:sz w:val="18"/>
              </w:rPr>
              <w:t>C</w:t>
            </w:r>
          </w:p>
        </w:tc>
        <w:tc>
          <w:tcPr>
            <w:tcW w:type="dxa" w:w="720"/>
            <w:shd w:fill="F8FAFC"/>
            <w:tcMar>
              <w:top w:w="90" w:type="dxa"/>
              <w:bottom w:w="90" w:type="dxa"/>
              <w:left w:w="130" w:type="dxa"/>
              <w:right w:w="130" w:type="dxa"/>
            </w:tcMar>
            <w:vAlign w:val="center"/>
          </w:tcPr>
          <w:p>
            <w:pPr>
              <w:spacing w:before="20" w:after="20" w:line="276" w:lineRule="auto"/>
              <w:jc w:val="left"/>
            </w:pPr>
            <w:r>
              <w:rPr>
                <w:rFonts w:ascii="Aptos" w:hAnsi="Aptos"/>
                <w:color w:val="222222"/>
                <w:sz w:val="18"/>
              </w:rPr>
              <w:t>I</w:t>
            </w:r>
          </w:p>
        </w:tc>
      </w:tr>
      <w:tr>
        <w:trPr>
          <w:cantSplit/>
        </w:trPr>
        <w:tc>
          <w:tcPr>
            <w:tcW w:type="dxa" w:w="5040"/>
            <w:tcMar>
              <w:top w:w="90" w:type="dxa"/>
              <w:bottom w:w="90" w:type="dxa"/>
              <w:left w:w="130" w:type="dxa"/>
              <w:right w:w="130" w:type="dxa"/>
            </w:tcMar>
            <w:vAlign w:val="center"/>
          </w:tcPr>
          <w:p>
            <w:pPr>
              <w:spacing w:before="20" w:after="20" w:line="276" w:lineRule="auto"/>
              <w:jc w:val="left"/>
            </w:pPr>
            <w:r>
              <w:rPr>
                <w:rFonts w:ascii="Aptos" w:hAnsi="Aptos"/>
                <w:color w:val="222222"/>
                <w:sz w:val="18"/>
              </w:rPr>
              <w:t>Definición de arquitectura cloud y microservicios</w:t>
            </w:r>
          </w:p>
        </w:tc>
        <w:tc>
          <w:tcPr>
            <w:tcW w:type="dxa" w:w="720"/>
            <w:tcMar>
              <w:top w:w="90" w:type="dxa"/>
              <w:bottom w:w="90" w:type="dxa"/>
              <w:left w:w="130" w:type="dxa"/>
              <w:right w:w="130" w:type="dxa"/>
            </w:tcMar>
            <w:vAlign w:val="center"/>
          </w:tcPr>
          <w:p>
            <w:pPr>
              <w:spacing w:before="20" w:after="20" w:line="276" w:lineRule="auto"/>
              <w:jc w:val="left"/>
            </w:pPr>
            <w:r>
              <w:rPr>
                <w:rFonts w:ascii="Aptos" w:hAnsi="Aptos"/>
                <w:color w:val="222222"/>
                <w:sz w:val="18"/>
              </w:rPr>
              <w:t>I</w:t>
            </w:r>
          </w:p>
        </w:tc>
        <w:tc>
          <w:tcPr>
            <w:tcW w:type="dxa" w:w="720"/>
            <w:tcMar>
              <w:top w:w="90" w:type="dxa"/>
              <w:bottom w:w="90" w:type="dxa"/>
              <w:left w:w="130" w:type="dxa"/>
              <w:right w:w="130" w:type="dxa"/>
            </w:tcMar>
            <w:vAlign w:val="center"/>
          </w:tcPr>
          <w:p>
            <w:pPr>
              <w:spacing w:before="20" w:after="20" w:line="276" w:lineRule="auto"/>
              <w:jc w:val="left"/>
            </w:pPr>
            <w:r>
              <w:rPr>
                <w:rFonts w:ascii="Aptos" w:hAnsi="Aptos"/>
                <w:color w:val="222222"/>
                <w:sz w:val="18"/>
              </w:rPr>
              <w:t>A</w:t>
            </w:r>
          </w:p>
        </w:tc>
        <w:tc>
          <w:tcPr>
            <w:tcW w:type="dxa" w:w="720"/>
            <w:tcMar>
              <w:top w:w="90" w:type="dxa"/>
              <w:bottom w:w="90" w:type="dxa"/>
              <w:left w:w="130" w:type="dxa"/>
              <w:right w:w="130" w:type="dxa"/>
            </w:tcMar>
            <w:vAlign w:val="center"/>
          </w:tcPr>
          <w:p>
            <w:pPr>
              <w:spacing w:before="20" w:after="20" w:line="276" w:lineRule="auto"/>
              <w:jc w:val="left"/>
            </w:pPr>
            <w:r>
              <w:rPr>
                <w:rFonts w:ascii="Aptos" w:hAnsi="Aptos"/>
                <w:color w:val="222222"/>
                <w:sz w:val="18"/>
              </w:rPr>
              <w:t>C</w:t>
            </w:r>
          </w:p>
        </w:tc>
        <w:tc>
          <w:tcPr>
            <w:tcW w:type="dxa" w:w="720"/>
            <w:tcMar>
              <w:top w:w="90" w:type="dxa"/>
              <w:bottom w:w="90" w:type="dxa"/>
              <w:left w:w="130" w:type="dxa"/>
              <w:right w:w="130" w:type="dxa"/>
            </w:tcMar>
            <w:vAlign w:val="center"/>
          </w:tcPr>
          <w:p>
            <w:pPr>
              <w:spacing w:before="20" w:after="20" w:line="276" w:lineRule="auto"/>
              <w:jc w:val="left"/>
            </w:pPr>
            <w:r>
              <w:rPr>
                <w:rFonts w:ascii="Aptos" w:hAnsi="Aptos"/>
                <w:color w:val="222222"/>
                <w:sz w:val="18"/>
              </w:rPr>
              <w:t>C</w:t>
            </w:r>
          </w:p>
        </w:tc>
        <w:tc>
          <w:tcPr>
            <w:tcW w:type="dxa" w:w="720"/>
            <w:tcMar>
              <w:top w:w="90" w:type="dxa"/>
              <w:bottom w:w="90" w:type="dxa"/>
              <w:left w:w="130" w:type="dxa"/>
              <w:right w:w="130" w:type="dxa"/>
            </w:tcMar>
            <w:vAlign w:val="center"/>
          </w:tcPr>
          <w:p>
            <w:pPr>
              <w:spacing w:before="20" w:after="20" w:line="276" w:lineRule="auto"/>
              <w:jc w:val="left"/>
            </w:pPr>
            <w:r>
              <w:rPr>
                <w:rFonts w:ascii="Aptos" w:hAnsi="Aptos"/>
                <w:color w:val="222222"/>
                <w:sz w:val="18"/>
              </w:rPr>
              <w:t>R</w:t>
            </w:r>
          </w:p>
        </w:tc>
        <w:tc>
          <w:tcPr>
            <w:tcW w:type="dxa" w:w="720"/>
            <w:tcMar>
              <w:top w:w="90" w:type="dxa"/>
              <w:bottom w:w="90" w:type="dxa"/>
              <w:left w:w="130" w:type="dxa"/>
              <w:right w:w="130" w:type="dxa"/>
            </w:tcMar>
            <w:vAlign w:val="center"/>
          </w:tcPr>
          <w:p>
            <w:pPr>
              <w:spacing w:before="20" w:after="20" w:line="276" w:lineRule="auto"/>
              <w:jc w:val="left"/>
            </w:pPr>
            <w:r>
              <w:rPr>
                <w:rFonts w:ascii="Aptos" w:hAnsi="Aptos"/>
                <w:color w:val="222222"/>
                <w:sz w:val="18"/>
              </w:rPr>
              <w:t>C</w:t>
            </w:r>
          </w:p>
        </w:tc>
      </w:tr>
      <w:tr>
        <w:trPr>
          <w:cantSplit/>
        </w:trPr>
        <w:tc>
          <w:tcPr>
            <w:tcW w:type="dxa" w:w="5040"/>
            <w:shd w:fill="F8FAFC"/>
            <w:tcMar>
              <w:top w:w="90" w:type="dxa"/>
              <w:bottom w:w="90" w:type="dxa"/>
              <w:left w:w="130" w:type="dxa"/>
              <w:right w:w="130" w:type="dxa"/>
            </w:tcMar>
            <w:vAlign w:val="center"/>
          </w:tcPr>
          <w:p>
            <w:pPr>
              <w:spacing w:before="20" w:after="20" w:line="276" w:lineRule="auto"/>
              <w:jc w:val="left"/>
            </w:pPr>
            <w:r>
              <w:rPr>
                <w:rFonts w:ascii="Aptos" w:hAnsi="Aptos"/>
                <w:color w:val="222222"/>
                <w:sz w:val="18"/>
              </w:rPr>
              <w:t>Desarrollo de módulos del MVP y endpoints REST</w:t>
            </w:r>
          </w:p>
        </w:tc>
        <w:tc>
          <w:tcPr>
            <w:tcW w:type="dxa" w:w="720"/>
            <w:shd w:fill="F8FAFC"/>
            <w:tcMar>
              <w:top w:w="90" w:type="dxa"/>
              <w:bottom w:w="90" w:type="dxa"/>
              <w:left w:w="130" w:type="dxa"/>
              <w:right w:w="130" w:type="dxa"/>
            </w:tcMar>
            <w:vAlign w:val="center"/>
          </w:tcPr>
          <w:p>
            <w:pPr>
              <w:spacing w:before="20" w:after="20" w:line="276" w:lineRule="auto"/>
              <w:jc w:val="left"/>
            </w:pPr>
            <w:r>
              <w:rPr>
                <w:rFonts w:ascii="Aptos" w:hAnsi="Aptos"/>
                <w:color w:val="222222"/>
                <w:sz w:val="18"/>
              </w:rPr>
              <w:t>I</w:t>
            </w:r>
          </w:p>
        </w:tc>
        <w:tc>
          <w:tcPr>
            <w:tcW w:type="dxa" w:w="720"/>
            <w:shd w:fill="F8FAFC"/>
            <w:tcMar>
              <w:top w:w="90" w:type="dxa"/>
              <w:bottom w:w="90" w:type="dxa"/>
              <w:left w:w="130" w:type="dxa"/>
              <w:right w:w="130" w:type="dxa"/>
            </w:tcMar>
            <w:vAlign w:val="center"/>
          </w:tcPr>
          <w:p>
            <w:pPr>
              <w:spacing w:before="20" w:after="20" w:line="276" w:lineRule="auto"/>
              <w:jc w:val="left"/>
            </w:pPr>
            <w:r>
              <w:rPr>
                <w:rFonts w:ascii="Aptos" w:hAnsi="Aptos"/>
                <w:color w:val="222222"/>
                <w:sz w:val="18"/>
              </w:rPr>
              <w:t>A</w:t>
            </w:r>
          </w:p>
        </w:tc>
        <w:tc>
          <w:tcPr>
            <w:tcW w:type="dxa" w:w="720"/>
            <w:shd w:fill="F8FAFC"/>
            <w:tcMar>
              <w:top w:w="90" w:type="dxa"/>
              <w:bottom w:w="90" w:type="dxa"/>
              <w:left w:w="130" w:type="dxa"/>
              <w:right w:w="130" w:type="dxa"/>
            </w:tcMar>
            <w:vAlign w:val="center"/>
          </w:tcPr>
          <w:p>
            <w:pPr>
              <w:spacing w:before="20" w:after="20" w:line="276" w:lineRule="auto"/>
              <w:jc w:val="left"/>
            </w:pPr>
            <w:r>
              <w:rPr>
                <w:rFonts w:ascii="Aptos" w:hAnsi="Aptos"/>
                <w:color w:val="222222"/>
                <w:sz w:val="18"/>
              </w:rPr>
              <w:t>I</w:t>
            </w:r>
          </w:p>
        </w:tc>
        <w:tc>
          <w:tcPr>
            <w:tcW w:type="dxa" w:w="720"/>
            <w:shd w:fill="F8FAFC"/>
            <w:tcMar>
              <w:top w:w="90" w:type="dxa"/>
              <w:bottom w:w="90" w:type="dxa"/>
              <w:left w:w="130" w:type="dxa"/>
              <w:right w:w="130" w:type="dxa"/>
            </w:tcMar>
            <w:vAlign w:val="center"/>
          </w:tcPr>
          <w:p>
            <w:pPr>
              <w:spacing w:before="20" w:after="20" w:line="276" w:lineRule="auto"/>
              <w:jc w:val="left"/>
            </w:pPr>
            <w:r>
              <w:rPr>
                <w:rFonts w:ascii="Aptos" w:hAnsi="Aptos"/>
                <w:color w:val="222222"/>
                <w:sz w:val="18"/>
              </w:rPr>
              <w:t>C</w:t>
            </w:r>
          </w:p>
        </w:tc>
        <w:tc>
          <w:tcPr>
            <w:tcW w:type="dxa" w:w="720"/>
            <w:shd w:fill="F8FAFC"/>
            <w:tcMar>
              <w:top w:w="90" w:type="dxa"/>
              <w:bottom w:w="90" w:type="dxa"/>
              <w:left w:w="130" w:type="dxa"/>
              <w:right w:w="130" w:type="dxa"/>
            </w:tcMar>
            <w:vAlign w:val="center"/>
          </w:tcPr>
          <w:p>
            <w:pPr>
              <w:spacing w:before="20" w:after="20" w:line="276" w:lineRule="auto"/>
              <w:jc w:val="left"/>
            </w:pPr>
            <w:r>
              <w:rPr>
                <w:rFonts w:ascii="Aptos" w:hAnsi="Aptos"/>
                <w:color w:val="222222"/>
                <w:sz w:val="18"/>
              </w:rPr>
              <w:t>R</w:t>
            </w:r>
          </w:p>
        </w:tc>
        <w:tc>
          <w:tcPr>
            <w:tcW w:type="dxa" w:w="720"/>
            <w:shd w:fill="F8FAFC"/>
            <w:tcMar>
              <w:top w:w="90" w:type="dxa"/>
              <w:bottom w:w="90" w:type="dxa"/>
              <w:left w:w="130" w:type="dxa"/>
              <w:right w:w="130" w:type="dxa"/>
            </w:tcMar>
            <w:vAlign w:val="center"/>
          </w:tcPr>
          <w:p>
            <w:pPr>
              <w:spacing w:before="20" w:after="20" w:line="276" w:lineRule="auto"/>
              <w:jc w:val="left"/>
            </w:pPr>
            <w:r>
              <w:rPr>
                <w:rFonts w:ascii="Aptos" w:hAnsi="Aptos"/>
                <w:color w:val="222222"/>
                <w:sz w:val="18"/>
              </w:rPr>
              <w:t>C</w:t>
            </w:r>
          </w:p>
        </w:tc>
      </w:tr>
      <w:tr>
        <w:trPr>
          <w:cantSplit/>
        </w:trPr>
        <w:tc>
          <w:tcPr>
            <w:tcW w:type="dxa" w:w="5040"/>
            <w:tcMar>
              <w:top w:w="90" w:type="dxa"/>
              <w:bottom w:w="90" w:type="dxa"/>
              <w:left w:w="130" w:type="dxa"/>
              <w:right w:w="130" w:type="dxa"/>
            </w:tcMar>
            <w:vAlign w:val="center"/>
          </w:tcPr>
          <w:p>
            <w:pPr>
              <w:spacing w:before="20" w:after="20" w:line="276" w:lineRule="auto"/>
              <w:jc w:val="left"/>
            </w:pPr>
            <w:r>
              <w:rPr>
                <w:rFonts w:ascii="Aptos" w:hAnsi="Aptos"/>
                <w:color w:val="222222"/>
                <w:sz w:val="18"/>
              </w:rPr>
              <w:t>Integración de pasarela de pagos Wompi y Webhooks</w:t>
            </w:r>
          </w:p>
        </w:tc>
        <w:tc>
          <w:tcPr>
            <w:tcW w:type="dxa" w:w="720"/>
            <w:tcMar>
              <w:top w:w="90" w:type="dxa"/>
              <w:bottom w:w="90" w:type="dxa"/>
              <w:left w:w="130" w:type="dxa"/>
              <w:right w:w="130" w:type="dxa"/>
            </w:tcMar>
            <w:vAlign w:val="center"/>
          </w:tcPr>
          <w:p>
            <w:pPr>
              <w:spacing w:before="20" w:after="20" w:line="276" w:lineRule="auto"/>
              <w:jc w:val="left"/>
            </w:pPr>
            <w:r>
              <w:rPr>
                <w:rFonts w:ascii="Aptos" w:hAnsi="Aptos"/>
                <w:color w:val="222222"/>
                <w:sz w:val="18"/>
              </w:rPr>
              <w:t>I</w:t>
            </w:r>
          </w:p>
        </w:tc>
        <w:tc>
          <w:tcPr>
            <w:tcW w:type="dxa" w:w="720"/>
            <w:tcMar>
              <w:top w:w="90" w:type="dxa"/>
              <w:bottom w:w="90" w:type="dxa"/>
              <w:left w:w="130" w:type="dxa"/>
              <w:right w:w="130" w:type="dxa"/>
            </w:tcMar>
            <w:vAlign w:val="center"/>
          </w:tcPr>
          <w:p>
            <w:pPr>
              <w:spacing w:before="20" w:after="20" w:line="276" w:lineRule="auto"/>
              <w:jc w:val="left"/>
            </w:pPr>
            <w:r>
              <w:rPr>
                <w:rFonts w:ascii="Aptos" w:hAnsi="Aptos"/>
                <w:color w:val="222222"/>
                <w:sz w:val="18"/>
              </w:rPr>
              <w:t>A</w:t>
            </w:r>
          </w:p>
        </w:tc>
        <w:tc>
          <w:tcPr>
            <w:tcW w:type="dxa" w:w="720"/>
            <w:tcMar>
              <w:top w:w="90" w:type="dxa"/>
              <w:bottom w:w="90" w:type="dxa"/>
              <w:left w:w="130" w:type="dxa"/>
              <w:right w:w="130" w:type="dxa"/>
            </w:tcMar>
            <w:vAlign w:val="center"/>
          </w:tcPr>
          <w:p>
            <w:pPr>
              <w:spacing w:before="20" w:after="20" w:line="276" w:lineRule="auto"/>
              <w:jc w:val="left"/>
            </w:pPr>
            <w:r>
              <w:rPr>
                <w:rFonts w:ascii="Aptos" w:hAnsi="Aptos"/>
                <w:color w:val="222222"/>
                <w:sz w:val="18"/>
              </w:rPr>
              <w:t>C</w:t>
            </w:r>
          </w:p>
        </w:tc>
        <w:tc>
          <w:tcPr>
            <w:tcW w:type="dxa" w:w="720"/>
            <w:tcMar>
              <w:top w:w="90" w:type="dxa"/>
              <w:bottom w:w="90" w:type="dxa"/>
              <w:left w:w="130" w:type="dxa"/>
              <w:right w:w="130" w:type="dxa"/>
            </w:tcMar>
            <w:vAlign w:val="center"/>
          </w:tcPr>
          <w:p>
            <w:pPr>
              <w:spacing w:before="20" w:after="20" w:line="276" w:lineRule="auto"/>
              <w:jc w:val="left"/>
            </w:pPr>
            <w:r>
              <w:rPr>
                <w:rFonts w:ascii="Aptos" w:hAnsi="Aptos"/>
                <w:color w:val="222222"/>
                <w:sz w:val="18"/>
              </w:rPr>
              <w:t>I</w:t>
            </w:r>
          </w:p>
        </w:tc>
        <w:tc>
          <w:tcPr>
            <w:tcW w:type="dxa" w:w="720"/>
            <w:tcMar>
              <w:top w:w="90" w:type="dxa"/>
              <w:bottom w:w="90" w:type="dxa"/>
              <w:left w:w="130" w:type="dxa"/>
              <w:right w:w="130" w:type="dxa"/>
            </w:tcMar>
            <w:vAlign w:val="center"/>
          </w:tcPr>
          <w:p>
            <w:pPr>
              <w:spacing w:before="20" w:after="20" w:line="276" w:lineRule="auto"/>
              <w:jc w:val="left"/>
            </w:pPr>
            <w:r>
              <w:rPr>
                <w:rFonts w:ascii="Aptos" w:hAnsi="Aptos"/>
                <w:color w:val="222222"/>
                <w:sz w:val="18"/>
              </w:rPr>
              <w:t>R</w:t>
            </w:r>
          </w:p>
        </w:tc>
        <w:tc>
          <w:tcPr>
            <w:tcW w:type="dxa" w:w="720"/>
            <w:tcMar>
              <w:top w:w="90" w:type="dxa"/>
              <w:bottom w:w="90" w:type="dxa"/>
              <w:left w:w="130" w:type="dxa"/>
              <w:right w:w="130" w:type="dxa"/>
            </w:tcMar>
            <w:vAlign w:val="center"/>
          </w:tcPr>
          <w:p>
            <w:pPr>
              <w:spacing w:before="20" w:after="20" w:line="276" w:lineRule="auto"/>
              <w:jc w:val="left"/>
            </w:pPr>
            <w:r>
              <w:rPr>
                <w:rFonts w:ascii="Aptos" w:hAnsi="Aptos"/>
                <w:color w:val="222222"/>
                <w:sz w:val="18"/>
              </w:rPr>
              <w:t>C</w:t>
            </w:r>
          </w:p>
        </w:tc>
      </w:tr>
      <w:tr>
        <w:trPr>
          <w:cantSplit/>
        </w:trPr>
        <w:tc>
          <w:tcPr>
            <w:tcW w:type="dxa" w:w="5040"/>
            <w:shd w:fill="F8FAFC"/>
            <w:tcMar>
              <w:top w:w="90" w:type="dxa"/>
              <w:bottom w:w="90" w:type="dxa"/>
              <w:left w:w="130" w:type="dxa"/>
              <w:right w:w="130" w:type="dxa"/>
            </w:tcMar>
            <w:vAlign w:val="center"/>
          </w:tcPr>
          <w:p>
            <w:pPr>
              <w:spacing w:before="20" w:after="20" w:line="276" w:lineRule="auto"/>
              <w:jc w:val="left"/>
            </w:pPr>
            <w:r>
              <w:rPr>
                <w:rFonts w:ascii="Aptos" w:hAnsi="Aptos"/>
                <w:color w:val="222222"/>
                <w:sz w:val="18"/>
              </w:rPr>
              <w:t>Pruebas funcionales, estrés de latencia y UAT</w:t>
            </w:r>
          </w:p>
        </w:tc>
        <w:tc>
          <w:tcPr>
            <w:tcW w:type="dxa" w:w="720"/>
            <w:shd w:fill="F8FAFC"/>
            <w:tcMar>
              <w:top w:w="90" w:type="dxa"/>
              <w:bottom w:w="90" w:type="dxa"/>
              <w:left w:w="130" w:type="dxa"/>
              <w:right w:w="130" w:type="dxa"/>
            </w:tcMar>
            <w:vAlign w:val="center"/>
          </w:tcPr>
          <w:p>
            <w:pPr>
              <w:spacing w:before="20" w:after="20" w:line="276" w:lineRule="auto"/>
              <w:jc w:val="left"/>
            </w:pPr>
            <w:r>
              <w:rPr>
                <w:rFonts w:ascii="Aptos" w:hAnsi="Aptos"/>
                <w:color w:val="222222"/>
                <w:sz w:val="18"/>
              </w:rPr>
              <w:t>I</w:t>
            </w:r>
          </w:p>
        </w:tc>
        <w:tc>
          <w:tcPr>
            <w:tcW w:type="dxa" w:w="720"/>
            <w:shd w:fill="F8FAFC"/>
            <w:tcMar>
              <w:top w:w="90" w:type="dxa"/>
              <w:bottom w:w="90" w:type="dxa"/>
              <w:left w:w="130" w:type="dxa"/>
              <w:right w:w="130" w:type="dxa"/>
            </w:tcMar>
            <w:vAlign w:val="center"/>
          </w:tcPr>
          <w:p>
            <w:pPr>
              <w:spacing w:before="20" w:after="20" w:line="276" w:lineRule="auto"/>
              <w:jc w:val="left"/>
            </w:pPr>
            <w:r>
              <w:rPr>
                <w:rFonts w:ascii="Aptos" w:hAnsi="Aptos"/>
                <w:color w:val="222222"/>
                <w:sz w:val="18"/>
              </w:rPr>
              <w:t>A</w:t>
            </w:r>
          </w:p>
        </w:tc>
        <w:tc>
          <w:tcPr>
            <w:tcW w:type="dxa" w:w="720"/>
            <w:shd w:fill="F8FAFC"/>
            <w:tcMar>
              <w:top w:w="90" w:type="dxa"/>
              <w:bottom w:w="90" w:type="dxa"/>
              <w:left w:w="130" w:type="dxa"/>
              <w:right w:w="130" w:type="dxa"/>
            </w:tcMar>
            <w:vAlign w:val="center"/>
          </w:tcPr>
          <w:p>
            <w:pPr>
              <w:spacing w:before="20" w:after="20" w:line="276" w:lineRule="auto"/>
              <w:jc w:val="left"/>
            </w:pPr>
            <w:r>
              <w:rPr>
                <w:rFonts w:ascii="Aptos" w:hAnsi="Aptos"/>
                <w:color w:val="222222"/>
                <w:sz w:val="18"/>
              </w:rPr>
              <w:t>C</w:t>
            </w:r>
          </w:p>
        </w:tc>
        <w:tc>
          <w:tcPr>
            <w:tcW w:type="dxa" w:w="720"/>
            <w:shd w:fill="F8FAFC"/>
            <w:tcMar>
              <w:top w:w="90" w:type="dxa"/>
              <w:bottom w:w="90" w:type="dxa"/>
              <w:left w:w="130" w:type="dxa"/>
              <w:right w:w="130" w:type="dxa"/>
            </w:tcMar>
            <w:vAlign w:val="center"/>
          </w:tcPr>
          <w:p>
            <w:pPr>
              <w:spacing w:before="20" w:after="20" w:line="276" w:lineRule="auto"/>
              <w:jc w:val="left"/>
            </w:pPr>
            <w:r>
              <w:rPr>
                <w:rFonts w:ascii="Aptos" w:hAnsi="Aptos"/>
                <w:color w:val="222222"/>
                <w:sz w:val="18"/>
              </w:rPr>
              <w:t>C</w:t>
            </w:r>
          </w:p>
        </w:tc>
        <w:tc>
          <w:tcPr>
            <w:tcW w:type="dxa" w:w="720"/>
            <w:shd w:fill="F8FAFC"/>
            <w:tcMar>
              <w:top w:w="90" w:type="dxa"/>
              <w:bottom w:w="90" w:type="dxa"/>
              <w:left w:w="130" w:type="dxa"/>
              <w:right w:w="130" w:type="dxa"/>
            </w:tcMar>
            <w:vAlign w:val="center"/>
          </w:tcPr>
          <w:p>
            <w:pPr>
              <w:spacing w:before="20" w:after="20" w:line="276" w:lineRule="auto"/>
              <w:jc w:val="left"/>
            </w:pPr>
            <w:r>
              <w:rPr>
                <w:rFonts w:ascii="Aptos" w:hAnsi="Aptos"/>
                <w:color w:val="222222"/>
                <w:sz w:val="18"/>
              </w:rPr>
              <w:t>C</w:t>
            </w:r>
          </w:p>
        </w:tc>
        <w:tc>
          <w:tcPr>
            <w:tcW w:type="dxa" w:w="720"/>
            <w:shd w:fill="F8FAFC"/>
            <w:tcMar>
              <w:top w:w="90" w:type="dxa"/>
              <w:bottom w:w="90" w:type="dxa"/>
              <w:left w:w="130" w:type="dxa"/>
              <w:right w:w="130" w:type="dxa"/>
            </w:tcMar>
            <w:vAlign w:val="center"/>
          </w:tcPr>
          <w:p>
            <w:pPr>
              <w:spacing w:before="20" w:after="20" w:line="276" w:lineRule="auto"/>
              <w:jc w:val="left"/>
            </w:pPr>
            <w:r>
              <w:rPr>
                <w:rFonts w:ascii="Aptos" w:hAnsi="Aptos"/>
                <w:color w:val="222222"/>
                <w:sz w:val="18"/>
              </w:rPr>
              <w:t>R</w:t>
            </w:r>
          </w:p>
        </w:tc>
      </w:tr>
      <w:tr>
        <w:trPr>
          <w:cantSplit/>
        </w:trPr>
        <w:tc>
          <w:tcPr>
            <w:tcW w:type="dxa" w:w="5040"/>
            <w:tcMar>
              <w:top w:w="90" w:type="dxa"/>
              <w:bottom w:w="90" w:type="dxa"/>
              <w:left w:w="130" w:type="dxa"/>
              <w:right w:w="130" w:type="dxa"/>
            </w:tcMar>
            <w:vAlign w:val="center"/>
          </w:tcPr>
          <w:p>
            <w:pPr>
              <w:spacing w:before="20" w:after="20" w:line="276" w:lineRule="auto"/>
              <w:jc w:val="left"/>
            </w:pPr>
            <w:r>
              <w:rPr>
                <w:rFonts w:ascii="Aptos" w:hAnsi="Aptos"/>
                <w:color w:val="222222"/>
                <w:sz w:val="18"/>
              </w:rPr>
              <w:t>Despliegue en producción OCI y video demostrativo</w:t>
            </w:r>
          </w:p>
        </w:tc>
        <w:tc>
          <w:tcPr>
            <w:tcW w:type="dxa" w:w="720"/>
            <w:tcMar>
              <w:top w:w="90" w:type="dxa"/>
              <w:bottom w:w="90" w:type="dxa"/>
              <w:left w:w="130" w:type="dxa"/>
              <w:right w:w="130" w:type="dxa"/>
            </w:tcMar>
            <w:vAlign w:val="center"/>
          </w:tcPr>
          <w:p>
            <w:pPr>
              <w:spacing w:before="20" w:after="20" w:line="276" w:lineRule="auto"/>
              <w:jc w:val="left"/>
            </w:pPr>
            <w:r>
              <w:rPr>
                <w:rFonts w:ascii="Aptos" w:hAnsi="Aptos"/>
                <w:color w:val="222222"/>
                <w:sz w:val="18"/>
              </w:rPr>
              <w:t>C</w:t>
            </w:r>
          </w:p>
        </w:tc>
        <w:tc>
          <w:tcPr>
            <w:tcW w:type="dxa" w:w="720"/>
            <w:tcMar>
              <w:top w:w="90" w:type="dxa"/>
              <w:bottom w:w="90" w:type="dxa"/>
              <w:left w:w="130" w:type="dxa"/>
              <w:right w:w="130" w:type="dxa"/>
            </w:tcMar>
            <w:vAlign w:val="center"/>
          </w:tcPr>
          <w:p>
            <w:pPr>
              <w:spacing w:before="20" w:after="20" w:line="276" w:lineRule="auto"/>
              <w:jc w:val="left"/>
            </w:pPr>
            <w:r>
              <w:rPr>
                <w:rFonts w:ascii="Aptos" w:hAnsi="Aptos"/>
                <w:color w:val="222222"/>
                <w:sz w:val="18"/>
              </w:rPr>
              <w:t>A</w:t>
            </w:r>
          </w:p>
        </w:tc>
        <w:tc>
          <w:tcPr>
            <w:tcW w:type="dxa" w:w="720"/>
            <w:tcMar>
              <w:top w:w="90" w:type="dxa"/>
              <w:bottom w:w="90" w:type="dxa"/>
              <w:left w:w="130" w:type="dxa"/>
              <w:right w:w="130" w:type="dxa"/>
            </w:tcMar>
            <w:vAlign w:val="center"/>
          </w:tcPr>
          <w:p>
            <w:pPr>
              <w:spacing w:before="20" w:after="20" w:line="276" w:lineRule="auto"/>
              <w:jc w:val="left"/>
            </w:pPr>
            <w:r>
              <w:rPr>
                <w:rFonts w:ascii="Aptos" w:hAnsi="Aptos"/>
                <w:color w:val="222222"/>
                <w:sz w:val="18"/>
              </w:rPr>
              <w:t>I</w:t>
            </w:r>
          </w:p>
        </w:tc>
        <w:tc>
          <w:tcPr>
            <w:tcW w:type="dxa" w:w="720"/>
            <w:tcMar>
              <w:top w:w="90" w:type="dxa"/>
              <w:bottom w:w="90" w:type="dxa"/>
              <w:left w:w="130" w:type="dxa"/>
              <w:right w:w="130" w:type="dxa"/>
            </w:tcMar>
            <w:vAlign w:val="center"/>
          </w:tcPr>
          <w:p>
            <w:pPr>
              <w:spacing w:before="20" w:after="20" w:line="276" w:lineRule="auto"/>
              <w:jc w:val="left"/>
            </w:pPr>
            <w:r>
              <w:rPr>
                <w:rFonts w:ascii="Aptos" w:hAnsi="Aptos"/>
                <w:color w:val="222222"/>
                <w:sz w:val="18"/>
              </w:rPr>
              <w:t>I</w:t>
            </w:r>
          </w:p>
        </w:tc>
        <w:tc>
          <w:tcPr>
            <w:tcW w:type="dxa" w:w="720"/>
            <w:tcMar>
              <w:top w:w="90" w:type="dxa"/>
              <w:bottom w:w="90" w:type="dxa"/>
              <w:left w:w="130" w:type="dxa"/>
              <w:right w:w="130" w:type="dxa"/>
            </w:tcMar>
            <w:vAlign w:val="center"/>
          </w:tcPr>
          <w:p>
            <w:pPr>
              <w:spacing w:before="20" w:after="20" w:line="276" w:lineRule="auto"/>
              <w:jc w:val="left"/>
            </w:pPr>
            <w:r>
              <w:rPr>
                <w:rFonts w:ascii="Aptos" w:hAnsi="Aptos"/>
                <w:color w:val="222222"/>
                <w:sz w:val="18"/>
              </w:rPr>
              <w:t>R</w:t>
            </w:r>
          </w:p>
        </w:tc>
        <w:tc>
          <w:tcPr>
            <w:tcW w:type="dxa" w:w="720"/>
            <w:tcMar>
              <w:top w:w="90" w:type="dxa"/>
              <w:bottom w:w="90" w:type="dxa"/>
              <w:left w:w="130" w:type="dxa"/>
              <w:right w:w="130" w:type="dxa"/>
            </w:tcMar>
            <w:vAlign w:val="center"/>
          </w:tcPr>
          <w:p>
            <w:pPr>
              <w:spacing w:before="20" w:after="20" w:line="276" w:lineRule="auto"/>
              <w:jc w:val="left"/>
            </w:pPr>
            <w:r>
              <w:rPr>
                <w:rFonts w:ascii="Aptos" w:hAnsi="Aptos"/>
                <w:color w:val="222222"/>
                <w:sz w:val="18"/>
              </w:rPr>
              <w:t>R</w:t>
            </w:r>
          </w:p>
        </w:tc>
      </w:tr>
      <w:tr>
        <w:trPr>
          <w:cantSplit/>
        </w:trPr>
        <w:tc>
          <w:tcPr>
            <w:tcW w:type="dxa" w:w="5040"/>
            <w:shd w:fill="F8FAFC"/>
            <w:tcMar>
              <w:top w:w="90" w:type="dxa"/>
              <w:bottom w:w="90" w:type="dxa"/>
              <w:left w:w="130" w:type="dxa"/>
              <w:right w:w="130" w:type="dxa"/>
            </w:tcMar>
            <w:vAlign w:val="center"/>
          </w:tcPr>
          <w:p>
            <w:pPr>
              <w:spacing w:before="20" w:after="20" w:line="276" w:lineRule="auto"/>
              <w:jc w:val="left"/>
            </w:pPr>
            <w:r>
              <w:rPr>
                <w:rFonts w:ascii="Aptos" w:hAnsi="Aptos"/>
                <w:color w:val="222222"/>
                <w:sz w:val="18"/>
              </w:rPr>
              <w:t>Cierre del proyecto y entrega de documentación</w:t>
            </w:r>
          </w:p>
        </w:tc>
        <w:tc>
          <w:tcPr>
            <w:tcW w:type="dxa" w:w="720"/>
            <w:shd w:fill="F8FAFC"/>
            <w:tcMar>
              <w:top w:w="90" w:type="dxa"/>
              <w:bottom w:w="90" w:type="dxa"/>
              <w:left w:w="130" w:type="dxa"/>
              <w:right w:w="130" w:type="dxa"/>
            </w:tcMar>
            <w:vAlign w:val="center"/>
          </w:tcPr>
          <w:p>
            <w:pPr>
              <w:spacing w:before="20" w:after="20" w:line="276" w:lineRule="auto"/>
              <w:jc w:val="left"/>
            </w:pPr>
            <w:r>
              <w:rPr>
                <w:rFonts w:ascii="Aptos" w:hAnsi="Aptos"/>
                <w:color w:val="222222"/>
                <w:sz w:val="18"/>
              </w:rPr>
              <w:t>A</w:t>
            </w:r>
          </w:p>
        </w:tc>
        <w:tc>
          <w:tcPr>
            <w:tcW w:type="dxa" w:w="720"/>
            <w:shd w:fill="F8FAFC"/>
            <w:tcMar>
              <w:top w:w="90" w:type="dxa"/>
              <w:bottom w:w="90" w:type="dxa"/>
              <w:left w:w="130" w:type="dxa"/>
              <w:right w:w="130" w:type="dxa"/>
            </w:tcMar>
            <w:vAlign w:val="center"/>
          </w:tcPr>
          <w:p>
            <w:pPr>
              <w:spacing w:before="20" w:after="20" w:line="276" w:lineRule="auto"/>
              <w:jc w:val="left"/>
            </w:pPr>
            <w:r>
              <w:rPr>
                <w:rFonts w:ascii="Aptos" w:hAnsi="Aptos"/>
                <w:color w:val="222222"/>
                <w:sz w:val="18"/>
              </w:rPr>
              <w:t>R</w:t>
            </w:r>
          </w:p>
        </w:tc>
        <w:tc>
          <w:tcPr>
            <w:tcW w:type="dxa" w:w="720"/>
            <w:shd w:fill="F8FAFC"/>
            <w:tcMar>
              <w:top w:w="90" w:type="dxa"/>
              <w:bottom w:w="90" w:type="dxa"/>
              <w:left w:w="130" w:type="dxa"/>
              <w:right w:w="130" w:type="dxa"/>
            </w:tcMar>
            <w:vAlign w:val="center"/>
          </w:tcPr>
          <w:p>
            <w:pPr>
              <w:spacing w:before="20" w:after="20" w:line="276" w:lineRule="auto"/>
              <w:jc w:val="left"/>
            </w:pPr>
            <w:r>
              <w:rPr>
                <w:rFonts w:ascii="Aptos" w:hAnsi="Aptos"/>
                <w:color w:val="222222"/>
                <w:sz w:val="18"/>
              </w:rPr>
              <w:t>C</w:t>
            </w:r>
          </w:p>
        </w:tc>
        <w:tc>
          <w:tcPr>
            <w:tcW w:type="dxa" w:w="720"/>
            <w:shd w:fill="F8FAFC"/>
            <w:tcMar>
              <w:top w:w="90" w:type="dxa"/>
              <w:bottom w:w="90" w:type="dxa"/>
              <w:left w:w="130" w:type="dxa"/>
              <w:right w:w="130" w:type="dxa"/>
            </w:tcMar>
            <w:vAlign w:val="center"/>
          </w:tcPr>
          <w:p>
            <w:pPr>
              <w:spacing w:before="20" w:after="20" w:line="276" w:lineRule="auto"/>
              <w:jc w:val="left"/>
            </w:pPr>
            <w:r>
              <w:rPr>
                <w:rFonts w:ascii="Aptos" w:hAnsi="Aptos"/>
                <w:color w:val="222222"/>
                <w:sz w:val="18"/>
              </w:rPr>
              <w:t>I</w:t>
            </w:r>
          </w:p>
        </w:tc>
        <w:tc>
          <w:tcPr>
            <w:tcW w:type="dxa" w:w="720"/>
            <w:shd w:fill="F8FAFC"/>
            <w:tcMar>
              <w:top w:w="90" w:type="dxa"/>
              <w:bottom w:w="90" w:type="dxa"/>
              <w:left w:w="130" w:type="dxa"/>
              <w:right w:w="130" w:type="dxa"/>
            </w:tcMar>
            <w:vAlign w:val="center"/>
          </w:tcPr>
          <w:p>
            <w:pPr>
              <w:spacing w:before="20" w:after="20" w:line="276" w:lineRule="auto"/>
              <w:jc w:val="left"/>
            </w:pPr>
            <w:r>
              <w:rPr>
                <w:rFonts w:ascii="Aptos" w:hAnsi="Aptos"/>
                <w:color w:val="222222"/>
                <w:sz w:val="18"/>
              </w:rPr>
              <w:t>I</w:t>
            </w:r>
          </w:p>
        </w:tc>
        <w:tc>
          <w:tcPr>
            <w:tcW w:type="dxa" w:w="720"/>
            <w:shd w:fill="F8FAFC"/>
            <w:tcMar>
              <w:top w:w="90" w:type="dxa"/>
              <w:bottom w:w="90" w:type="dxa"/>
              <w:left w:w="130" w:type="dxa"/>
              <w:right w:w="130" w:type="dxa"/>
            </w:tcMar>
            <w:vAlign w:val="center"/>
          </w:tcPr>
          <w:p>
            <w:pPr>
              <w:spacing w:before="20" w:after="20" w:line="276" w:lineRule="auto"/>
              <w:jc w:val="left"/>
            </w:pPr>
            <w:r>
              <w:rPr>
                <w:rFonts w:ascii="Aptos" w:hAnsi="Aptos"/>
                <w:color w:val="222222"/>
                <w:sz w:val="18"/>
              </w:rPr>
              <w:t>I</w:t>
            </w:r>
          </w:p>
        </w:tc>
      </w:tr>
    </w:tbl>
    <w:p>
      <w:pPr>
        <w:spacing w:before="40" w:after="120"/>
      </w:pPr>
    </w:p>
    <w:p>
      <w:pPr>
        <w:keepNext/>
        <w:spacing w:before="200" w:after="80"/>
      </w:pPr>
      <w:r>
        <w:rPr>
          <w:rFonts w:ascii="Aptos" w:hAnsi="Aptos"/>
          <w:b/>
          <w:color w:val="1B6488"/>
          <w:sz w:val="26"/>
        </w:rPr>
        <w:t>• Project methodology: PMI, Agile, or Hybrid</w:t>
      </w:r>
    </w:p>
    <w:p>
      <w:pPr>
        <w:spacing w:after="80" w:line="276" w:lineRule="auto"/>
        <w:jc w:val="left"/>
      </w:pPr>
      <w:r>
        <w:rPr>
          <w:rFonts w:ascii="Aptos" w:hAnsi="Aptos"/>
          <w:color w:val="222222"/>
          <w:sz w:val="22"/>
        </w:rPr>
        <w:t>Se adoptó formalmente una metodología híbrida que capitaliza las fortalezas del estándar PMI (predictivo) y el marco Scrum (adaptativo):</w:t>
      </w:r>
    </w:p>
    <w:p>
      <w:pPr>
        <w:pStyle w:val="ListBullet"/>
        <w:spacing w:after="40" w:line="276" w:lineRule="auto"/>
      </w:pPr>
      <w:r>
        <w:rPr>
          <w:rFonts w:ascii="Aptos" w:hAnsi="Aptos"/>
          <w:b/>
          <w:color w:val="222222"/>
          <w:sz w:val="22"/>
        </w:rPr>
        <w:t xml:space="preserve">• </w:t>
      </w:r>
      <w:r>
        <w:rPr>
          <w:rFonts w:ascii="Aptos" w:hAnsi="Aptos"/>
          <w:color w:val="222222"/>
          <w:sz w:val="22"/>
        </w:rPr>
        <w:t>Gobernanza Predictiva (PMI): Se aplica para el control general del proyecto — Project Charter, WBS estructurada, cronograma maestro de 16 semanas, matriz RACI, gestión preventiva de riesgos y control de alcance. Dado que las restricciones académicas y presupuestarias son fijas, se requiere rigor predictivo en la planeación de recursos e hitos contractuales.</w:t>
      </w:r>
    </w:p>
    <w:p>
      <w:pPr>
        <w:pStyle w:val="ListBullet"/>
        <w:spacing w:after="40" w:line="276" w:lineRule="auto"/>
      </w:pPr>
      <w:r>
        <w:rPr>
          <w:rFonts w:ascii="Aptos" w:hAnsi="Aptos"/>
          <w:b/>
          <w:color w:val="222222"/>
          <w:sz w:val="22"/>
        </w:rPr>
        <w:t xml:space="preserve">• </w:t>
      </w:r>
      <w:r>
        <w:rPr>
          <w:rFonts w:ascii="Aptos" w:hAnsi="Aptos"/>
          <w:color w:val="222222"/>
          <w:sz w:val="22"/>
        </w:rPr>
        <w:t>Construcción Adaptativa (Scrum): Se aplica durante la fase de desarrollo técnico del MVP (Fase 4 de la WBS), organizando el código en sprints de dos semanas por módulo funcional (portafolio, verificación/cédula, pagos y despacho). Esto permite iterar con el Director General como Product Owner de negocio, ajustando las reglas de validación ante hallazgos de pruebas sin dilatar los plazos de entrega.</w:t>
      </w:r>
    </w:p>
    <w:p>
      <w:pPr>
        <w:keepNext/>
        <w:spacing w:before="200" w:after="80"/>
      </w:pPr>
      <w:r>
        <w:rPr>
          <w:rFonts w:ascii="Aptos" w:hAnsi="Aptos"/>
          <w:b/>
          <w:color w:val="1B6488"/>
          <w:sz w:val="26"/>
        </w:rPr>
        <w:t>• Milestones related specifically to solution development and implementation</w:t>
      </w:r>
    </w:p>
    <w:p>
      <w:pPr>
        <w:pStyle w:val="ListBullet"/>
        <w:spacing w:after="40" w:line="276" w:lineRule="auto"/>
      </w:pPr>
      <w:r>
        <w:rPr>
          <w:rFonts w:ascii="Aptos" w:hAnsi="Aptos"/>
          <w:b/>
          <w:color w:val="222222"/>
          <w:sz w:val="22"/>
        </w:rPr>
        <w:t xml:space="preserve">• </w:t>
      </w:r>
      <w:r>
        <w:rPr>
          <w:rFonts w:ascii="Aptos" w:hAnsi="Aptos"/>
          <w:color w:val="222222"/>
          <w:sz w:val="22"/>
        </w:rPr>
        <w:t>H1 (Semana 1) — Formalización del Project Charter y aprobación del alcance con Soluciones W.</w:t>
      </w:r>
    </w:p>
    <w:p>
      <w:pPr>
        <w:pStyle w:val="ListBullet"/>
        <w:spacing w:after="40" w:line="276" w:lineRule="auto"/>
      </w:pPr>
      <w:r>
        <w:rPr>
          <w:rFonts w:ascii="Aptos" w:hAnsi="Aptos"/>
          <w:b/>
          <w:color w:val="222222"/>
          <w:sz w:val="22"/>
        </w:rPr>
        <w:t xml:space="preserve">• </w:t>
      </w:r>
      <w:r>
        <w:rPr>
          <w:rFonts w:ascii="Aptos" w:hAnsi="Aptos"/>
          <w:color w:val="222222"/>
          <w:sz w:val="22"/>
        </w:rPr>
        <w:t>H2 (Semana 3) — Cierre del análisis AS-IS y medición de KPIs de línea base operativa.</w:t>
      </w:r>
    </w:p>
    <w:p>
      <w:pPr>
        <w:pStyle w:val="ListBullet"/>
        <w:spacing w:after="40" w:line="276" w:lineRule="auto"/>
      </w:pPr>
      <w:r>
        <w:rPr>
          <w:rFonts w:ascii="Aptos" w:hAnsi="Aptos"/>
          <w:b/>
          <w:color w:val="222222"/>
          <w:sz w:val="22"/>
        </w:rPr>
        <w:t xml:space="preserve">• </w:t>
      </w:r>
      <w:r>
        <w:rPr>
          <w:rFonts w:ascii="Aptos" w:hAnsi="Aptos"/>
          <w:color w:val="222222"/>
          <w:sz w:val="22"/>
        </w:rPr>
        <w:t>H3 (Semana 6) — Aprobación del diseño del proceso TO-BE, arquitectura técnica y mockups UX/UI.</w:t>
      </w:r>
    </w:p>
    <w:p>
      <w:pPr>
        <w:pStyle w:val="ListBullet"/>
        <w:spacing w:after="40" w:line="276" w:lineRule="auto"/>
      </w:pPr>
      <w:r>
        <w:rPr>
          <w:rFonts w:ascii="Aptos" w:hAnsi="Aptos"/>
          <w:b/>
          <w:color w:val="222222"/>
          <w:sz w:val="22"/>
        </w:rPr>
        <w:t xml:space="preserve">• </w:t>
      </w:r>
      <w:r>
        <w:rPr>
          <w:rFonts w:ascii="Aptos" w:hAnsi="Aptos"/>
          <w:color w:val="222222"/>
          <w:sz w:val="22"/>
        </w:rPr>
        <w:t>H4 (Semana 8) — Despliegue del módulo de portafolio y cotización funcional en ambiente cloud.</w:t>
      </w:r>
    </w:p>
    <w:p>
      <w:pPr>
        <w:pStyle w:val="ListBullet"/>
        <w:spacing w:after="40" w:line="276" w:lineRule="auto"/>
      </w:pPr>
      <w:r>
        <w:rPr>
          <w:rFonts w:ascii="Aptos" w:hAnsi="Aptos"/>
          <w:b/>
          <w:color w:val="222222"/>
          <w:sz w:val="22"/>
        </w:rPr>
        <w:t xml:space="preserve">• </w:t>
      </w:r>
      <w:r>
        <w:rPr>
          <w:rFonts w:ascii="Aptos" w:hAnsi="Aptos"/>
          <w:color w:val="222222"/>
          <w:sz w:val="22"/>
        </w:rPr>
        <w:t>H5 (Semana 10) — Finalización del motor de autenticación por cédula y emisión de Magic Links JWT.</w:t>
      </w:r>
    </w:p>
    <w:p>
      <w:pPr>
        <w:pStyle w:val="ListBullet"/>
        <w:spacing w:after="40" w:line="276" w:lineRule="auto"/>
      </w:pPr>
      <w:r>
        <w:rPr>
          <w:rFonts w:ascii="Aptos" w:hAnsi="Aptos"/>
          <w:b/>
          <w:color w:val="222222"/>
          <w:sz w:val="22"/>
        </w:rPr>
        <w:t xml:space="preserve">• </w:t>
      </w:r>
      <w:r>
        <w:rPr>
          <w:rFonts w:ascii="Aptos" w:hAnsi="Aptos"/>
          <w:color w:val="222222"/>
          <w:sz w:val="22"/>
        </w:rPr>
        <w:t>H6 (Semana 12) — Integración completada de pasarela de pagos y confirmación vía webhooks.</w:t>
      </w:r>
    </w:p>
    <w:p>
      <w:pPr>
        <w:pStyle w:val="ListBullet"/>
        <w:spacing w:after="40" w:line="276" w:lineRule="auto"/>
      </w:pPr>
      <w:r>
        <w:rPr>
          <w:rFonts w:ascii="Aptos" w:hAnsi="Aptos"/>
          <w:b/>
          <w:color w:val="222222"/>
          <w:sz w:val="22"/>
        </w:rPr>
        <w:t xml:space="preserve">• </w:t>
      </w:r>
      <w:r>
        <w:rPr>
          <w:rFonts w:ascii="Aptos" w:hAnsi="Aptos"/>
          <w:color w:val="222222"/>
          <w:sz w:val="22"/>
        </w:rPr>
        <w:t>H7 (Semana 13) — Módulo de radicación de asistencias y generación de radicados #AUX-XXXX operativo.</w:t>
      </w:r>
    </w:p>
    <w:p>
      <w:pPr>
        <w:pStyle w:val="ListBullet"/>
        <w:spacing w:after="40" w:line="276" w:lineRule="auto"/>
      </w:pPr>
      <w:r>
        <w:rPr>
          <w:rFonts w:ascii="Aptos" w:hAnsi="Aptos"/>
          <w:b/>
          <w:color w:val="222222"/>
          <w:sz w:val="22"/>
        </w:rPr>
        <w:t xml:space="preserve">• </w:t>
      </w:r>
      <w:r>
        <w:rPr>
          <w:rFonts w:ascii="Aptos" w:hAnsi="Aptos"/>
          <w:color w:val="222222"/>
          <w:sz w:val="22"/>
        </w:rPr>
        <w:t>H8 (Semana 15) — Integración integral del MVP completada y pruebas de aceptación UAT aprobadas.</w:t>
      </w:r>
    </w:p>
    <w:p>
      <w:pPr>
        <w:pStyle w:val="ListBullet"/>
        <w:spacing w:after="40" w:line="276" w:lineRule="auto"/>
      </w:pPr>
      <w:r>
        <w:rPr>
          <w:rFonts w:ascii="Aptos" w:hAnsi="Aptos"/>
          <w:b/>
          <w:color w:val="222222"/>
          <w:sz w:val="22"/>
        </w:rPr>
        <w:t xml:space="preserve">• </w:t>
      </w:r>
      <w:r>
        <w:rPr>
          <w:rFonts w:ascii="Aptos" w:hAnsi="Aptos"/>
          <w:color w:val="222222"/>
          <w:sz w:val="22"/>
        </w:rPr>
        <w:t>H9 (Semana 16) — Publicación de documentación técnica, video demostrativo y presentación final.</w:t>
      </w:r>
    </w:p>
    <w:p>
      <w:r>
        <w:br w:type="page"/>
      </w:r>
    </w:p>
    <w:p>
      <w:pPr>
        <w:keepNext/>
        <w:spacing w:before="320" w:after="120"/>
      </w:pPr>
      <w:r>
        <w:rPr>
          <w:rFonts w:ascii="Aptos" w:hAnsi="Aptos"/>
          <w:b/>
          <w:color w:val="0F4761"/>
          <w:sz w:val="33"/>
        </w:rPr>
        <w:t>4. Market Analysis and Benchmarking</w:t>
      </w:r>
    </w:p>
    <w:p>
      <w:pPr>
        <w:keepNext/>
        <w:spacing w:before="200" w:after="80"/>
      </w:pPr>
      <w:r>
        <w:rPr>
          <w:rFonts w:ascii="Aptos" w:hAnsi="Aptos"/>
          <w:b/>
          <w:color w:val="1B6488"/>
          <w:sz w:val="26"/>
        </w:rPr>
        <w:t>◦ Similar automation solutions</w:t>
      </w:r>
    </w:p>
    <w:p>
      <w:pPr>
        <w:spacing w:after="80" w:line="276" w:lineRule="auto"/>
        <w:jc w:val="left"/>
      </w:pPr>
      <w:r>
        <w:rPr>
          <w:rFonts w:ascii="Aptos" w:hAnsi="Aptos"/>
          <w:color w:val="222222"/>
          <w:sz w:val="22"/>
        </w:rPr>
        <w:t>Se realizó un benchmarking exhaustivo de soluciones de protección y seguros directos al consumidor en América Latina para contrastar estrategias operativas y modelos de automatización:</w:t>
      </w:r>
    </w:p>
    <w:tbl>
      <w:tblPr>
        <w:tblW w:type="auto" w:w="0"/>
        <w:jc w:val="center"/>
        <w:tblLayout w:type="fixed"/>
        <w:tblLook w:firstColumn="1" w:firstRow="1" w:lastColumn="0" w:lastRow="0" w:noHBand="0" w:noVBand="1" w:val="04A0"/>
        <w:tblBorders>
          <w:top w:val="single" w:sz="6" w:space="0" w:color="D1D5DB"/>
          <w:left w:val="none"/>
          <w:bottom w:val="single" w:sz="6" w:space="0" w:color="D1D5DB"/>
          <w:right w:val="none"/>
          <w:insideH w:val="single" w:sz="4" w:space="0" w:color="D1D5DB"/>
          <w:insideV w:val="none"/>
        </w:tblBorders>
      </w:tblPr>
      <w:tblGrid>
        <w:gridCol w:w="2340"/>
        <w:gridCol w:w="2340"/>
        <w:gridCol w:w="2340"/>
        <w:gridCol w:w="2340"/>
      </w:tblGrid>
      <w:tr>
        <w:trPr>
          <w:tblHeader/>
          <w:cantSplit/>
        </w:trPr>
        <w:tc>
          <w:tcPr>
            <w:tcW w:type="dxa" w:w="2160"/>
            <w:shd w:fill="0F4761"/>
            <w:tcMar>
              <w:top w:w="120" w:type="dxa"/>
              <w:bottom w:w="120" w:type="dxa"/>
              <w:left w:w="140" w:type="dxa"/>
              <w:right w:w="140" w:type="dxa"/>
            </w:tcMar>
            <w:vAlign w:val="center"/>
          </w:tcPr>
          <w:p>
            <w:pPr>
              <w:spacing w:before="40" w:after="40"/>
              <w:jc w:val="center"/>
            </w:pPr>
            <w:r>
              <w:rPr>
                <w:rFonts w:ascii="Aptos" w:hAnsi="Aptos"/>
                <w:b/>
                <w:color w:val="FFFFFF"/>
                <w:sz w:val="19"/>
              </w:rPr>
              <w:t>Empresa / País</w:t>
            </w:r>
          </w:p>
        </w:tc>
        <w:tc>
          <w:tcPr>
            <w:tcW w:type="dxa" w:w="2160"/>
            <w:shd w:fill="0F4761"/>
            <w:tcMar>
              <w:top w:w="120" w:type="dxa"/>
              <w:bottom w:w="120" w:type="dxa"/>
              <w:left w:w="140" w:type="dxa"/>
              <w:right w:w="140" w:type="dxa"/>
            </w:tcMar>
            <w:vAlign w:val="center"/>
          </w:tcPr>
          <w:p>
            <w:pPr>
              <w:spacing w:before="40" w:after="40"/>
              <w:jc w:val="center"/>
            </w:pPr>
            <w:r>
              <w:rPr>
                <w:rFonts w:ascii="Aptos" w:hAnsi="Aptos"/>
                <w:b/>
                <w:color w:val="FFFFFF"/>
                <w:sz w:val="19"/>
              </w:rPr>
              <w:t>Qué vende (Programa)</w:t>
            </w:r>
          </w:p>
        </w:tc>
        <w:tc>
          <w:tcPr>
            <w:tcW w:type="dxa" w:w="2592"/>
            <w:shd w:fill="0F4761"/>
            <w:tcMar>
              <w:top w:w="120" w:type="dxa"/>
              <w:bottom w:w="120" w:type="dxa"/>
              <w:left w:w="140" w:type="dxa"/>
              <w:right w:w="140" w:type="dxa"/>
            </w:tcMar>
            <w:vAlign w:val="center"/>
          </w:tcPr>
          <w:p>
            <w:pPr>
              <w:spacing w:before="40" w:after="40"/>
              <w:jc w:val="center"/>
            </w:pPr>
            <w:r>
              <w:rPr>
                <w:rFonts w:ascii="Aptos" w:hAnsi="Aptos"/>
                <w:b/>
                <w:color w:val="FFFFFF"/>
                <w:sz w:val="19"/>
              </w:rPr>
              <w:t>Cómo automatiza la venta B2C</w:t>
            </w:r>
          </w:p>
        </w:tc>
        <w:tc>
          <w:tcPr>
            <w:tcW w:type="dxa" w:w="2448"/>
            <w:shd w:fill="0F4761"/>
            <w:tcMar>
              <w:top w:w="120" w:type="dxa"/>
              <w:bottom w:w="120" w:type="dxa"/>
              <w:left w:w="140" w:type="dxa"/>
              <w:right w:w="140" w:type="dxa"/>
            </w:tcMar>
            <w:vAlign w:val="center"/>
          </w:tcPr>
          <w:p>
            <w:pPr>
              <w:spacing w:before="40" w:after="40"/>
              <w:jc w:val="center"/>
            </w:pPr>
            <w:r>
              <w:rPr>
                <w:rFonts w:ascii="Aptos" w:hAnsi="Aptos"/>
                <w:b/>
                <w:color w:val="FFFFFF"/>
                <w:sz w:val="19"/>
              </w:rPr>
              <w:t>Relevancia directa para Soluciones W</w:t>
            </w:r>
          </w:p>
        </w:tc>
      </w:tr>
      <w:tr>
        <w:trPr>
          <w:cantSplit/>
        </w:trPr>
        <w:tc>
          <w:tcPr>
            <w:tcW w:type="dxa" w:w="2160"/>
            <w:tcMar>
              <w:top w:w="90" w:type="dxa"/>
              <w:bottom w:w="90" w:type="dxa"/>
              <w:left w:w="130" w:type="dxa"/>
              <w:right w:w="130" w:type="dxa"/>
            </w:tcMar>
            <w:vAlign w:val="center"/>
          </w:tcPr>
          <w:p>
            <w:pPr>
              <w:spacing w:before="20" w:after="20" w:line="276" w:lineRule="auto"/>
              <w:jc w:val="left"/>
            </w:pPr>
            <w:r>
              <w:rPr>
                <w:rFonts w:ascii="Aptos" w:hAnsi="Aptos"/>
                <w:color w:val="222222"/>
                <w:sz w:val="18"/>
              </w:rPr>
              <w:t>AssistCard</w:t>
              <w:br/>
              <w:t>(LatAm / Global)</w:t>
            </w:r>
          </w:p>
        </w:tc>
        <w:tc>
          <w:tcPr>
            <w:tcW w:type="dxa" w:w="2160"/>
            <w:tcMar>
              <w:top w:w="90" w:type="dxa"/>
              <w:bottom w:w="90" w:type="dxa"/>
              <w:left w:w="130" w:type="dxa"/>
              <w:right w:w="130" w:type="dxa"/>
            </w:tcMar>
            <w:vAlign w:val="center"/>
          </w:tcPr>
          <w:p>
            <w:pPr>
              <w:spacing w:before="20" w:after="20" w:line="276" w:lineRule="auto"/>
              <w:jc w:val="left"/>
            </w:pPr>
            <w:r>
              <w:rPr>
                <w:rFonts w:ascii="Aptos" w:hAnsi="Aptos"/>
                <w:color w:val="222222"/>
                <w:sz w:val="18"/>
              </w:rPr>
              <w:t>Planes de asistencia médica y de viajes integrales por adelantado.</w:t>
            </w:r>
          </w:p>
        </w:tc>
        <w:tc>
          <w:tcPr>
            <w:tcW w:type="dxa" w:w="2592"/>
            <w:tcMar>
              <w:top w:w="90" w:type="dxa"/>
              <w:bottom w:w="90" w:type="dxa"/>
              <w:left w:w="130" w:type="dxa"/>
              <w:right w:w="130" w:type="dxa"/>
            </w:tcMar>
            <w:vAlign w:val="center"/>
          </w:tcPr>
          <w:p>
            <w:pPr>
              <w:spacing w:before="20" w:after="20" w:line="276" w:lineRule="auto"/>
              <w:jc w:val="left"/>
            </w:pPr>
            <w:r>
              <w:rPr>
                <w:rFonts w:ascii="Aptos" w:hAnsi="Aptos"/>
                <w:color w:val="222222"/>
                <w:sz w:val="18"/>
              </w:rPr>
              <w:t>Venta 100% en línea mediante cotizador web instantáneo, activación inmediata y central de despacho 24/7.</w:t>
            </w:r>
          </w:p>
        </w:tc>
        <w:tc>
          <w:tcPr>
            <w:tcW w:type="dxa" w:w="2448"/>
            <w:tcMar>
              <w:top w:w="90" w:type="dxa"/>
              <w:bottom w:w="90" w:type="dxa"/>
              <w:left w:w="130" w:type="dxa"/>
              <w:right w:w="130" w:type="dxa"/>
            </w:tcMar>
            <w:vAlign w:val="center"/>
          </w:tcPr>
          <w:p>
            <w:pPr>
              <w:spacing w:before="20" w:after="20" w:line="276" w:lineRule="auto"/>
              <w:jc w:val="left"/>
            </w:pPr>
            <w:r>
              <w:rPr>
                <w:rFonts w:ascii="Aptos" w:hAnsi="Aptos"/>
                <w:color w:val="222222"/>
                <w:sz w:val="18"/>
              </w:rPr>
              <w:t>Es el modelo más análogo: una compañía de asistencias (no aseguradora tradicional) que comercializa coberturas directas a la persona.</w:t>
            </w:r>
          </w:p>
        </w:tc>
      </w:tr>
      <w:tr>
        <w:trPr>
          <w:cantSplit/>
        </w:trPr>
        <w:tc>
          <w:tcPr>
            <w:tcW w:type="dxa" w:w="2160"/>
            <w:shd w:fill="F8FAFC"/>
            <w:tcMar>
              <w:top w:w="90" w:type="dxa"/>
              <w:bottom w:w="90" w:type="dxa"/>
              <w:left w:w="130" w:type="dxa"/>
              <w:right w:w="130" w:type="dxa"/>
            </w:tcMar>
            <w:vAlign w:val="center"/>
          </w:tcPr>
          <w:p>
            <w:pPr>
              <w:spacing w:before="20" w:after="20" w:line="276" w:lineRule="auto"/>
              <w:jc w:val="left"/>
            </w:pPr>
            <w:r>
              <w:rPr>
                <w:rFonts w:ascii="Aptos" w:hAnsi="Aptos"/>
                <w:color w:val="222222"/>
                <w:sz w:val="18"/>
              </w:rPr>
              <w:t>Crabi</w:t>
              <w:br/>
              <w:t>(México)</w:t>
            </w:r>
          </w:p>
        </w:tc>
        <w:tc>
          <w:tcPr>
            <w:tcW w:type="dxa" w:w="2160"/>
            <w:shd w:fill="F8FAFC"/>
            <w:tcMar>
              <w:top w:w="90" w:type="dxa"/>
              <w:bottom w:w="90" w:type="dxa"/>
              <w:left w:w="130" w:type="dxa"/>
              <w:right w:w="130" w:type="dxa"/>
            </w:tcMar>
            <w:vAlign w:val="center"/>
          </w:tcPr>
          <w:p>
            <w:pPr>
              <w:spacing w:before="20" w:after="20" w:line="276" w:lineRule="auto"/>
              <w:jc w:val="left"/>
            </w:pPr>
            <w:r>
              <w:rPr>
                <w:rFonts w:ascii="Aptos" w:hAnsi="Aptos"/>
                <w:color w:val="222222"/>
                <w:sz w:val="18"/>
              </w:rPr>
              <w:t>Seguros de autos con coberturas y deducibles configurables.</w:t>
            </w:r>
          </w:p>
        </w:tc>
        <w:tc>
          <w:tcPr>
            <w:tcW w:type="dxa" w:w="2592"/>
            <w:shd w:fill="F8FAFC"/>
            <w:tcMar>
              <w:top w:w="90" w:type="dxa"/>
              <w:bottom w:w="90" w:type="dxa"/>
              <w:left w:w="130" w:type="dxa"/>
              <w:right w:w="130" w:type="dxa"/>
            </w:tcMar>
            <w:vAlign w:val="center"/>
          </w:tcPr>
          <w:p>
            <w:pPr>
              <w:spacing w:before="20" w:after="20" w:line="276" w:lineRule="auto"/>
              <w:jc w:val="left"/>
            </w:pPr>
            <w:r>
              <w:rPr>
                <w:rFonts w:ascii="Aptos" w:hAnsi="Aptos"/>
                <w:color w:val="222222"/>
                <w:sz w:val="18"/>
              </w:rPr>
              <w:t>Cotización, selección y contratación mensual 100% desde app/web, sin intermediación de brokers ni comisiones.</w:t>
            </w:r>
          </w:p>
        </w:tc>
        <w:tc>
          <w:tcPr>
            <w:tcW w:type="dxa" w:w="2448"/>
            <w:shd w:fill="F8FAFC"/>
            <w:tcMar>
              <w:top w:w="90" w:type="dxa"/>
              <w:bottom w:w="90" w:type="dxa"/>
              <w:left w:w="130" w:type="dxa"/>
              <w:right w:w="130" w:type="dxa"/>
            </w:tcMar>
            <w:vAlign w:val="center"/>
          </w:tcPr>
          <w:p>
            <w:pPr>
              <w:spacing w:before="20" w:after="20" w:line="276" w:lineRule="auto"/>
              <w:jc w:val="left"/>
            </w:pPr>
            <w:r>
              <w:rPr>
                <w:rFonts w:ascii="Aptos" w:hAnsi="Aptos"/>
                <w:color w:val="222222"/>
                <w:sz w:val="18"/>
              </w:rPr>
              <w:t>Demuestra la viabilidad de eliminar intermediarios corporativos mediante cobro mensual directo en modelos de protección.</w:t>
            </w:r>
          </w:p>
        </w:tc>
      </w:tr>
      <w:tr>
        <w:trPr>
          <w:cantSplit/>
        </w:trPr>
        <w:tc>
          <w:tcPr>
            <w:tcW w:type="dxa" w:w="2160"/>
            <w:tcMar>
              <w:top w:w="90" w:type="dxa"/>
              <w:bottom w:w="90" w:type="dxa"/>
              <w:left w:w="130" w:type="dxa"/>
              <w:right w:w="130" w:type="dxa"/>
            </w:tcMar>
            <w:vAlign w:val="center"/>
          </w:tcPr>
          <w:p>
            <w:pPr>
              <w:spacing w:before="20" w:after="20" w:line="276" w:lineRule="auto"/>
              <w:jc w:val="left"/>
            </w:pPr>
            <w:r>
              <w:rPr>
                <w:rFonts w:ascii="Aptos" w:hAnsi="Aptos"/>
                <w:color w:val="222222"/>
                <w:sz w:val="18"/>
              </w:rPr>
              <w:t>Betterfly</w:t>
              <w:br/>
              <w:t>(Chile / Colombia)</w:t>
            </w:r>
          </w:p>
        </w:tc>
        <w:tc>
          <w:tcPr>
            <w:tcW w:type="dxa" w:w="2160"/>
            <w:tcMar>
              <w:top w:w="90" w:type="dxa"/>
              <w:bottom w:w="90" w:type="dxa"/>
              <w:left w:w="130" w:type="dxa"/>
              <w:right w:w="130" w:type="dxa"/>
            </w:tcMar>
            <w:vAlign w:val="center"/>
          </w:tcPr>
          <w:p>
            <w:pPr>
              <w:spacing w:before="20" w:after="20" w:line="276" w:lineRule="auto"/>
              <w:jc w:val="left"/>
            </w:pPr>
            <w:r>
              <w:rPr>
                <w:rFonts w:ascii="Aptos" w:hAnsi="Aptos"/>
                <w:color w:val="222222"/>
                <w:sz w:val="18"/>
              </w:rPr>
              <w:t>Membresía que empaqueta múltiples coberturas (vida, telemedicina, bienestar).</w:t>
            </w:r>
          </w:p>
        </w:tc>
        <w:tc>
          <w:tcPr>
            <w:tcW w:type="dxa" w:w="2592"/>
            <w:tcMar>
              <w:top w:w="90" w:type="dxa"/>
              <w:bottom w:w="90" w:type="dxa"/>
              <w:left w:w="130" w:type="dxa"/>
              <w:right w:w="130" w:type="dxa"/>
            </w:tcMar>
            <w:vAlign w:val="center"/>
          </w:tcPr>
          <w:p>
            <w:pPr>
              <w:spacing w:before="20" w:after="20" w:line="276" w:lineRule="auto"/>
              <w:jc w:val="left"/>
            </w:pPr>
            <w:r>
              <w:rPr>
                <w:rFonts w:ascii="Aptos" w:hAnsi="Aptos"/>
                <w:color w:val="222222"/>
                <w:sz w:val="18"/>
              </w:rPr>
              <w:t>Plataforma omnicanal con activación en un clic, integración con pasarelas de pago y consumo modular de servicios.</w:t>
            </w:r>
          </w:p>
        </w:tc>
        <w:tc>
          <w:tcPr>
            <w:tcW w:type="dxa" w:w="2448"/>
            <w:tcMar>
              <w:top w:w="90" w:type="dxa"/>
              <w:bottom w:w="90" w:type="dxa"/>
              <w:left w:w="130" w:type="dxa"/>
              <w:right w:w="130" w:type="dxa"/>
            </w:tcMar>
            <w:vAlign w:val="center"/>
          </w:tcPr>
          <w:p>
            <w:pPr>
              <w:spacing w:before="20" w:after="20" w:line="276" w:lineRule="auto"/>
              <w:jc w:val="left"/>
            </w:pPr>
            <w:r>
              <w:rPr>
                <w:rFonts w:ascii="Aptos" w:hAnsi="Aptos"/>
                <w:color w:val="222222"/>
                <w:sz w:val="18"/>
              </w:rPr>
              <w:t>Valida el empaquetamiento de múltiples asistencias (salud, hogar, mascotas) en una sola suscripción unificada y accesible.</w:t>
            </w:r>
          </w:p>
        </w:tc>
      </w:tr>
    </w:tbl>
    <w:p>
      <w:pPr>
        <w:spacing w:before="40" w:after="120"/>
      </w:pPr>
    </w:p>
    <w:p>
      <w:pPr>
        <w:keepNext/>
        <w:spacing w:before="200" w:after="80"/>
      </w:pPr>
      <w:r>
        <w:rPr>
          <w:rFonts w:ascii="Aptos" w:hAnsi="Aptos"/>
          <w:b/>
          <w:color w:val="1B6488"/>
          <w:sz w:val="26"/>
        </w:rPr>
        <w:t>◦ Industry best practices</w:t>
      </w:r>
    </w:p>
    <w:p>
      <w:pPr>
        <w:pStyle w:val="ListBullet"/>
        <w:spacing w:after="40" w:line="276" w:lineRule="auto"/>
      </w:pPr>
      <w:r>
        <w:rPr>
          <w:rFonts w:ascii="Aptos" w:hAnsi="Aptos"/>
          <w:b/>
          <w:color w:val="222222"/>
          <w:sz w:val="22"/>
        </w:rPr>
        <w:t xml:space="preserve">• </w:t>
      </w:r>
      <w:r>
        <w:rPr>
          <w:rFonts w:ascii="Aptos" w:hAnsi="Aptos"/>
          <w:color w:val="222222"/>
          <w:sz w:val="22"/>
        </w:rPr>
        <w:t>Emisión y Activación Instantánea: Los motores de suscripción evalúan los datos del usuario en tiempo real y emiten el certificado de cobertura al confirmar el pago, comprimiendo cotización, pago y activación en menos de 2 minutos.</w:t>
      </w:r>
    </w:p>
    <w:p>
      <w:pPr>
        <w:pStyle w:val="ListBullet"/>
        <w:spacing w:after="40" w:line="276" w:lineRule="auto"/>
      </w:pPr>
      <w:r>
        <w:rPr>
          <w:rFonts w:ascii="Aptos" w:hAnsi="Aptos"/>
          <w:b/>
          <w:color w:val="222222"/>
          <w:sz w:val="22"/>
        </w:rPr>
        <w:t xml:space="preserve">• </w:t>
      </w:r>
      <w:r>
        <w:rPr>
          <w:rFonts w:ascii="Aptos" w:hAnsi="Aptos"/>
          <w:color w:val="222222"/>
          <w:sz w:val="22"/>
        </w:rPr>
        <w:t>Conciliación Automática de Pagos: La pasarela de recaudo digital liquida y confirma las transacciones automáticamente mediante webhooks, eliminando la conciliación manual de extractos y planillas.</w:t>
      </w:r>
    </w:p>
    <w:p>
      <w:pPr>
        <w:pStyle w:val="ListBullet"/>
        <w:spacing w:after="40" w:line="276" w:lineRule="auto"/>
      </w:pPr>
      <w:r>
        <w:rPr>
          <w:rFonts w:ascii="Aptos" w:hAnsi="Aptos"/>
          <w:b/>
          <w:color w:val="222222"/>
          <w:sz w:val="22"/>
        </w:rPr>
        <w:t xml:space="preserve">• </w:t>
      </w:r>
      <w:r>
        <w:rPr>
          <w:rFonts w:ascii="Aptos" w:hAnsi="Aptos"/>
          <w:color w:val="222222"/>
          <w:sz w:val="22"/>
        </w:rPr>
        <w:t>Microasistencias con Tarifas Transparentes: Paquetes asequibles sin exclusiones ocultas ni deducibles engorrosos, facilitando la decisión de compra impulsiva en personas de ingresos medios y bajos.</w:t>
      </w:r>
    </w:p>
    <w:p>
      <w:pPr>
        <w:pStyle w:val="ListBullet"/>
        <w:spacing w:after="40" w:line="276" w:lineRule="auto"/>
      </w:pPr>
      <w:r>
        <w:rPr>
          <w:rFonts w:ascii="Aptos" w:hAnsi="Aptos"/>
          <w:b/>
          <w:color w:val="222222"/>
          <w:sz w:val="22"/>
        </w:rPr>
        <w:t xml:space="preserve">• </w:t>
      </w:r>
      <w:r>
        <w:rPr>
          <w:rFonts w:ascii="Aptos" w:hAnsi="Aptos"/>
          <w:color w:val="222222"/>
          <w:sz w:val="22"/>
        </w:rPr>
        <w:t>Canales Conversacionales Nativos: Aprovechar plataformas de mensajería masiva (WhatsApp) mediante componentes estructurados para brindar soporte 24/7 con cero barrera de entrada para el usuario.</w:t>
      </w:r>
    </w:p>
    <w:p>
      <w:pPr>
        <w:pStyle w:val="ListBullet"/>
        <w:spacing w:after="40" w:line="276" w:lineRule="auto"/>
      </w:pPr>
      <w:r>
        <w:rPr>
          <w:rFonts w:ascii="Aptos" w:hAnsi="Aptos"/>
          <w:b/>
          <w:color w:val="222222"/>
          <w:sz w:val="22"/>
        </w:rPr>
        <w:t xml:space="preserve">• </w:t>
      </w:r>
      <w:r>
        <w:rPr>
          <w:rFonts w:ascii="Aptos" w:hAnsi="Aptos"/>
          <w:color w:val="222222"/>
          <w:sz w:val="22"/>
        </w:rPr>
        <w:t>Arquitecturas Basadas en APIs Desacopladas: Permitir que los canales front-end (Web, Bots) consuman microservicios centrales sin acoplar la lógica de negocio a una tecnología específica.</w:t>
      </w:r>
    </w:p>
    <w:p>
      <w:pPr>
        <w:keepNext/>
        <w:spacing w:before="200" w:after="80"/>
      </w:pPr>
      <w:r>
        <w:rPr>
          <w:rFonts w:ascii="Aptos" w:hAnsi="Aptos"/>
          <w:b/>
          <w:color w:val="1B6488"/>
          <w:sz w:val="26"/>
        </w:rPr>
        <w:t>• Comparison of Manual vs automated approaches</w:t>
      </w:r>
    </w:p>
    <w:p>
      <w:pPr>
        <w:spacing w:after="80" w:line="276" w:lineRule="auto"/>
        <w:jc w:val="left"/>
      </w:pPr>
      <w:r>
        <w:rPr>
          <w:rFonts w:ascii="Aptos" w:hAnsi="Aptos"/>
          <w:color w:val="222222"/>
          <w:sz w:val="22"/>
        </w:rPr>
        <w:t>La comparación entre el esquema operativo manual actual y el modelo automatizado propuesto resalta el salto cualitativo:</w:t>
      </w:r>
    </w:p>
    <w:tbl>
      <w:tblPr>
        <w:tblW w:type="auto" w:w="0"/>
        <w:jc w:val="center"/>
        <w:tblLayout w:type="fixed"/>
        <w:tblLook w:firstColumn="1" w:firstRow="1" w:lastColumn="0" w:lastRow="0" w:noHBand="0" w:noVBand="1" w:val="04A0"/>
        <w:tblBorders>
          <w:top w:val="single" w:sz="6" w:space="0" w:color="D1D5DB"/>
          <w:left w:val="none"/>
          <w:bottom w:val="single" w:sz="6" w:space="0" w:color="D1D5DB"/>
          <w:right w:val="none"/>
          <w:insideH w:val="single" w:sz="4" w:space="0" w:color="D1D5DB"/>
          <w:insideV w:val="none"/>
        </w:tblBorders>
      </w:tblPr>
      <w:tblGrid>
        <w:gridCol w:w="3120"/>
        <w:gridCol w:w="3120"/>
        <w:gridCol w:w="3120"/>
      </w:tblGrid>
      <w:tr>
        <w:trPr>
          <w:tblHeader/>
          <w:cantSplit/>
        </w:trPr>
        <w:tc>
          <w:tcPr>
            <w:tcW w:type="dxa" w:w="2592"/>
            <w:shd w:fill="0F4761"/>
            <w:tcMar>
              <w:top w:w="120" w:type="dxa"/>
              <w:bottom w:w="120" w:type="dxa"/>
              <w:left w:w="140" w:type="dxa"/>
              <w:right w:w="140" w:type="dxa"/>
            </w:tcMar>
            <w:vAlign w:val="center"/>
          </w:tcPr>
          <w:p>
            <w:pPr>
              <w:spacing w:before="40" w:after="40"/>
              <w:jc w:val="center"/>
            </w:pPr>
            <w:r>
              <w:rPr>
                <w:rFonts w:ascii="Aptos" w:hAnsi="Aptos"/>
                <w:b/>
                <w:color w:val="FFFFFF"/>
                <w:sz w:val="19"/>
              </w:rPr>
              <w:t>Dimensión Operativa</w:t>
            </w:r>
          </w:p>
        </w:tc>
        <w:tc>
          <w:tcPr>
            <w:tcW w:type="dxa" w:w="3312"/>
            <w:shd w:fill="0F4761"/>
            <w:tcMar>
              <w:top w:w="120" w:type="dxa"/>
              <w:bottom w:w="120" w:type="dxa"/>
              <w:left w:w="140" w:type="dxa"/>
              <w:right w:w="140" w:type="dxa"/>
            </w:tcMar>
            <w:vAlign w:val="center"/>
          </w:tcPr>
          <w:p>
            <w:pPr>
              <w:spacing w:before="40" w:after="40"/>
              <w:jc w:val="center"/>
            </w:pPr>
            <w:r>
              <w:rPr>
                <w:rFonts w:ascii="Aptos" w:hAnsi="Aptos"/>
                <w:b/>
                <w:color w:val="FFFFFF"/>
                <w:sz w:val="19"/>
              </w:rPr>
              <w:t>Proceso Manual Actual (B2B)</w:t>
            </w:r>
          </w:p>
        </w:tc>
        <w:tc>
          <w:tcPr>
            <w:tcW w:type="dxa" w:w="3456"/>
            <w:shd w:fill="0F4761"/>
            <w:tcMar>
              <w:top w:w="120" w:type="dxa"/>
              <w:bottom w:w="120" w:type="dxa"/>
              <w:left w:w="140" w:type="dxa"/>
              <w:right w:w="140" w:type="dxa"/>
            </w:tcMar>
            <w:vAlign w:val="center"/>
          </w:tcPr>
          <w:p>
            <w:pPr>
              <w:spacing w:before="40" w:after="40"/>
              <w:jc w:val="center"/>
            </w:pPr>
            <w:r>
              <w:rPr>
                <w:rFonts w:ascii="Aptos" w:hAnsi="Aptos"/>
                <w:b/>
                <w:color w:val="FFFFFF"/>
                <w:sz w:val="19"/>
              </w:rPr>
              <w:t>Proceso Automatizado Propuesto (B2C)</w:t>
            </w:r>
          </w:p>
        </w:tc>
      </w:tr>
      <w:tr>
        <w:trPr>
          <w:cantSplit/>
        </w:trPr>
        <w:tc>
          <w:tcPr>
            <w:tcW w:type="dxa" w:w="2592"/>
            <w:tcMar>
              <w:top w:w="90" w:type="dxa"/>
              <w:bottom w:w="90" w:type="dxa"/>
              <w:left w:w="130" w:type="dxa"/>
              <w:right w:w="130" w:type="dxa"/>
            </w:tcMar>
            <w:vAlign w:val="center"/>
          </w:tcPr>
          <w:p>
            <w:pPr>
              <w:spacing w:before="20" w:after="20" w:line="276" w:lineRule="auto"/>
              <w:jc w:val="left"/>
            </w:pPr>
            <w:r>
              <w:rPr>
                <w:rFonts w:ascii="Aptos" w:hAnsi="Aptos"/>
                <w:color w:val="222222"/>
                <w:sz w:val="18"/>
              </w:rPr>
              <w:t>Canal de Adquisición</w:t>
            </w:r>
          </w:p>
        </w:tc>
        <w:tc>
          <w:tcPr>
            <w:tcW w:type="dxa" w:w="3312"/>
            <w:tcMar>
              <w:top w:w="90" w:type="dxa"/>
              <w:bottom w:w="90" w:type="dxa"/>
              <w:left w:w="130" w:type="dxa"/>
              <w:right w:w="130" w:type="dxa"/>
            </w:tcMar>
            <w:vAlign w:val="center"/>
          </w:tcPr>
          <w:p>
            <w:pPr>
              <w:spacing w:before="20" w:after="20" w:line="276" w:lineRule="auto"/>
              <w:jc w:val="left"/>
            </w:pPr>
            <w:r>
              <w:rPr>
                <w:rFonts w:ascii="Aptos" w:hAnsi="Aptos"/>
                <w:color w:val="222222"/>
                <w:sz w:val="18"/>
              </w:rPr>
              <w:t>Dependiente de la empresa intermediaria; el usuario no puede elegir ni contratar directamente.</w:t>
            </w:r>
          </w:p>
        </w:tc>
        <w:tc>
          <w:tcPr>
            <w:tcW w:type="dxa" w:w="3456"/>
            <w:tcMar>
              <w:top w:w="90" w:type="dxa"/>
              <w:bottom w:w="90" w:type="dxa"/>
              <w:left w:w="130" w:type="dxa"/>
              <w:right w:w="130" w:type="dxa"/>
            </w:tcMar>
            <w:vAlign w:val="center"/>
          </w:tcPr>
          <w:p>
            <w:pPr>
              <w:spacing w:before="20" w:after="20" w:line="276" w:lineRule="auto"/>
              <w:jc w:val="left"/>
            </w:pPr>
            <w:r>
              <w:rPr>
                <w:rFonts w:ascii="Aptos" w:hAnsi="Aptos"/>
                <w:color w:val="222222"/>
                <w:sz w:val="18"/>
              </w:rPr>
              <w:t>Portal Web responsivo y WhatsApp Bot oficial 24/7 accesible a cualquier persona natural.</w:t>
            </w:r>
          </w:p>
        </w:tc>
      </w:tr>
      <w:tr>
        <w:trPr>
          <w:cantSplit/>
        </w:trPr>
        <w:tc>
          <w:tcPr>
            <w:tcW w:type="dxa" w:w="2592"/>
            <w:shd w:fill="F8FAFC"/>
            <w:tcMar>
              <w:top w:w="90" w:type="dxa"/>
              <w:bottom w:w="90" w:type="dxa"/>
              <w:left w:w="130" w:type="dxa"/>
              <w:right w:w="130" w:type="dxa"/>
            </w:tcMar>
            <w:vAlign w:val="center"/>
          </w:tcPr>
          <w:p>
            <w:pPr>
              <w:spacing w:before="20" w:after="20" w:line="276" w:lineRule="auto"/>
              <w:jc w:val="left"/>
            </w:pPr>
            <w:r>
              <w:rPr>
                <w:rFonts w:ascii="Aptos" w:hAnsi="Aptos"/>
                <w:color w:val="222222"/>
                <w:sz w:val="18"/>
              </w:rPr>
              <w:t>Registro del Afiliado</w:t>
            </w:r>
          </w:p>
        </w:tc>
        <w:tc>
          <w:tcPr>
            <w:tcW w:type="dxa" w:w="3312"/>
            <w:shd w:fill="F8FAFC"/>
            <w:tcMar>
              <w:top w:w="90" w:type="dxa"/>
              <w:bottom w:w="90" w:type="dxa"/>
              <w:left w:w="130" w:type="dxa"/>
              <w:right w:w="130" w:type="dxa"/>
            </w:tcMar>
            <w:vAlign w:val="center"/>
          </w:tcPr>
          <w:p>
            <w:pPr>
              <w:spacing w:before="20" w:after="20" w:line="276" w:lineRule="auto"/>
              <w:jc w:val="left"/>
            </w:pPr>
            <w:r>
              <w:rPr>
                <w:rFonts w:ascii="Aptos" w:hAnsi="Aptos"/>
                <w:color w:val="222222"/>
                <w:sz w:val="18"/>
              </w:rPr>
              <w:t>Cargue mensual de listados de hojas de cálculo enviados por correo electrónico.</w:t>
            </w:r>
          </w:p>
        </w:tc>
        <w:tc>
          <w:tcPr>
            <w:tcW w:type="dxa" w:w="3456"/>
            <w:shd w:fill="F8FAFC"/>
            <w:tcMar>
              <w:top w:w="90" w:type="dxa"/>
              <w:bottom w:w="90" w:type="dxa"/>
              <w:left w:w="130" w:type="dxa"/>
              <w:right w:w="130" w:type="dxa"/>
            </w:tcMar>
            <w:vAlign w:val="center"/>
          </w:tcPr>
          <w:p>
            <w:pPr>
              <w:spacing w:before="20" w:after="20" w:line="276" w:lineRule="auto"/>
              <w:jc w:val="left"/>
            </w:pPr>
            <w:r>
              <w:rPr>
                <w:rFonts w:ascii="Aptos" w:hAnsi="Aptos"/>
                <w:color w:val="222222"/>
                <w:sz w:val="18"/>
              </w:rPr>
              <w:t>Autorregistro digital instantáneo con validación sintáctica en tiempo real.</w:t>
            </w:r>
          </w:p>
        </w:tc>
      </w:tr>
      <w:tr>
        <w:trPr>
          <w:cantSplit/>
        </w:trPr>
        <w:tc>
          <w:tcPr>
            <w:tcW w:type="dxa" w:w="2592"/>
            <w:tcMar>
              <w:top w:w="90" w:type="dxa"/>
              <w:bottom w:w="90" w:type="dxa"/>
              <w:left w:w="130" w:type="dxa"/>
              <w:right w:w="130" w:type="dxa"/>
            </w:tcMar>
            <w:vAlign w:val="center"/>
          </w:tcPr>
          <w:p>
            <w:pPr>
              <w:spacing w:before="20" w:after="20" w:line="276" w:lineRule="auto"/>
              <w:jc w:val="left"/>
            </w:pPr>
            <w:r>
              <w:rPr>
                <w:rFonts w:ascii="Aptos" w:hAnsi="Aptos"/>
                <w:color w:val="222222"/>
                <w:sz w:val="18"/>
              </w:rPr>
              <w:t>Modalidad de Pago</w:t>
            </w:r>
          </w:p>
        </w:tc>
        <w:tc>
          <w:tcPr>
            <w:tcW w:type="dxa" w:w="3312"/>
            <w:tcMar>
              <w:top w:w="90" w:type="dxa"/>
              <w:bottom w:w="90" w:type="dxa"/>
              <w:left w:w="130" w:type="dxa"/>
              <w:right w:w="130" w:type="dxa"/>
            </w:tcMar>
            <w:vAlign w:val="center"/>
          </w:tcPr>
          <w:p>
            <w:pPr>
              <w:spacing w:before="20" w:after="20" w:line="276" w:lineRule="auto"/>
              <w:jc w:val="left"/>
            </w:pPr>
            <w:r>
              <w:rPr>
                <w:rFonts w:ascii="Aptos" w:hAnsi="Aptos"/>
                <w:color w:val="222222"/>
                <w:sz w:val="18"/>
              </w:rPr>
              <w:t>Facturación corporativa vencida con conciliación manual por volumen de nómina.</w:t>
            </w:r>
          </w:p>
        </w:tc>
        <w:tc>
          <w:tcPr>
            <w:tcW w:type="dxa" w:w="3456"/>
            <w:tcMar>
              <w:top w:w="90" w:type="dxa"/>
              <w:bottom w:w="90" w:type="dxa"/>
              <w:left w:w="130" w:type="dxa"/>
              <w:right w:w="130" w:type="dxa"/>
            </w:tcMar>
            <w:vAlign w:val="center"/>
          </w:tcPr>
          <w:p>
            <w:pPr>
              <w:spacing w:before="20" w:after="20" w:line="276" w:lineRule="auto"/>
              <w:jc w:val="left"/>
            </w:pPr>
            <w:r>
              <w:rPr>
                <w:rFonts w:ascii="Aptos" w:hAnsi="Aptos"/>
                <w:color w:val="222222"/>
                <w:sz w:val="18"/>
              </w:rPr>
              <w:t>Pago digital individual en línea (PSE, tarjetas, billeteras) con confirmación inmediata.</w:t>
            </w:r>
          </w:p>
        </w:tc>
      </w:tr>
      <w:tr>
        <w:trPr>
          <w:cantSplit/>
        </w:trPr>
        <w:tc>
          <w:tcPr>
            <w:tcW w:type="dxa" w:w="2592"/>
            <w:shd w:fill="F8FAFC"/>
            <w:tcMar>
              <w:top w:w="90" w:type="dxa"/>
              <w:bottom w:w="90" w:type="dxa"/>
              <w:left w:w="130" w:type="dxa"/>
              <w:right w:w="130" w:type="dxa"/>
            </w:tcMar>
            <w:vAlign w:val="center"/>
          </w:tcPr>
          <w:p>
            <w:pPr>
              <w:spacing w:before="20" w:after="20" w:line="276" w:lineRule="auto"/>
              <w:jc w:val="left"/>
            </w:pPr>
            <w:r>
              <w:rPr>
                <w:rFonts w:ascii="Aptos" w:hAnsi="Aptos"/>
                <w:color w:val="222222"/>
                <w:sz w:val="18"/>
              </w:rPr>
              <w:t>Solicitud de Asistencia</w:t>
            </w:r>
          </w:p>
        </w:tc>
        <w:tc>
          <w:tcPr>
            <w:tcW w:type="dxa" w:w="3312"/>
            <w:shd w:fill="F8FAFC"/>
            <w:tcMar>
              <w:top w:w="90" w:type="dxa"/>
              <w:bottom w:w="90" w:type="dxa"/>
              <w:left w:w="130" w:type="dxa"/>
              <w:right w:w="130" w:type="dxa"/>
            </w:tcMar>
            <w:vAlign w:val="center"/>
          </w:tcPr>
          <w:p>
            <w:pPr>
              <w:spacing w:before="20" w:after="20" w:line="276" w:lineRule="auto"/>
              <w:jc w:val="left"/>
            </w:pPr>
            <w:r>
              <w:rPr>
                <w:rFonts w:ascii="Aptos" w:hAnsi="Aptos"/>
                <w:color w:val="222222"/>
                <w:sz w:val="18"/>
              </w:rPr>
              <w:t>Llamada telefónica o chat no estructurado con búsqueda manual en archivos locales.</w:t>
            </w:r>
          </w:p>
        </w:tc>
        <w:tc>
          <w:tcPr>
            <w:tcW w:type="dxa" w:w="3456"/>
            <w:shd w:fill="F8FAFC"/>
            <w:tcMar>
              <w:top w:w="90" w:type="dxa"/>
              <w:bottom w:w="90" w:type="dxa"/>
              <w:left w:w="130" w:type="dxa"/>
              <w:right w:w="130" w:type="dxa"/>
            </w:tcMar>
            <w:vAlign w:val="center"/>
          </w:tcPr>
          <w:p>
            <w:pPr>
              <w:spacing w:before="20" w:after="20" w:line="276" w:lineRule="auto"/>
              <w:jc w:val="left"/>
            </w:pPr>
            <w:r>
              <w:rPr>
                <w:rFonts w:ascii="Aptos" w:hAnsi="Aptos"/>
                <w:color w:val="222222"/>
                <w:sz w:val="18"/>
              </w:rPr>
              <w:t>Autoservicio guiado en 3 clics en WhatsApp o Web con emisión de radicado #AUX en segundos.</w:t>
            </w:r>
          </w:p>
        </w:tc>
      </w:tr>
      <w:tr>
        <w:trPr>
          <w:cantSplit/>
        </w:trPr>
        <w:tc>
          <w:tcPr>
            <w:tcW w:type="dxa" w:w="2592"/>
            <w:tcMar>
              <w:top w:w="90" w:type="dxa"/>
              <w:bottom w:w="90" w:type="dxa"/>
              <w:left w:w="130" w:type="dxa"/>
              <w:right w:w="130" w:type="dxa"/>
            </w:tcMar>
            <w:vAlign w:val="center"/>
          </w:tcPr>
          <w:p>
            <w:pPr>
              <w:spacing w:before="20" w:after="20" w:line="276" w:lineRule="auto"/>
              <w:jc w:val="left"/>
            </w:pPr>
            <w:r>
              <w:rPr>
                <w:rFonts w:ascii="Aptos" w:hAnsi="Aptos"/>
                <w:color w:val="222222"/>
                <w:sz w:val="18"/>
              </w:rPr>
              <w:t>Actualización de Datos</w:t>
            </w:r>
          </w:p>
        </w:tc>
        <w:tc>
          <w:tcPr>
            <w:tcW w:type="dxa" w:w="3312"/>
            <w:tcMar>
              <w:top w:w="90" w:type="dxa"/>
              <w:bottom w:w="90" w:type="dxa"/>
              <w:left w:w="130" w:type="dxa"/>
              <w:right w:w="130" w:type="dxa"/>
            </w:tcMar>
            <w:vAlign w:val="center"/>
          </w:tcPr>
          <w:p>
            <w:pPr>
              <w:spacing w:before="20" w:after="20" w:line="276" w:lineRule="auto"/>
              <w:jc w:val="left"/>
            </w:pPr>
            <w:r>
              <w:rPr>
                <w:rFonts w:ascii="Aptos" w:hAnsi="Aptos"/>
                <w:color w:val="222222"/>
                <w:sz w:val="18"/>
              </w:rPr>
              <w:t>Reprocesos mensuales propensos a inconsistencias y desactualización.</w:t>
            </w:r>
          </w:p>
        </w:tc>
        <w:tc>
          <w:tcPr>
            <w:tcW w:type="dxa" w:w="3456"/>
            <w:tcMar>
              <w:top w:w="90" w:type="dxa"/>
              <w:bottom w:w="90" w:type="dxa"/>
              <w:left w:w="130" w:type="dxa"/>
              <w:right w:w="130" w:type="dxa"/>
            </w:tcMar>
            <w:vAlign w:val="center"/>
          </w:tcPr>
          <w:p>
            <w:pPr>
              <w:spacing w:before="20" w:after="20" w:line="276" w:lineRule="auto"/>
              <w:jc w:val="left"/>
            </w:pPr>
            <w:r>
              <w:rPr>
                <w:rFonts w:ascii="Aptos" w:hAnsi="Aptos"/>
                <w:color w:val="222222"/>
                <w:sz w:val="18"/>
              </w:rPr>
              <w:t>Gestión autónoma de datos personales por el afiliado desde el portal web.</w:t>
            </w:r>
          </w:p>
        </w:tc>
      </w:tr>
      <w:tr>
        <w:trPr>
          <w:cantSplit/>
        </w:trPr>
        <w:tc>
          <w:tcPr>
            <w:tcW w:type="dxa" w:w="2592"/>
            <w:shd w:fill="F8FAFC"/>
            <w:tcMar>
              <w:top w:w="90" w:type="dxa"/>
              <w:bottom w:w="90" w:type="dxa"/>
              <w:left w:w="130" w:type="dxa"/>
              <w:right w:w="130" w:type="dxa"/>
            </w:tcMar>
            <w:vAlign w:val="center"/>
          </w:tcPr>
          <w:p>
            <w:pPr>
              <w:spacing w:before="20" w:after="20" w:line="276" w:lineRule="auto"/>
              <w:jc w:val="left"/>
            </w:pPr>
            <w:r>
              <w:rPr>
                <w:rFonts w:ascii="Aptos" w:hAnsi="Aptos"/>
                <w:color w:val="222222"/>
                <w:sz w:val="18"/>
              </w:rPr>
              <w:t>Tiempo de Incorporación</w:t>
            </w:r>
          </w:p>
        </w:tc>
        <w:tc>
          <w:tcPr>
            <w:tcW w:type="dxa" w:w="3312"/>
            <w:shd w:fill="F8FAFC"/>
            <w:tcMar>
              <w:top w:w="90" w:type="dxa"/>
              <w:bottom w:w="90" w:type="dxa"/>
              <w:left w:w="130" w:type="dxa"/>
              <w:right w:w="130" w:type="dxa"/>
            </w:tcMar>
            <w:vAlign w:val="center"/>
          </w:tcPr>
          <w:p>
            <w:pPr>
              <w:spacing w:before="20" w:after="20" w:line="276" w:lineRule="auto"/>
              <w:jc w:val="left"/>
            </w:pPr>
            <w:r>
              <w:rPr>
                <w:rFonts w:ascii="Aptos" w:hAnsi="Aptos"/>
                <w:color w:val="222222"/>
                <w:sz w:val="18"/>
              </w:rPr>
              <w:t>De 1 a 3 días hábiles según la disponibilidad del intermediario corporativo.</w:t>
            </w:r>
          </w:p>
        </w:tc>
        <w:tc>
          <w:tcPr>
            <w:tcW w:type="dxa" w:w="3456"/>
            <w:shd w:fill="F8FAFC"/>
            <w:tcMar>
              <w:top w:w="90" w:type="dxa"/>
              <w:bottom w:w="90" w:type="dxa"/>
              <w:left w:w="130" w:type="dxa"/>
              <w:right w:w="130" w:type="dxa"/>
            </w:tcMar>
            <w:vAlign w:val="center"/>
          </w:tcPr>
          <w:p>
            <w:pPr>
              <w:spacing w:before="20" w:after="20" w:line="276" w:lineRule="auto"/>
              <w:jc w:val="left"/>
            </w:pPr>
            <w:r>
              <w:rPr>
                <w:rFonts w:ascii="Aptos" w:hAnsi="Aptos"/>
                <w:color w:val="222222"/>
                <w:sz w:val="18"/>
              </w:rPr>
              <w:t>Inmediata (&lt; 2 minutos) de forma 100% autónoma y transparente.</w:t>
            </w:r>
          </w:p>
        </w:tc>
      </w:tr>
      <w:tr>
        <w:trPr>
          <w:cantSplit/>
        </w:trPr>
        <w:tc>
          <w:tcPr>
            <w:tcW w:type="dxa" w:w="2592"/>
            <w:tcMar>
              <w:top w:w="90" w:type="dxa"/>
              <w:bottom w:w="90" w:type="dxa"/>
              <w:left w:w="130" w:type="dxa"/>
              <w:right w:w="130" w:type="dxa"/>
            </w:tcMar>
            <w:vAlign w:val="center"/>
          </w:tcPr>
          <w:p>
            <w:pPr>
              <w:spacing w:before="20" w:after="20" w:line="276" w:lineRule="auto"/>
              <w:jc w:val="left"/>
            </w:pPr>
            <w:r>
              <w:rPr>
                <w:rFonts w:ascii="Aptos" w:hAnsi="Aptos"/>
                <w:color w:val="222222"/>
                <w:sz w:val="18"/>
              </w:rPr>
              <w:t>Alcance de Mercado</w:t>
            </w:r>
          </w:p>
        </w:tc>
        <w:tc>
          <w:tcPr>
            <w:tcW w:type="dxa" w:w="3312"/>
            <w:tcMar>
              <w:top w:w="90" w:type="dxa"/>
              <w:bottom w:w="90" w:type="dxa"/>
              <w:left w:w="130" w:type="dxa"/>
              <w:right w:w="130" w:type="dxa"/>
            </w:tcMar>
            <w:vAlign w:val="center"/>
          </w:tcPr>
          <w:p>
            <w:pPr>
              <w:spacing w:before="20" w:after="20" w:line="276" w:lineRule="auto"/>
              <w:jc w:val="left"/>
            </w:pPr>
            <w:r>
              <w:rPr>
                <w:rFonts w:ascii="Aptos" w:hAnsi="Aptos"/>
                <w:color w:val="222222"/>
                <w:sz w:val="18"/>
              </w:rPr>
              <w:t>Limitado a los empleados de las compañías con convenio vigente.</w:t>
            </w:r>
          </w:p>
        </w:tc>
        <w:tc>
          <w:tcPr>
            <w:tcW w:type="dxa" w:w="3456"/>
            <w:tcMar>
              <w:top w:w="90" w:type="dxa"/>
              <w:bottom w:w="90" w:type="dxa"/>
              <w:left w:w="130" w:type="dxa"/>
              <w:right w:w="130" w:type="dxa"/>
            </w:tcMar>
            <w:vAlign w:val="center"/>
          </w:tcPr>
          <w:p>
            <w:pPr>
              <w:spacing w:before="20" w:after="20" w:line="276" w:lineRule="auto"/>
              <w:jc w:val="left"/>
            </w:pPr>
            <w:r>
              <w:rPr>
                <w:rFonts w:ascii="Aptos" w:hAnsi="Aptos"/>
                <w:color w:val="222222"/>
                <w:sz w:val="18"/>
              </w:rPr>
              <w:t>Abierto a todos los hogares colombianos con acceso a Internet o WhatsApp.</w:t>
            </w:r>
          </w:p>
        </w:tc>
      </w:tr>
    </w:tbl>
    <w:p>
      <w:pPr>
        <w:spacing w:before="40" w:after="120"/>
      </w:pPr>
    </w:p>
    <w:p>
      <w:pPr>
        <w:keepNext/>
        <w:spacing w:before="200" w:after="80"/>
      </w:pPr>
      <w:r>
        <w:rPr>
          <w:rFonts w:ascii="Aptos" w:hAnsi="Aptos"/>
          <w:b/>
          <w:color w:val="1B6488"/>
          <w:sz w:val="26"/>
        </w:rPr>
        <w:t>◦ Alternative technologies or tools</w:t>
      </w:r>
    </w:p>
    <w:p>
      <w:pPr>
        <w:pStyle w:val="ListBullet"/>
        <w:spacing w:after="40" w:line="276" w:lineRule="auto"/>
      </w:pPr>
      <w:r>
        <w:rPr>
          <w:rFonts w:ascii="Aptos" w:hAnsi="Aptos"/>
          <w:b/>
          <w:color w:val="222222"/>
          <w:sz w:val="22"/>
        </w:rPr>
        <w:t xml:space="preserve">• </w:t>
      </w:r>
      <w:r>
        <w:rPr>
          <w:rFonts w:ascii="Aptos" w:hAnsi="Aptos"/>
          <w:color w:val="222222"/>
          <w:sz w:val="22"/>
        </w:rPr>
        <w:t>Pasarelas de Pago: Se evaluaron opciones locales (Wompi, PayU, Mercado Pago) frente a globales (Stripe). Se priorizó Wompi / PSE por su cobertura nativa del sistema financiero colombiano (Nequi, Daviplata, transferencias interbancarias).</w:t>
      </w:r>
    </w:p>
    <w:p>
      <w:pPr>
        <w:pStyle w:val="ListBullet"/>
        <w:spacing w:after="40" w:line="276" w:lineRule="auto"/>
      </w:pPr>
      <w:r>
        <w:rPr>
          <w:rFonts w:ascii="Aptos" w:hAnsi="Aptos"/>
          <w:b/>
          <w:color w:val="222222"/>
          <w:sz w:val="22"/>
        </w:rPr>
        <w:t xml:space="preserve">• </w:t>
      </w:r>
      <w:r>
        <w:rPr>
          <w:rFonts w:ascii="Aptos" w:hAnsi="Aptos"/>
          <w:color w:val="222222"/>
          <w:sz w:val="22"/>
        </w:rPr>
        <w:t>Infraestructura Cloud: Se compararon proveedores hiper-escala (AWS, Azure, Google Cloud, Oracle Cloud). Se seleccionó Oracle Cloud Infrastructure (OCI) por su relación costo-beneficio inigualable en procesadores ARM64 Ampere.</w:t>
      </w:r>
    </w:p>
    <w:p>
      <w:pPr>
        <w:pStyle w:val="ListBullet"/>
        <w:spacing w:after="40" w:line="276" w:lineRule="auto"/>
      </w:pPr>
      <w:r>
        <w:rPr>
          <w:rFonts w:ascii="Aptos" w:hAnsi="Aptos"/>
          <w:b/>
          <w:color w:val="222222"/>
          <w:sz w:val="22"/>
        </w:rPr>
        <w:t xml:space="preserve">• </w:t>
      </w:r>
      <w:r>
        <w:rPr>
          <w:rFonts w:ascii="Aptos" w:hAnsi="Aptos"/>
          <w:color w:val="222222"/>
          <w:sz w:val="22"/>
        </w:rPr>
        <w:t>Desarrollo de Software: Se descartaron herramientas no-code propietarias debido a restricciones de gobernanza de datos y latencia, optando por un stack moderno en Next.js (Node.js/React) contenerizado con Docker.</w:t>
      </w:r>
    </w:p>
    <w:p>
      <w:pPr>
        <w:keepNext/>
        <w:spacing w:before="200" w:after="80"/>
      </w:pPr>
      <w:r>
        <w:rPr>
          <w:rFonts w:ascii="Aptos" w:hAnsi="Aptos"/>
          <w:b/>
          <w:color w:val="1B6488"/>
          <w:sz w:val="26"/>
        </w:rPr>
        <w:t>• Lessons learned from real cases</w:t>
      </w:r>
    </w:p>
    <w:p>
      <w:pPr>
        <w:pStyle w:val="ListBullet"/>
        <w:spacing w:after="40" w:line="276" w:lineRule="auto"/>
      </w:pPr>
      <w:r>
        <w:rPr>
          <w:rFonts w:ascii="Aptos" w:hAnsi="Aptos"/>
          <w:b/>
          <w:color w:val="222222"/>
          <w:sz w:val="22"/>
        </w:rPr>
        <w:t xml:space="preserve">1. </w:t>
      </w:r>
      <w:r>
        <w:rPr>
          <w:rFonts w:ascii="Aptos" w:hAnsi="Aptos"/>
          <w:color w:val="222222"/>
          <w:sz w:val="22"/>
        </w:rPr>
        <w:t>AssistCard valida que comercializar coberturas de asistencia por suscripción previa y activación digital es un negocio sumamente rentable y probado a nivel masivo.</w:t>
      </w:r>
    </w:p>
    <w:p>
      <w:pPr>
        <w:pStyle w:val="ListBullet"/>
        <w:spacing w:after="40" w:line="276" w:lineRule="auto"/>
      </w:pPr>
      <w:r>
        <w:rPr>
          <w:rFonts w:ascii="Aptos" w:hAnsi="Aptos"/>
          <w:b/>
          <w:color w:val="222222"/>
          <w:sz w:val="22"/>
        </w:rPr>
        <w:t xml:space="preserve">2. </w:t>
      </w:r>
      <w:r>
        <w:rPr>
          <w:rFonts w:ascii="Aptos" w:hAnsi="Aptos"/>
          <w:color w:val="222222"/>
          <w:sz w:val="22"/>
        </w:rPr>
        <w:t>Crabi comprueba que eliminar intermediarios requiere construir una relación de confianza inmediata a través de interfaces transparentes y soporte en tiempo real.</w:t>
      </w:r>
    </w:p>
    <w:p>
      <w:pPr>
        <w:pStyle w:val="ListBullet"/>
        <w:spacing w:after="40" w:line="276" w:lineRule="auto"/>
      </w:pPr>
      <w:r>
        <w:rPr>
          <w:rFonts w:ascii="Aptos" w:hAnsi="Aptos"/>
          <w:b/>
          <w:color w:val="222222"/>
          <w:sz w:val="22"/>
        </w:rPr>
        <w:t xml:space="preserve">3. </w:t>
      </w:r>
      <w:r>
        <w:rPr>
          <w:rFonts w:ascii="Aptos" w:hAnsi="Aptos"/>
          <w:color w:val="222222"/>
          <w:sz w:val="22"/>
        </w:rPr>
        <w:t>Betterfly demuestra que la simplicidad en la oferta empaquetada (pocos planes con coberturas claras) acelera la tasa de conversión y disminuye el costo de adquisición.</w:t>
      </w:r>
    </w:p>
    <w:p>
      <w:pPr>
        <w:pStyle w:val="ListBullet"/>
        <w:spacing w:after="40" w:line="276" w:lineRule="auto"/>
      </w:pPr>
      <w:r>
        <w:rPr>
          <w:rFonts w:ascii="Aptos" w:hAnsi="Aptos"/>
          <w:b/>
          <w:color w:val="222222"/>
          <w:sz w:val="22"/>
        </w:rPr>
        <w:t xml:space="preserve">4. </w:t>
      </w:r>
      <w:r>
        <w:rPr>
          <w:rFonts w:ascii="Aptos" w:hAnsi="Aptos"/>
          <w:color w:val="222222"/>
          <w:sz w:val="22"/>
        </w:rPr>
        <w:t>La conciliación automática de transacciones vía webhooks es la pieza angular para garantizar que un modelo B2C escale sin generar un cuello de botella en contabilidad.</w:t>
      </w:r>
    </w:p>
    <w:p>
      <w:r>
        <w:br w:type="page"/>
      </w:r>
    </w:p>
    <w:p>
      <w:pPr>
        <w:keepNext/>
        <w:spacing w:before="320" w:after="120"/>
      </w:pPr>
      <w:r>
        <w:rPr>
          <w:rFonts w:ascii="Aptos" w:hAnsi="Aptos"/>
          <w:b/>
          <w:color w:val="0F4761"/>
          <w:sz w:val="33"/>
        </w:rPr>
        <w:t>5. Business Model and Value Proposition</w:t>
      </w:r>
    </w:p>
    <w:p>
      <w:pPr>
        <w:keepNext/>
        <w:spacing w:before="200" w:after="80"/>
      </w:pPr>
      <w:r>
        <w:rPr>
          <w:rFonts w:ascii="Aptos" w:hAnsi="Aptos"/>
          <w:b/>
          <w:color w:val="1B6488"/>
          <w:sz w:val="26"/>
        </w:rPr>
        <w:t>• Business Model Canvas or Lean Canvas</w:t>
      </w:r>
    </w:p>
    <w:p>
      <w:pPr>
        <w:spacing w:after="80" w:line="276" w:lineRule="auto"/>
        <w:jc w:val="left"/>
      </w:pPr>
      <w:r>
        <w:rPr>
          <w:rFonts w:ascii="Aptos" w:hAnsi="Aptos"/>
          <w:color w:val="222222"/>
          <w:sz w:val="22"/>
        </w:rPr>
        <w:t>A continuación se presenta el Business Model Canvas de Soluciones W, reflejando la transición hacia la venta directa:</w:t>
      </w:r>
    </w:p>
    <w:p>
      <w:pPr>
        <w:keepNext/>
        <w:spacing w:before="160" w:after="40"/>
        <w:jc w:val="center"/>
      </w:pPr>
      <w:r>
        <w:drawing>
          <wp:inline xmlns:a="http://schemas.openxmlformats.org/drawingml/2006/main" xmlns:pic="http://schemas.openxmlformats.org/drawingml/2006/picture">
            <wp:extent cx="5669280" cy="4251960"/>
            <wp:docPr id="5" name="Picture 5"/>
            <wp:cNvGraphicFramePr>
              <a:graphicFrameLocks noChangeAspect="1"/>
            </wp:cNvGraphicFramePr>
            <a:graphic>
              <a:graphicData uri="http://schemas.openxmlformats.org/drawingml/2006/picture">
                <pic:pic>
                  <pic:nvPicPr>
                    <pic:cNvPr id="0" name="p20_img1_150.jpeg"/>
                    <pic:cNvPicPr/>
                  </pic:nvPicPr>
                  <pic:blipFill>
                    <a:blip r:embed="rId13"/>
                    <a:stretch>
                      <a:fillRect/>
                    </a:stretch>
                  </pic:blipFill>
                  <pic:spPr>
                    <a:xfrm>
                      <a:off x="0" y="0"/>
                      <a:ext cx="5669280" cy="4251960"/>
                    </a:xfrm>
                    <a:prstGeom prst="rect"/>
                  </pic:spPr>
                </pic:pic>
              </a:graphicData>
            </a:graphic>
          </wp:inline>
        </w:drawing>
      </w:r>
    </w:p>
    <w:p>
      <w:pPr>
        <w:spacing w:before="40" w:after="160"/>
        <w:jc w:val="center"/>
      </w:pPr>
      <w:r>
        <w:rPr>
          <w:rFonts w:ascii="Aptos" w:hAnsi="Aptos"/>
          <w:i/>
          <w:color w:val="556677"/>
          <w:sz w:val="19"/>
        </w:rPr>
        <w:t>Figura 4. Business Model Canvas: Soluciones W (Modelo Digital B2C)</w:t>
      </w:r>
    </w:p>
    <w:p>
      <w:pPr>
        <w:keepNext/>
        <w:spacing w:before="200" w:after="80"/>
      </w:pPr>
      <w:r>
        <w:rPr>
          <w:rFonts w:ascii="Aptos" w:hAnsi="Aptos"/>
          <w:b/>
          <w:color w:val="1B6488"/>
          <w:sz w:val="26"/>
        </w:rPr>
        <w:t>• Value proposition (Cuatro pilares de valor)</w:t>
      </w:r>
    </w:p>
    <w:p>
      <w:pPr>
        <w:pStyle w:val="ListBullet"/>
        <w:spacing w:after="40" w:line="276" w:lineRule="auto"/>
      </w:pPr>
      <w:r>
        <w:rPr>
          <w:rFonts w:ascii="Aptos" w:hAnsi="Aptos"/>
          <w:b/>
          <w:color w:val="222222"/>
          <w:sz w:val="22"/>
        </w:rPr>
        <w:t xml:space="preserve">◦ </w:t>
      </w:r>
      <w:r>
        <w:rPr>
          <w:rFonts w:ascii="Aptos" w:hAnsi="Aptos"/>
          <w:color w:val="222222"/>
          <w:sz w:val="22"/>
        </w:rPr>
        <w:t>Eficiencia Operativa: Eliminación de trámites manuales y tiempos de espera mediante autoservicio 24/7 en WhatsApp y Web. Procesos de cotización, compra y radicación resueltos en menos de 2 minutos sin intervención humana.</w:t>
      </w:r>
    </w:p>
    <w:p>
      <w:pPr>
        <w:pStyle w:val="ListBullet"/>
        <w:spacing w:after="40" w:line="276" w:lineRule="auto"/>
      </w:pPr>
      <w:r>
        <w:rPr>
          <w:rFonts w:ascii="Aptos" w:hAnsi="Aptos"/>
          <w:b/>
          <w:color w:val="222222"/>
          <w:sz w:val="22"/>
        </w:rPr>
        <w:t xml:space="preserve">◦ </w:t>
      </w:r>
      <w:r>
        <w:rPr>
          <w:rFonts w:ascii="Aptos" w:hAnsi="Aptos"/>
          <w:color w:val="222222"/>
          <w:sz w:val="22"/>
        </w:rPr>
        <w:t>Reducción de Costos: Reducción drástica del costo administrativo directo por transacción (de $2,450 a menos de $350 COP), permitiendo ofrecer primas ultra-competitivas accesibles a cualquier hogar colombiano.</w:t>
      </w:r>
    </w:p>
    <w:p>
      <w:pPr>
        <w:pStyle w:val="ListBullet"/>
        <w:spacing w:after="40" w:line="276" w:lineRule="auto"/>
      </w:pPr>
      <w:r>
        <w:rPr>
          <w:rFonts w:ascii="Aptos" w:hAnsi="Aptos"/>
          <w:b/>
          <w:color w:val="222222"/>
          <w:sz w:val="22"/>
        </w:rPr>
        <w:t xml:space="preserve">◦ </w:t>
      </w:r>
      <w:r>
        <w:rPr>
          <w:rFonts w:ascii="Aptos" w:hAnsi="Aptos"/>
          <w:color w:val="222222"/>
          <w:sz w:val="22"/>
        </w:rPr>
        <w:t>Mejora de la Calidad y Transparencia: Trazabilidad digital total mediante códigos únicos de radicado (#AUX-XXXX), tiempos estimados de llegada (ETA) y auditoría en tiempo real sobre los Acuerdos de Nivel de Servicio (SLA) de la red.</w:t>
      </w:r>
    </w:p>
    <w:p>
      <w:pPr>
        <w:pStyle w:val="ListBullet"/>
        <w:spacing w:after="40" w:line="276" w:lineRule="auto"/>
      </w:pPr>
      <w:r>
        <w:rPr>
          <w:rFonts w:ascii="Aptos" w:hAnsi="Aptos"/>
          <w:b/>
          <w:color w:val="222222"/>
          <w:sz w:val="22"/>
        </w:rPr>
        <w:t xml:space="preserve">◦ </w:t>
      </w:r>
      <w:r>
        <w:rPr>
          <w:rFonts w:ascii="Aptos" w:hAnsi="Aptos"/>
          <w:color w:val="222222"/>
          <w:sz w:val="22"/>
        </w:rPr>
        <w:t>Escalabilidad del Negocio: Arquitectura cloud desacoplada y contenerizada que permite atender miles de solicitudes simultáneas sin incrementar costos fijos ni sobrecargar la capacidad operativa.</w:t>
      </w:r>
    </w:p>
    <w:p>
      <w:pPr>
        <w:keepNext/>
        <w:spacing w:before="200" w:after="80"/>
      </w:pPr>
      <w:r>
        <w:rPr>
          <w:rFonts w:ascii="Aptos" w:hAnsi="Aptos"/>
          <w:b/>
          <w:color w:val="1B6488"/>
          <w:sz w:val="26"/>
        </w:rPr>
        <w:t>• Definition and justification of the MVP (developed and demonstrated in Chapter 8)</w:t>
      </w:r>
    </w:p>
    <w:p>
      <w:pPr>
        <w:spacing w:after="80" w:line="276" w:lineRule="auto"/>
        <w:jc w:val="left"/>
      </w:pPr>
      <w:r>
        <w:rPr>
          <w:rFonts w:ascii="Aptos" w:hAnsi="Aptos"/>
          <w:color w:val="222222"/>
          <w:sz w:val="22"/>
        </w:rPr>
        <w:t>Definición: El MVP de Soluciones W es la solución funcional mínima que demuestra de punta a punta la automatización del flujo de adquisición, verificación y despacho de asistencias, eliminando la dependencia del canal B2B tradicional. Consta de cuatro módulos integrados:</w:t>
      </w:r>
    </w:p>
    <w:p>
      <w:pPr>
        <w:pStyle w:val="ListBullet"/>
        <w:spacing w:after="40" w:line="276" w:lineRule="auto"/>
      </w:pPr>
      <w:r>
        <w:rPr>
          <w:rFonts w:ascii="Aptos" w:hAnsi="Aptos"/>
          <w:b/>
          <w:color w:val="222222"/>
          <w:sz w:val="22"/>
        </w:rPr>
        <w:t xml:space="preserve">1. </w:t>
      </w:r>
      <w:r>
        <w:rPr>
          <w:rFonts w:ascii="Aptos" w:hAnsi="Aptos"/>
          <w:color w:val="222222"/>
          <w:sz w:val="22"/>
        </w:rPr>
        <w:t>Módulo de Portafolio y Cotización Interactiva: Consulta en tiempo real de los 5 programas de asistencia y sus alcances.</w:t>
      </w:r>
    </w:p>
    <w:p>
      <w:pPr>
        <w:pStyle w:val="ListBullet"/>
        <w:spacing w:after="40" w:line="276" w:lineRule="auto"/>
      </w:pPr>
      <w:r>
        <w:rPr>
          <w:rFonts w:ascii="Aptos" w:hAnsi="Aptos"/>
          <w:b/>
          <w:color w:val="222222"/>
          <w:sz w:val="22"/>
        </w:rPr>
        <w:t xml:space="preserve">2. </w:t>
      </w:r>
      <w:r>
        <w:rPr>
          <w:rFonts w:ascii="Aptos" w:hAnsi="Aptos"/>
          <w:color w:val="222222"/>
          <w:sz w:val="22"/>
        </w:rPr>
        <w:t>Módulo de Registro y Verificación de Cédula: Validación instantánea de identidad sin contraseñas mediante Magic Links y tokens JWT.</w:t>
      </w:r>
    </w:p>
    <w:p>
      <w:pPr>
        <w:pStyle w:val="ListBullet"/>
        <w:spacing w:after="40" w:line="276" w:lineRule="auto"/>
      </w:pPr>
      <w:r>
        <w:rPr>
          <w:rFonts w:ascii="Aptos" w:hAnsi="Aptos"/>
          <w:b/>
          <w:color w:val="222222"/>
          <w:sz w:val="22"/>
        </w:rPr>
        <w:t xml:space="preserve">3. </w:t>
      </w:r>
      <w:r>
        <w:rPr>
          <w:rFonts w:ascii="Aptos" w:hAnsi="Aptos"/>
          <w:color w:val="222222"/>
          <w:sz w:val="22"/>
        </w:rPr>
        <w:t>Módulo de Pago Digital y Emisión: Flujo transaccional con generación automática del certificado de afiliación.</w:t>
      </w:r>
    </w:p>
    <w:p>
      <w:pPr>
        <w:pStyle w:val="ListBullet"/>
        <w:spacing w:after="40" w:line="276" w:lineRule="auto"/>
      </w:pPr>
      <w:r>
        <w:rPr>
          <w:rFonts w:ascii="Aptos" w:hAnsi="Aptos"/>
          <w:b/>
          <w:color w:val="222222"/>
          <w:sz w:val="22"/>
        </w:rPr>
        <w:t xml:space="preserve">4. </w:t>
      </w:r>
      <w:r>
        <w:rPr>
          <w:rFonts w:ascii="Aptos" w:hAnsi="Aptos"/>
          <w:color w:val="222222"/>
          <w:sz w:val="22"/>
        </w:rPr>
        <w:t>Módulo de Radicación de Asistencias: Despacho omnicanal en WhatsApp con expedición de radicado #AUX-XXXX y handoff humano asistido.</w:t>
      </w:r>
    </w:p>
    <w:p>
      <w:pPr>
        <w:spacing w:after="80" w:line="276" w:lineRule="auto"/>
        <w:jc w:val="left"/>
      </w:pPr>
      <w:r>
        <w:rPr>
          <w:rFonts w:ascii="Aptos" w:hAnsi="Aptos"/>
          <w:color w:val="222222"/>
          <w:sz w:val="22"/>
        </w:rPr>
        <w:t>Justificación Estratégica:</w:t>
      </w:r>
    </w:p>
    <w:p>
      <w:pPr>
        <w:pStyle w:val="ListBullet"/>
        <w:spacing w:after="40" w:line="276" w:lineRule="auto"/>
      </w:pPr>
      <w:r>
        <w:rPr>
          <w:rFonts w:ascii="Aptos" w:hAnsi="Aptos"/>
          <w:b/>
          <w:color w:val="222222"/>
          <w:sz w:val="22"/>
        </w:rPr>
        <w:t xml:space="preserve">• </w:t>
      </w:r>
      <w:r>
        <w:rPr>
          <w:rFonts w:ascii="Aptos" w:hAnsi="Aptos"/>
          <w:color w:val="222222"/>
          <w:sz w:val="22"/>
        </w:rPr>
        <w:t>Alineación con el cronograma y recursos: Permite entregar una solución operativa real dentro del plazo de 16 semanas.</w:t>
      </w:r>
    </w:p>
    <w:p>
      <w:pPr>
        <w:pStyle w:val="ListBullet"/>
        <w:spacing w:after="40" w:line="276" w:lineRule="auto"/>
      </w:pPr>
      <w:r>
        <w:rPr>
          <w:rFonts w:ascii="Aptos" w:hAnsi="Aptos"/>
          <w:b/>
          <w:color w:val="222222"/>
          <w:sz w:val="22"/>
        </w:rPr>
        <w:t xml:space="preserve">• </w:t>
      </w:r>
      <w:r>
        <w:rPr>
          <w:rFonts w:ascii="Aptos" w:hAnsi="Aptos"/>
          <w:color w:val="222222"/>
          <w:sz w:val="22"/>
        </w:rPr>
        <w:t>Resolución del cuello de botella real: Ataca directamente la captura de datos y la radicación de emergencias, que constituyen el 90% de la carga operativa manual de la empresa.</w:t>
      </w:r>
    </w:p>
    <w:p>
      <w:pPr>
        <w:pStyle w:val="ListBullet"/>
        <w:spacing w:after="40" w:line="276" w:lineRule="auto"/>
      </w:pPr>
      <w:r>
        <w:rPr>
          <w:rFonts w:ascii="Aptos" w:hAnsi="Aptos"/>
          <w:b/>
          <w:color w:val="222222"/>
          <w:sz w:val="22"/>
        </w:rPr>
        <w:t xml:space="preserve">• </w:t>
      </w:r>
      <w:r>
        <w:rPr>
          <w:rFonts w:ascii="Aptos" w:hAnsi="Aptos"/>
          <w:color w:val="222222"/>
          <w:sz w:val="22"/>
        </w:rPr>
        <w:t>Validación incremental de mercado: Proporciona al Director General una plataforma funcional para validar la conversión de usuarios antes de invertir en desarrollos periféricos de multiofertas.</w:t>
      </w:r>
    </w:p>
    <w:p>
      <w:pPr>
        <w:keepNext/>
        <w:spacing w:before="200" w:after="80"/>
      </w:pPr>
      <w:r>
        <w:rPr>
          <w:rFonts w:ascii="Aptos" w:hAnsi="Aptos"/>
          <w:b/>
          <w:color w:val="1B6488"/>
          <w:sz w:val="26"/>
        </w:rPr>
        <w:t>• Success metrics linked to operations (KPIs)</w:t>
      </w:r>
    </w:p>
    <w:p>
      <w:pPr>
        <w:spacing w:after="80" w:line="276" w:lineRule="auto"/>
        <w:jc w:val="left"/>
      </w:pPr>
      <w:r>
        <w:rPr>
          <w:rFonts w:ascii="Aptos" w:hAnsi="Aptos"/>
          <w:color w:val="222222"/>
          <w:sz w:val="22"/>
        </w:rPr>
        <w:t>El proyecto establece cuatro categorías de indicadores de éxito para evaluar el desempeño de la solución:</w:t>
      </w:r>
    </w:p>
    <w:p>
      <w:pPr>
        <w:pStyle w:val="ListBullet"/>
        <w:spacing w:after="40" w:line="276" w:lineRule="auto"/>
      </w:pPr>
      <w:r>
        <w:rPr>
          <w:rFonts w:ascii="Aptos" w:hAnsi="Aptos"/>
          <w:b/>
          <w:color w:val="222222"/>
          <w:sz w:val="22"/>
        </w:rPr>
        <w:t xml:space="preserve">1. </w:t>
      </w:r>
      <w:r>
        <w:rPr>
          <w:rFonts w:ascii="Aptos" w:hAnsi="Aptos"/>
          <w:color w:val="222222"/>
          <w:sz w:val="22"/>
        </w:rPr>
        <w:t>Cumplimiento de Servicio: Tiempo de primera respuesta y despacho (&lt; 3 min); Tasa de arribo a tiempo del prestador (≥ 92%); Cumplimiento global de SLA operacional (≥ 95%).</w:t>
      </w:r>
    </w:p>
    <w:p>
      <w:pPr>
        <w:pStyle w:val="ListBullet"/>
        <w:spacing w:after="40" w:line="276" w:lineRule="auto"/>
      </w:pPr>
      <w:r>
        <w:rPr>
          <w:rFonts w:ascii="Aptos" w:hAnsi="Aptos"/>
          <w:b/>
          <w:color w:val="222222"/>
          <w:sz w:val="22"/>
        </w:rPr>
        <w:t xml:space="preserve">2. </w:t>
      </w:r>
      <w:r>
        <w:rPr>
          <w:rFonts w:ascii="Aptos" w:hAnsi="Aptos"/>
          <w:color w:val="222222"/>
          <w:sz w:val="22"/>
        </w:rPr>
        <w:t>Optimización Operativa: Tasa de autogestión digital (≥ 80% resuelto sin operador); Tiempo de emisión digital (&lt; 2 min); Reducción del costo operacional por asistencia (≥ 40%).</w:t>
      </w:r>
    </w:p>
    <w:p>
      <w:pPr>
        <w:pStyle w:val="ListBullet"/>
        <w:spacing w:after="40" w:line="276" w:lineRule="auto"/>
      </w:pPr>
      <w:r>
        <w:rPr>
          <w:rFonts w:ascii="Aptos" w:hAnsi="Aptos"/>
          <w:b/>
          <w:color w:val="222222"/>
          <w:sz w:val="22"/>
        </w:rPr>
        <w:t xml:space="preserve">3. </w:t>
      </w:r>
      <w:r>
        <w:rPr>
          <w:rFonts w:ascii="Aptos" w:hAnsi="Aptos"/>
          <w:color w:val="222222"/>
          <w:sz w:val="22"/>
        </w:rPr>
        <w:t>Calidad de Proveedores: Tasa de solución al primer intento FTFR (≥ 90%); Tasa de aceptación inmediata del proveedor en &lt; 90 s (≥ 95%); NPS operacional (≥ 75 puntos).</w:t>
      </w:r>
    </w:p>
    <w:p>
      <w:pPr>
        <w:pStyle w:val="ListBullet"/>
        <w:spacing w:after="40" w:line="276" w:lineRule="auto"/>
      </w:pPr>
      <w:r>
        <w:rPr>
          <w:rFonts w:ascii="Aptos" w:hAnsi="Aptos"/>
          <w:b/>
          <w:color w:val="222222"/>
          <w:sz w:val="22"/>
        </w:rPr>
        <w:t xml:space="preserve">4. </w:t>
      </w:r>
      <w:r>
        <w:rPr>
          <w:rFonts w:ascii="Aptos" w:hAnsi="Aptos"/>
          <w:color w:val="222222"/>
          <w:sz w:val="22"/>
        </w:rPr>
        <w:t>Confiabilidad Técnica: Tasa de éxito en transacciones de pago (≥ 97%); Latencia del API Gateway (&lt; 200 ms); Tasa de error técnico HTTP 5xx (&lt; 0.5%).</w:t>
      </w:r>
    </w:p>
    <w:p>
      <w:r>
        <w:br w:type="page"/>
      </w:r>
    </w:p>
    <w:p>
      <w:pPr>
        <w:keepNext/>
        <w:spacing w:before="320" w:after="120"/>
      </w:pPr>
      <w:r>
        <w:rPr>
          <w:rFonts w:ascii="Aptos" w:hAnsi="Aptos"/>
          <w:b/>
          <w:color w:val="0F4761"/>
          <w:sz w:val="33"/>
        </w:rPr>
        <w:t>6. Core Chapter: Automation &amp; Operational Improvement Solution (TO-BE)</w:t>
      </w:r>
    </w:p>
    <w:tbl>
      <w:tblPr>
        <w:tblW w:type="auto" w:w="0"/>
        <w:jc w:val="center"/>
        <w:tblLayout w:type="fixed"/>
        <w:tblLook w:firstColumn="1" w:firstRow="1" w:lastColumn="0" w:lastRow="0" w:noHBand="0" w:noVBand="1" w:val="04A0"/>
      </w:tblPr>
      <w:tblGrid>
        <w:gridCol w:w="9360"/>
      </w:tblGrid>
      <w:tr>
        <w:tc>
          <w:tcPr>
            <w:tcW w:type="dxa" w:w="9360"/>
            <w:shd w:fill="F4F7F9"/>
            <w:tcBorders>
              <w:top w:val="none"/>
              <w:left w:val="single" w:sz="24" w:space="0" w:color="0F4761"/>
              <w:bottom w:val="none"/>
              <w:right w:val="none"/>
            </w:tcBorders>
            <w:tcMar>
              <w:top w:w="120" w:type="dxa"/>
              <w:bottom w:w="120" w:type="dxa"/>
              <w:left w:w="180" w:type="dxa"/>
              <w:right w:w="160" w:type="dxa"/>
            </w:tcMar>
          </w:tcPr>
          <w:p>
            <w:pPr>
              <w:spacing w:before="40" w:after="40" w:line="276" w:lineRule="auto"/>
            </w:pPr>
            <w:r>
              <w:rPr>
                <w:rFonts w:ascii="Aptos" w:hAnsi="Aptos"/>
                <w:b/>
                <w:color w:val="0F4761"/>
                <w:sz w:val="21"/>
              </w:rPr>
              <w:t>Declaración de Propósito del Capítulo Central</w:t>
              <w:br/>
            </w:r>
            <w:r>
              <w:rPr>
                <w:rFonts w:ascii="Aptos" w:hAnsi="Aptos"/>
                <w:color w:val="2B3B46"/>
                <w:sz w:val="20"/>
              </w:rPr>
              <w:t>Este capítulo constituye el núcleo técnico y operativo central del proyecto. Detalla la transformación exhaustiva del modelo de operación de Soluciones W desde el embudo manual telefónico del AS-IS hacia una plataforma omnicanal automatizada basada en WhatsApp Cloud API, Vocero CRM y la Core API de Soluciones W, demostrando técnicamente la generación de valor y la mejora medible en el rendimiento.</w:t>
            </w:r>
          </w:p>
        </w:tc>
      </w:tr>
    </w:tbl>
    <w:p>
      <w:pPr>
        <w:spacing w:before="0" w:after="80"/>
      </w:pPr>
    </w:p>
    <w:p>
      <w:pPr>
        <w:keepNext/>
        <w:spacing w:before="200" w:after="80"/>
      </w:pPr>
      <w:r>
        <w:rPr>
          <w:rFonts w:ascii="Aptos" w:hAnsi="Aptos"/>
          <w:b/>
          <w:color w:val="1B6488"/>
          <w:sz w:val="26"/>
        </w:rPr>
        <w:t>6.1 Descripción del Proceso TO-BE</w:t>
      </w:r>
    </w:p>
    <w:p>
      <w:pPr>
        <w:spacing w:after="80" w:line="276" w:lineRule="auto"/>
        <w:jc w:val="left"/>
      </w:pPr>
      <w:r>
        <w:rPr>
          <w:rFonts w:ascii="Aptos" w:hAnsi="Aptos"/>
          <w:color w:val="222222"/>
          <w:sz w:val="22"/>
        </w:rPr>
        <w:t>El proceso operativo TO-BE transforma radicalmente la relación entre Soluciones W, sus afiliados y la red de prestadores. Se reemplaza la intermediación manual basada en llamadas telefónicas, digitación de archivos Excel y notas no estructuradas por un ecosistema de autoservicio omnicanal 24/7 en tiempo real.</w:t>
      </w:r>
    </w:p>
    <w:p>
      <w:pPr>
        <w:spacing w:after="80" w:line="276" w:lineRule="auto"/>
        <w:jc w:val="left"/>
      </w:pPr>
      <w:r>
        <w:rPr>
          <w:rFonts w:ascii="Aptos" w:hAnsi="Aptos"/>
          <w:color w:val="222222"/>
          <w:sz w:val="22"/>
        </w:rPr>
        <w:t>La interacción principal se canaliza a través de la cuenta oficial de WhatsApp de Soluciones W (+57 313 4289397) utilizando componentes interactivos nativos de Meta (listas interactivas con encabezados, filas descriptivas y botones de acción), eliminando por completo la necesidad de que el usuario redacte textos abiertos o cometa errores ortográficos.</w:t>
      </w:r>
    </w:p>
    <w:p>
      <w:pPr>
        <w:spacing w:after="80" w:line="276" w:lineRule="auto"/>
        <w:jc w:val="left"/>
      </w:pPr>
      <w:r>
        <w:rPr>
          <w:rFonts w:ascii="Aptos" w:hAnsi="Aptos"/>
          <w:color w:val="222222"/>
          <w:sz w:val="22"/>
        </w:rPr>
        <w:t>Detrás de esta interfaz conversacional opera Vocero CRM como orquestador de lógica de negocio y pasarela de webhooks. Al ingresar una solicitud, el sistema realiza una verificación criptográfica instantánea de la cédula del afiliado contra los microservicios de Soluciones W Core API. Si la póliza está activa, el motor despliega de forma determinística las asistencias disponibles y expide de inmediato un código de radicación único con prefijo #AUX-XXXX y cálculo de tiempo estimado de llegada (ETA: 15–45 min), generando simultáneamente un Magic Link para que el usuario consulte su certificado en el portal web sin recordar contraseñas.</w:t>
      </w:r>
    </w:p>
    <w:p>
      <w:pPr>
        <w:spacing w:after="80" w:line="276" w:lineRule="auto"/>
        <w:jc w:val="left"/>
      </w:pPr>
      <w:r>
        <w:rPr>
          <w:rFonts w:ascii="Aptos" w:hAnsi="Aptos"/>
          <w:color w:val="222222"/>
          <w:sz w:val="22"/>
        </w:rPr>
        <w:t>El modelo preserva un esquema de supervisión humana en el ciclo (human-in-the-loop): ante solicitudes no tipificadas o peticiones expresas de asesoría humana, el sistema transfiere el control de la conversación a la consola web de operadores de Soluciones W mediante Server-Sent Events (SSE), silenciando automáticamente las respuestas del bot.</w:t>
      </w:r>
    </w:p>
    <w:p>
      <w:pPr>
        <w:keepNext/>
        <w:spacing w:before="200" w:after="80"/>
      </w:pPr>
      <w:r>
        <w:rPr>
          <w:rFonts w:ascii="Aptos" w:hAnsi="Aptos"/>
          <w:b/>
          <w:color w:val="1B6488"/>
          <w:sz w:val="26"/>
        </w:rPr>
        <w:t>6.2 Diagramas del Proceso TO-BE (BPMN / Secuencia)</w:t>
      </w:r>
    </w:p>
    <w:p>
      <w:pPr>
        <w:spacing w:after="80" w:line="276" w:lineRule="auto"/>
        <w:jc w:val="left"/>
      </w:pPr>
      <w:r>
        <w:rPr>
          <w:rFonts w:ascii="Aptos" w:hAnsi="Aptos"/>
          <w:color w:val="222222"/>
          <w:sz w:val="22"/>
        </w:rPr>
        <w:t>El siguiente diagrama de secuencia modela las interacciones sincrónicas y asincrónicas entre los cinco componentes del ecosistema TO-BE:</w:t>
      </w:r>
    </w:p>
    <w:p>
      <w:pPr>
        <w:keepNext/>
        <w:spacing w:before="160" w:after="40"/>
        <w:jc w:val="center"/>
      </w:pPr>
      <w:r>
        <w:drawing>
          <wp:inline xmlns:a="http://schemas.openxmlformats.org/drawingml/2006/main" xmlns:pic="http://schemas.openxmlformats.org/drawingml/2006/picture">
            <wp:extent cx="5852160" cy="3678501"/>
            <wp:docPr id="6" name="Picture 6"/>
            <wp:cNvGraphicFramePr>
              <a:graphicFrameLocks noChangeAspect="1"/>
            </wp:cNvGraphicFramePr>
            <a:graphic>
              <a:graphicData uri="http://schemas.openxmlformats.org/drawingml/2006/picture">
                <pic:pic>
                  <pic:nvPicPr>
                    <pic:cNvPr id="0" name="diagram_to_be_sequence.png"/>
                    <pic:cNvPicPr/>
                  </pic:nvPicPr>
                  <pic:blipFill>
                    <a:blip r:embed="rId14"/>
                    <a:stretch>
                      <a:fillRect/>
                    </a:stretch>
                  </pic:blipFill>
                  <pic:spPr>
                    <a:xfrm>
                      <a:off x="0" y="0"/>
                      <a:ext cx="5852160" cy="3678501"/>
                    </a:xfrm>
                    <a:prstGeom prst="rect"/>
                  </pic:spPr>
                </pic:pic>
              </a:graphicData>
            </a:graphic>
          </wp:inline>
        </w:drawing>
      </w:r>
    </w:p>
    <w:p>
      <w:pPr>
        <w:spacing w:before="40" w:after="160"/>
        <w:jc w:val="center"/>
      </w:pPr>
      <w:r>
        <w:rPr>
          <w:rFonts w:ascii="Aptos" w:hAnsi="Aptos"/>
          <w:i/>
          <w:color w:val="556677"/>
          <w:sz w:val="19"/>
        </w:rPr>
        <w:t>Figura 5. Diagrama de Secuencia y Orquestación del Proceso TO-BE (Soluciones W + Vocero CRM + WhatsApp Cloud API)</w:t>
      </w:r>
    </w:p>
    <w:p>
      <w:pPr>
        <w:spacing w:after="80" w:line="276" w:lineRule="auto"/>
        <w:jc w:val="left"/>
      </w:pPr>
      <w:r>
        <w:rPr>
          <w:rFonts w:ascii="Aptos" w:hAnsi="Aptos"/>
          <w:color w:val="222222"/>
          <w:sz w:val="22"/>
        </w:rPr>
        <w:t>Desglose Detallado de los Flujos Operativos:</w:t>
      </w:r>
    </w:p>
    <w:p>
      <w:pPr>
        <w:spacing w:after="80" w:line="276" w:lineRule="auto"/>
        <w:jc w:val="left"/>
      </w:pPr>
      <w:r>
        <w:rPr>
          <w:rFonts w:ascii="Aptos" w:hAnsi="Aptos"/>
          <w:color w:val="222222"/>
          <w:sz w:val="22"/>
        </w:rPr>
        <w:t>1. Flujo de Bienvenida y Descubrimiento (Inbound Discovery): El afiliado o prospecto envía un saludo ('Hola') o retoma contacto tras más de 24 horas de inactividad. El webhook de Meta Cloud API dispara un evento POST con firma criptográfica HMAC SHA-256 hacia Vocero CRM. El motor valida la firma, detecta una sesión sin estado previo y responde en menos de 400 milisegundos con un mensaje interactivo oficial de Meta conteniendo un menú raíz de 4 opciones: 'Solicitar Asistencia', 'Consultar Mi Plan', 'Quiero Afiliarme' y 'Hablar con un Asesor'.</w:t>
      </w:r>
    </w:p>
    <w:p>
      <w:pPr>
        <w:spacing w:after="80" w:line="276" w:lineRule="auto"/>
        <w:jc w:val="left"/>
      </w:pPr>
      <w:r>
        <w:rPr>
          <w:rFonts w:ascii="Aptos" w:hAnsi="Aptos"/>
          <w:color w:val="222222"/>
          <w:sz w:val="22"/>
        </w:rPr>
        <w:t>2. Flujo de Solicitud de Asistencia y Radicación (Autoservicio): Al seleccionar 'Solicitar Asistencia', el bot solicita la cédula. El usuario ingresa su número (ej. 1018492031). Vocero CRM invoca de inmediato el endpoint POST /api/auth/login de Soluciones W. El servicio valida la existencia y estado activo del contrato, generando un token JWT efímero. Vocero CRM presenta una lista interactiva nativa con las 4 urgencias familiares más frecuentes (Ambulancia Medicalizada, Médico a Domicilio, Emergencia Hogar, Urgencia Veterinaria). Al pulsar una opción, se ejecuta POST /api/assistances/request; la base de datos persiste el evento bajo el canal 'whatsapp', genera el radicado correlativo (ej. #AUX-3237) y retorna un mensaje de confirmación con ETA estimado y un Magic Link de acceso web.</w:t>
      </w:r>
    </w:p>
    <w:p>
      <w:pPr>
        <w:spacing w:after="80" w:line="276" w:lineRule="auto"/>
        <w:jc w:val="left"/>
      </w:pPr>
      <w:r>
        <w:rPr>
          <w:rFonts w:ascii="Aptos" w:hAnsi="Aptos"/>
          <w:color w:val="222222"/>
          <w:sz w:val="22"/>
        </w:rPr>
        <w:t>3. Flujo Comercial de Afiliación B2C: Si el usuario selecciona 'Quiero Afiliarme' o ingresa una cédula no registrada, el bot despliega el catálogo de planes (Básico Digital, Tradicional Hogar &amp; Salud, Plan Plus Familiar 360°) y entrega un enlace seguro conectado a la pasarela Wompi para pago inmediato por PSE o tarjetas.</w:t>
      </w:r>
    </w:p>
    <w:p>
      <w:pPr>
        <w:spacing w:after="80" w:line="276" w:lineRule="auto"/>
        <w:jc w:val="left"/>
      </w:pPr>
      <w:r>
        <w:rPr>
          <w:rFonts w:ascii="Aptos" w:hAnsi="Aptos"/>
          <w:color w:val="222222"/>
          <w:sz w:val="22"/>
        </w:rPr>
        <w:t>4. Flujo de Escalamiento Humano Supervisado (Handoff): Cuando el usuario selecciona 'Hablar con un Asesor' o el algoritmo detecta un requerimiento médico crítico, se ejecuta la función interna applyHandoff. Esta acción registra handoff_at = NOW() en PostgreSQL, suspende las respuestas del bot e inserta una alerta prioritaria en la consola web de Vocero CRM (https://crm.jhojan.cloud). El operador humano asume la conversación en tiempo real respondiendo desde su navegador.</w:t>
      </w:r>
    </w:p>
    <w:p>
      <w:pPr>
        <w:keepNext/>
        <w:spacing w:before="200" w:after="80"/>
      </w:pPr>
      <w:r>
        <w:rPr>
          <w:rFonts w:ascii="Aptos" w:hAnsi="Aptos"/>
          <w:b/>
          <w:color w:val="1B6488"/>
          <w:sz w:val="26"/>
        </w:rPr>
        <w:t>6.3 Definición de la Automatización</w:t>
      </w:r>
    </w:p>
    <w:p>
      <w:pPr>
        <w:spacing w:after="80" w:line="276" w:lineRule="auto"/>
        <w:jc w:val="left"/>
      </w:pPr>
      <w:r>
        <w:rPr>
          <w:rFonts w:ascii="Aptos" w:hAnsi="Aptos"/>
          <w:color w:val="222222"/>
          <w:sz w:val="22"/>
        </w:rPr>
        <w:t>Para asegurar la máxima eficiencia sin comprometer la calidad del servicio al afiliado, se definió una frontera rigurosa entre las actividades 100% automatizadas y aquellas que se mantienen bajo supervisión humana:</w:t>
      </w:r>
    </w:p>
    <w:tbl>
      <w:tblPr>
        <w:tblW w:type="auto" w:w="0"/>
        <w:jc w:val="center"/>
        <w:tblLayout w:type="fixed"/>
        <w:tblLook w:firstColumn="1" w:firstRow="1" w:lastColumn="0" w:lastRow="0" w:noHBand="0" w:noVBand="1" w:val="04A0"/>
        <w:tblBorders>
          <w:top w:val="single" w:sz="6" w:space="0" w:color="D1D5DB"/>
          <w:left w:val="none"/>
          <w:bottom w:val="single" w:sz="6" w:space="0" w:color="D1D5DB"/>
          <w:right w:val="none"/>
          <w:insideH w:val="single" w:sz="4" w:space="0" w:color="D1D5DB"/>
          <w:insideV w:val="none"/>
        </w:tblBorders>
      </w:tblPr>
      <w:tblGrid>
        <w:gridCol w:w="3120"/>
        <w:gridCol w:w="3120"/>
        <w:gridCol w:w="3120"/>
      </w:tblGrid>
      <w:tr>
        <w:trPr>
          <w:tblHeader/>
          <w:cantSplit/>
        </w:trPr>
        <w:tc>
          <w:tcPr>
            <w:tcW w:type="dxa" w:w="2592"/>
            <w:shd w:fill="0F4761"/>
            <w:tcMar>
              <w:top w:w="120" w:type="dxa"/>
              <w:bottom w:w="120" w:type="dxa"/>
              <w:left w:w="140" w:type="dxa"/>
              <w:right w:w="140" w:type="dxa"/>
            </w:tcMar>
            <w:vAlign w:val="center"/>
          </w:tcPr>
          <w:p>
            <w:pPr>
              <w:spacing w:before="40" w:after="40"/>
              <w:jc w:val="center"/>
            </w:pPr>
            <w:r>
              <w:rPr>
                <w:rFonts w:ascii="Aptos" w:hAnsi="Aptos"/>
                <w:b/>
                <w:color w:val="FFFFFF"/>
                <w:sz w:val="19"/>
              </w:rPr>
              <w:t>Nivel Operativo</w:t>
            </w:r>
          </w:p>
        </w:tc>
        <w:tc>
          <w:tcPr>
            <w:tcW w:type="dxa" w:w="3888"/>
            <w:shd w:fill="0F4761"/>
            <w:tcMar>
              <w:top w:w="120" w:type="dxa"/>
              <w:bottom w:w="120" w:type="dxa"/>
              <w:left w:w="140" w:type="dxa"/>
              <w:right w:w="140" w:type="dxa"/>
            </w:tcMar>
            <w:vAlign w:val="center"/>
          </w:tcPr>
          <w:p>
            <w:pPr>
              <w:spacing w:before="40" w:after="40"/>
              <w:jc w:val="center"/>
            </w:pPr>
            <w:r>
              <w:rPr>
                <w:rFonts w:ascii="Aptos" w:hAnsi="Aptos"/>
                <w:b/>
                <w:color w:val="FFFFFF"/>
                <w:sz w:val="19"/>
              </w:rPr>
              <w:t>Actividades Comprendidas en el Proceso</w:t>
            </w:r>
          </w:p>
        </w:tc>
        <w:tc>
          <w:tcPr>
            <w:tcW w:type="dxa" w:w="2880"/>
            <w:shd w:fill="0F4761"/>
            <w:tcMar>
              <w:top w:w="120" w:type="dxa"/>
              <w:bottom w:w="120" w:type="dxa"/>
              <w:left w:w="140" w:type="dxa"/>
              <w:right w:w="140" w:type="dxa"/>
            </w:tcMar>
            <w:vAlign w:val="center"/>
          </w:tcPr>
          <w:p>
            <w:pPr>
              <w:spacing w:before="40" w:after="40"/>
              <w:jc w:val="center"/>
            </w:pPr>
            <w:r>
              <w:rPr>
                <w:rFonts w:ascii="Aptos" w:hAnsi="Aptos"/>
                <w:b/>
                <w:color w:val="FFFFFF"/>
                <w:sz w:val="19"/>
              </w:rPr>
              <w:t>Criterio Técnico y Justificación de Negocio</w:t>
            </w:r>
          </w:p>
        </w:tc>
      </w:tr>
      <w:tr>
        <w:trPr>
          <w:cantSplit/>
        </w:trPr>
        <w:tc>
          <w:tcPr>
            <w:tcW w:type="dxa" w:w="2592"/>
            <w:tcMar>
              <w:top w:w="90" w:type="dxa"/>
              <w:bottom w:w="90" w:type="dxa"/>
              <w:left w:w="130" w:type="dxa"/>
              <w:right w:w="130" w:type="dxa"/>
            </w:tcMar>
            <w:vAlign w:val="center"/>
          </w:tcPr>
          <w:p>
            <w:pPr>
              <w:spacing w:before="20" w:after="20" w:line="276" w:lineRule="auto"/>
              <w:jc w:val="left"/>
            </w:pPr>
            <w:r>
              <w:rPr>
                <w:rFonts w:ascii="Aptos" w:hAnsi="Aptos"/>
                <w:color w:val="222222"/>
                <w:sz w:val="18"/>
              </w:rPr>
              <w:t>Automatizado al 100%</w:t>
              <w:br/>
              <w:t>(90% del volumen)</w:t>
            </w:r>
          </w:p>
        </w:tc>
        <w:tc>
          <w:tcPr>
            <w:tcW w:type="dxa" w:w="3888"/>
            <w:tcMar>
              <w:top w:w="90" w:type="dxa"/>
              <w:bottom w:w="90" w:type="dxa"/>
              <w:left w:w="130" w:type="dxa"/>
              <w:right w:w="130" w:type="dxa"/>
            </w:tcMar>
            <w:vAlign w:val="center"/>
          </w:tcPr>
          <w:p>
            <w:pPr>
              <w:spacing w:before="20" w:after="20" w:line="276" w:lineRule="auto"/>
              <w:jc w:val="left"/>
            </w:pPr>
            <w:r>
              <w:rPr>
                <w:rFonts w:ascii="Aptos" w:hAnsi="Aptos"/>
                <w:color w:val="222222"/>
                <w:sz w:val="18"/>
              </w:rPr>
              <w:t>1. Recepción y saludo con menú interactivo de 4 opciones.</w:t>
              <w:br/>
              <w:t>2. Validación sintáctica de documento de identidad (6 a 11 dígitos).</w:t>
              <w:br/>
              <w:t>3. Verificación transaccional de vigencia y póliza contra la base de datos.</w:t>
              <w:br/>
              <w:t>4. Emisión de Magic Links y tokens JWT de sesión.</w:t>
              <w:br/>
              <w:t>5. Despacho y generación correlativa de radicados únicos (#AUX-XXXX).</w:t>
              <w:br/>
              <w:t>6. Cálculo y notificación de tiempos estimados de arribo (ETA).</w:t>
              <w:br/>
              <w:t>7. Reinicio preventivo de sesión ante inactividad &gt; 24 horas.</w:t>
              <w:br/>
              <w:t>8. Persistencia y auditoría de eventos en PostgreSQL.</w:t>
            </w:r>
          </w:p>
        </w:tc>
        <w:tc>
          <w:tcPr>
            <w:tcW w:type="dxa" w:w="2880"/>
            <w:tcMar>
              <w:top w:w="90" w:type="dxa"/>
              <w:bottom w:w="90" w:type="dxa"/>
              <w:left w:w="130" w:type="dxa"/>
              <w:right w:w="130" w:type="dxa"/>
            </w:tcMar>
            <w:vAlign w:val="center"/>
          </w:tcPr>
          <w:p>
            <w:pPr>
              <w:spacing w:before="20" w:after="20" w:line="276" w:lineRule="auto"/>
              <w:jc w:val="left"/>
            </w:pPr>
            <w:r>
              <w:rPr>
                <w:rFonts w:ascii="Aptos" w:hAnsi="Aptos"/>
                <w:color w:val="222222"/>
                <w:sz w:val="18"/>
              </w:rPr>
              <w:t>Operaciones altamente determinísticas basadas en reglas de negocio estrictas. Requieren latencia de respuesta inferior a 1 segundo, disponibilidad 24/7/365 y cero margen de error en digitación.</w:t>
            </w:r>
          </w:p>
        </w:tc>
      </w:tr>
      <w:tr>
        <w:trPr>
          <w:cantSplit/>
        </w:trPr>
        <w:tc>
          <w:tcPr>
            <w:tcW w:type="dxa" w:w="2592"/>
            <w:shd w:fill="F8FAFC"/>
            <w:tcMar>
              <w:top w:w="90" w:type="dxa"/>
              <w:bottom w:w="90" w:type="dxa"/>
              <w:left w:w="130" w:type="dxa"/>
              <w:right w:w="130" w:type="dxa"/>
            </w:tcMar>
            <w:vAlign w:val="center"/>
          </w:tcPr>
          <w:p>
            <w:pPr>
              <w:spacing w:before="20" w:after="20" w:line="276" w:lineRule="auto"/>
              <w:jc w:val="left"/>
            </w:pPr>
            <w:r>
              <w:rPr>
                <w:rFonts w:ascii="Aptos" w:hAnsi="Aptos"/>
                <w:color w:val="222222"/>
                <w:sz w:val="18"/>
              </w:rPr>
              <w:t>Manual / Asistido</w:t>
              <w:br/>
              <w:t>(10% del volumen)</w:t>
            </w:r>
          </w:p>
        </w:tc>
        <w:tc>
          <w:tcPr>
            <w:tcW w:type="dxa" w:w="3888"/>
            <w:shd w:fill="F8FAFC"/>
            <w:tcMar>
              <w:top w:w="90" w:type="dxa"/>
              <w:bottom w:w="90" w:type="dxa"/>
              <w:left w:w="130" w:type="dxa"/>
              <w:right w:w="130" w:type="dxa"/>
            </w:tcMar>
            <w:vAlign w:val="center"/>
          </w:tcPr>
          <w:p>
            <w:pPr>
              <w:spacing w:before="20" w:after="20" w:line="276" w:lineRule="auto"/>
              <w:jc w:val="left"/>
            </w:pPr>
            <w:r>
              <w:rPr>
                <w:rFonts w:ascii="Aptos" w:hAnsi="Aptos"/>
                <w:color w:val="222222"/>
                <w:sz w:val="18"/>
              </w:rPr>
              <w:t>1. Gestión de controversias médicas complejas o atípicas.</w:t>
              <w:br/>
              <w:t>2. Solicitudes especiales fuera de cobertura estándar.</w:t>
              <w:br/>
              <w:t>3. Negociaciones corporativas o convenios empresariales a medida.</w:t>
              <w:br/>
              <w:t>4. Contención emocional ante emergencias graves y gestión de cancelaciones.</w:t>
            </w:r>
          </w:p>
        </w:tc>
        <w:tc>
          <w:tcPr>
            <w:tcW w:type="dxa" w:w="2880"/>
            <w:shd w:fill="F8FAFC"/>
            <w:tcMar>
              <w:top w:w="90" w:type="dxa"/>
              <w:bottom w:w="90" w:type="dxa"/>
              <w:left w:w="130" w:type="dxa"/>
              <w:right w:w="130" w:type="dxa"/>
            </w:tcMar>
            <w:vAlign w:val="center"/>
          </w:tcPr>
          <w:p>
            <w:pPr>
              <w:spacing w:before="20" w:after="20" w:line="276" w:lineRule="auto"/>
              <w:jc w:val="left"/>
            </w:pPr>
            <w:r>
              <w:rPr>
                <w:rFonts w:ascii="Aptos" w:hAnsi="Aptos"/>
                <w:color w:val="222222"/>
                <w:sz w:val="18"/>
              </w:rPr>
              <w:t>Casos excepcionales que exigen criterio legal, empatía humana, negociación sensible o toma de decisiones no estructuradas que escapan al alcance de un motor de reglas.</w:t>
            </w:r>
          </w:p>
        </w:tc>
      </w:tr>
    </w:tbl>
    <w:p>
      <w:pPr>
        <w:spacing w:before="40" w:after="120"/>
      </w:pPr>
    </w:p>
    <w:p>
      <w:pPr>
        <w:keepNext/>
        <w:spacing w:before="200" w:after="80"/>
      </w:pPr>
      <w:r>
        <w:rPr>
          <w:rFonts w:ascii="Aptos" w:hAnsi="Aptos"/>
          <w:b/>
          <w:color w:val="1B6488"/>
          <w:sz w:val="26"/>
        </w:rPr>
        <w:t>6.4 Descripción Funcional Detallada de la Solución</w:t>
      </w:r>
    </w:p>
    <w:p>
      <w:pPr>
        <w:spacing w:after="80" w:line="276" w:lineRule="auto"/>
        <w:jc w:val="left"/>
      </w:pPr>
      <w:r>
        <w:rPr>
          <w:rFonts w:ascii="Aptos" w:hAnsi="Aptos"/>
          <w:color w:val="222222"/>
          <w:sz w:val="22"/>
        </w:rPr>
        <w:t>La solución se compone de cuatro módulos funcionales que resuelven integralmente los dolores del AS-IS:</w:t>
      </w:r>
    </w:p>
    <w:p>
      <w:pPr>
        <w:spacing w:after="80" w:line="276" w:lineRule="auto"/>
        <w:jc w:val="left"/>
      </w:pPr>
      <w:r>
        <w:rPr>
          <w:rFonts w:ascii="Aptos" w:hAnsi="Aptos"/>
          <w:color w:val="222222"/>
          <w:sz w:val="22"/>
        </w:rPr>
        <w:t>Módulo 1: Gateway de Mensajería Interactiva en WhatsApp Cloud API. Implementa el estándar oficial Graph API v21+ de Meta. Sustituye la digitación libre por listas interactivas estructuradas (type: 'interactive', sub-tipo: 'list'). Esto garantiza que el 100% de las respuestas recibidas correspondan a identificadores unívocos conocidos por el sistema (ej. opt_asistencia, srv_ambulancia), anulando ambigüedades semánticas.</w:t>
      </w:r>
    </w:p>
    <w:p>
      <w:pPr>
        <w:spacing w:after="80" w:line="276" w:lineRule="auto"/>
        <w:jc w:val="left"/>
      </w:pPr>
      <w:r>
        <w:rPr>
          <w:rFonts w:ascii="Aptos" w:hAnsi="Aptos"/>
          <w:color w:val="222222"/>
          <w:sz w:val="22"/>
        </w:rPr>
        <w:t>Módulo 2: Motor de Triaje, Orquestación y Reglas de Negocio (Vocero CRM). Corre sobre Next.js 15 Standalone y Node.js 22. Administra las sesiones de usuario efímeras (respetando la ventana de mensajería de 24 horas de Meta), gestiona el historial conversacional y desacopla la mensajería del núcleo transaccional.</w:t>
      </w:r>
    </w:p>
    <w:p>
      <w:pPr>
        <w:spacing w:after="80" w:line="276" w:lineRule="auto"/>
        <w:jc w:val="left"/>
      </w:pPr>
      <w:r>
        <w:rPr>
          <w:rFonts w:ascii="Aptos" w:hAnsi="Aptos"/>
          <w:color w:val="222222"/>
          <w:sz w:val="22"/>
        </w:rPr>
        <w:t>Módulo 3: Core API Transaccional de Soluciones W. Desarrollado en Next.js 16 y React 19. Expone microservicios RESTful securizados con tokens Bearer JWT. Es la fuente única de verdad para el estado de contratos, planes de protección y emisión de radicados de asistencia.</w:t>
      </w:r>
    </w:p>
    <w:p>
      <w:pPr>
        <w:spacing w:after="80" w:line="276" w:lineRule="auto"/>
        <w:jc w:val="left"/>
      </w:pPr>
      <w:r>
        <w:rPr>
          <w:rFonts w:ascii="Aptos" w:hAnsi="Aptos"/>
          <w:color w:val="222222"/>
          <w:sz w:val="22"/>
        </w:rPr>
        <w:t>Módulo 4: Mecanismo de Handoff Bidireccional y Magic Links Web. Proporciona una transición fluida entre canales: si el usuario necesita consultar los términos detallados de su contrato, el bot genera un enlace seguro que lo autentica automáticamente en el portal web (https://w-soluciones.jhojan.cloud) mediante verificación criptográfica de JWT. Si necesita soporte humano, la conversación se transfiere al asesor sin perder el contexto.</w:t>
      </w:r>
    </w:p>
    <w:p>
      <w:pPr>
        <w:spacing w:after="80" w:line="276" w:lineRule="auto"/>
        <w:jc w:val="left"/>
      </w:pPr>
      <w:r>
        <w:rPr>
          <w:rFonts w:ascii="Aptos" w:hAnsi="Aptos"/>
          <w:color w:val="222222"/>
          <w:sz w:val="22"/>
        </w:rPr>
        <w:t>Resolución Directa de los Problemas Identificados en el AS-IS:</w:t>
      </w:r>
    </w:p>
    <w:p>
      <w:pPr>
        <w:pStyle w:val="ListBullet"/>
        <w:spacing w:after="40" w:line="276" w:lineRule="auto"/>
      </w:pPr>
      <w:r>
        <w:rPr>
          <w:rFonts w:ascii="Aptos" w:hAnsi="Aptos"/>
          <w:b/>
          <w:color w:val="222222"/>
          <w:sz w:val="22"/>
        </w:rPr>
        <w:t xml:space="preserve">• </w:t>
      </w:r>
      <w:r>
        <w:rPr>
          <w:rFonts w:ascii="Aptos" w:hAnsi="Aptos"/>
          <w:color w:val="222222"/>
          <w:sz w:val="22"/>
        </w:rPr>
        <w:t>Eliminación de la dependencia de listados corporativos: El usuario se registra y adquiere en línea de forma autónoma con activación inmediata.</w:t>
      </w:r>
    </w:p>
    <w:p>
      <w:pPr>
        <w:pStyle w:val="ListBullet"/>
        <w:spacing w:after="40" w:line="276" w:lineRule="auto"/>
      </w:pPr>
      <w:r>
        <w:rPr>
          <w:rFonts w:ascii="Aptos" w:hAnsi="Aptos"/>
          <w:b/>
          <w:color w:val="222222"/>
          <w:sz w:val="22"/>
        </w:rPr>
        <w:t xml:space="preserve">• </w:t>
      </w:r>
      <w:r>
        <w:rPr>
          <w:rFonts w:ascii="Aptos" w:hAnsi="Aptos"/>
          <w:color w:val="222222"/>
          <w:sz w:val="22"/>
        </w:rPr>
        <w:t>Supresión del reproceso administrativo: Las altas y bajas se actualizan de forma instantánea al procesar pagos digitales o cancelaciones.</w:t>
      </w:r>
    </w:p>
    <w:p>
      <w:pPr>
        <w:pStyle w:val="ListBullet"/>
        <w:spacing w:after="40" w:line="276" w:lineRule="auto"/>
      </w:pPr>
      <w:r>
        <w:rPr>
          <w:rFonts w:ascii="Aptos" w:hAnsi="Aptos"/>
          <w:b/>
          <w:color w:val="222222"/>
          <w:sz w:val="22"/>
        </w:rPr>
        <w:t xml:space="preserve">• </w:t>
      </w:r>
      <w:r>
        <w:rPr>
          <w:rFonts w:ascii="Aptos" w:hAnsi="Aptos"/>
          <w:color w:val="222222"/>
          <w:sz w:val="22"/>
        </w:rPr>
        <w:t>Erradicación de errores de digitación: Las validaciones de formato en frontend y backend aseguran datos consistentes al 100%.</w:t>
      </w:r>
    </w:p>
    <w:p>
      <w:pPr>
        <w:pStyle w:val="ListBullet"/>
        <w:spacing w:after="40" w:line="276" w:lineRule="auto"/>
      </w:pPr>
      <w:r>
        <w:rPr>
          <w:rFonts w:ascii="Aptos" w:hAnsi="Aptos"/>
          <w:b/>
          <w:color w:val="222222"/>
          <w:sz w:val="22"/>
        </w:rPr>
        <w:t xml:space="preserve">• </w:t>
      </w:r>
      <w:r>
        <w:rPr>
          <w:rFonts w:ascii="Aptos" w:hAnsi="Aptos"/>
          <w:color w:val="222222"/>
          <w:sz w:val="22"/>
        </w:rPr>
        <w:t>Reducción de tiempos de despacho de 20 minutos a menos de 45 segundos: El radicado se emite en tiempo real sin esperas telefónicas.</w:t>
      </w:r>
    </w:p>
    <w:p>
      <w:pPr>
        <w:keepNext/>
        <w:spacing w:before="200" w:after="80"/>
      </w:pPr>
      <w:r>
        <w:rPr>
          <w:rFonts w:ascii="Aptos" w:hAnsi="Aptos"/>
          <w:b/>
          <w:color w:val="1B6488"/>
          <w:sz w:val="26"/>
        </w:rPr>
        <w:t>6.5 Roles de Usuario e Interacciones</w:t>
      </w:r>
    </w:p>
    <w:p>
      <w:pPr>
        <w:spacing w:after="80" w:line="276" w:lineRule="auto"/>
        <w:jc w:val="left"/>
      </w:pPr>
      <w:r>
        <w:rPr>
          <w:rFonts w:ascii="Aptos" w:hAnsi="Aptos"/>
          <w:color w:val="222222"/>
          <w:sz w:val="22"/>
        </w:rPr>
        <w:t>El ecosistema TO-BE define cinco roles operativos con responsabilidades y canales de interacción claramente delimitados:</w:t>
      </w:r>
    </w:p>
    <w:tbl>
      <w:tblPr>
        <w:tblW w:type="auto" w:w="0"/>
        <w:jc w:val="center"/>
        <w:tblLayout w:type="fixed"/>
        <w:tblLook w:firstColumn="1" w:firstRow="1" w:lastColumn="0" w:lastRow="0" w:noHBand="0" w:noVBand="1" w:val="04A0"/>
        <w:tblBorders>
          <w:top w:val="single" w:sz="6" w:space="0" w:color="D1D5DB"/>
          <w:left w:val="none"/>
          <w:bottom w:val="single" w:sz="6" w:space="0" w:color="D1D5DB"/>
          <w:right w:val="none"/>
          <w:insideH w:val="single" w:sz="4" w:space="0" w:color="D1D5DB"/>
          <w:insideV w:val="none"/>
        </w:tblBorders>
      </w:tblPr>
      <w:tblGrid>
        <w:gridCol w:w="2340"/>
        <w:gridCol w:w="2340"/>
        <w:gridCol w:w="2340"/>
        <w:gridCol w:w="2340"/>
      </w:tblGrid>
      <w:tr>
        <w:trPr>
          <w:tblHeader/>
          <w:cantSplit/>
        </w:trPr>
        <w:tc>
          <w:tcPr>
            <w:tcW w:type="dxa" w:w="2160"/>
            <w:shd w:fill="0F4761"/>
            <w:tcMar>
              <w:top w:w="120" w:type="dxa"/>
              <w:bottom w:w="120" w:type="dxa"/>
              <w:left w:w="140" w:type="dxa"/>
              <w:right w:w="140" w:type="dxa"/>
            </w:tcMar>
            <w:vAlign w:val="center"/>
          </w:tcPr>
          <w:p>
            <w:pPr>
              <w:spacing w:before="40" w:after="40"/>
              <w:jc w:val="center"/>
            </w:pPr>
            <w:r>
              <w:rPr>
                <w:rFonts w:ascii="Aptos" w:hAnsi="Aptos"/>
                <w:b/>
                <w:color w:val="FFFFFF"/>
                <w:sz w:val="19"/>
              </w:rPr>
              <w:t>Rol de Usuario</w:t>
            </w:r>
          </w:p>
        </w:tc>
        <w:tc>
          <w:tcPr>
            <w:tcW w:type="dxa" w:w="1440"/>
            <w:shd w:fill="0F4761"/>
            <w:tcMar>
              <w:top w:w="120" w:type="dxa"/>
              <w:bottom w:w="120" w:type="dxa"/>
              <w:left w:w="140" w:type="dxa"/>
              <w:right w:w="140" w:type="dxa"/>
            </w:tcMar>
            <w:vAlign w:val="center"/>
          </w:tcPr>
          <w:p>
            <w:pPr>
              <w:spacing w:before="40" w:after="40"/>
              <w:jc w:val="center"/>
            </w:pPr>
            <w:r>
              <w:rPr>
                <w:rFonts w:ascii="Aptos" w:hAnsi="Aptos"/>
                <w:b/>
                <w:color w:val="FFFFFF"/>
                <w:sz w:val="19"/>
              </w:rPr>
              <w:t>Tipo / Ámbito</w:t>
            </w:r>
          </w:p>
        </w:tc>
        <w:tc>
          <w:tcPr>
            <w:tcW w:type="dxa" w:w="2160"/>
            <w:shd w:fill="0F4761"/>
            <w:tcMar>
              <w:top w:w="120" w:type="dxa"/>
              <w:bottom w:w="120" w:type="dxa"/>
              <w:left w:w="140" w:type="dxa"/>
              <w:right w:w="140" w:type="dxa"/>
            </w:tcMar>
            <w:vAlign w:val="center"/>
          </w:tcPr>
          <w:p>
            <w:pPr>
              <w:spacing w:before="40" w:after="40"/>
              <w:jc w:val="center"/>
            </w:pPr>
            <w:r>
              <w:rPr>
                <w:rFonts w:ascii="Aptos" w:hAnsi="Aptos"/>
                <w:b/>
                <w:color w:val="FFFFFF"/>
                <w:sz w:val="19"/>
              </w:rPr>
              <w:t>Canal de Interacción</w:t>
            </w:r>
          </w:p>
        </w:tc>
        <w:tc>
          <w:tcPr>
            <w:tcW w:type="dxa" w:w="3600"/>
            <w:shd w:fill="0F4761"/>
            <w:tcMar>
              <w:top w:w="120" w:type="dxa"/>
              <w:bottom w:w="120" w:type="dxa"/>
              <w:left w:w="140" w:type="dxa"/>
              <w:right w:w="140" w:type="dxa"/>
            </w:tcMar>
            <w:vAlign w:val="center"/>
          </w:tcPr>
          <w:p>
            <w:pPr>
              <w:spacing w:before="40" w:after="40"/>
              <w:jc w:val="center"/>
            </w:pPr>
            <w:r>
              <w:rPr>
                <w:rFonts w:ascii="Aptos" w:hAnsi="Aptos"/>
                <w:b/>
                <w:color w:val="FFFFFF"/>
                <w:sz w:val="19"/>
              </w:rPr>
              <w:t>Responsabilidades y Flujo Operativo</w:t>
            </w:r>
          </w:p>
        </w:tc>
      </w:tr>
      <w:tr>
        <w:trPr>
          <w:cantSplit/>
        </w:trPr>
        <w:tc>
          <w:tcPr>
            <w:tcW w:type="dxa" w:w="2160"/>
            <w:tcMar>
              <w:top w:w="90" w:type="dxa"/>
              <w:bottom w:w="90" w:type="dxa"/>
              <w:left w:w="130" w:type="dxa"/>
              <w:right w:w="130" w:type="dxa"/>
            </w:tcMar>
            <w:vAlign w:val="center"/>
          </w:tcPr>
          <w:p>
            <w:pPr>
              <w:spacing w:before="20" w:after="20" w:line="276" w:lineRule="auto"/>
              <w:jc w:val="left"/>
            </w:pPr>
            <w:r>
              <w:rPr>
                <w:rFonts w:ascii="Aptos" w:hAnsi="Aptos"/>
                <w:color w:val="222222"/>
                <w:sz w:val="18"/>
              </w:rPr>
              <w:t>Afiliado Activo</w:t>
            </w:r>
          </w:p>
        </w:tc>
        <w:tc>
          <w:tcPr>
            <w:tcW w:type="dxa" w:w="1440"/>
            <w:tcMar>
              <w:top w:w="90" w:type="dxa"/>
              <w:bottom w:w="90" w:type="dxa"/>
              <w:left w:w="130" w:type="dxa"/>
              <w:right w:w="130" w:type="dxa"/>
            </w:tcMar>
            <w:vAlign w:val="center"/>
          </w:tcPr>
          <w:p>
            <w:pPr>
              <w:spacing w:before="20" w:after="20" w:line="276" w:lineRule="auto"/>
              <w:jc w:val="left"/>
            </w:pPr>
            <w:r>
              <w:rPr>
                <w:rFonts w:ascii="Aptos" w:hAnsi="Aptos"/>
                <w:color w:val="222222"/>
                <w:sz w:val="18"/>
              </w:rPr>
              <w:t>Externo</w:t>
            </w:r>
          </w:p>
        </w:tc>
        <w:tc>
          <w:tcPr>
            <w:tcW w:type="dxa" w:w="2160"/>
            <w:tcMar>
              <w:top w:w="90" w:type="dxa"/>
              <w:bottom w:w="90" w:type="dxa"/>
              <w:left w:w="130" w:type="dxa"/>
              <w:right w:w="130" w:type="dxa"/>
            </w:tcMar>
            <w:vAlign w:val="center"/>
          </w:tcPr>
          <w:p>
            <w:pPr>
              <w:spacing w:before="20" w:after="20" w:line="276" w:lineRule="auto"/>
              <w:jc w:val="left"/>
            </w:pPr>
            <w:r>
              <w:rPr>
                <w:rFonts w:ascii="Aptos" w:hAnsi="Aptos"/>
                <w:color w:val="222222"/>
                <w:sz w:val="18"/>
              </w:rPr>
              <w:t>WhatsApp / Portal Web</w:t>
            </w:r>
          </w:p>
        </w:tc>
        <w:tc>
          <w:tcPr>
            <w:tcW w:type="dxa" w:w="3600"/>
            <w:tcMar>
              <w:top w:w="90" w:type="dxa"/>
              <w:bottom w:w="90" w:type="dxa"/>
              <w:left w:w="130" w:type="dxa"/>
              <w:right w:w="130" w:type="dxa"/>
            </w:tcMar>
            <w:vAlign w:val="center"/>
          </w:tcPr>
          <w:p>
            <w:pPr>
              <w:spacing w:before="20" w:after="20" w:line="276" w:lineRule="auto"/>
              <w:jc w:val="left"/>
            </w:pPr>
            <w:r>
              <w:rPr>
                <w:rFonts w:ascii="Aptos" w:hAnsi="Aptos"/>
                <w:color w:val="222222"/>
                <w:sz w:val="18"/>
              </w:rPr>
              <w:t>Consulta coberturas, solicita asistencias de emergencia en 3 clics y recibe radicado con ETA.</w:t>
            </w:r>
          </w:p>
        </w:tc>
      </w:tr>
      <w:tr>
        <w:trPr>
          <w:cantSplit/>
        </w:trPr>
        <w:tc>
          <w:tcPr>
            <w:tcW w:type="dxa" w:w="2160"/>
            <w:shd w:fill="F8FAFC"/>
            <w:tcMar>
              <w:top w:w="90" w:type="dxa"/>
              <w:bottom w:w="90" w:type="dxa"/>
              <w:left w:w="130" w:type="dxa"/>
              <w:right w:w="130" w:type="dxa"/>
            </w:tcMar>
            <w:vAlign w:val="center"/>
          </w:tcPr>
          <w:p>
            <w:pPr>
              <w:spacing w:before="20" w:after="20" w:line="276" w:lineRule="auto"/>
              <w:jc w:val="left"/>
            </w:pPr>
            <w:r>
              <w:rPr>
                <w:rFonts w:ascii="Aptos" w:hAnsi="Aptos"/>
                <w:color w:val="222222"/>
                <w:sz w:val="18"/>
              </w:rPr>
              <w:t>Prospecto B2C</w:t>
            </w:r>
          </w:p>
        </w:tc>
        <w:tc>
          <w:tcPr>
            <w:tcW w:type="dxa" w:w="1440"/>
            <w:shd w:fill="F8FAFC"/>
            <w:tcMar>
              <w:top w:w="90" w:type="dxa"/>
              <w:bottom w:w="90" w:type="dxa"/>
              <w:left w:w="130" w:type="dxa"/>
              <w:right w:w="130" w:type="dxa"/>
            </w:tcMar>
            <w:vAlign w:val="center"/>
          </w:tcPr>
          <w:p>
            <w:pPr>
              <w:spacing w:before="20" w:after="20" w:line="276" w:lineRule="auto"/>
              <w:jc w:val="left"/>
            </w:pPr>
            <w:r>
              <w:rPr>
                <w:rFonts w:ascii="Aptos" w:hAnsi="Aptos"/>
                <w:color w:val="222222"/>
                <w:sz w:val="18"/>
              </w:rPr>
              <w:t>Externo</w:t>
            </w:r>
          </w:p>
        </w:tc>
        <w:tc>
          <w:tcPr>
            <w:tcW w:type="dxa" w:w="2160"/>
            <w:shd w:fill="F8FAFC"/>
            <w:tcMar>
              <w:top w:w="90" w:type="dxa"/>
              <w:bottom w:w="90" w:type="dxa"/>
              <w:left w:w="130" w:type="dxa"/>
              <w:right w:w="130" w:type="dxa"/>
            </w:tcMar>
            <w:vAlign w:val="center"/>
          </w:tcPr>
          <w:p>
            <w:pPr>
              <w:spacing w:before="20" w:after="20" w:line="276" w:lineRule="auto"/>
              <w:jc w:val="left"/>
            </w:pPr>
            <w:r>
              <w:rPr>
                <w:rFonts w:ascii="Aptos" w:hAnsi="Aptos"/>
                <w:color w:val="222222"/>
                <w:sz w:val="18"/>
              </w:rPr>
              <w:t>Portal Web / WhatsApp</w:t>
            </w:r>
          </w:p>
        </w:tc>
        <w:tc>
          <w:tcPr>
            <w:tcW w:type="dxa" w:w="3600"/>
            <w:shd w:fill="F8FAFC"/>
            <w:tcMar>
              <w:top w:w="90" w:type="dxa"/>
              <w:bottom w:w="90" w:type="dxa"/>
              <w:left w:w="130" w:type="dxa"/>
              <w:right w:w="130" w:type="dxa"/>
            </w:tcMar>
            <w:vAlign w:val="center"/>
          </w:tcPr>
          <w:p>
            <w:pPr>
              <w:spacing w:before="20" w:after="20" w:line="276" w:lineRule="auto"/>
              <w:jc w:val="left"/>
            </w:pPr>
            <w:r>
              <w:rPr>
                <w:rFonts w:ascii="Aptos" w:hAnsi="Aptos"/>
                <w:color w:val="222222"/>
                <w:sz w:val="18"/>
              </w:rPr>
              <w:t>Explora catálogo de 5 asistencias, cotiza en línea y contrata mediante pasarela Wompi.</w:t>
            </w:r>
          </w:p>
        </w:tc>
      </w:tr>
      <w:tr>
        <w:trPr>
          <w:cantSplit/>
        </w:trPr>
        <w:tc>
          <w:tcPr>
            <w:tcW w:type="dxa" w:w="2160"/>
            <w:tcMar>
              <w:top w:w="90" w:type="dxa"/>
              <w:bottom w:w="90" w:type="dxa"/>
              <w:left w:w="130" w:type="dxa"/>
              <w:right w:w="130" w:type="dxa"/>
            </w:tcMar>
            <w:vAlign w:val="center"/>
          </w:tcPr>
          <w:p>
            <w:pPr>
              <w:spacing w:before="20" w:after="20" w:line="276" w:lineRule="auto"/>
              <w:jc w:val="left"/>
            </w:pPr>
            <w:r>
              <w:rPr>
                <w:rFonts w:ascii="Aptos" w:hAnsi="Aptos"/>
                <w:color w:val="222222"/>
                <w:sz w:val="18"/>
              </w:rPr>
              <w:t>Asesor de Operaciones</w:t>
            </w:r>
          </w:p>
        </w:tc>
        <w:tc>
          <w:tcPr>
            <w:tcW w:type="dxa" w:w="1440"/>
            <w:tcMar>
              <w:top w:w="90" w:type="dxa"/>
              <w:bottom w:w="90" w:type="dxa"/>
              <w:left w:w="130" w:type="dxa"/>
              <w:right w:w="130" w:type="dxa"/>
            </w:tcMar>
            <w:vAlign w:val="center"/>
          </w:tcPr>
          <w:p>
            <w:pPr>
              <w:spacing w:before="20" w:after="20" w:line="276" w:lineRule="auto"/>
              <w:jc w:val="left"/>
            </w:pPr>
            <w:r>
              <w:rPr>
                <w:rFonts w:ascii="Aptos" w:hAnsi="Aptos"/>
                <w:color w:val="222222"/>
                <w:sz w:val="18"/>
              </w:rPr>
              <w:t>Interno</w:t>
            </w:r>
          </w:p>
        </w:tc>
        <w:tc>
          <w:tcPr>
            <w:tcW w:type="dxa" w:w="2160"/>
            <w:tcMar>
              <w:top w:w="90" w:type="dxa"/>
              <w:bottom w:w="90" w:type="dxa"/>
              <w:left w:w="130" w:type="dxa"/>
              <w:right w:w="130" w:type="dxa"/>
            </w:tcMar>
            <w:vAlign w:val="center"/>
          </w:tcPr>
          <w:p>
            <w:pPr>
              <w:spacing w:before="20" w:after="20" w:line="276" w:lineRule="auto"/>
              <w:jc w:val="left"/>
            </w:pPr>
            <w:r>
              <w:rPr>
                <w:rFonts w:ascii="Aptos" w:hAnsi="Aptos"/>
                <w:color w:val="222222"/>
                <w:sz w:val="18"/>
              </w:rPr>
              <w:t>Consola Web Vocero CRM</w:t>
            </w:r>
          </w:p>
        </w:tc>
        <w:tc>
          <w:tcPr>
            <w:tcW w:type="dxa" w:w="3600"/>
            <w:tcMar>
              <w:top w:w="90" w:type="dxa"/>
              <w:bottom w:w="90" w:type="dxa"/>
              <w:left w:w="130" w:type="dxa"/>
              <w:right w:w="130" w:type="dxa"/>
            </w:tcMar>
            <w:vAlign w:val="center"/>
          </w:tcPr>
          <w:p>
            <w:pPr>
              <w:spacing w:before="20" w:after="20" w:line="276" w:lineRule="auto"/>
              <w:jc w:val="left"/>
            </w:pPr>
            <w:r>
              <w:rPr>
                <w:rFonts w:ascii="Aptos" w:hAnsi="Aptos"/>
                <w:color w:val="222222"/>
                <w:sz w:val="18"/>
              </w:rPr>
              <w:t>Monitorea la bandeja unificada en tiempo real; interviene solo cuando el sistema escala un caso (handoff).</w:t>
            </w:r>
          </w:p>
        </w:tc>
      </w:tr>
      <w:tr>
        <w:trPr>
          <w:cantSplit/>
        </w:trPr>
        <w:tc>
          <w:tcPr>
            <w:tcW w:type="dxa" w:w="2160"/>
            <w:shd w:fill="F8FAFC"/>
            <w:tcMar>
              <w:top w:w="90" w:type="dxa"/>
              <w:bottom w:w="90" w:type="dxa"/>
              <w:left w:w="130" w:type="dxa"/>
              <w:right w:w="130" w:type="dxa"/>
            </w:tcMar>
            <w:vAlign w:val="center"/>
          </w:tcPr>
          <w:p>
            <w:pPr>
              <w:spacing w:before="20" w:after="20" w:line="276" w:lineRule="auto"/>
              <w:jc w:val="left"/>
            </w:pPr>
            <w:r>
              <w:rPr>
                <w:rFonts w:ascii="Aptos" w:hAnsi="Aptos"/>
                <w:color w:val="222222"/>
                <w:sz w:val="18"/>
              </w:rPr>
              <w:t>Coordinador de Despacho</w:t>
            </w:r>
          </w:p>
        </w:tc>
        <w:tc>
          <w:tcPr>
            <w:tcW w:type="dxa" w:w="1440"/>
            <w:shd w:fill="F8FAFC"/>
            <w:tcMar>
              <w:top w:w="90" w:type="dxa"/>
              <w:bottom w:w="90" w:type="dxa"/>
              <w:left w:w="130" w:type="dxa"/>
              <w:right w:w="130" w:type="dxa"/>
            </w:tcMar>
            <w:vAlign w:val="center"/>
          </w:tcPr>
          <w:p>
            <w:pPr>
              <w:spacing w:before="20" w:after="20" w:line="276" w:lineRule="auto"/>
              <w:jc w:val="left"/>
            </w:pPr>
            <w:r>
              <w:rPr>
                <w:rFonts w:ascii="Aptos" w:hAnsi="Aptos"/>
                <w:color w:val="222222"/>
                <w:sz w:val="18"/>
              </w:rPr>
              <w:t>Interno</w:t>
            </w:r>
          </w:p>
        </w:tc>
        <w:tc>
          <w:tcPr>
            <w:tcW w:type="dxa" w:w="2160"/>
            <w:shd w:fill="F8FAFC"/>
            <w:tcMar>
              <w:top w:w="90" w:type="dxa"/>
              <w:bottom w:w="90" w:type="dxa"/>
              <w:left w:w="130" w:type="dxa"/>
              <w:right w:w="130" w:type="dxa"/>
            </w:tcMar>
            <w:vAlign w:val="center"/>
          </w:tcPr>
          <w:p>
            <w:pPr>
              <w:spacing w:before="20" w:after="20" w:line="276" w:lineRule="auto"/>
              <w:jc w:val="left"/>
            </w:pPr>
            <w:r>
              <w:rPr>
                <w:rFonts w:ascii="Aptos" w:hAnsi="Aptos"/>
                <w:color w:val="222222"/>
                <w:sz w:val="18"/>
              </w:rPr>
              <w:t>Panel Soluciones W</w:t>
            </w:r>
          </w:p>
        </w:tc>
        <w:tc>
          <w:tcPr>
            <w:tcW w:type="dxa" w:w="3600"/>
            <w:shd w:fill="F8FAFC"/>
            <w:tcMar>
              <w:top w:w="90" w:type="dxa"/>
              <w:bottom w:w="90" w:type="dxa"/>
              <w:left w:w="130" w:type="dxa"/>
              <w:right w:w="130" w:type="dxa"/>
            </w:tcMar>
            <w:vAlign w:val="center"/>
          </w:tcPr>
          <w:p>
            <w:pPr>
              <w:spacing w:before="20" w:after="20" w:line="276" w:lineRule="auto"/>
              <w:jc w:val="left"/>
            </w:pPr>
            <w:r>
              <w:rPr>
                <w:rFonts w:ascii="Aptos" w:hAnsi="Aptos"/>
                <w:color w:val="222222"/>
                <w:sz w:val="18"/>
              </w:rPr>
              <w:t>Supervisa en tiempo real las asistencias radicadas bajo el canal 'whatsapp', validando la asignación a la red.</w:t>
            </w:r>
          </w:p>
        </w:tc>
      </w:tr>
      <w:tr>
        <w:trPr>
          <w:cantSplit/>
        </w:trPr>
        <w:tc>
          <w:tcPr>
            <w:tcW w:type="dxa" w:w="2160"/>
            <w:tcMar>
              <w:top w:w="90" w:type="dxa"/>
              <w:bottom w:w="90" w:type="dxa"/>
              <w:left w:w="130" w:type="dxa"/>
              <w:right w:w="130" w:type="dxa"/>
            </w:tcMar>
            <w:vAlign w:val="center"/>
          </w:tcPr>
          <w:p>
            <w:pPr>
              <w:spacing w:before="20" w:after="20" w:line="276" w:lineRule="auto"/>
              <w:jc w:val="left"/>
            </w:pPr>
            <w:r>
              <w:rPr>
                <w:rFonts w:ascii="Aptos" w:hAnsi="Aptos"/>
                <w:color w:val="222222"/>
                <w:sz w:val="18"/>
              </w:rPr>
              <w:t>Administrador de Sistemas</w:t>
            </w:r>
          </w:p>
        </w:tc>
        <w:tc>
          <w:tcPr>
            <w:tcW w:type="dxa" w:w="1440"/>
            <w:tcMar>
              <w:top w:w="90" w:type="dxa"/>
              <w:bottom w:w="90" w:type="dxa"/>
              <w:left w:w="130" w:type="dxa"/>
              <w:right w:w="130" w:type="dxa"/>
            </w:tcMar>
            <w:vAlign w:val="center"/>
          </w:tcPr>
          <w:p>
            <w:pPr>
              <w:spacing w:before="20" w:after="20" w:line="276" w:lineRule="auto"/>
              <w:jc w:val="left"/>
            </w:pPr>
            <w:r>
              <w:rPr>
                <w:rFonts w:ascii="Aptos" w:hAnsi="Aptos"/>
                <w:color w:val="222222"/>
                <w:sz w:val="18"/>
              </w:rPr>
              <w:t>Interno</w:t>
            </w:r>
          </w:p>
        </w:tc>
        <w:tc>
          <w:tcPr>
            <w:tcW w:type="dxa" w:w="2160"/>
            <w:tcMar>
              <w:top w:w="90" w:type="dxa"/>
              <w:bottom w:w="90" w:type="dxa"/>
              <w:left w:w="130" w:type="dxa"/>
              <w:right w:w="130" w:type="dxa"/>
            </w:tcMar>
            <w:vAlign w:val="center"/>
          </w:tcPr>
          <w:p>
            <w:pPr>
              <w:spacing w:before="20" w:after="20" w:line="276" w:lineRule="auto"/>
              <w:jc w:val="left"/>
            </w:pPr>
            <w:r>
              <w:rPr>
                <w:rFonts w:ascii="Aptos" w:hAnsi="Aptos"/>
                <w:color w:val="222222"/>
                <w:sz w:val="18"/>
              </w:rPr>
              <w:t>OCI / Coolify / Traefik</w:t>
            </w:r>
          </w:p>
        </w:tc>
        <w:tc>
          <w:tcPr>
            <w:tcW w:type="dxa" w:w="3600"/>
            <w:tcMar>
              <w:top w:w="90" w:type="dxa"/>
              <w:bottom w:w="90" w:type="dxa"/>
              <w:left w:w="130" w:type="dxa"/>
              <w:right w:w="130" w:type="dxa"/>
            </w:tcMar>
            <w:vAlign w:val="center"/>
          </w:tcPr>
          <w:p>
            <w:pPr>
              <w:spacing w:before="20" w:after="20" w:line="276" w:lineRule="auto"/>
              <w:jc w:val="left"/>
            </w:pPr>
            <w:r>
              <w:rPr>
                <w:rFonts w:ascii="Aptos" w:hAnsi="Aptos"/>
                <w:color w:val="222222"/>
                <w:sz w:val="18"/>
              </w:rPr>
              <w:t>Monitorea disponibilidad de contenedores, integridad de webhooks, certificados SSL y gobernanza de datos.</w:t>
            </w:r>
          </w:p>
        </w:tc>
      </w:tr>
    </w:tbl>
    <w:p>
      <w:pPr>
        <w:spacing w:before="40" w:after="120"/>
      </w:pPr>
    </w:p>
    <w:p>
      <w:pPr>
        <w:keepNext/>
        <w:spacing w:before="200" w:after="80"/>
      </w:pPr>
      <w:r>
        <w:rPr>
          <w:rFonts w:ascii="Aptos" w:hAnsi="Aptos"/>
          <w:b/>
          <w:color w:val="1B6488"/>
          <w:sz w:val="26"/>
        </w:rPr>
        <w:t>6.6 Lógica de Automatización y Reglas de Negocio</w:t>
      </w:r>
    </w:p>
    <w:p>
      <w:pPr>
        <w:spacing w:after="80" w:line="276" w:lineRule="auto"/>
        <w:jc w:val="left"/>
      </w:pPr>
      <w:r>
        <w:rPr>
          <w:rFonts w:ascii="Aptos" w:hAnsi="Aptos"/>
          <w:color w:val="222222"/>
          <w:sz w:val="22"/>
        </w:rPr>
        <w:t>La lógica de decisión opera como una máquina de estados finitos determinística implementada en Vocero CRM y Soluciones W:</w:t>
      </w:r>
    </w:p>
    <w:p>
      <w:pPr>
        <w:spacing w:after="80" w:line="276" w:lineRule="auto"/>
        <w:jc w:val="left"/>
      </w:pPr>
      <w:r>
        <w:rPr>
          <w:rFonts w:ascii="Aptos" w:hAnsi="Aptos"/>
          <w:color w:val="222222"/>
          <w:sz w:val="22"/>
        </w:rPr>
        <w:t>1. Regla de Entrada e Inactividad: Todo mensaje recibido evalúa el timestamp del último mensaje (last_message_at). Si la conversación es nueva o han transcurrido más de 24 horas de inactividad, se limpia el contexto residual de la sesión y se despacha automáticamente el Menú Raíz Interactivo.</w:t>
      </w:r>
    </w:p>
    <w:p>
      <w:pPr>
        <w:spacing w:after="80" w:line="276" w:lineRule="auto"/>
        <w:jc w:val="left"/>
      </w:pPr>
      <w:r>
        <w:rPr>
          <w:rFonts w:ascii="Aptos" w:hAnsi="Aptos"/>
          <w:color w:val="222222"/>
          <w:sz w:val="22"/>
        </w:rPr>
        <w:t>2. Regla de Validación de Documento: La cédula ingresada debe coincidir con el patrón numérico ^\d{6,11}$. Cualquier texto que no cumpla este formato es rechazado con un mensaje orientador.</w:t>
      </w:r>
    </w:p>
    <w:p>
      <w:pPr>
        <w:spacing w:after="80" w:line="276" w:lineRule="auto"/>
        <w:jc w:val="left"/>
      </w:pPr>
      <w:r>
        <w:rPr>
          <w:rFonts w:ascii="Aptos" w:hAnsi="Aptos"/>
          <w:color w:val="222222"/>
          <w:sz w:val="22"/>
        </w:rPr>
        <w:t>3. Árbol de Decisión por Estado de Póliza:</w:t>
      </w:r>
    </w:p>
    <w:p>
      <w:pPr>
        <w:pStyle w:val="ListBullet"/>
        <w:spacing w:after="40" w:line="276" w:lineRule="auto"/>
      </w:pPr>
      <w:r>
        <w:rPr>
          <w:rFonts w:ascii="Aptos" w:hAnsi="Aptos"/>
          <w:b/>
          <w:color w:val="222222"/>
          <w:sz w:val="22"/>
        </w:rPr>
        <w:t xml:space="preserve">• </w:t>
      </w:r>
      <w:r>
        <w:rPr>
          <w:rFonts w:ascii="Aptos" w:hAnsi="Aptos"/>
          <w:color w:val="222222"/>
          <w:sz w:val="22"/>
        </w:rPr>
        <w:t>Si status === 'active': Se autoriza el flujo de despacho de emergencias y se genera el Magic Link con JWT firmado.</w:t>
      </w:r>
    </w:p>
    <w:p>
      <w:pPr>
        <w:pStyle w:val="ListBullet"/>
        <w:spacing w:after="40" w:line="276" w:lineRule="auto"/>
      </w:pPr>
      <w:r>
        <w:rPr>
          <w:rFonts w:ascii="Aptos" w:hAnsi="Aptos"/>
          <w:b/>
          <w:color w:val="222222"/>
          <w:sz w:val="22"/>
        </w:rPr>
        <w:t xml:space="preserve">• </w:t>
      </w:r>
      <w:r>
        <w:rPr>
          <w:rFonts w:ascii="Aptos" w:hAnsi="Aptos"/>
          <w:color w:val="222222"/>
          <w:sz w:val="22"/>
        </w:rPr>
        <w:t>Si status === 'past_due' (en mora): Se bloquea el despacho automático y el bot presenta un mensaje orientador con la línea de cartera para normalizar el servicio.</w:t>
      </w:r>
    </w:p>
    <w:p>
      <w:pPr>
        <w:pStyle w:val="ListBullet"/>
        <w:spacing w:after="40" w:line="276" w:lineRule="auto"/>
      </w:pPr>
      <w:r>
        <w:rPr>
          <w:rFonts w:ascii="Aptos" w:hAnsi="Aptos"/>
          <w:b/>
          <w:color w:val="222222"/>
          <w:sz w:val="22"/>
        </w:rPr>
        <w:t xml:space="preserve">• </w:t>
      </w:r>
      <w:r>
        <w:rPr>
          <w:rFonts w:ascii="Aptos" w:hAnsi="Aptos"/>
          <w:color w:val="222222"/>
          <w:sz w:val="22"/>
        </w:rPr>
        <w:t>Si status === 'cancelled': Se notifica la cancelación del contrato y se ofrece la reactivación comercial.</w:t>
      </w:r>
    </w:p>
    <w:p>
      <w:pPr>
        <w:pStyle w:val="ListBullet"/>
        <w:spacing w:after="40" w:line="276" w:lineRule="auto"/>
      </w:pPr>
      <w:r>
        <w:rPr>
          <w:rFonts w:ascii="Aptos" w:hAnsi="Aptos"/>
          <w:b/>
          <w:color w:val="222222"/>
          <w:sz w:val="22"/>
        </w:rPr>
        <w:t xml:space="preserve">• </w:t>
      </w:r>
      <w:r>
        <w:rPr>
          <w:rFonts w:ascii="Aptos" w:hAnsi="Aptos"/>
          <w:color w:val="222222"/>
          <w:sz w:val="22"/>
        </w:rPr>
        <w:t>Si documento no existe (404): Se despliega el catálogo de planes y el enlace de afiliación para personas naturales.</w:t>
      </w:r>
    </w:p>
    <w:p>
      <w:pPr>
        <w:spacing w:after="80" w:line="276" w:lineRule="auto"/>
        <w:jc w:val="left"/>
      </w:pPr>
      <w:r>
        <w:rPr>
          <w:rFonts w:ascii="Aptos" w:hAnsi="Aptos"/>
          <w:color w:val="222222"/>
          <w:sz w:val="22"/>
        </w:rPr>
        <w:t>4. Regla de Handoff Humano: El bot se silencia de forma inmediata si se cumple alguna de las siguientes condiciones: (a) el usuario selecciona la opción opt_hablar_asesor, (b) el usuario escribe palabras clave de escalamiento ('asesor', 'humano', 'reclamo', 'emergencia grave'), o (c) el operador humano envía un mensaje manual desde la consola web. El campo handoff_at se fija en NOW(), evitando que el bot interfiera con la conversación.</w:t>
      </w:r>
    </w:p>
    <w:p>
      <w:pPr>
        <w:keepNext/>
        <w:spacing w:before="200" w:after="80"/>
      </w:pPr>
      <w:r>
        <w:rPr>
          <w:rFonts w:ascii="Aptos" w:hAnsi="Aptos"/>
          <w:b/>
          <w:color w:val="1B6488"/>
          <w:sz w:val="26"/>
        </w:rPr>
        <w:t>6.7 KPIs Operativos Post-Implementación</w:t>
      </w:r>
    </w:p>
    <w:p>
      <w:pPr>
        <w:spacing w:after="80" w:line="276" w:lineRule="auto"/>
        <w:jc w:val="left"/>
      </w:pPr>
      <w:r>
        <w:rPr>
          <w:rFonts w:ascii="Aptos" w:hAnsi="Aptos"/>
          <w:color w:val="222222"/>
          <w:sz w:val="22"/>
        </w:rPr>
        <w:t>El impacto operativo del proceso TO-BE se mide a través de indicadores de rendimiento cuantitativos, contrastados con la línea base:</w:t>
      </w:r>
    </w:p>
    <w:tbl>
      <w:tblPr>
        <w:tblW w:type="auto" w:w="0"/>
        <w:jc w:val="center"/>
        <w:tblLayout w:type="fixed"/>
        <w:tblLook w:firstColumn="1" w:firstRow="1" w:lastColumn="0" w:lastRow="0" w:noHBand="0" w:noVBand="1" w:val="04A0"/>
        <w:tblBorders>
          <w:top w:val="single" w:sz="6" w:space="0" w:color="D1D5DB"/>
          <w:left w:val="none"/>
          <w:bottom w:val="single" w:sz="6" w:space="0" w:color="D1D5DB"/>
          <w:right w:val="none"/>
          <w:insideH w:val="single" w:sz="4" w:space="0" w:color="D1D5DB"/>
          <w:insideV w:val="none"/>
        </w:tblBorders>
      </w:tblPr>
      <w:tblGrid>
        <w:gridCol w:w="1872"/>
        <w:gridCol w:w="1872"/>
        <w:gridCol w:w="1872"/>
        <w:gridCol w:w="1872"/>
        <w:gridCol w:w="1872"/>
      </w:tblGrid>
      <w:tr>
        <w:trPr>
          <w:tblHeader/>
          <w:cantSplit/>
        </w:trPr>
        <w:tc>
          <w:tcPr>
            <w:tcW w:type="dxa" w:w="2448"/>
            <w:shd w:fill="0F4761"/>
            <w:tcMar>
              <w:top w:w="120" w:type="dxa"/>
              <w:bottom w:w="120" w:type="dxa"/>
              <w:left w:w="140" w:type="dxa"/>
              <w:right w:w="140" w:type="dxa"/>
            </w:tcMar>
            <w:vAlign w:val="center"/>
          </w:tcPr>
          <w:p>
            <w:pPr>
              <w:spacing w:before="40" w:after="40"/>
              <w:jc w:val="center"/>
            </w:pPr>
            <w:r>
              <w:rPr>
                <w:rFonts w:ascii="Aptos" w:hAnsi="Aptos"/>
                <w:b/>
                <w:color w:val="FFFFFF"/>
                <w:sz w:val="19"/>
              </w:rPr>
              <w:t>Indicador Operativo (KPI)</w:t>
            </w:r>
          </w:p>
        </w:tc>
        <w:tc>
          <w:tcPr>
            <w:tcW w:type="dxa" w:w="2592"/>
            <w:shd w:fill="0F4761"/>
            <w:tcMar>
              <w:top w:w="120" w:type="dxa"/>
              <w:bottom w:w="120" w:type="dxa"/>
              <w:left w:w="140" w:type="dxa"/>
              <w:right w:w="140" w:type="dxa"/>
            </w:tcMar>
            <w:vAlign w:val="center"/>
          </w:tcPr>
          <w:p>
            <w:pPr>
              <w:spacing w:before="40" w:after="40"/>
              <w:jc w:val="center"/>
            </w:pPr>
            <w:r>
              <w:rPr>
                <w:rFonts w:ascii="Aptos" w:hAnsi="Aptos"/>
                <w:b/>
                <w:color w:val="FFFFFF"/>
                <w:sz w:val="19"/>
              </w:rPr>
              <w:t>Fórmula de Cálculo / Método</w:t>
            </w:r>
          </w:p>
        </w:tc>
        <w:tc>
          <w:tcPr>
            <w:tcW w:type="dxa" w:w="1584"/>
            <w:shd w:fill="0F4761"/>
            <w:tcMar>
              <w:top w:w="120" w:type="dxa"/>
              <w:bottom w:w="120" w:type="dxa"/>
              <w:left w:w="140" w:type="dxa"/>
              <w:right w:w="140" w:type="dxa"/>
            </w:tcMar>
            <w:vAlign w:val="center"/>
          </w:tcPr>
          <w:p>
            <w:pPr>
              <w:spacing w:before="40" w:after="40"/>
              <w:jc w:val="center"/>
            </w:pPr>
            <w:r>
              <w:rPr>
                <w:rFonts w:ascii="Aptos" w:hAnsi="Aptos"/>
                <w:b/>
                <w:color w:val="FFFFFF"/>
                <w:sz w:val="19"/>
              </w:rPr>
              <w:t>Línea Base (AS-IS)</w:t>
            </w:r>
          </w:p>
        </w:tc>
        <w:tc>
          <w:tcPr>
            <w:tcW w:type="dxa" w:w="1440"/>
            <w:shd w:fill="0F4761"/>
            <w:tcMar>
              <w:top w:w="120" w:type="dxa"/>
              <w:bottom w:w="120" w:type="dxa"/>
              <w:left w:w="140" w:type="dxa"/>
              <w:right w:w="140" w:type="dxa"/>
            </w:tcMar>
            <w:vAlign w:val="center"/>
          </w:tcPr>
          <w:p>
            <w:pPr>
              <w:spacing w:before="40" w:after="40"/>
              <w:jc w:val="center"/>
            </w:pPr>
            <w:r>
              <w:rPr>
                <w:rFonts w:ascii="Aptos" w:hAnsi="Aptos"/>
                <w:b/>
                <w:color w:val="FFFFFF"/>
                <w:sz w:val="19"/>
              </w:rPr>
              <w:t>Meta TO-BE</w:t>
            </w:r>
          </w:p>
        </w:tc>
        <w:tc>
          <w:tcPr>
            <w:tcW w:type="dxa" w:w="2016"/>
            <w:shd w:fill="0F4761"/>
            <w:tcMar>
              <w:top w:w="120" w:type="dxa"/>
              <w:bottom w:w="120" w:type="dxa"/>
              <w:left w:w="140" w:type="dxa"/>
              <w:right w:w="140" w:type="dxa"/>
            </w:tcMar>
            <w:vAlign w:val="center"/>
          </w:tcPr>
          <w:p>
            <w:pPr>
              <w:spacing w:before="40" w:after="40"/>
              <w:jc w:val="center"/>
            </w:pPr>
            <w:r>
              <w:rPr>
                <w:rFonts w:ascii="Aptos" w:hAnsi="Aptos"/>
                <w:b/>
                <w:color w:val="FFFFFF"/>
                <w:sz w:val="19"/>
              </w:rPr>
              <w:t>Impacto Esperado</w:t>
            </w:r>
          </w:p>
        </w:tc>
      </w:tr>
      <w:tr>
        <w:trPr>
          <w:cantSplit/>
        </w:trPr>
        <w:tc>
          <w:tcPr>
            <w:tcW w:type="dxa" w:w="2448"/>
            <w:tcMar>
              <w:top w:w="90" w:type="dxa"/>
              <w:bottom w:w="90" w:type="dxa"/>
              <w:left w:w="130" w:type="dxa"/>
              <w:right w:w="130" w:type="dxa"/>
            </w:tcMar>
            <w:vAlign w:val="center"/>
          </w:tcPr>
          <w:p>
            <w:pPr>
              <w:spacing w:before="20" w:after="20" w:line="276" w:lineRule="auto"/>
              <w:jc w:val="left"/>
            </w:pPr>
            <w:r>
              <w:rPr>
                <w:rFonts w:ascii="Aptos" w:hAnsi="Aptos"/>
                <w:color w:val="222222"/>
                <w:sz w:val="18"/>
              </w:rPr>
              <w:t>Tiempo Medio de Radicación (TMR)</w:t>
            </w:r>
          </w:p>
        </w:tc>
        <w:tc>
          <w:tcPr>
            <w:tcW w:type="dxa" w:w="2592"/>
            <w:tcMar>
              <w:top w:w="90" w:type="dxa"/>
              <w:bottom w:w="90" w:type="dxa"/>
              <w:left w:w="130" w:type="dxa"/>
              <w:right w:w="130" w:type="dxa"/>
            </w:tcMar>
            <w:vAlign w:val="center"/>
          </w:tcPr>
          <w:p>
            <w:pPr>
              <w:spacing w:before="20" w:after="20" w:line="276" w:lineRule="auto"/>
              <w:jc w:val="left"/>
            </w:pPr>
            <w:r>
              <w:rPr>
                <w:rFonts w:ascii="Aptos" w:hAnsi="Aptos"/>
                <w:color w:val="222222"/>
                <w:sz w:val="18"/>
              </w:rPr>
              <w:t>Duración entre inicio de interacción y emisión de radicado #AUX</w:t>
            </w:r>
          </w:p>
        </w:tc>
        <w:tc>
          <w:tcPr>
            <w:tcW w:type="dxa" w:w="1584"/>
            <w:tcMar>
              <w:top w:w="90" w:type="dxa"/>
              <w:bottom w:w="90" w:type="dxa"/>
              <w:left w:w="130" w:type="dxa"/>
              <w:right w:w="130" w:type="dxa"/>
            </w:tcMar>
            <w:vAlign w:val="center"/>
          </w:tcPr>
          <w:p>
            <w:pPr>
              <w:spacing w:before="20" w:after="20" w:line="276" w:lineRule="auto"/>
              <w:jc w:val="left"/>
            </w:pPr>
            <w:r>
              <w:rPr>
                <w:rFonts w:ascii="Aptos" w:hAnsi="Aptos"/>
                <w:color w:val="222222"/>
                <w:sz w:val="18"/>
              </w:rPr>
              <w:t>12 – 18 min (Llamada)</w:t>
            </w:r>
          </w:p>
        </w:tc>
        <w:tc>
          <w:tcPr>
            <w:tcW w:type="dxa" w:w="1440"/>
            <w:tcMar>
              <w:top w:w="90" w:type="dxa"/>
              <w:bottom w:w="90" w:type="dxa"/>
              <w:left w:w="130" w:type="dxa"/>
              <w:right w:w="130" w:type="dxa"/>
            </w:tcMar>
            <w:vAlign w:val="center"/>
          </w:tcPr>
          <w:p>
            <w:pPr>
              <w:spacing w:before="20" w:after="20" w:line="276" w:lineRule="auto"/>
              <w:jc w:val="left"/>
            </w:pPr>
            <w:r>
              <w:rPr>
                <w:rFonts w:ascii="Aptos" w:hAnsi="Aptos"/>
                <w:color w:val="222222"/>
                <w:sz w:val="18"/>
              </w:rPr>
              <w:t>&lt; 45 segundos</w:t>
            </w:r>
          </w:p>
        </w:tc>
        <w:tc>
          <w:tcPr>
            <w:tcW w:type="dxa" w:w="2016"/>
            <w:tcMar>
              <w:top w:w="90" w:type="dxa"/>
              <w:bottom w:w="90" w:type="dxa"/>
              <w:left w:w="130" w:type="dxa"/>
              <w:right w:w="130" w:type="dxa"/>
            </w:tcMar>
            <w:vAlign w:val="center"/>
          </w:tcPr>
          <w:p>
            <w:pPr>
              <w:spacing w:before="20" w:after="20" w:line="276" w:lineRule="auto"/>
              <w:jc w:val="left"/>
            </w:pPr>
            <w:r>
              <w:rPr>
                <w:rFonts w:ascii="Aptos" w:hAnsi="Aptos"/>
                <w:color w:val="222222"/>
                <w:sz w:val="18"/>
              </w:rPr>
              <w:t>Reducción del 95% en tiempo de atención</w:t>
            </w:r>
          </w:p>
        </w:tc>
      </w:tr>
      <w:tr>
        <w:trPr>
          <w:cantSplit/>
        </w:trPr>
        <w:tc>
          <w:tcPr>
            <w:tcW w:type="dxa" w:w="2448"/>
            <w:shd w:fill="F8FAFC"/>
            <w:tcMar>
              <w:top w:w="90" w:type="dxa"/>
              <w:bottom w:w="90" w:type="dxa"/>
              <w:left w:w="130" w:type="dxa"/>
              <w:right w:w="130" w:type="dxa"/>
            </w:tcMar>
            <w:vAlign w:val="center"/>
          </w:tcPr>
          <w:p>
            <w:pPr>
              <w:spacing w:before="20" w:after="20" w:line="276" w:lineRule="auto"/>
              <w:jc w:val="left"/>
            </w:pPr>
            <w:r>
              <w:rPr>
                <w:rFonts w:ascii="Aptos" w:hAnsi="Aptos"/>
                <w:color w:val="222222"/>
                <w:sz w:val="18"/>
              </w:rPr>
              <w:t>Tiempo de Incorporación de Afiliado</w:t>
            </w:r>
          </w:p>
        </w:tc>
        <w:tc>
          <w:tcPr>
            <w:tcW w:type="dxa" w:w="2592"/>
            <w:shd w:fill="F8FAFC"/>
            <w:tcMar>
              <w:top w:w="90" w:type="dxa"/>
              <w:bottom w:w="90" w:type="dxa"/>
              <w:left w:w="130" w:type="dxa"/>
              <w:right w:w="130" w:type="dxa"/>
            </w:tcMar>
            <w:vAlign w:val="center"/>
          </w:tcPr>
          <w:p>
            <w:pPr>
              <w:spacing w:before="20" w:after="20" w:line="276" w:lineRule="auto"/>
              <w:jc w:val="left"/>
            </w:pPr>
            <w:r>
              <w:rPr>
                <w:rFonts w:ascii="Aptos" w:hAnsi="Aptos"/>
                <w:color w:val="222222"/>
                <w:sz w:val="18"/>
              </w:rPr>
              <w:t>Tiempo transcurrido entre captura de datos y activación de póliza</w:t>
            </w:r>
          </w:p>
        </w:tc>
        <w:tc>
          <w:tcPr>
            <w:tcW w:type="dxa" w:w="1584"/>
            <w:shd w:fill="F8FAFC"/>
            <w:tcMar>
              <w:top w:w="90" w:type="dxa"/>
              <w:bottom w:w="90" w:type="dxa"/>
              <w:left w:w="130" w:type="dxa"/>
              <w:right w:w="130" w:type="dxa"/>
            </w:tcMar>
            <w:vAlign w:val="center"/>
          </w:tcPr>
          <w:p>
            <w:pPr>
              <w:spacing w:before="20" w:after="20" w:line="276" w:lineRule="auto"/>
              <w:jc w:val="left"/>
            </w:pPr>
            <w:r>
              <w:rPr>
                <w:rFonts w:ascii="Aptos" w:hAnsi="Aptos"/>
                <w:color w:val="222222"/>
                <w:sz w:val="18"/>
              </w:rPr>
              <w:t>8.0 horas (Planilla)</w:t>
            </w:r>
          </w:p>
        </w:tc>
        <w:tc>
          <w:tcPr>
            <w:tcW w:type="dxa" w:w="1440"/>
            <w:shd w:fill="F8FAFC"/>
            <w:tcMar>
              <w:top w:w="90" w:type="dxa"/>
              <w:bottom w:w="90" w:type="dxa"/>
              <w:left w:w="130" w:type="dxa"/>
              <w:right w:w="130" w:type="dxa"/>
            </w:tcMar>
            <w:vAlign w:val="center"/>
          </w:tcPr>
          <w:p>
            <w:pPr>
              <w:spacing w:before="20" w:after="20" w:line="276" w:lineRule="auto"/>
              <w:jc w:val="left"/>
            </w:pPr>
            <w:r>
              <w:rPr>
                <w:rFonts w:ascii="Aptos" w:hAnsi="Aptos"/>
                <w:color w:val="222222"/>
                <w:sz w:val="18"/>
              </w:rPr>
              <w:t>&lt; 2 minutos</w:t>
            </w:r>
          </w:p>
        </w:tc>
        <w:tc>
          <w:tcPr>
            <w:tcW w:type="dxa" w:w="2016"/>
            <w:shd w:fill="F8FAFC"/>
            <w:tcMar>
              <w:top w:w="90" w:type="dxa"/>
              <w:bottom w:w="90" w:type="dxa"/>
              <w:left w:w="130" w:type="dxa"/>
              <w:right w:w="130" w:type="dxa"/>
            </w:tcMar>
            <w:vAlign w:val="center"/>
          </w:tcPr>
          <w:p>
            <w:pPr>
              <w:spacing w:before="20" w:after="20" w:line="276" w:lineRule="auto"/>
              <w:jc w:val="left"/>
            </w:pPr>
            <w:r>
              <w:rPr>
                <w:rFonts w:ascii="Aptos" w:hAnsi="Aptos"/>
                <w:color w:val="222222"/>
                <w:sz w:val="18"/>
              </w:rPr>
              <w:t>Reducción del 99.5% en ciclo de alta</w:t>
            </w:r>
          </w:p>
        </w:tc>
      </w:tr>
      <w:tr>
        <w:trPr>
          <w:cantSplit/>
        </w:trPr>
        <w:tc>
          <w:tcPr>
            <w:tcW w:type="dxa" w:w="2448"/>
            <w:tcMar>
              <w:top w:w="90" w:type="dxa"/>
              <w:bottom w:w="90" w:type="dxa"/>
              <w:left w:w="130" w:type="dxa"/>
              <w:right w:w="130" w:type="dxa"/>
            </w:tcMar>
            <w:vAlign w:val="center"/>
          </w:tcPr>
          <w:p>
            <w:pPr>
              <w:spacing w:before="20" w:after="20" w:line="276" w:lineRule="auto"/>
              <w:jc w:val="left"/>
            </w:pPr>
            <w:r>
              <w:rPr>
                <w:rFonts w:ascii="Aptos" w:hAnsi="Aptos"/>
                <w:color w:val="222222"/>
                <w:sz w:val="18"/>
              </w:rPr>
              <w:t>Tasa de Desvío a Autoservicio</w:t>
            </w:r>
          </w:p>
        </w:tc>
        <w:tc>
          <w:tcPr>
            <w:tcW w:type="dxa" w:w="2592"/>
            <w:tcMar>
              <w:top w:w="90" w:type="dxa"/>
              <w:bottom w:w="90" w:type="dxa"/>
              <w:left w:w="130" w:type="dxa"/>
              <w:right w:w="130" w:type="dxa"/>
            </w:tcMar>
            <w:vAlign w:val="center"/>
          </w:tcPr>
          <w:p>
            <w:pPr>
              <w:spacing w:before="20" w:after="20" w:line="276" w:lineRule="auto"/>
              <w:jc w:val="left"/>
            </w:pPr>
            <w:r>
              <w:rPr>
                <w:rFonts w:ascii="Aptos" w:hAnsi="Aptos"/>
                <w:color w:val="222222"/>
                <w:sz w:val="18"/>
              </w:rPr>
              <w:t>(Solicitudes resueltas por bot / Total solicitudes) * 100</w:t>
            </w:r>
          </w:p>
        </w:tc>
        <w:tc>
          <w:tcPr>
            <w:tcW w:type="dxa" w:w="1584"/>
            <w:tcMar>
              <w:top w:w="90" w:type="dxa"/>
              <w:bottom w:w="90" w:type="dxa"/>
              <w:left w:w="130" w:type="dxa"/>
              <w:right w:w="130" w:type="dxa"/>
            </w:tcMar>
            <w:vAlign w:val="center"/>
          </w:tcPr>
          <w:p>
            <w:pPr>
              <w:spacing w:before="20" w:after="20" w:line="276" w:lineRule="auto"/>
              <w:jc w:val="left"/>
            </w:pPr>
            <w:r>
              <w:rPr>
                <w:rFonts w:ascii="Aptos" w:hAnsi="Aptos"/>
                <w:color w:val="222222"/>
                <w:sz w:val="18"/>
              </w:rPr>
              <w:t>0% (Todo manual)</w:t>
            </w:r>
          </w:p>
        </w:tc>
        <w:tc>
          <w:tcPr>
            <w:tcW w:type="dxa" w:w="1440"/>
            <w:tcMar>
              <w:top w:w="90" w:type="dxa"/>
              <w:bottom w:w="90" w:type="dxa"/>
              <w:left w:w="130" w:type="dxa"/>
              <w:right w:w="130" w:type="dxa"/>
            </w:tcMar>
            <w:vAlign w:val="center"/>
          </w:tcPr>
          <w:p>
            <w:pPr>
              <w:spacing w:before="20" w:after="20" w:line="276" w:lineRule="auto"/>
              <w:jc w:val="left"/>
            </w:pPr>
            <w:r>
              <w:rPr>
                <w:rFonts w:ascii="Aptos" w:hAnsi="Aptos"/>
                <w:color w:val="222222"/>
                <w:sz w:val="18"/>
              </w:rPr>
              <w:t>≥ 80.0%</w:t>
            </w:r>
          </w:p>
        </w:tc>
        <w:tc>
          <w:tcPr>
            <w:tcW w:type="dxa" w:w="2016"/>
            <w:tcMar>
              <w:top w:w="90" w:type="dxa"/>
              <w:bottom w:w="90" w:type="dxa"/>
              <w:left w:w="130" w:type="dxa"/>
              <w:right w:w="130" w:type="dxa"/>
            </w:tcMar>
            <w:vAlign w:val="center"/>
          </w:tcPr>
          <w:p>
            <w:pPr>
              <w:spacing w:before="20" w:after="20" w:line="276" w:lineRule="auto"/>
              <w:jc w:val="left"/>
            </w:pPr>
            <w:r>
              <w:rPr>
                <w:rFonts w:ascii="Aptos" w:hAnsi="Aptos"/>
                <w:color w:val="222222"/>
                <w:sz w:val="18"/>
              </w:rPr>
              <w:t>Liberación de capacidad humana para casos críticos</w:t>
            </w:r>
          </w:p>
        </w:tc>
      </w:tr>
      <w:tr>
        <w:trPr>
          <w:cantSplit/>
        </w:trPr>
        <w:tc>
          <w:tcPr>
            <w:tcW w:type="dxa" w:w="2448"/>
            <w:shd w:fill="F8FAFC"/>
            <w:tcMar>
              <w:top w:w="90" w:type="dxa"/>
              <w:bottom w:w="90" w:type="dxa"/>
              <w:left w:w="130" w:type="dxa"/>
              <w:right w:w="130" w:type="dxa"/>
            </w:tcMar>
            <w:vAlign w:val="center"/>
          </w:tcPr>
          <w:p>
            <w:pPr>
              <w:spacing w:before="20" w:after="20" w:line="276" w:lineRule="auto"/>
              <w:jc w:val="left"/>
            </w:pPr>
            <w:r>
              <w:rPr>
                <w:rFonts w:ascii="Aptos" w:hAnsi="Aptos"/>
                <w:color w:val="222222"/>
                <w:sz w:val="18"/>
              </w:rPr>
              <w:t>Costo Operativo por Asistencia (COPC)</w:t>
            </w:r>
          </w:p>
        </w:tc>
        <w:tc>
          <w:tcPr>
            <w:tcW w:type="dxa" w:w="2592"/>
            <w:shd w:fill="F8FAFC"/>
            <w:tcMar>
              <w:top w:w="90" w:type="dxa"/>
              <w:bottom w:w="90" w:type="dxa"/>
              <w:left w:w="130" w:type="dxa"/>
              <w:right w:w="130" w:type="dxa"/>
            </w:tcMar>
            <w:vAlign w:val="center"/>
          </w:tcPr>
          <w:p>
            <w:pPr>
              <w:spacing w:before="20" w:after="20" w:line="276" w:lineRule="auto"/>
              <w:jc w:val="left"/>
            </w:pPr>
            <w:r>
              <w:rPr>
                <w:rFonts w:ascii="Aptos" w:hAnsi="Aptos"/>
                <w:color w:val="222222"/>
                <w:sz w:val="18"/>
              </w:rPr>
              <w:t>Gasto administrativo directo por evento radicado</w:t>
            </w:r>
          </w:p>
        </w:tc>
        <w:tc>
          <w:tcPr>
            <w:tcW w:type="dxa" w:w="1584"/>
            <w:shd w:fill="F8FAFC"/>
            <w:tcMar>
              <w:top w:w="90" w:type="dxa"/>
              <w:bottom w:w="90" w:type="dxa"/>
              <w:left w:w="130" w:type="dxa"/>
              <w:right w:w="130" w:type="dxa"/>
            </w:tcMar>
            <w:vAlign w:val="center"/>
          </w:tcPr>
          <w:p>
            <w:pPr>
              <w:spacing w:before="20" w:after="20" w:line="276" w:lineRule="auto"/>
              <w:jc w:val="left"/>
            </w:pPr>
            <w:r>
              <w:rPr>
                <w:rFonts w:ascii="Aptos" w:hAnsi="Aptos"/>
                <w:color w:val="222222"/>
                <w:sz w:val="18"/>
              </w:rPr>
              <w:t>$2,450 COP</w:t>
            </w:r>
          </w:p>
        </w:tc>
        <w:tc>
          <w:tcPr>
            <w:tcW w:type="dxa" w:w="1440"/>
            <w:shd w:fill="F8FAFC"/>
            <w:tcMar>
              <w:top w:w="90" w:type="dxa"/>
              <w:bottom w:w="90" w:type="dxa"/>
              <w:left w:w="130" w:type="dxa"/>
              <w:right w:w="130" w:type="dxa"/>
            </w:tcMar>
            <w:vAlign w:val="center"/>
          </w:tcPr>
          <w:p>
            <w:pPr>
              <w:spacing w:before="20" w:after="20" w:line="276" w:lineRule="auto"/>
              <w:jc w:val="left"/>
            </w:pPr>
            <w:r>
              <w:rPr>
                <w:rFonts w:ascii="Aptos" w:hAnsi="Aptos"/>
                <w:color w:val="222222"/>
                <w:sz w:val="18"/>
              </w:rPr>
              <w:t>&lt; $350 COP</w:t>
            </w:r>
          </w:p>
        </w:tc>
        <w:tc>
          <w:tcPr>
            <w:tcW w:type="dxa" w:w="2016"/>
            <w:shd w:fill="F8FAFC"/>
            <w:tcMar>
              <w:top w:w="90" w:type="dxa"/>
              <w:bottom w:w="90" w:type="dxa"/>
              <w:left w:w="130" w:type="dxa"/>
              <w:right w:w="130" w:type="dxa"/>
            </w:tcMar>
            <w:vAlign w:val="center"/>
          </w:tcPr>
          <w:p>
            <w:pPr>
              <w:spacing w:before="20" w:after="20" w:line="276" w:lineRule="auto"/>
              <w:jc w:val="left"/>
            </w:pPr>
            <w:r>
              <w:rPr>
                <w:rFonts w:ascii="Aptos" w:hAnsi="Aptos"/>
                <w:color w:val="222222"/>
                <w:sz w:val="18"/>
              </w:rPr>
              <w:t>Ahorro del 85% en costos por transacción</w:t>
            </w:r>
          </w:p>
        </w:tc>
      </w:tr>
      <w:tr>
        <w:trPr>
          <w:cantSplit/>
        </w:trPr>
        <w:tc>
          <w:tcPr>
            <w:tcW w:type="dxa" w:w="2448"/>
            <w:tcMar>
              <w:top w:w="90" w:type="dxa"/>
              <w:bottom w:w="90" w:type="dxa"/>
              <w:left w:w="130" w:type="dxa"/>
              <w:right w:w="130" w:type="dxa"/>
            </w:tcMar>
            <w:vAlign w:val="center"/>
          </w:tcPr>
          <w:p>
            <w:pPr>
              <w:spacing w:before="20" w:after="20" w:line="276" w:lineRule="auto"/>
              <w:jc w:val="left"/>
            </w:pPr>
            <w:r>
              <w:rPr>
                <w:rFonts w:ascii="Aptos" w:hAnsi="Aptos"/>
                <w:color w:val="222222"/>
                <w:sz w:val="18"/>
              </w:rPr>
              <w:t>Tasa de Error en Captura de Datos</w:t>
            </w:r>
          </w:p>
        </w:tc>
        <w:tc>
          <w:tcPr>
            <w:tcW w:type="dxa" w:w="2592"/>
            <w:tcMar>
              <w:top w:w="90" w:type="dxa"/>
              <w:bottom w:w="90" w:type="dxa"/>
              <w:left w:w="130" w:type="dxa"/>
              <w:right w:w="130" w:type="dxa"/>
            </w:tcMar>
            <w:vAlign w:val="center"/>
          </w:tcPr>
          <w:p>
            <w:pPr>
              <w:spacing w:before="20" w:after="20" w:line="276" w:lineRule="auto"/>
              <w:jc w:val="left"/>
            </w:pPr>
            <w:r>
              <w:rPr>
                <w:rFonts w:ascii="Aptos" w:hAnsi="Aptos"/>
                <w:color w:val="222222"/>
                <w:sz w:val="18"/>
              </w:rPr>
              <w:t>(Registros con datos inconsistentes / Total registros) * 100</w:t>
            </w:r>
          </w:p>
        </w:tc>
        <w:tc>
          <w:tcPr>
            <w:tcW w:type="dxa" w:w="1584"/>
            <w:tcMar>
              <w:top w:w="90" w:type="dxa"/>
              <w:bottom w:w="90" w:type="dxa"/>
              <w:left w:w="130" w:type="dxa"/>
              <w:right w:w="130" w:type="dxa"/>
            </w:tcMar>
            <w:vAlign w:val="center"/>
          </w:tcPr>
          <w:p>
            <w:pPr>
              <w:spacing w:before="20" w:after="20" w:line="276" w:lineRule="auto"/>
              <w:jc w:val="left"/>
            </w:pPr>
            <w:r>
              <w:rPr>
                <w:rFonts w:ascii="Aptos" w:hAnsi="Aptos"/>
                <w:color w:val="222222"/>
                <w:sz w:val="18"/>
              </w:rPr>
              <w:t>5.0% de errores</w:t>
            </w:r>
          </w:p>
        </w:tc>
        <w:tc>
          <w:tcPr>
            <w:tcW w:type="dxa" w:w="1440"/>
            <w:tcMar>
              <w:top w:w="90" w:type="dxa"/>
              <w:bottom w:w="90" w:type="dxa"/>
              <w:left w:w="130" w:type="dxa"/>
              <w:right w:w="130" w:type="dxa"/>
            </w:tcMar>
            <w:vAlign w:val="center"/>
          </w:tcPr>
          <w:p>
            <w:pPr>
              <w:spacing w:before="20" w:after="20" w:line="276" w:lineRule="auto"/>
              <w:jc w:val="left"/>
            </w:pPr>
            <w:r>
              <w:rPr>
                <w:rFonts w:ascii="Aptos" w:hAnsi="Aptos"/>
                <w:color w:val="222222"/>
                <w:sz w:val="18"/>
              </w:rPr>
              <w:t>0.0% (Validación API)</w:t>
            </w:r>
          </w:p>
        </w:tc>
        <w:tc>
          <w:tcPr>
            <w:tcW w:type="dxa" w:w="2016"/>
            <w:tcMar>
              <w:top w:w="90" w:type="dxa"/>
              <w:bottom w:w="90" w:type="dxa"/>
              <w:left w:w="130" w:type="dxa"/>
              <w:right w:w="130" w:type="dxa"/>
            </w:tcMar>
            <w:vAlign w:val="center"/>
          </w:tcPr>
          <w:p>
            <w:pPr>
              <w:spacing w:before="20" w:after="20" w:line="276" w:lineRule="auto"/>
              <w:jc w:val="left"/>
            </w:pPr>
            <w:r>
              <w:rPr>
                <w:rFonts w:ascii="Aptos" w:hAnsi="Aptos"/>
                <w:color w:val="222222"/>
                <w:sz w:val="18"/>
              </w:rPr>
              <w:t>Calidad de datos garantizada al 100%</w:t>
            </w:r>
          </w:p>
        </w:tc>
      </w:tr>
      <w:tr>
        <w:trPr>
          <w:cantSplit/>
        </w:trPr>
        <w:tc>
          <w:tcPr>
            <w:tcW w:type="dxa" w:w="2448"/>
            <w:shd w:fill="F8FAFC"/>
            <w:tcMar>
              <w:top w:w="90" w:type="dxa"/>
              <w:bottom w:w="90" w:type="dxa"/>
              <w:left w:w="130" w:type="dxa"/>
              <w:right w:w="130" w:type="dxa"/>
            </w:tcMar>
            <w:vAlign w:val="center"/>
          </w:tcPr>
          <w:p>
            <w:pPr>
              <w:spacing w:before="20" w:after="20" w:line="276" w:lineRule="auto"/>
              <w:jc w:val="left"/>
            </w:pPr>
            <w:r>
              <w:rPr>
                <w:rFonts w:ascii="Aptos" w:hAnsi="Aptos"/>
                <w:color w:val="222222"/>
                <w:sz w:val="18"/>
              </w:rPr>
              <w:t>Disponibilidad Operativa del Canal</w:t>
            </w:r>
          </w:p>
        </w:tc>
        <w:tc>
          <w:tcPr>
            <w:tcW w:type="dxa" w:w="2592"/>
            <w:shd w:fill="F8FAFC"/>
            <w:tcMar>
              <w:top w:w="90" w:type="dxa"/>
              <w:bottom w:w="90" w:type="dxa"/>
              <w:left w:w="130" w:type="dxa"/>
              <w:right w:w="130" w:type="dxa"/>
            </w:tcMar>
            <w:vAlign w:val="center"/>
          </w:tcPr>
          <w:p>
            <w:pPr>
              <w:spacing w:before="20" w:after="20" w:line="276" w:lineRule="auto"/>
              <w:jc w:val="left"/>
            </w:pPr>
            <w:r>
              <w:rPr>
                <w:rFonts w:ascii="Aptos" w:hAnsi="Aptos"/>
                <w:color w:val="222222"/>
                <w:sz w:val="18"/>
              </w:rPr>
              <w:t>Uptime mensual de recepción de solicitudes de asistencia</w:t>
            </w:r>
          </w:p>
        </w:tc>
        <w:tc>
          <w:tcPr>
            <w:tcW w:type="dxa" w:w="1584"/>
            <w:shd w:fill="F8FAFC"/>
            <w:tcMar>
              <w:top w:w="90" w:type="dxa"/>
              <w:bottom w:w="90" w:type="dxa"/>
              <w:left w:w="130" w:type="dxa"/>
              <w:right w:w="130" w:type="dxa"/>
            </w:tcMar>
            <w:vAlign w:val="center"/>
          </w:tcPr>
          <w:p>
            <w:pPr>
              <w:spacing w:before="20" w:after="20" w:line="276" w:lineRule="auto"/>
              <w:jc w:val="left"/>
            </w:pPr>
            <w:r>
              <w:rPr>
                <w:rFonts w:ascii="Aptos" w:hAnsi="Aptos"/>
                <w:color w:val="222222"/>
                <w:sz w:val="18"/>
              </w:rPr>
              <w:t>Horario laboral (8h/día)</w:t>
            </w:r>
          </w:p>
        </w:tc>
        <w:tc>
          <w:tcPr>
            <w:tcW w:type="dxa" w:w="1440"/>
            <w:shd w:fill="F8FAFC"/>
            <w:tcMar>
              <w:top w:w="90" w:type="dxa"/>
              <w:bottom w:w="90" w:type="dxa"/>
              <w:left w:w="130" w:type="dxa"/>
              <w:right w:w="130" w:type="dxa"/>
            </w:tcMar>
            <w:vAlign w:val="center"/>
          </w:tcPr>
          <w:p>
            <w:pPr>
              <w:spacing w:before="20" w:after="20" w:line="276" w:lineRule="auto"/>
              <w:jc w:val="left"/>
            </w:pPr>
            <w:r>
              <w:rPr>
                <w:rFonts w:ascii="Aptos" w:hAnsi="Aptos"/>
                <w:color w:val="222222"/>
                <w:sz w:val="18"/>
              </w:rPr>
              <w:t>24/7/365 (99.9%)</w:t>
            </w:r>
          </w:p>
        </w:tc>
        <w:tc>
          <w:tcPr>
            <w:tcW w:type="dxa" w:w="2016"/>
            <w:shd w:fill="F8FAFC"/>
            <w:tcMar>
              <w:top w:w="90" w:type="dxa"/>
              <w:bottom w:w="90" w:type="dxa"/>
              <w:left w:w="130" w:type="dxa"/>
              <w:right w:w="130" w:type="dxa"/>
            </w:tcMar>
            <w:vAlign w:val="center"/>
          </w:tcPr>
          <w:p>
            <w:pPr>
              <w:spacing w:before="20" w:after="20" w:line="276" w:lineRule="auto"/>
              <w:jc w:val="left"/>
            </w:pPr>
            <w:r>
              <w:rPr>
                <w:rFonts w:ascii="Aptos" w:hAnsi="Aptos"/>
                <w:color w:val="222222"/>
                <w:sz w:val="18"/>
              </w:rPr>
              <w:t>Atención continua sin interrupciones</w:t>
            </w:r>
          </w:p>
        </w:tc>
      </w:tr>
    </w:tbl>
    <w:p>
      <w:pPr>
        <w:spacing w:before="40" w:after="120"/>
      </w:pPr>
    </w:p>
    <w:p>
      <w:pPr>
        <w:keepNext/>
        <w:spacing w:before="200" w:after="80"/>
      </w:pPr>
      <w:r>
        <w:rPr>
          <w:rFonts w:ascii="Aptos" w:hAnsi="Aptos"/>
          <w:b/>
          <w:color w:val="1B6488"/>
          <w:sz w:val="26"/>
        </w:rPr>
        <w:t>6.8 Comparativa Multidimensional AS-IS vs. TO-BE</w:t>
      </w:r>
    </w:p>
    <w:p>
      <w:pPr>
        <w:spacing w:after="80" w:line="276" w:lineRule="auto"/>
        <w:jc w:val="left"/>
      </w:pPr>
      <w:r>
        <w:rPr>
          <w:rFonts w:ascii="Aptos" w:hAnsi="Aptos"/>
          <w:color w:val="222222"/>
          <w:sz w:val="22"/>
        </w:rPr>
        <w:t>La siguiente matriz comparativa resume de forma integral la transformación operativa y la generación de valor demostrada:</w:t>
      </w:r>
    </w:p>
    <w:tbl>
      <w:tblPr>
        <w:tblW w:type="auto" w:w="0"/>
        <w:jc w:val="center"/>
        <w:tblLayout w:type="fixed"/>
        <w:tblLook w:firstColumn="1" w:firstRow="1" w:lastColumn="0" w:lastRow="0" w:noHBand="0" w:noVBand="1" w:val="04A0"/>
        <w:tblBorders>
          <w:top w:val="single" w:sz="6" w:space="0" w:color="D1D5DB"/>
          <w:left w:val="none"/>
          <w:bottom w:val="single" w:sz="6" w:space="0" w:color="D1D5DB"/>
          <w:right w:val="none"/>
          <w:insideH w:val="single" w:sz="4" w:space="0" w:color="D1D5DB"/>
          <w:insideV w:val="none"/>
        </w:tblBorders>
      </w:tblPr>
      <w:tblGrid>
        <w:gridCol w:w="2340"/>
        <w:gridCol w:w="2340"/>
        <w:gridCol w:w="2340"/>
        <w:gridCol w:w="2340"/>
      </w:tblGrid>
      <w:tr>
        <w:trPr>
          <w:tblHeader/>
          <w:cantSplit/>
        </w:trPr>
        <w:tc>
          <w:tcPr>
            <w:tcW w:type="dxa" w:w="2016"/>
            <w:shd w:fill="0F4761"/>
            <w:tcMar>
              <w:top w:w="120" w:type="dxa"/>
              <w:bottom w:w="120" w:type="dxa"/>
              <w:left w:w="140" w:type="dxa"/>
              <w:right w:w="140" w:type="dxa"/>
            </w:tcMar>
            <w:vAlign w:val="center"/>
          </w:tcPr>
          <w:p>
            <w:pPr>
              <w:spacing w:before="40" w:after="40"/>
              <w:jc w:val="center"/>
            </w:pPr>
            <w:r>
              <w:rPr>
                <w:rFonts w:ascii="Aptos" w:hAnsi="Aptos"/>
                <w:b/>
                <w:color w:val="FFFFFF"/>
                <w:sz w:val="19"/>
              </w:rPr>
              <w:t>Dimensión Operativa</w:t>
            </w:r>
          </w:p>
        </w:tc>
        <w:tc>
          <w:tcPr>
            <w:tcW w:type="dxa" w:w="2880"/>
            <w:shd w:fill="0F4761"/>
            <w:tcMar>
              <w:top w:w="120" w:type="dxa"/>
              <w:bottom w:w="120" w:type="dxa"/>
              <w:left w:w="140" w:type="dxa"/>
              <w:right w:w="140" w:type="dxa"/>
            </w:tcMar>
            <w:vAlign w:val="center"/>
          </w:tcPr>
          <w:p>
            <w:pPr>
              <w:spacing w:before="40" w:after="40"/>
              <w:jc w:val="center"/>
            </w:pPr>
            <w:r>
              <w:rPr>
                <w:rFonts w:ascii="Aptos" w:hAnsi="Aptos"/>
                <w:b/>
                <w:color w:val="FFFFFF"/>
                <w:sz w:val="19"/>
              </w:rPr>
              <w:t>Situación Actual (AS-IS)</w:t>
            </w:r>
          </w:p>
        </w:tc>
        <w:tc>
          <w:tcPr>
            <w:tcW w:type="dxa" w:w="2880"/>
            <w:shd w:fill="0F4761"/>
            <w:tcMar>
              <w:top w:w="120" w:type="dxa"/>
              <w:bottom w:w="120" w:type="dxa"/>
              <w:left w:w="140" w:type="dxa"/>
              <w:right w:w="140" w:type="dxa"/>
            </w:tcMar>
            <w:vAlign w:val="center"/>
          </w:tcPr>
          <w:p>
            <w:pPr>
              <w:spacing w:before="40" w:after="40"/>
              <w:jc w:val="center"/>
            </w:pPr>
            <w:r>
              <w:rPr>
                <w:rFonts w:ascii="Aptos" w:hAnsi="Aptos"/>
                <w:b/>
                <w:color w:val="FFFFFF"/>
                <w:sz w:val="19"/>
              </w:rPr>
              <w:t>Situación Propuesta (TO-BE)</w:t>
            </w:r>
          </w:p>
        </w:tc>
        <w:tc>
          <w:tcPr>
            <w:tcW w:type="dxa" w:w="2304"/>
            <w:shd w:fill="0F4761"/>
            <w:tcMar>
              <w:top w:w="120" w:type="dxa"/>
              <w:bottom w:w="120" w:type="dxa"/>
              <w:left w:w="140" w:type="dxa"/>
              <w:right w:w="140" w:type="dxa"/>
            </w:tcMar>
            <w:vAlign w:val="center"/>
          </w:tcPr>
          <w:p>
            <w:pPr>
              <w:spacing w:before="40" w:after="40"/>
              <w:jc w:val="center"/>
            </w:pPr>
            <w:r>
              <w:rPr>
                <w:rFonts w:ascii="Aptos" w:hAnsi="Aptos"/>
                <w:b/>
                <w:color w:val="FFFFFF"/>
                <w:sz w:val="19"/>
              </w:rPr>
              <w:t>Valor y Retorno Generado</w:t>
            </w:r>
          </w:p>
        </w:tc>
      </w:tr>
      <w:tr>
        <w:trPr>
          <w:cantSplit/>
        </w:trPr>
        <w:tc>
          <w:tcPr>
            <w:tcW w:type="dxa" w:w="2016"/>
            <w:tcMar>
              <w:top w:w="90" w:type="dxa"/>
              <w:bottom w:w="90" w:type="dxa"/>
              <w:left w:w="130" w:type="dxa"/>
              <w:right w:w="130" w:type="dxa"/>
            </w:tcMar>
            <w:vAlign w:val="center"/>
          </w:tcPr>
          <w:p>
            <w:pPr>
              <w:spacing w:before="20" w:after="20" w:line="276" w:lineRule="auto"/>
              <w:jc w:val="left"/>
            </w:pPr>
            <w:r>
              <w:rPr>
                <w:rFonts w:ascii="Aptos" w:hAnsi="Aptos"/>
                <w:color w:val="222222"/>
                <w:sz w:val="18"/>
              </w:rPr>
              <w:t>Tiempo de Despacho</w:t>
            </w:r>
          </w:p>
        </w:tc>
        <w:tc>
          <w:tcPr>
            <w:tcW w:type="dxa" w:w="2880"/>
            <w:tcMar>
              <w:top w:w="90" w:type="dxa"/>
              <w:bottom w:w="90" w:type="dxa"/>
              <w:left w:w="130" w:type="dxa"/>
              <w:right w:w="130" w:type="dxa"/>
            </w:tcMar>
            <w:vAlign w:val="center"/>
          </w:tcPr>
          <w:p>
            <w:pPr>
              <w:spacing w:before="20" w:after="20" w:line="276" w:lineRule="auto"/>
              <w:jc w:val="left"/>
            </w:pPr>
            <w:r>
              <w:rPr>
                <w:rFonts w:ascii="Aptos" w:hAnsi="Aptos"/>
                <w:color w:val="222222"/>
                <w:sz w:val="18"/>
              </w:rPr>
              <w:t>15 a 25 minutos (llamada telefónica, búsqueda manual y coordinación).</w:t>
            </w:r>
          </w:p>
        </w:tc>
        <w:tc>
          <w:tcPr>
            <w:tcW w:type="dxa" w:w="2880"/>
            <w:tcMar>
              <w:top w:w="90" w:type="dxa"/>
              <w:bottom w:w="90" w:type="dxa"/>
              <w:left w:w="130" w:type="dxa"/>
              <w:right w:w="130" w:type="dxa"/>
            </w:tcMar>
            <w:vAlign w:val="center"/>
          </w:tcPr>
          <w:p>
            <w:pPr>
              <w:spacing w:before="20" w:after="20" w:line="276" w:lineRule="auto"/>
              <w:jc w:val="left"/>
            </w:pPr>
            <w:r>
              <w:rPr>
                <w:rFonts w:ascii="Aptos" w:hAnsi="Aptos"/>
                <w:color w:val="222222"/>
                <w:sz w:val="18"/>
              </w:rPr>
              <w:t>Menos de 1 minuto (flujo estructurado en WhatsApp en 3 selecciones).</w:t>
            </w:r>
          </w:p>
        </w:tc>
        <w:tc>
          <w:tcPr>
            <w:tcW w:type="dxa" w:w="2304"/>
            <w:tcMar>
              <w:top w:w="90" w:type="dxa"/>
              <w:bottom w:w="90" w:type="dxa"/>
              <w:left w:w="130" w:type="dxa"/>
              <w:right w:w="130" w:type="dxa"/>
            </w:tcMar>
            <w:vAlign w:val="center"/>
          </w:tcPr>
          <w:p>
            <w:pPr>
              <w:spacing w:before="20" w:after="20" w:line="276" w:lineRule="auto"/>
              <w:jc w:val="left"/>
            </w:pPr>
            <w:r>
              <w:rPr>
                <w:rFonts w:ascii="Aptos" w:hAnsi="Aptos"/>
                <w:color w:val="222222"/>
                <w:sz w:val="18"/>
              </w:rPr>
              <w:t>Reducción del 95% en tiempo de ciclo de emergencia.</w:t>
            </w:r>
          </w:p>
        </w:tc>
      </w:tr>
      <w:tr>
        <w:trPr>
          <w:cantSplit/>
        </w:trPr>
        <w:tc>
          <w:tcPr>
            <w:tcW w:type="dxa" w:w="2016"/>
            <w:shd w:fill="F8FAFC"/>
            <w:tcMar>
              <w:top w:w="90" w:type="dxa"/>
              <w:bottom w:w="90" w:type="dxa"/>
              <w:left w:w="130" w:type="dxa"/>
              <w:right w:w="130" w:type="dxa"/>
            </w:tcMar>
            <w:vAlign w:val="center"/>
          </w:tcPr>
          <w:p>
            <w:pPr>
              <w:spacing w:before="20" w:after="20" w:line="276" w:lineRule="auto"/>
              <w:jc w:val="left"/>
            </w:pPr>
            <w:r>
              <w:rPr>
                <w:rFonts w:ascii="Aptos" w:hAnsi="Aptos"/>
                <w:color w:val="222222"/>
                <w:sz w:val="18"/>
              </w:rPr>
              <w:t>Costo por Transacción</w:t>
            </w:r>
          </w:p>
        </w:tc>
        <w:tc>
          <w:tcPr>
            <w:tcW w:type="dxa" w:w="2880"/>
            <w:shd w:fill="F8FAFC"/>
            <w:tcMar>
              <w:top w:w="90" w:type="dxa"/>
              <w:bottom w:w="90" w:type="dxa"/>
              <w:left w:w="130" w:type="dxa"/>
              <w:right w:w="130" w:type="dxa"/>
            </w:tcMar>
            <w:vAlign w:val="center"/>
          </w:tcPr>
          <w:p>
            <w:pPr>
              <w:spacing w:before="20" w:after="20" w:line="276" w:lineRule="auto"/>
              <w:jc w:val="left"/>
            </w:pPr>
            <w:r>
              <w:rPr>
                <w:rFonts w:ascii="Aptos" w:hAnsi="Aptos"/>
                <w:color w:val="222222"/>
                <w:sz w:val="18"/>
              </w:rPr>
              <w:t>Alto: requiere un agente de contact center dedicado por llamada.</w:t>
            </w:r>
          </w:p>
        </w:tc>
        <w:tc>
          <w:tcPr>
            <w:tcW w:type="dxa" w:w="2880"/>
            <w:shd w:fill="F8FAFC"/>
            <w:tcMar>
              <w:top w:w="90" w:type="dxa"/>
              <w:bottom w:w="90" w:type="dxa"/>
              <w:left w:w="130" w:type="dxa"/>
              <w:right w:w="130" w:type="dxa"/>
            </w:tcMar>
            <w:vAlign w:val="center"/>
          </w:tcPr>
          <w:p>
            <w:pPr>
              <w:spacing w:before="20" w:after="20" w:line="276" w:lineRule="auto"/>
              <w:jc w:val="left"/>
            </w:pPr>
            <w:r>
              <w:rPr>
                <w:rFonts w:ascii="Aptos" w:hAnsi="Aptos"/>
                <w:color w:val="222222"/>
                <w:sz w:val="18"/>
              </w:rPr>
              <w:t>Marginal: costo por conversación interactiva de Meta (&lt; $0.05 USD).</w:t>
            </w:r>
          </w:p>
        </w:tc>
        <w:tc>
          <w:tcPr>
            <w:tcW w:type="dxa" w:w="2304"/>
            <w:shd w:fill="F8FAFC"/>
            <w:tcMar>
              <w:top w:w="90" w:type="dxa"/>
              <w:bottom w:w="90" w:type="dxa"/>
              <w:left w:w="130" w:type="dxa"/>
              <w:right w:w="130" w:type="dxa"/>
            </w:tcMar>
            <w:vAlign w:val="center"/>
          </w:tcPr>
          <w:p>
            <w:pPr>
              <w:spacing w:before="20" w:after="20" w:line="276" w:lineRule="auto"/>
              <w:jc w:val="left"/>
            </w:pPr>
            <w:r>
              <w:rPr>
                <w:rFonts w:ascii="Aptos" w:hAnsi="Aptos"/>
                <w:color w:val="222222"/>
                <w:sz w:val="18"/>
              </w:rPr>
              <w:t>Ahorro operativo superior al 80% por solicitud.</w:t>
            </w:r>
          </w:p>
        </w:tc>
      </w:tr>
      <w:tr>
        <w:trPr>
          <w:cantSplit/>
        </w:trPr>
        <w:tc>
          <w:tcPr>
            <w:tcW w:type="dxa" w:w="2016"/>
            <w:tcMar>
              <w:top w:w="90" w:type="dxa"/>
              <w:bottom w:w="90" w:type="dxa"/>
              <w:left w:w="130" w:type="dxa"/>
              <w:right w:w="130" w:type="dxa"/>
            </w:tcMar>
            <w:vAlign w:val="center"/>
          </w:tcPr>
          <w:p>
            <w:pPr>
              <w:spacing w:before="20" w:after="20" w:line="276" w:lineRule="auto"/>
              <w:jc w:val="left"/>
            </w:pPr>
            <w:r>
              <w:rPr>
                <w:rFonts w:ascii="Aptos" w:hAnsi="Aptos"/>
                <w:color w:val="222222"/>
                <w:sz w:val="18"/>
              </w:rPr>
              <w:t>Trazabilidad de Radicados</w:t>
            </w:r>
          </w:p>
        </w:tc>
        <w:tc>
          <w:tcPr>
            <w:tcW w:type="dxa" w:w="2880"/>
            <w:tcMar>
              <w:top w:w="90" w:type="dxa"/>
              <w:bottom w:w="90" w:type="dxa"/>
              <w:left w:w="130" w:type="dxa"/>
              <w:right w:w="130" w:type="dxa"/>
            </w:tcMar>
            <w:vAlign w:val="center"/>
          </w:tcPr>
          <w:p>
            <w:pPr>
              <w:spacing w:before="20" w:after="20" w:line="276" w:lineRule="auto"/>
              <w:jc w:val="left"/>
            </w:pPr>
            <w:r>
              <w:rPr>
                <w:rFonts w:ascii="Aptos" w:hAnsi="Aptos"/>
                <w:color w:val="222222"/>
                <w:sz w:val="18"/>
              </w:rPr>
              <w:t>Planillas dispersas y notas de papel sin sincronización central.</w:t>
            </w:r>
          </w:p>
        </w:tc>
        <w:tc>
          <w:tcPr>
            <w:tcW w:type="dxa" w:w="2880"/>
            <w:tcMar>
              <w:top w:w="90" w:type="dxa"/>
              <w:bottom w:w="90" w:type="dxa"/>
              <w:left w:w="130" w:type="dxa"/>
              <w:right w:w="130" w:type="dxa"/>
            </w:tcMar>
            <w:vAlign w:val="center"/>
          </w:tcPr>
          <w:p>
            <w:pPr>
              <w:spacing w:before="20" w:after="20" w:line="276" w:lineRule="auto"/>
              <w:jc w:val="left"/>
            </w:pPr>
            <w:r>
              <w:rPr>
                <w:rFonts w:ascii="Aptos" w:hAnsi="Aptos"/>
                <w:color w:val="222222"/>
                <w:sz w:val="18"/>
              </w:rPr>
              <w:t>Código único #AUX-XXXX generado en base de datos con log de auditoría.</w:t>
            </w:r>
          </w:p>
        </w:tc>
        <w:tc>
          <w:tcPr>
            <w:tcW w:type="dxa" w:w="2304"/>
            <w:tcMar>
              <w:top w:w="90" w:type="dxa"/>
              <w:bottom w:w="90" w:type="dxa"/>
              <w:left w:w="130" w:type="dxa"/>
              <w:right w:w="130" w:type="dxa"/>
            </w:tcMar>
            <w:vAlign w:val="center"/>
          </w:tcPr>
          <w:p>
            <w:pPr>
              <w:spacing w:before="20" w:after="20" w:line="276" w:lineRule="auto"/>
              <w:jc w:val="left"/>
            </w:pPr>
            <w:r>
              <w:rPr>
                <w:rFonts w:ascii="Aptos" w:hAnsi="Aptos"/>
                <w:color w:val="222222"/>
                <w:sz w:val="18"/>
              </w:rPr>
              <w:t>100% de trazabilidad y cumplimiento de SLAs con prestadores.</w:t>
            </w:r>
          </w:p>
        </w:tc>
      </w:tr>
      <w:tr>
        <w:trPr>
          <w:cantSplit/>
        </w:trPr>
        <w:tc>
          <w:tcPr>
            <w:tcW w:type="dxa" w:w="2016"/>
            <w:shd w:fill="F8FAFC"/>
            <w:tcMar>
              <w:top w:w="90" w:type="dxa"/>
              <w:bottom w:w="90" w:type="dxa"/>
              <w:left w:w="130" w:type="dxa"/>
              <w:right w:w="130" w:type="dxa"/>
            </w:tcMar>
            <w:vAlign w:val="center"/>
          </w:tcPr>
          <w:p>
            <w:pPr>
              <w:spacing w:before="20" w:after="20" w:line="276" w:lineRule="auto"/>
              <w:jc w:val="left"/>
            </w:pPr>
            <w:r>
              <w:rPr>
                <w:rFonts w:ascii="Aptos" w:hAnsi="Aptos"/>
                <w:color w:val="222222"/>
                <w:sz w:val="18"/>
              </w:rPr>
              <w:t>Autoservicio del Afiliado</w:t>
            </w:r>
          </w:p>
        </w:tc>
        <w:tc>
          <w:tcPr>
            <w:tcW w:type="dxa" w:w="2880"/>
            <w:shd w:fill="F8FAFC"/>
            <w:tcMar>
              <w:top w:w="90" w:type="dxa"/>
              <w:bottom w:w="90" w:type="dxa"/>
              <w:left w:w="130" w:type="dxa"/>
              <w:right w:w="130" w:type="dxa"/>
            </w:tcMar>
            <w:vAlign w:val="center"/>
          </w:tcPr>
          <w:p>
            <w:pPr>
              <w:spacing w:before="20" w:after="20" w:line="276" w:lineRule="auto"/>
              <w:jc w:val="left"/>
            </w:pPr>
            <w:r>
              <w:rPr>
                <w:rFonts w:ascii="Aptos" w:hAnsi="Aptos"/>
                <w:color w:val="222222"/>
                <w:sz w:val="18"/>
              </w:rPr>
              <w:t>Inexistente: siempre dependía de la disponibilidad de un asesor.</w:t>
            </w:r>
          </w:p>
        </w:tc>
        <w:tc>
          <w:tcPr>
            <w:tcW w:type="dxa" w:w="2880"/>
            <w:shd w:fill="F8FAFC"/>
            <w:tcMar>
              <w:top w:w="90" w:type="dxa"/>
              <w:bottom w:w="90" w:type="dxa"/>
              <w:left w:w="130" w:type="dxa"/>
              <w:right w:w="130" w:type="dxa"/>
            </w:tcMar>
            <w:vAlign w:val="center"/>
          </w:tcPr>
          <w:p>
            <w:pPr>
              <w:spacing w:before="20" w:after="20" w:line="276" w:lineRule="auto"/>
              <w:jc w:val="left"/>
            </w:pPr>
            <w:r>
              <w:rPr>
                <w:rFonts w:ascii="Aptos" w:hAnsi="Aptos"/>
                <w:color w:val="222222"/>
                <w:sz w:val="18"/>
              </w:rPr>
              <w:t>Menús interactivos oficiales 24/7 con opciones de autoservicio.</w:t>
            </w:r>
          </w:p>
        </w:tc>
        <w:tc>
          <w:tcPr>
            <w:tcW w:type="dxa" w:w="2304"/>
            <w:shd w:fill="F8FAFC"/>
            <w:tcMar>
              <w:top w:w="90" w:type="dxa"/>
              <w:bottom w:w="90" w:type="dxa"/>
              <w:left w:w="130" w:type="dxa"/>
              <w:right w:w="130" w:type="dxa"/>
            </w:tcMar>
            <w:vAlign w:val="center"/>
          </w:tcPr>
          <w:p>
            <w:pPr>
              <w:spacing w:before="20" w:after="20" w:line="276" w:lineRule="auto"/>
              <w:jc w:val="left"/>
            </w:pPr>
            <w:r>
              <w:rPr>
                <w:rFonts w:ascii="Aptos" w:hAnsi="Aptos"/>
                <w:color w:val="222222"/>
                <w:sz w:val="18"/>
              </w:rPr>
              <w:t>Autonomía completa del usuario en cualquier momento.</w:t>
            </w:r>
          </w:p>
        </w:tc>
      </w:tr>
      <w:tr>
        <w:trPr>
          <w:cantSplit/>
        </w:trPr>
        <w:tc>
          <w:tcPr>
            <w:tcW w:type="dxa" w:w="2016"/>
            <w:tcMar>
              <w:top w:w="90" w:type="dxa"/>
              <w:bottom w:w="90" w:type="dxa"/>
              <w:left w:w="130" w:type="dxa"/>
              <w:right w:w="130" w:type="dxa"/>
            </w:tcMar>
            <w:vAlign w:val="center"/>
          </w:tcPr>
          <w:p>
            <w:pPr>
              <w:spacing w:before="20" w:after="20" w:line="276" w:lineRule="auto"/>
              <w:jc w:val="left"/>
            </w:pPr>
            <w:r>
              <w:rPr>
                <w:rFonts w:ascii="Aptos" w:hAnsi="Aptos"/>
                <w:color w:val="222222"/>
                <w:sz w:val="18"/>
              </w:rPr>
              <w:t>Acceso al Portal Web</w:t>
            </w:r>
          </w:p>
        </w:tc>
        <w:tc>
          <w:tcPr>
            <w:tcW w:type="dxa" w:w="2880"/>
            <w:tcMar>
              <w:top w:w="90" w:type="dxa"/>
              <w:bottom w:w="90" w:type="dxa"/>
              <w:left w:w="130" w:type="dxa"/>
              <w:right w:w="130" w:type="dxa"/>
            </w:tcMar>
            <w:vAlign w:val="center"/>
          </w:tcPr>
          <w:p>
            <w:pPr>
              <w:spacing w:before="20" w:after="20" w:line="276" w:lineRule="auto"/>
              <w:jc w:val="left"/>
            </w:pPr>
            <w:r>
              <w:rPr>
                <w:rFonts w:ascii="Aptos" w:hAnsi="Aptos"/>
                <w:color w:val="222222"/>
                <w:sz w:val="18"/>
              </w:rPr>
              <w:t>Requiere credenciales manuales y contraseñas difíciles de recordar.</w:t>
            </w:r>
          </w:p>
        </w:tc>
        <w:tc>
          <w:tcPr>
            <w:tcW w:type="dxa" w:w="2880"/>
            <w:tcMar>
              <w:top w:w="90" w:type="dxa"/>
              <w:bottom w:w="90" w:type="dxa"/>
              <w:left w:w="130" w:type="dxa"/>
              <w:right w:w="130" w:type="dxa"/>
            </w:tcMar>
            <w:vAlign w:val="center"/>
          </w:tcPr>
          <w:p>
            <w:pPr>
              <w:spacing w:before="20" w:after="20" w:line="276" w:lineRule="auto"/>
              <w:jc w:val="left"/>
            </w:pPr>
            <w:r>
              <w:rPr>
                <w:rFonts w:ascii="Aptos" w:hAnsi="Aptos"/>
                <w:color w:val="222222"/>
                <w:sz w:val="18"/>
              </w:rPr>
              <w:t>Magic Links instantáneos vía JWT embebidos directamente en el chat.</w:t>
            </w:r>
          </w:p>
        </w:tc>
        <w:tc>
          <w:tcPr>
            <w:tcW w:type="dxa" w:w="2304"/>
            <w:tcMar>
              <w:top w:w="90" w:type="dxa"/>
              <w:bottom w:w="90" w:type="dxa"/>
              <w:left w:w="130" w:type="dxa"/>
              <w:right w:w="130" w:type="dxa"/>
            </w:tcMar>
            <w:vAlign w:val="center"/>
          </w:tcPr>
          <w:p>
            <w:pPr>
              <w:spacing w:before="20" w:after="20" w:line="276" w:lineRule="auto"/>
              <w:jc w:val="left"/>
            </w:pPr>
            <w:r>
              <w:rPr>
                <w:rFonts w:ascii="Aptos" w:hAnsi="Aptos"/>
                <w:color w:val="222222"/>
                <w:sz w:val="18"/>
              </w:rPr>
              <w:t>Cero fricción de inicio de sesión y mayor seguridad.</w:t>
            </w:r>
          </w:p>
        </w:tc>
      </w:tr>
      <w:tr>
        <w:trPr>
          <w:cantSplit/>
        </w:trPr>
        <w:tc>
          <w:tcPr>
            <w:tcW w:type="dxa" w:w="2016"/>
            <w:shd w:fill="F8FAFC"/>
            <w:tcMar>
              <w:top w:w="90" w:type="dxa"/>
              <w:bottom w:w="90" w:type="dxa"/>
              <w:left w:w="130" w:type="dxa"/>
              <w:right w:w="130" w:type="dxa"/>
            </w:tcMar>
            <w:vAlign w:val="center"/>
          </w:tcPr>
          <w:p>
            <w:pPr>
              <w:spacing w:before="20" w:after="20" w:line="276" w:lineRule="auto"/>
              <w:jc w:val="left"/>
            </w:pPr>
            <w:r>
              <w:rPr>
                <w:rFonts w:ascii="Aptos" w:hAnsi="Aptos"/>
                <w:color w:val="222222"/>
                <w:sz w:val="18"/>
              </w:rPr>
              <w:t>Escalamiento a Humanos</w:t>
            </w:r>
          </w:p>
        </w:tc>
        <w:tc>
          <w:tcPr>
            <w:tcW w:type="dxa" w:w="2880"/>
            <w:shd w:fill="F8FAFC"/>
            <w:tcMar>
              <w:top w:w="90" w:type="dxa"/>
              <w:bottom w:w="90" w:type="dxa"/>
              <w:left w:w="130" w:type="dxa"/>
              <w:right w:w="130" w:type="dxa"/>
            </w:tcMar>
            <w:vAlign w:val="center"/>
          </w:tcPr>
          <w:p>
            <w:pPr>
              <w:spacing w:before="20" w:after="20" w:line="276" w:lineRule="auto"/>
              <w:jc w:val="left"/>
            </w:pPr>
            <w:r>
              <w:rPr>
                <w:rFonts w:ascii="Aptos" w:hAnsi="Aptos"/>
                <w:color w:val="222222"/>
                <w:sz w:val="18"/>
              </w:rPr>
              <w:t>No estructurado: si la línea está ocupada, la llamada se pierde.</w:t>
            </w:r>
          </w:p>
        </w:tc>
        <w:tc>
          <w:tcPr>
            <w:tcW w:type="dxa" w:w="2880"/>
            <w:shd w:fill="F8FAFC"/>
            <w:tcMar>
              <w:top w:w="90" w:type="dxa"/>
              <w:bottom w:w="90" w:type="dxa"/>
              <w:left w:w="130" w:type="dxa"/>
              <w:right w:w="130" w:type="dxa"/>
            </w:tcMar>
            <w:vAlign w:val="center"/>
          </w:tcPr>
          <w:p>
            <w:pPr>
              <w:spacing w:before="20" w:after="20" w:line="276" w:lineRule="auto"/>
              <w:jc w:val="left"/>
            </w:pPr>
            <w:r>
              <w:rPr>
                <w:rFonts w:ascii="Aptos" w:hAnsi="Aptos"/>
                <w:color w:val="222222"/>
                <w:sz w:val="18"/>
              </w:rPr>
              <w:t>Handoff transparente con notificación instantánea al inbox de agentes.</w:t>
            </w:r>
          </w:p>
        </w:tc>
        <w:tc>
          <w:tcPr>
            <w:tcW w:type="dxa" w:w="2304"/>
            <w:shd w:fill="F8FAFC"/>
            <w:tcMar>
              <w:top w:w="90" w:type="dxa"/>
              <w:bottom w:w="90" w:type="dxa"/>
              <w:left w:w="130" w:type="dxa"/>
              <w:right w:w="130" w:type="dxa"/>
            </w:tcMar>
            <w:vAlign w:val="center"/>
          </w:tcPr>
          <w:p>
            <w:pPr>
              <w:spacing w:before="20" w:after="20" w:line="276" w:lineRule="auto"/>
              <w:jc w:val="left"/>
            </w:pPr>
            <w:r>
              <w:rPr>
                <w:rFonts w:ascii="Aptos" w:hAnsi="Aptos"/>
                <w:color w:val="222222"/>
                <w:sz w:val="18"/>
              </w:rPr>
              <w:t>Atención empática garantizada para excepciones médicas.</w:t>
            </w:r>
          </w:p>
        </w:tc>
      </w:tr>
      <w:tr>
        <w:trPr>
          <w:cantSplit/>
        </w:trPr>
        <w:tc>
          <w:tcPr>
            <w:tcW w:type="dxa" w:w="2016"/>
            <w:tcMar>
              <w:top w:w="90" w:type="dxa"/>
              <w:bottom w:w="90" w:type="dxa"/>
              <w:left w:w="130" w:type="dxa"/>
              <w:right w:w="130" w:type="dxa"/>
            </w:tcMar>
            <w:vAlign w:val="center"/>
          </w:tcPr>
          <w:p>
            <w:pPr>
              <w:spacing w:before="20" w:after="20" w:line="276" w:lineRule="auto"/>
              <w:jc w:val="left"/>
            </w:pPr>
            <w:r>
              <w:rPr>
                <w:rFonts w:ascii="Aptos" w:hAnsi="Aptos"/>
                <w:color w:val="222222"/>
                <w:sz w:val="18"/>
              </w:rPr>
              <w:t>Capacidad de Escala</w:t>
            </w:r>
          </w:p>
        </w:tc>
        <w:tc>
          <w:tcPr>
            <w:tcW w:type="dxa" w:w="2880"/>
            <w:tcMar>
              <w:top w:w="90" w:type="dxa"/>
              <w:bottom w:w="90" w:type="dxa"/>
              <w:left w:w="130" w:type="dxa"/>
              <w:right w:w="130" w:type="dxa"/>
            </w:tcMar>
            <w:vAlign w:val="center"/>
          </w:tcPr>
          <w:p>
            <w:pPr>
              <w:spacing w:before="20" w:after="20" w:line="276" w:lineRule="auto"/>
              <w:jc w:val="left"/>
            </w:pPr>
            <w:r>
              <w:rPr>
                <w:rFonts w:ascii="Aptos" w:hAnsi="Aptos"/>
                <w:color w:val="222222"/>
                <w:sz w:val="18"/>
              </w:rPr>
              <w:t>Lineal: duplicar usuarios requería duplicar personal de atención.</w:t>
            </w:r>
          </w:p>
        </w:tc>
        <w:tc>
          <w:tcPr>
            <w:tcW w:type="dxa" w:w="2880"/>
            <w:tcMar>
              <w:top w:w="90" w:type="dxa"/>
              <w:bottom w:w="90" w:type="dxa"/>
              <w:left w:w="130" w:type="dxa"/>
              <w:right w:w="130" w:type="dxa"/>
            </w:tcMar>
            <w:vAlign w:val="center"/>
          </w:tcPr>
          <w:p>
            <w:pPr>
              <w:spacing w:before="20" w:after="20" w:line="276" w:lineRule="auto"/>
              <w:jc w:val="left"/>
            </w:pPr>
            <w:r>
              <w:rPr>
                <w:rFonts w:ascii="Aptos" w:hAnsi="Aptos"/>
                <w:color w:val="222222"/>
                <w:sz w:val="18"/>
              </w:rPr>
              <w:t>Exponencial: la nube ARM64 soporta miles de chats en concurrencia.</w:t>
            </w:r>
          </w:p>
        </w:tc>
        <w:tc>
          <w:tcPr>
            <w:tcW w:type="dxa" w:w="2304"/>
            <w:tcMar>
              <w:top w:w="90" w:type="dxa"/>
              <w:bottom w:w="90" w:type="dxa"/>
              <w:left w:w="130" w:type="dxa"/>
              <w:right w:w="130" w:type="dxa"/>
            </w:tcMar>
            <w:vAlign w:val="center"/>
          </w:tcPr>
          <w:p>
            <w:pPr>
              <w:spacing w:before="20" w:after="20" w:line="276" w:lineRule="auto"/>
              <w:jc w:val="left"/>
            </w:pPr>
            <w:r>
              <w:rPr>
                <w:rFonts w:ascii="Aptos" w:hAnsi="Aptos"/>
                <w:color w:val="222222"/>
                <w:sz w:val="18"/>
              </w:rPr>
              <w:t>Crecimiento comercial B2C sin incremento de costos fijos.</w:t>
            </w:r>
          </w:p>
        </w:tc>
      </w:tr>
    </w:tbl>
    <w:p>
      <w:pPr>
        <w:spacing w:before="40" w:after="120"/>
      </w:pPr>
    </w:p>
    <w:p>
      <w:r>
        <w:br w:type="page"/>
      </w:r>
    </w:p>
    <w:p>
      <w:pPr>
        <w:keepNext/>
        <w:spacing w:before="320" w:after="120"/>
      </w:pPr>
      <w:r>
        <w:rPr>
          <w:rFonts w:ascii="Aptos" w:hAnsi="Aptos"/>
          <w:b/>
          <w:color w:val="0F4761"/>
          <w:sz w:val="33"/>
        </w:rPr>
        <w:t>7. Technical Architecture and Ecosystem Design</w:t>
      </w:r>
    </w:p>
    <w:p>
      <w:pPr>
        <w:keepNext/>
        <w:spacing w:before="200" w:after="80"/>
      </w:pPr>
      <w:r>
        <w:rPr>
          <w:rFonts w:ascii="Aptos" w:hAnsi="Aptos"/>
          <w:b/>
          <w:color w:val="1B6488"/>
          <w:sz w:val="26"/>
        </w:rPr>
        <w:t>7.1 Proposed Architecture (Enfoque Cloud Nativo en OCI ARM64)</w:t>
      </w:r>
    </w:p>
    <w:p>
      <w:pPr>
        <w:spacing w:after="80" w:line="276" w:lineRule="auto"/>
        <w:jc w:val="left"/>
      </w:pPr>
      <w:r>
        <w:rPr>
          <w:rFonts w:ascii="Aptos" w:hAnsi="Aptos"/>
          <w:color w:val="222222"/>
          <w:sz w:val="22"/>
        </w:rPr>
        <w:t>La solución se fundamenta en una arquitectura Cloud Nativa contenerizada desplegada en Infraestructura como Servicio (IaaS) sobre Oracle Cloud Infrastructure (OCI), en la región Ashburn. El entorno aprovecha una máquina virtual VM.Standard.A1.Flex equipada con 4 OCPUs ARM64 Ampere, 24 GB de memoria RAM y 200 GB de almacenamiento NVMe de ultra-baja latencia.</w:t>
      </w:r>
    </w:p>
    <w:p>
      <w:pPr>
        <w:spacing w:after="80" w:line="276" w:lineRule="auto"/>
        <w:jc w:val="left"/>
      </w:pPr>
      <w:r>
        <w:rPr>
          <w:rFonts w:ascii="Aptos" w:hAnsi="Aptos"/>
          <w:color w:val="222222"/>
          <w:sz w:val="22"/>
        </w:rPr>
        <w:t>Justificación de la Selección Tecnológica:</w:t>
      </w:r>
    </w:p>
    <w:p>
      <w:pPr>
        <w:pStyle w:val="ListBullet"/>
        <w:spacing w:after="40" w:line="276" w:lineRule="auto"/>
      </w:pPr>
      <w:r>
        <w:rPr>
          <w:rFonts w:ascii="Aptos" w:hAnsi="Aptos"/>
          <w:b/>
          <w:color w:val="222222"/>
          <w:sz w:val="22"/>
        </w:rPr>
        <w:t xml:space="preserve">• </w:t>
      </w:r>
      <w:r>
        <w:rPr>
          <w:rFonts w:ascii="Aptos" w:hAnsi="Aptos"/>
          <w:color w:val="222222"/>
          <w:sz w:val="22"/>
        </w:rPr>
        <w:t>Eficiencia Computacional ARM64: Los microservicios construidos sobre Node.js y Next.js ejecutan operaciones I/O intensivas (manejo de webhooks, peticiones REST y Server-Sent Events) con un rendimiento superior y menor huella térmica en arquitecturas ARM que en x86 tradicionales.</w:t>
      </w:r>
    </w:p>
    <w:p>
      <w:pPr>
        <w:pStyle w:val="ListBullet"/>
        <w:spacing w:after="40" w:line="276" w:lineRule="auto"/>
      </w:pPr>
      <w:r>
        <w:rPr>
          <w:rFonts w:ascii="Aptos" w:hAnsi="Aptos"/>
          <w:b/>
          <w:color w:val="222222"/>
          <w:sz w:val="22"/>
        </w:rPr>
        <w:t xml:space="preserve">• </w:t>
      </w:r>
      <w:r>
        <w:rPr>
          <w:rFonts w:ascii="Aptos" w:hAnsi="Aptos"/>
          <w:color w:val="222222"/>
          <w:sz w:val="22"/>
        </w:rPr>
        <w:t>Aislamiento por Microservicios: Cada componente (Vocero CRM, PostgreSQL y Soluciones W Core) se ejecuta en un contenedor Docker independiente, intercomunicados a través de una red virtual privada interna que no expone puertos de bases de datos al exterior.</w:t>
      </w:r>
    </w:p>
    <w:p>
      <w:pPr>
        <w:pStyle w:val="ListBullet"/>
        <w:spacing w:after="40" w:line="276" w:lineRule="auto"/>
      </w:pPr>
      <w:r>
        <w:rPr>
          <w:rFonts w:ascii="Aptos" w:hAnsi="Aptos"/>
          <w:b/>
          <w:color w:val="222222"/>
          <w:sz w:val="22"/>
        </w:rPr>
        <w:t xml:space="preserve">• </w:t>
      </w:r>
      <w:r>
        <w:rPr>
          <w:rFonts w:ascii="Aptos" w:hAnsi="Aptos"/>
          <w:color w:val="222222"/>
          <w:sz w:val="22"/>
        </w:rPr>
        <w:t>Optimización Financiera: La capacidad Always Free y los esquemas elásticos de OCI permiten operar la infraestructura completa con costos variables casi nulos en la etapa del MVP, garantizando viabilidad dentro del presupuesto del proyecto.</w:t>
      </w:r>
    </w:p>
    <w:p>
      <w:pPr>
        <w:keepNext/>
        <w:spacing w:before="200" w:after="80"/>
      </w:pPr>
      <w:r>
        <w:rPr>
          <w:rFonts w:ascii="Aptos" w:hAnsi="Aptos"/>
          <w:b/>
          <w:color w:val="1B6488"/>
          <w:sz w:val="26"/>
        </w:rPr>
        <w:t>7.2 Systems, Tools, and Platforms</w:t>
      </w:r>
    </w:p>
    <w:p>
      <w:pPr>
        <w:spacing w:after="80" w:line="276" w:lineRule="auto"/>
        <w:jc w:val="left"/>
      </w:pPr>
      <w:r>
        <w:rPr>
          <w:rFonts w:ascii="Aptos" w:hAnsi="Aptos"/>
          <w:color w:val="222222"/>
          <w:sz w:val="22"/>
        </w:rPr>
        <w:t>El ecosistema integra tecnologías líderes de grado empresarial:</w:t>
      </w:r>
    </w:p>
    <w:tbl>
      <w:tblPr>
        <w:tblW w:type="auto" w:w="0"/>
        <w:jc w:val="center"/>
        <w:tblLayout w:type="fixed"/>
        <w:tblLook w:firstColumn="1" w:firstRow="1" w:lastColumn="0" w:lastRow="0" w:noHBand="0" w:noVBand="1" w:val="04A0"/>
        <w:tblBorders>
          <w:top w:val="single" w:sz="6" w:space="0" w:color="D1D5DB"/>
          <w:left w:val="none"/>
          <w:bottom w:val="single" w:sz="6" w:space="0" w:color="D1D5DB"/>
          <w:right w:val="none"/>
          <w:insideH w:val="single" w:sz="4" w:space="0" w:color="D1D5DB"/>
          <w:insideV w:val="none"/>
        </w:tblBorders>
      </w:tblPr>
      <w:tblGrid>
        <w:gridCol w:w="3120"/>
        <w:gridCol w:w="3120"/>
        <w:gridCol w:w="3120"/>
      </w:tblGrid>
      <w:tr>
        <w:trPr>
          <w:tblHeader/>
          <w:cantSplit/>
        </w:trPr>
        <w:tc>
          <w:tcPr>
            <w:tcW w:type="dxa" w:w="2592"/>
            <w:shd w:fill="0F4761"/>
            <w:tcMar>
              <w:top w:w="120" w:type="dxa"/>
              <w:bottom w:w="120" w:type="dxa"/>
              <w:left w:w="140" w:type="dxa"/>
              <w:right w:w="140" w:type="dxa"/>
            </w:tcMar>
            <w:vAlign w:val="center"/>
          </w:tcPr>
          <w:p>
            <w:pPr>
              <w:spacing w:before="40" w:after="40"/>
              <w:jc w:val="center"/>
            </w:pPr>
            <w:r>
              <w:rPr>
                <w:rFonts w:ascii="Aptos" w:hAnsi="Aptos"/>
                <w:b/>
                <w:color w:val="FFFFFF"/>
                <w:sz w:val="19"/>
              </w:rPr>
              <w:t>Componente / Plataforma</w:t>
            </w:r>
          </w:p>
        </w:tc>
        <w:tc>
          <w:tcPr>
            <w:tcW w:type="dxa" w:w="2592"/>
            <w:shd w:fill="0F4761"/>
            <w:tcMar>
              <w:top w:w="120" w:type="dxa"/>
              <w:bottom w:w="120" w:type="dxa"/>
              <w:left w:w="140" w:type="dxa"/>
              <w:right w:w="140" w:type="dxa"/>
            </w:tcMar>
            <w:vAlign w:val="center"/>
          </w:tcPr>
          <w:p>
            <w:pPr>
              <w:spacing w:before="40" w:after="40"/>
              <w:jc w:val="center"/>
            </w:pPr>
            <w:r>
              <w:rPr>
                <w:rFonts w:ascii="Aptos" w:hAnsi="Aptos"/>
                <w:b/>
                <w:color w:val="FFFFFF"/>
                <w:sz w:val="19"/>
              </w:rPr>
              <w:t>Tecnología / Versión</w:t>
            </w:r>
          </w:p>
        </w:tc>
        <w:tc>
          <w:tcPr>
            <w:tcW w:type="dxa" w:w="4176"/>
            <w:shd w:fill="0F4761"/>
            <w:tcMar>
              <w:top w:w="120" w:type="dxa"/>
              <w:bottom w:w="120" w:type="dxa"/>
              <w:left w:w="140" w:type="dxa"/>
              <w:right w:w="140" w:type="dxa"/>
            </w:tcMar>
            <w:vAlign w:val="center"/>
          </w:tcPr>
          <w:p>
            <w:pPr>
              <w:spacing w:before="40" w:after="40"/>
              <w:jc w:val="center"/>
            </w:pPr>
            <w:r>
              <w:rPr>
                <w:rFonts w:ascii="Aptos" w:hAnsi="Aptos"/>
                <w:b/>
                <w:color w:val="FFFFFF"/>
                <w:sz w:val="19"/>
              </w:rPr>
              <w:t>Rol y Responsabilidad en el Ecosistema</w:t>
            </w:r>
          </w:p>
        </w:tc>
      </w:tr>
      <w:tr>
        <w:trPr>
          <w:cantSplit/>
        </w:trPr>
        <w:tc>
          <w:tcPr>
            <w:tcW w:type="dxa" w:w="2592"/>
            <w:tcMar>
              <w:top w:w="90" w:type="dxa"/>
              <w:bottom w:w="90" w:type="dxa"/>
              <w:left w:w="130" w:type="dxa"/>
              <w:right w:w="130" w:type="dxa"/>
            </w:tcMar>
            <w:vAlign w:val="center"/>
          </w:tcPr>
          <w:p>
            <w:pPr>
              <w:spacing w:before="20" w:after="20" w:line="276" w:lineRule="auto"/>
              <w:jc w:val="left"/>
            </w:pPr>
            <w:r>
              <w:rPr>
                <w:rFonts w:ascii="Aptos" w:hAnsi="Aptos"/>
                <w:color w:val="222222"/>
                <w:sz w:val="18"/>
              </w:rPr>
              <w:t>Meta WhatsApp Cloud API</w:t>
            </w:r>
          </w:p>
        </w:tc>
        <w:tc>
          <w:tcPr>
            <w:tcW w:type="dxa" w:w="2592"/>
            <w:tcMar>
              <w:top w:w="90" w:type="dxa"/>
              <w:bottom w:w="90" w:type="dxa"/>
              <w:left w:w="130" w:type="dxa"/>
              <w:right w:w="130" w:type="dxa"/>
            </w:tcMar>
            <w:vAlign w:val="center"/>
          </w:tcPr>
          <w:p>
            <w:pPr>
              <w:spacing w:before="20" w:after="20" w:line="276" w:lineRule="auto"/>
              <w:jc w:val="left"/>
            </w:pPr>
            <w:r>
              <w:rPr>
                <w:rFonts w:ascii="Aptos" w:hAnsi="Aptos"/>
                <w:color w:val="222222"/>
                <w:sz w:val="18"/>
              </w:rPr>
              <w:t>Graph API v21+ Oficial</w:t>
            </w:r>
          </w:p>
        </w:tc>
        <w:tc>
          <w:tcPr>
            <w:tcW w:type="dxa" w:w="4176"/>
            <w:tcMar>
              <w:top w:w="90" w:type="dxa"/>
              <w:bottom w:w="90" w:type="dxa"/>
              <w:left w:w="130" w:type="dxa"/>
              <w:right w:w="130" w:type="dxa"/>
            </w:tcMar>
            <w:vAlign w:val="center"/>
          </w:tcPr>
          <w:p>
            <w:pPr>
              <w:spacing w:before="20" w:after="20" w:line="276" w:lineRule="auto"/>
              <w:jc w:val="left"/>
            </w:pPr>
            <w:r>
              <w:rPr>
                <w:rFonts w:ascii="Aptos" w:hAnsi="Aptos"/>
                <w:color w:val="222222"/>
                <w:sz w:val="18"/>
              </w:rPr>
              <w:t>Gateway oficial de mensajería empresarial. Entrega webhooks seguros y renderiza listas interactivas.</w:t>
            </w:r>
          </w:p>
        </w:tc>
      </w:tr>
      <w:tr>
        <w:trPr>
          <w:cantSplit/>
        </w:trPr>
        <w:tc>
          <w:tcPr>
            <w:tcW w:type="dxa" w:w="2592"/>
            <w:shd w:fill="F8FAFC"/>
            <w:tcMar>
              <w:top w:w="90" w:type="dxa"/>
              <w:bottom w:w="90" w:type="dxa"/>
              <w:left w:w="130" w:type="dxa"/>
              <w:right w:w="130" w:type="dxa"/>
            </w:tcMar>
            <w:vAlign w:val="center"/>
          </w:tcPr>
          <w:p>
            <w:pPr>
              <w:spacing w:before="20" w:after="20" w:line="276" w:lineRule="auto"/>
              <w:jc w:val="left"/>
            </w:pPr>
            <w:r>
              <w:rPr>
                <w:rFonts w:ascii="Aptos" w:hAnsi="Aptos"/>
                <w:color w:val="222222"/>
                <w:sz w:val="18"/>
              </w:rPr>
              <w:t>Traefik Reverse Proxy</w:t>
            </w:r>
          </w:p>
        </w:tc>
        <w:tc>
          <w:tcPr>
            <w:tcW w:type="dxa" w:w="2592"/>
            <w:shd w:fill="F8FAFC"/>
            <w:tcMar>
              <w:top w:w="90" w:type="dxa"/>
              <w:bottom w:w="90" w:type="dxa"/>
              <w:left w:w="130" w:type="dxa"/>
              <w:right w:w="130" w:type="dxa"/>
            </w:tcMar>
            <w:vAlign w:val="center"/>
          </w:tcPr>
          <w:p>
            <w:pPr>
              <w:spacing w:before="20" w:after="20" w:line="276" w:lineRule="auto"/>
              <w:jc w:val="left"/>
            </w:pPr>
            <w:r>
              <w:rPr>
                <w:rFonts w:ascii="Aptos" w:hAnsi="Aptos"/>
                <w:color w:val="222222"/>
                <w:sz w:val="18"/>
              </w:rPr>
              <w:t>Traefik v3 (Edge Ingress)</w:t>
            </w:r>
          </w:p>
        </w:tc>
        <w:tc>
          <w:tcPr>
            <w:tcW w:type="dxa" w:w="4176"/>
            <w:shd w:fill="F8FAFC"/>
            <w:tcMar>
              <w:top w:w="90" w:type="dxa"/>
              <w:bottom w:w="90" w:type="dxa"/>
              <w:left w:w="130" w:type="dxa"/>
              <w:right w:w="130" w:type="dxa"/>
            </w:tcMar>
            <w:vAlign w:val="center"/>
          </w:tcPr>
          <w:p>
            <w:pPr>
              <w:spacing w:before="20" w:after="20" w:line="276" w:lineRule="auto"/>
              <w:jc w:val="left"/>
            </w:pPr>
            <w:r>
              <w:rPr>
                <w:rFonts w:ascii="Aptos" w:hAnsi="Aptos"/>
                <w:color w:val="222222"/>
                <w:sz w:val="18"/>
              </w:rPr>
              <w:t>Terminación SSL/TLS automática (Let's Encrypt), balanceo de carga, compresión Gzip y enrutamiento por SNI.</w:t>
            </w:r>
          </w:p>
        </w:tc>
      </w:tr>
      <w:tr>
        <w:trPr>
          <w:cantSplit/>
        </w:trPr>
        <w:tc>
          <w:tcPr>
            <w:tcW w:type="dxa" w:w="2592"/>
            <w:tcMar>
              <w:top w:w="90" w:type="dxa"/>
              <w:bottom w:w="90" w:type="dxa"/>
              <w:left w:w="130" w:type="dxa"/>
              <w:right w:w="130" w:type="dxa"/>
            </w:tcMar>
            <w:vAlign w:val="center"/>
          </w:tcPr>
          <w:p>
            <w:pPr>
              <w:spacing w:before="20" w:after="20" w:line="276" w:lineRule="auto"/>
              <w:jc w:val="center"/>
            </w:pPr>
            <w:r>
              <w:rPr>
                <w:rFonts w:ascii="Aptos" w:hAnsi="Aptos"/>
                <w:color w:val="222222"/>
                <w:sz w:val="18"/>
              </w:rPr>
              <w:t>Vocero CRM</w:t>
            </w:r>
          </w:p>
        </w:tc>
        <w:tc>
          <w:tcPr>
            <w:tcW w:type="dxa" w:w="2592"/>
            <w:tcMar>
              <w:top w:w="90" w:type="dxa"/>
              <w:bottom w:w="90" w:type="dxa"/>
              <w:left w:w="130" w:type="dxa"/>
              <w:right w:w="130" w:type="dxa"/>
            </w:tcMar>
            <w:vAlign w:val="center"/>
          </w:tcPr>
          <w:p>
            <w:pPr>
              <w:spacing w:before="20" w:after="20" w:line="276" w:lineRule="auto"/>
              <w:jc w:val="left"/>
            </w:pPr>
            <w:r>
              <w:rPr>
                <w:rFonts w:ascii="Aptos" w:hAnsi="Aptos"/>
                <w:color w:val="222222"/>
                <w:sz w:val="18"/>
              </w:rPr>
              <w:t>Next.js 15 Standalone + Node 22</w:t>
            </w:r>
          </w:p>
        </w:tc>
        <w:tc>
          <w:tcPr>
            <w:tcW w:type="dxa" w:w="4176"/>
            <w:tcMar>
              <w:top w:w="90" w:type="dxa"/>
              <w:bottom w:w="90" w:type="dxa"/>
              <w:left w:w="130" w:type="dxa"/>
              <w:right w:w="130" w:type="dxa"/>
            </w:tcMar>
            <w:vAlign w:val="center"/>
          </w:tcPr>
          <w:p>
            <w:pPr>
              <w:spacing w:before="20" w:after="20" w:line="276" w:lineRule="auto"/>
              <w:jc w:val="left"/>
            </w:pPr>
            <w:r>
              <w:rPr>
                <w:rFonts w:ascii="Aptos" w:hAnsi="Aptos"/>
                <w:color w:val="222222"/>
                <w:sz w:val="18"/>
              </w:rPr>
              <w:t>Orquestador de webhooks, motor de reglas conversacionales, pipeline TO-BE y bandeja unificada para asesores.</w:t>
            </w:r>
          </w:p>
        </w:tc>
      </w:tr>
      <w:tr>
        <w:trPr>
          <w:cantSplit/>
        </w:trPr>
        <w:tc>
          <w:tcPr>
            <w:tcW w:type="dxa" w:w="2592"/>
            <w:shd w:fill="F8FAFC"/>
            <w:tcMar>
              <w:top w:w="90" w:type="dxa"/>
              <w:bottom w:w="90" w:type="dxa"/>
              <w:left w:w="130" w:type="dxa"/>
              <w:right w:w="130" w:type="dxa"/>
            </w:tcMar>
            <w:vAlign w:val="center"/>
          </w:tcPr>
          <w:p>
            <w:pPr>
              <w:spacing w:before="20" w:after="20" w:line="276" w:lineRule="auto"/>
              <w:jc w:val="left"/>
            </w:pPr>
            <w:r>
              <w:rPr>
                <w:rFonts w:ascii="Aptos" w:hAnsi="Aptos"/>
                <w:color w:val="222222"/>
                <w:sz w:val="18"/>
              </w:rPr>
              <w:t>Soluciones W Core</w:t>
            </w:r>
          </w:p>
        </w:tc>
        <w:tc>
          <w:tcPr>
            <w:tcW w:type="dxa" w:w="2592"/>
            <w:shd w:fill="F8FAFC"/>
            <w:tcMar>
              <w:top w:w="90" w:type="dxa"/>
              <w:bottom w:w="90" w:type="dxa"/>
              <w:left w:w="130" w:type="dxa"/>
              <w:right w:w="130" w:type="dxa"/>
            </w:tcMar>
            <w:vAlign w:val="center"/>
          </w:tcPr>
          <w:p>
            <w:pPr>
              <w:spacing w:before="20" w:after="20" w:line="276" w:lineRule="auto"/>
              <w:jc w:val="left"/>
            </w:pPr>
            <w:r>
              <w:rPr>
                <w:rFonts w:ascii="Aptos" w:hAnsi="Aptos"/>
                <w:color w:val="222222"/>
                <w:sz w:val="18"/>
              </w:rPr>
              <w:t>Next.js 16 + React 19</w:t>
            </w:r>
          </w:p>
        </w:tc>
        <w:tc>
          <w:tcPr>
            <w:tcW w:type="dxa" w:w="4176"/>
            <w:shd w:fill="F8FAFC"/>
            <w:tcMar>
              <w:top w:w="90" w:type="dxa"/>
              <w:bottom w:w="90" w:type="dxa"/>
              <w:left w:w="130" w:type="dxa"/>
              <w:right w:w="130" w:type="dxa"/>
            </w:tcMar>
            <w:vAlign w:val="center"/>
          </w:tcPr>
          <w:p>
            <w:pPr>
              <w:spacing w:before="20" w:after="20" w:line="276" w:lineRule="auto"/>
              <w:jc w:val="left"/>
            </w:pPr>
            <w:r>
              <w:rPr>
                <w:rFonts w:ascii="Aptos" w:hAnsi="Aptos"/>
                <w:color w:val="222222"/>
                <w:sz w:val="18"/>
              </w:rPr>
              <w:t>Núcleo transaccional de asistencias, emisión de pólizas, autenticación de afiliados y portal de autoservicio.</w:t>
            </w:r>
          </w:p>
        </w:tc>
      </w:tr>
      <w:tr>
        <w:trPr>
          <w:cantSplit/>
        </w:trPr>
        <w:tc>
          <w:tcPr>
            <w:tcW w:type="dxa" w:w="2592"/>
            <w:tcMar>
              <w:top w:w="90" w:type="dxa"/>
              <w:bottom w:w="90" w:type="dxa"/>
              <w:left w:w="130" w:type="dxa"/>
              <w:right w:w="130" w:type="dxa"/>
            </w:tcMar>
            <w:vAlign w:val="center"/>
          </w:tcPr>
          <w:p>
            <w:pPr>
              <w:spacing w:before="20" w:after="20" w:line="276" w:lineRule="auto"/>
              <w:jc w:val="left"/>
            </w:pPr>
            <w:r>
              <w:rPr>
                <w:rFonts w:ascii="Aptos" w:hAnsi="Aptos"/>
                <w:color w:val="222222"/>
                <w:sz w:val="18"/>
              </w:rPr>
              <w:t>PostgreSQL Engine</w:t>
            </w:r>
          </w:p>
        </w:tc>
        <w:tc>
          <w:tcPr>
            <w:tcW w:type="dxa" w:w="2592"/>
            <w:tcMar>
              <w:top w:w="90" w:type="dxa"/>
              <w:bottom w:w="90" w:type="dxa"/>
              <w:left w:w="130" w:type="dxa"/>
              <w:right w:w="130" w:type="dxa"/>
            </w:tcMar>
            <w:vAlign w:val="center"/>
          </w:tcPr>
          <w:p>
            <w:pPr>
              <w:spacing w:before="20" w:after="20" w:line="276" w:lineRule="auto"/>
              <w:jc w:val="left"/>
            </w:pPr>
            <w:r>
              <w:rPr>
                <w:rFonts w:ascii="Aptos" w:hAnsi="Aptos"/>
                <w:color w:val="222222"/>
                <w:sz w:val="18"/>
              </w:rPr>
              <w:t>PostgreSQL 16 (vocero-db)</w:t>
            </w:r>
          </w:p>
        </w:tc>
        <w:tc>
          <w:tcPr>
            <w:tcW w:type="dxa" w:w="4176"/>
            <w:tcMar>
              <w:top w:w="90" w:type="dxa"/>
              <w:bottom w:w="90" w:type="dxa"/>
              <w:left w:w="130" w:type="dxa"/>
              <w:right w:w="130" w:type="dxa"/>
            </w:tcMar>
            <w:vAlign w:val="center"/>
          </w:tcPr>
          <w:p>
            <w:pPr>
              <w:spacing w:before="20" w:after="20" w:line="276" w:lineRule="auto"/>
              <w:jc w:val="left"/>
            </w:pPr>
            <w:r>
              <w:rPr>
                <w:rFonts w:ascii="Aptos" w:hAnsi="Aptos"/>
                <w:color w:val="222222"/>
                <w:sz w:val="18"/>
              </w:rPr>
              <w:t>Persistencia relacional de hilos de chat, estados de handoff, credenciales cifradas y registros de auditoría.</w:t>
            </w:r>
          </w:p>
        </w:tc>
      </w:tr>
      <w:tr>
        <w:trPr>
          <w:cantSplit/>
        </w:trPr>
        <w:tc>
          <w:tcPr>
            <w:tcW w:type="dxa" w:w="2592"/>
            <w:shd w:fill="F8FAFC"/>
            <w:tcMar>
              <w:top w:w="90" w:type="dxa"/>
              <w:bottom w:w="90" w:type="dxa"/>
              <w:left w:w="130" w:type="dxa"/>
              <w:right w:w="130" w:type="dxa"/>
            </w:tcMar>
            <w:vAlign w:val="center"/>
          </w:tcPr>
          <w:p>
            <w:pPr>
              <w:spacing w:before="20" w:after="20" w:line="276" w:lineRule="auto"/>
              <w:jc w:val="left"/>
            </w:pPr>
            <w:r>
              <w:rPr>
                <w:rFonts w:ascii="Aptos" w:hAnsi="Aptos"/>
                <w:color w:val="222222"/>
                <w:sz w:val="18"/>
              </w:rPr>
              <w:t>Cloudflare DNS &amp; Security</w:t>
            </w:r>
          </w:p>
        </w:tc>
        <w:tc>
          <w:tcPr>
            <w:tcW w:type="dxa" w:w="2592"/>
            <w:shd w:fill="F8FAFC"/>
            <w:tcMar>
              <w:top w:w="90" w:type="dxa"/>
              <w:bottom w:w="90" w:type="dxa"/>
              <w:left w:w="130" w:type="dxa"/>
              <w:right w:w="130" w:type="dxa"/>
            </w:tcMar>
            <w:vAlign w:val="center"/>
          </w:tcPr>
          <w:p>
            <w:pPr>
              <w:spacing w:before="20" w:after="20" w:line="276" w:lineRule="auto"/>
              <w:jc w:val="left"/>
            </w:pPr>
            <w:r>
              <w:rPr>
                <w:rFonts w:ascii="Aptos" w:hAnsi="Aptos"/>
                <w:color w:val="222222"/>
                <w:sz w:val="18"/>
              </w:rPr>
              <w:t>Cloudflare Edge Network</w:t>
            </w:r>
          </w:p>
        </w:tc>
        <w:tc>
          <w:tcPr>
            <w:tcW w:type="dxa" w:w="4176"/>
            <w:shd w:fill="F8FAFC"/>
            <w:tcMar>
              <w:top w:w="90" w:type="dxa"/>
              <w:bottom w:w="90" w:type="dxa"/>
              <w:left w:w="130" w:type="dxa"/>
              <w:right w:w="130" w:type="dxa"/>
            </w:tcMar>
            <w:vAlign w:val="center"/>
          </w:tcPr>
          <w:p>
            <w:pPr>
              <w:spacing w:before="20" w:after="20" w:line="276" w:lineRule="auto"/>
              <w:jc w:val="left"/>
            </w:pPr>
            <w:r>
              <w:rPr>
                <w:rFonts w:ascii="Aptos" w:hAnsi="Aptos"/>
                <w:color w:val="222222"/>
                <w:sz w:val="18"/>
              </w:rPr>
              <w:t>DNS Anycast distribuido, protección perimetral Anti-DDoS y gestión de certificados intermedios.</w:t>
            </w:r>
          </w:p>
        </w:tc>
      </w:tr>
    </w:tbl>
    <w:p>
      <w:pPr>
        <w:spacing w:before="40" w:after="120"/>
      </w:pPr>
    </w:p>
    <w:p>
      <w:pPr>
        <w:keepNext/>
        <w:spacing w:before="200" w:after="80"/>
      </w:pPr>
      <w:r>
        <w:rPr>
          <w:rFonts w:ascii="Aptos" w:hAnsi="Aptos"/>
          <w:b/>
          <w:color w:val="1B6488"/>
          <w:sz w:val="26"/>
        </w:rPr>
        <w:t>7.3 Integration with Existing Systems (APIs, Webhooks &amp; JWT)</w:t>
      </w:r>
    </w:p>
    <w:p>
      <w:pPr>
        <w:spacing w:after="80" w:line="276" w:lineRule="auto"/>
        <w:jc w:val="left"/>
      </w:pPr>
      <w:r>
        <w:rPr>
          <w:rFonts w:ascii="Aptos" w:hAnsi="Aptos"/>
          <w:color w:val="222222"/>
          <w:sz w:val="22"/>
        </w:rPr>
        <w:t>La comunicación entre los componentes se realiza mediante interfaces RESTful sobre HTTPS y webhooks asíncronos con estrictos mecanismos de seguridad:</w:t>
      </w:r>
    </w:p>
    <w:p>
      <w:pPr>
        <w:spacing w:after="80" w:line="276" w:lineRule="auto"/>
        <w:jc w:val="left"/>
      </w:pPr>
      <w:r>
        <w:rPr>
          <w:rFonts w:ascii="Aptos" w:hAnsi="Aptos"/>
          <w:color w:val="222222"/>
          <w:sz w:val="22"/>
        </w:rPr>
        <w:t>1. Ingesta de Webhooks de Meta: Meta envía los mensajes a https://crm.jhojan.cloud/api/webhook. Cada petición es validada criptográficamente verificando el header x-hub-signature-256 mediante un secreto compartido HMAC SHA-256 antes de procesar el payload.</w:t>
      </w:r>
    </w:p>
    <w:p>
      <w:pPr>
        <w:spacing w:after="80" w:line="276" w:lineRule="auto"/>
        <w:jc w:val="left"/>
      </w:pPr>
      <w:r>
        <w:rPr>
          <w:rFonts w:ascii="Aptos" w:hAnsi="Aptos"/>
          <w:color w:val="222222"/>
          <w:sz w:val="22"/>
        </w:rPr>
        <w:t>2. Microservicio de Autenticación y Verificación de Afiliado:</w:t>
      </w:r>
    </w:p>
    <w:p>
      <w:pPr>
        <w:pStyle w:val="ListBullet"/>
        <w:spacing w:after="40" w:line="276" w:lineRule="auto"/>
      </w:pPr>
      <w:r>
        <w:rPr>
          <w:rFonts w:ascii="Aptos" w:hAnsi="Aptos"/>
          <w:b/>
          <w:color w:val="222222"/>
          <w:sz w:val="22"/>
        </w:rPr>
        <w:t xml:space="preserve">• </w:t>
      </w:r>
      <w:r>
        <w:rPr>
          <w:rFonts w:ascii="Aptos" w:hAnsi="Aptos"/>
          <w:color w:val="222222"/>
          <w:sz w:val="22"/>
        </w:rPr>
        <w:t>Endpoint: POST https://w-soluciones.jhojan.cloud/api/auth/login</w:t>
      </w:r>
    </w:p>
    <w:p>
      <w:pPr>
        <w:pStyle w:val="ListBullet"/>
        <w:spacing w:after="40" w:line="276" w:lineRule="auto"/>
      </w:pPr>
      <w:r>
        <w:rPr>
          <w:rFonts w:ascii="Aptos" w:hAnsi="Aptos"/>
          <w:b/>
          <w:color w:val="222222"/>
          <w:sz w:val="22"/>
        </w:rPr>
        <w:t xml:space="preserve">• </w:t>
      </w:r>
      <w:r>
        <w:rPr>
          <w:rFonts w:ascii="Aptos" w:hAnsi="Aptos"/>
          <w:color w:val="222222"/>
          <w:sz w:val="22"/>
        </w:rPr>
        <w:t>Payload entrante: { "docNumber": "1018492031" }</w:t>
      </w:r>
    </w:p>
    <w:p>
      <w:pPr>
        <w:pStyle w:val="ListBullet"/>
        <w:spacing w:after="40" w:line="276" w:lineRule="auto"/>
      </w:pPr>
      <w:r>
        <w:rPr>
          <w:rFonts w:ascii="Aptos" w:hAnsi="Aptos"/>
          <w:b/>
          <w:color w:val="222222"/>
          <w:sz w:val="22"/>
        </w:rPr>
        <w:t xml:space="preserve">• </w:t>
      </w:r>
      <w:r>
        <w:rPr>
          <w:rFonts w:ascii="Aptos" w:hAnsi="Aptos"/>
          <w:color w:val="222222"/>
          <w:sz w:val="22"/>
        </w:rPr>
        <w:t>Respuesta (200 OK): Retorna { "success": true, "token": "&lt;JWT&gt;", "affiliate": { "fullName": "Carlos Andrés Villamil", "status": "active", "planName": "Plan Plus Familiar 360°" } }</w:t>
      </w:r>
    </w:p>
    <w:p>
      <w:pPr>
        <w:spacing w:after="80" w:line="276" w:lineRule="auto"/>
        <w:jc w:val="left"/>
      </w:pPr>
      <w:r>
        <w:rPr>
          <w:rFonts w:ascii="Aptos" w:hAnsi="Aptos"/>
          <w:color w:val="222222"/>
          <w:sz w:val="22"/>
        </w:rPr>
        <w:t>3. Microservicio de Radicación y Despacho de Asistencias:</w:t>
      </w:r>
    </w:p>
    <w:p>
      <w:pPr>
        <w:pStyle w:val="ListBullet"/>
        <w:spacing w:after="40" w:line="276" w:lineRule="auto"/>
      </w:pPr>
      <w:r>
        <w:rPr>
          <w:rFonts w:ascii="Aptos" w:hAnsi="Aptos"/>
          <w:b/>
          <w:color w:val="222222"/>
          <w:sz w:val="22"/>
        </w:rPr>
        <w:t xml:space="preserve">• </w:t>
      </w:r>
      <w:r>
        <w:rPr>
          <w:rFonts w:ascii="Aptos" w:hAnsi="Aptos"/>
          <w:color w:val="222222"/>
          <w:sz w:val="22"/>
        </w:rPr>
        <w:t>Endpoint: POST https://w-soluciones.jhojan.cloud/api/assistances/request</w:t>
      </w:r>
    </w:p>
    <w:p>
      <w:pPr>
        <w:pStyle w:val="ListBullet"/>
        <w:spacing w:after="40" w:line="276" w:lineRule="auto"/>
      </w:pPr>
      <w:r>
        <w:rPr>
          <w:rFonts w:ascii="Aptos" w:hAnsi="Aptos"/>
          <w:b/>
          <w:color w:val="222222"/>
          <w:sz w:val="22"/>
        </w:rPr>
        <w:t xml:space="preserve">• </w:t>
      </w:r>
      <w:r>
        <w:rPr>
          <w:rFonts w:ascii="Aptos" w:hAnsi="Aptos"/>
          <w:color w:val="222222"/>
          <w:sz w:val="22"/>
        </w:rPr>
        <w:t>Headers: Authorization: Bearer &lt;JWT&gt; o { docNumber: "..." } en el cuerpo</w:t>
      </w:r>
    </w:p>
    <w:p>
      <w:pPr>
        <w:pStyle w:val="ListBullet"/>
        <w:spacing w:after="40" w:line="276" w:lineRule="auto"/>
      </w:pPr>
      <w:r>
        <w:rPr>
          <w:rFonts w:ascii="Aptos" w:hAnsi="Aptos"/>
          <w:b/>
          <w:color w:val="222222"/>
          <w:sz w:val="22"/>
        </w:rPr>
        <w:t xml:space="preserve">• </w:t>
      </w:r>
      <w:r>
        <w:rPr>
          <w:rFonts w:ascii="Aptos" w:hAnsi="Aptos"/>
          <w:color w:val="222222"/>
          <w:sz w:val="22"/>
        </w:rPr>
        <w:t>Payload: { "serviceId": "ambulance_icu", "channel": "whatsapp", "address": "Dirección del evento" }</w:t>
      </w:r>
    </w:p>
    <w:p>
      <w:pPr>
        <w:pStyle w:val="ListBullet"/>
        <w:spacing w:after="40" w:line="276" w:lineRule="auto"/>
      </w:pPr>
      <w:r>
        <w:rPr>
          <w:rFonts w:ascii="Aptos" w:hAnsi="Aptos"/>
          <w:b/>
          <w:color w:val="222222"/>
          <w:sz w:val="22"/>
        </w:rPr>
        <w:t xml:space="preserve">• </w:t>
      </w:r>
      <w:r>
        <w:rPr>
          <w:rFonts w:ascii="Aptos" w:hAnsi="Aptos"/>
          <w:color w:val="222222"/>
          <w:sz w:val="22"/>
        </w:rPr>
        <w:t>Respuesta (200 OK): Retorna { "success": true, "radicadoNumber": "AUX-3237", "message": "Asistencia radicada y despachada." }</w:t>
      </w:r>
    </w:p>
    <w:p>
      <w:pPr>
        <w:spacing w:after="80" w:line="276" w:lineRule="auto"/>
        <w:jc w:val="left"/>
      </w:pPr>
      <w:r>
        <w:rPr>
          <w:rFonts w:ascii="Aptos" w:hAnsi="Aptos"/>
          <w:color w:val="222222"/>
          <w:sz w:val="22"/>
        </w:rPr>
        <w:t>4. Seguridad de Enlace mediante Magic Links: Para permitir que el afiliado acceda al portal web sin digitar credenciales, el sistema firma tokens JWT con el algoritmo HS256 mediante la biblioteca estándar Web Crypto 'jose'. El token viaja embebido como query param (?token=...) y es verificado en el servidor vía /api/auth/verify, transfiriéndose a localStorage.</w:t>
      </w:r>
    </w:p>
    <w:p>
      <w:pPr>
        <w:keepNext/>
        <w:spacing w:before="200" w:after="80"/>
      </w:pPr>
      <w:r>
        <w:rPr>
          <w:rFonts w:ascii="Aptos" w:hAnsi="Aptos"/>
          <w:b/>
          <w:color w:val="1B6488"/>
          <w:sz w:val="26"/>
        </w:rPr>
        <w:t>7.4 Data and Automation Flows</w:t>
      </w:r>
    </w:p>
    <w:p>
      <w:pPr>
        <w:spacing w:after="80" w:line="276" w:lineRule="auto"/>
        <w:jc w:val="left"/>
      </w:pPr>
      <w:r>
        <w:rPr>
          <w:rFonts w:ascii="Aptos" w:hAnsi="Aptos"/>
          <w:color w:val="222222"/>
          <w:sz w:val="22"/>
        </w:rPr>
        <w:t>El ciclo de vida de los datos se ejecuta a través de cinco etapas secuenciales de alta velocidad:</w:t>
      </w:r>
    </w:p>
    <w:p>
      <w:pPr>
        <w:pStyle w:val="ListBullet"/>
        <w:spacing w:after="40" w:line="276" w:lineRule="auto"/>
      </w:pPr>
      <w:r>
        <w:rPr>
          <w:rFonts w:ascii="Aptos" w:hAnsi="Aptos"/>
          <w:b/>
          <w:color w:val="222222"/>
          <w:sz w:val="22"/>
        </w:rPr>
        <w:t xml:space="preserve">• </w:t>
      </w:r>
      <w:r>
        <w:rPr>
          <w:rFonts w:ascii="Aptos" w:hAnsi="Aptos"/>
          <w:color w:val="222222"/>
          <w:sz w:val="22"/>
        </w:rPr>
        <w:t>Fase 1 (Ingreso Perimetral): El usuario selecciona una opción en WhatsApp. Los servidores de Meta despachan un webhook HTTPS hacia el puerto 443 gestionado por Traefik en OCI.</w:t>
      </w:r>
    </w:p>
    <w:p>
      <w:pPr>
        <w:pStyle w:val="ListBullet"/>
        <w:spacing w:after="40" w:line="276" w:lineRule="auto"/>
      </w:pPr>
      <w:r>
        <w:rPr>
          <w:rFonts w:ascii="Aptos" w:hAnsi="Aptos"/>
          <w:b/>
          <w:color w:val="222222"/>
          <w:sz w:val="22"/>
        </w:rPr>
        <w:t xml:space="preserve">• </w:t>
      </w:r>
      <w:r>
        <w:rPr>
          <w:rFonts w:ascii="Aptos" w:hAnsi="Aptos"/>
          <w:color w:val="222222"/>
          <w:sz w:val="22"/>
        </w:rPr>
        <w:t>Fase 2 (Validación Criptográfica y Normalización): Vocero CRM valida la firma HMAC SHA-256. La función normalizeInteractiveResponse extrae el list_reply.id o button_reply.id.</w:t>
      </w:r>
    </w:p>
    <w:p>
      <w:pPr>
        <w:pStyle w:val="ListBullet"/>
        <w:spacing w:after="40" w:line="276" w:lineRule="auto"/>
      </w:pPr>
      <w:r>
        <w:rPr>
          <w:rFonts w:ascii="Aptos" w:hAnsi="Aptos"/>
          <w:b/>
          <w:color w:val="222222"/>
          <w:sz w:val="22"/>
        </w:rPr>
        <w:t xml:space="preserve">• </w:t>
      </w:r>
      <w:r>
        <w:rPr>
          <w:rFonts w:ascii="Aptos" w:hAnsi="Aptos"/>
          <w:color w:val="222222"/>
          <w:sz w:val="22"/>
        </w:rPr>
        <w:t>Fase 3 (Orquestación de Negocio): El pipeline ai/pipeline.ts evalúa la regla de negocio correspondiente. Si es una solicitud de asistencia, invoca la Core API de Soluciones W.</w:t>
      </w:r>
    </w:p>
    <w:p>
      <w:pPr>
        <w:pStyle w:val="ListBullet"/>
        <w:spacing w:after="40" w:line="276" w:lineRule="auto"/>
      </w:pPr>
      <w:r>
        <w:rPr>
          <w:rFonts w:ascii="Aptos" w:hAnsi="Aptos"/>
          <w:b/>
          <w:color w:val="222222"/>
          <w:sz w:val="22"/>
        </w:rPr>
        <w:t xml:space="preserve">• </w:t>
      </w:r>
      <w:r>
        <w:rPr>
          <w:rFonts w:ascii="Aptos" w:hAnsi="Aptos"/>
          <w:color w:val="222222"/>
          <w:sz w:val="22"/>
        </w:rPr>
        <w:t>Fase 4 (Radicación Transaccional): Soluciones W verifica la póliza, registra el incidente con timestamp, genera el radicado correlativo #AUX-XXXX y devuelve el payload en &lt; 150 ms.</w:t>
      </w:r>
    </w:p>
    <w:p>
      <w:pPr>
        <w:pStyle w:val="ListBullet"/>
        <w:spacing w:after="40" w:line="276" w:lineRule="auto"/>
      </w:pPr>
      <w:r>
        <w:rPr>
          <w:rFonts w:ascii="Aptos" w:hAnsi="Aptos"/>
          <w:b/>
          <w:color w:val="222222"/>
          <w:sz w:val="22"/>
        </w:rPr>
        <w:t xml:space="preserve">• </w:t>
      </w:r>
      <w:r>
        <w:rPr>
          <w:rFonts w:ascii="Aptos" w:hAnsi="Aptos"/>
          <w:color w:val="222222"/>
          <w:sz w:val="22"/>
        </w:rPr>
        <w:t>Fase 5 (Entrega Omnicanal y Auditoría): Vocero CRM emite la respuesta a Meta Graph API v21+ con el radicado y emite un evento Server-Sent Event (SSE) hacia la consola del asesor.</w:t>
      </w:r>
    </w:p>
    <w:p>
      <w:pPr>
        <w:keepNext/>
        <w:spacing w:before="200" w:after="80"/>
      </w:pPr>
      <w:r>
        <w:rPr>
          <w:rFonts w:ascii="Aptos" w:hAnsi="Aptos"/>
          <w:b/>
          <w:color w:val="1B6488"/>
          <w:sz w:val="26"/>
        </w:rPr>
        <w:t>7.5 Ecosystem Map</w:t>
      </w:r>
    </w:p>
    <w:p>
      <w:pPr>
        <w:spacing w:after="80" w:line="276" w:lineRule="auto"/>
        <w:jc w:val="left"/>
      </w:pPr>
      <w:r>
        <w:rPr>
          <w:rFonts w:ascii="Aptos" w:hAnsi="Aptos"/>
          <w:color w:val="222222"/>
          <w:sz w:val="22"/>
        </w:rPr>
        <w:t>A continuación se presenta el mapa arquitectónico integral del ecosistema tecnológico desplegado:</w:t>
      </w:r>
    </w:p>
    <w:p>
      <w:pPr>
        <w:keepNext/>
        <w:spacing w:before="160" w:after="40"/>
        <w:jc w:val="center"/>
      </w:pPr>
      <w:r>
        <w:drawing>
          <wp:inline xmlns:a="http://schemas.openxmlformats.org/drawingml/2006/main" xmlns:pic="http://schemas.openxmlformats.org/drawingml/2006/picture">
            <wp:extent cx="5852160" cy="3553097"/>
            <wp:docPr id="7" name="Picture 7"/>
            <wp:cNvGraphicFramePr>
              <a:graphicFrameLocks noChangeAspect="1"/>
            </wp:cNvGraphicFramePr>
            <a:graphic>
              <a:graphicData uri="http://schemas.openxmlformats.org/drawingml/2006/picture">
                <pic:pic>
                  <pic:nvPicPr>
                    <pic:cNvPr id="0" name="diagram_ecosystem_architecture.png"/>
                    <pic:cNvPicPr/>
                  </pic:nvPicPr>
                  <pic:blipFill>
                    <a:blip r:embed="rId15"/>
                    <a:stretch>
                      <a:fillRect/>
                    </a:stretch>
                  </pic:blipFill>
                  <pic:spPr>
                    <a:xfrm>
                      <a:off x="0" y="0"/>
                      <a:ext cx="5852160" cy="3553097"/>
                    </a:xfrm>
                    <a:prstGeom prst="rect"/>
                  </pic:spPr>
                </pic:pic>
              </a:graphicData>
            </a:graphic>
          </wp:inline>
        </w:drawing>
      </w:r>
    </w:p>
    <w:p>
      <w:pPr>
        <w:spacing w:before="40" w:after="160"/>
        <w:jc w:val="center"/>
      </w:pPr>
      <w:r>
        <w:rPr>
          <w:rFonts w:ascii="Aptos" w:hAnsi="Aptos"/>
          <w:i/>
          <w:color w:val="556677"/>
          <w:sz w:val="19"/>
        </w:rPr>
        <w:t>Figura 6. Mapa Arquitectónico del Ecosistema Cloud en Oracle Cloud Infrastructure (OCI ARM64)</w:t>
      </w:r>
    </w:p>
    <w:p>
      <w:pPr>
        <w:keepNext/>
        <w:spacing w:before="200" w:after="80"/>
      </w:pPr>
      <w:r>
        <w:rPr>
          <w:rFonts w:ascii="Aptos" w:hAnsi="Aptos"/>
          <w:b/>
          <w:color w:val="1B6488"/>
          <w:sz w:val="26"/>
        </w:rPr>
        <w:t>7.6 Governance Model</w:t>
      </w:r>
    </w:p>
    <w:p>
      <w:pPr>
        <w:spacing w:after="80" w:line="276" w:lineRule="auto"/>
        <w:jc w:val="left"/>
      </w:pPr>
      <w:r>
        <w:rPr>
          <w:rFonts w:ascii="Aptos" w:hAnsi="Aptos"/>
          <w:color w:val="222222"/>
          <w:sz w:val="22"/>
        </w:rPr>
        <w:t>La sostenibilidad y seguridad de la solución se asegura mediante un modelo de gobernanza tripartito:</w:t>
      </w:r>
    </w:p>
    <w:p>
      <w:pPr>
        <w:spacing w:after="80" w:line="276" w:lineRule="auto"/>
        <w:jc w:val="left"/>
      </w:pPr>
      <w:r>
        <w:rPr>
          <w:rFonts w:ascii="Aptos" w:hAnsi="Aptos"/>
          <w:color w:val="222222"/>
          <w:sz w:val="22"/>
        </w:rPr>
        <w:t>1. Gobierno de Datos: Cumplimiento riguroso de la Ley 1581 de 2012 de Colombia (Habeas Data). Los datos de salud y contacto se protegen mediante cifrado en reposo (AES-256-GCM para tokens de Meta y claves de base de datos) y cifrado en tránsito (TLS 1.3 forzado por Traefik). Los logs de mensajería efímera se depuran periódicamente tras 90 días.</w:t>
      </w:r>
    </w:p>
    <w:p>
      <w:pPr>
        <w:spacing w:after="80" w:line="276" w:lineRule="auto"/>
        <w:jc w:val="left"/>
      </w:pPr>
      <w:r>
        <w:rPr>
          <w:rFonts w:ascii="Aptos" w:hAnsi="Aptos"/>
          <w:color w:val="222222"/>
          <w:sz w:val="22"/>
        </w:rPr>
        <w:t>2. Gobierno de Plataforma: Despliegue automatizado contenerizado con Docker Compose y control de versiones independiente en GitHub. Se aplican políticas de reinicio automático (restart: unless-stopped) y healthchecks continuos sobre cada contenedor.</w:t>
      </w:r>
    </w:p>
    <w:p>
      <w:pPr>
        <w:spacing w:after="80" w:line="276" w:lineRule="auto"/>
        <w:jc w:val="left"/>
      </w:pPr>
      <w:r>
        <w:rPr>
          <w:rFonts w:ascii="Aptos" w:hAnsi="Aptos"/>
          <w:color w:val="222222"/>
          <w:sz w:val="22"/>
        </w:rPr>
        <w:t>3. Ownership Operativo: Se define una división clara de responsabilidades: el equipo de Arquitectura y DevOps administra la infraestructura OCI, certificados y disponibilidad de APIs; mientras que el equipo de Operaciones de Soluciones W administra las asistencias, audita los radicados y atiende las conversaciones escaladas en la consola web.</w:t>
      </w:r>
    </w:p>
    <w:p>
      <w:r>
        <w:br w:type="page"/>
      </w:r>
    </w:p>
    <w:p>
      <w:pPr>
        <w:keepNext/>
        <w:spacing w:before="320" w:after="120"/>
      </w:pPr>
      <w:r>
        <w:rPr>
          <w:rFonts w:ascii="Aptos" w:hAnsi="Aptos"/>
          <w:b/>
          <w:color w:val="0F4761"/>
          <w:sz w:val="33"/>
        </w:rPr>
        <w:t>8. Functional MVP</w:t>
      </w:r>
    </w:p>
    <w:tbl>
      <w:tblPr>
        <w:tblW w:type="auto" w:w="0"/>
        <w:jc w:val="center"/>
        <w:tblLayout w:type="fixed"/>
        <w:tblLook w:firstColumn="1" w:firstRow="1" w:lastColumn="0" w:lastRow="0" w:noHBand="0" w:noVBand="1" w:val="04A0"/>
      </w:tblPr>
      <w:tblGrid>
        <w:gridCol w:w="9360"/>
      </w:tblGrid>
      <w:tr>
        <w:tc>
          <w:tcPr>
            <w:tcW w:type="dxa" w:w="9360"/>
            <w:shd w:fill="F4F7F9"/>
            <w:tcBorders>
              <w:top w:val="none"/>
              <w:left w:val="single" w:sz="24" w:space="0" w:color="0F4761"/>
              <w:bottom w:val="none"/>
              <w:right w:val="none"/>
            </w:tcBorders>
            <w:tcMar>
              <w:top w:w="120" w:type="dxa"/>
              <w:bottom w:w="120" w:type="dxa"/>
              <w:left w:w="180" w:type="dxa"/>
              <w:right w:w="160" w:type="dxa"/>
            </w:tcMar>
          </w:tcPr>
          <w:p>
            <w:pPr>
              <w:spacing w:before="40" w:after="40" w:line="276" w:lineRule="auto"/>
            </w:pPr>
            <w:r>
              <w:rPr>
                <w:rFonts w:ascii="Aptos" w:hAnsi="Aptos"/>
                <w:b/>
                <w:color w:val="0F4761"/>
                <w:sz w:val="21"/>
              </w:rPr>
              <w:t>Naturaleza y Realidad Operativa del MVP</w:t>
              <w:br/>
            </w:r>
            <w:r>
              <w:rPr>
                <w:rFonts w:ascii="Aptos" w:hAnsi="Aptos"/>
                <w:color w:val="2B3B46"/>
                <w:sz w:val="20"/>
              </w:rPr>
              <w:t>El MVP presentado no es una maqueta conceptual ni un prototipo estático: es una solución de software real, funcional y desplegada en producción en la nube (OCI ARM64), que demuestra de punta a punta la automatización del proceso TO-BE sobre canales reales de WhatsApp y Web.</w:t>
            </w:r>
          </w:p>
        </w:tc>
      </w:tr>
    </w:tbl>
    <w:p>
      <w:pPr>
        <w:spacing w:before="0" w:after="80"/>
      </w:pPr>
    </w:p>
    <w:p>
      <w:pPr>
        <w:keepNext/>
        <w:spacing w:before="200" w:after="80"/>
      </w:pPr>
      <w:r>
        <w:rPr>
          <w:rFonts w:ascii="Aptos" w:hAnsi="Aptos"/>
          <w:b/>
          <w:color w:val="1B6488"/>
          <w:sz w:val="26"/>
        </w:rPr>
        <w:t>8.1 Functional MVP Scope &amp; Overview</w:t>
      </w:r>
    </w:p>
    <w:p>
      <w:pPr>
        <w:spacing w:after="80" w:line="276" w:lineRule="auto"/>
        <w:jc w:val="left"/>
      </w:pPr>
      <w:r>
        <w:rPr>
          <w:rFonts w:ascii="Aptos" w:hAnsi="Aptos"/>
          <w:color w:val="222222"/>
          <w:sz w:val="22"/>
        </w:rPr>
        <w:t>El MVP implementado satisface íntegramente los requerimientos de la entrega académica mediante cuatro capacidades operativas clave:</w:t>
      </w:r>
    </w:p>
    <w:p>
      <w:pPr>
        <w:pStyle w:val="ListBullet"/>
        <w:spacing w:after="40" w:line="276" w:lineRule="auto"/>
      </w:pPr>
      <w:r>
        <w:rPr>
          <w:rFonts w:ascii="Aptos" w:hAnsi="Aptos"/>
          <w:b/>
          <w:color w:val="222222"/>
          <w:sz w:val="22"/>
        </w:rPr>
        <w:t xml:space="preserve">1. </w:t>
      </w:r>
      <w:r>
        <w:rPr>
          <w:rFonts w:ascii="Aptos" w:hAnsi="Aptos"/>
          <w:color w:val="222222"/>
          <w:sz w:val="22"/>
        </w:rPr>
        <w:t>Menú Interactivo Raíz 24/7: Recepción de mensajes en WhatsApp (+57 313 4289397) y despliegue automático del menú oficial de 4 opciones sin intervención humana.</w:t>
      </w:r>
    </w:p>
    <w:p>
      <w:pPr>
        <w:pStyle w:val="ListBullet"/>
        <w:spacing w:after="40" w:line="276" w:lineRule="auto"/>
      </w:pPr>
      <w:r>
        <w:rPr>
          <w:rFonts w:ascii="Aptos" w:hAnsi="Aptos"/>
          <w:b/>
          <w:color w:val="222222"/>
          <w:sz w:val="22"/>
        </w:rPr>
        <w:t xml:space="preserve">2. </w:t>
      </w:r>
      <w:r>
        <w:rPr>
          <w:rFonts w:ascii="Aptos" w:hAnsi="Aptos"/>
          <w:color w:val="222222"/>
          <w:sz w:val="22"/>
        </w:rPr>
        <w:t>Consulta y Validación de Afiliación en Tiempo Real: Captura de cédula (ej. 1018492031) y verificación transaccional contra la base de datos de Soluciones W en menos de 500 ms.</w:t>
      </w:r>
    </w:p>
    <w:p>
      <w:pPr>
        <w:pStyle w:val="ListBullet"/>
        <w:spacing w:after="40" w:line="276" w:lineRule="auto"/>
      </w:pPr>
      <w:r>
        <w:rPr>
          <w:rFonts w:ascii="Aptos" w:hAnsi="Aptos"/>
          <w:b/>
          <w:color w:val="222222"/>
          <w:sz w:val="22"/>
        </w:rPr>
        <w:t xml:space="preserve">3. </w:t>
      </w:r>
      <w:r>
        <w:rPr>
          <w:rFonts w:ascii="Aptos" w:hAnsi="Aptos"/>
          <w:color w:val="222222"/>
          <w:sz w:val="22"/>
        </w:rPr>
        <w:t>Despacho de Urgencias y Generación de Radicados: Presentación de lista interactiva de asistencias (Ambulancia, Médico, Hogar, Mascotas) y emisión determinística de radicado #AUX-XXXX.</w:t>
      </w:r>
    </w:p>
    <w:p>
      <w:pPr>
        <w:pStyle w:val="ListBullet"/>
        <w:spacing w:after="40" w:line="276" w:lineRule="auto"/>
      </w:pPr>
      <w:r>
        <w:rPr>
          <w:rFonts w:ascii="Aptos" w:hAnsi="Aptos"/>
          <w:b/>
          <w:color w:val="222222"/>
          <w:sz w:val="22"/>
        </w:rPr>
        <w:t xml:space="preserve">4. </w:t>
      </w:r>
      <w:r>
        <w:rPr>
          <w:rFonts w:ascii="Aptos" w:hAnsi="Aptos"/>
          <w:color w:val="222222"/>
          <w:sz w:val="22"/>
        </w:rPr>
        <w:t>Handoff Humano Supervisado y Magic Links: Escalamiento en vivo a la consola web de asesores en Vocero CRM (https://crm.jhojan.cloud) y acceso directo al portal web sin contraseñas.</w:t>
      </w:r>
    </w:p>
    <w:p>
      <w:pPr>
        <w:keepNext/>
        <w:spacing w:before="200" w:after="80"/>
      </w:pPr>
      <w:r>
        <w:rPr>
          <w:rFonts w:ascii="Aptos" w:hAnsi="Aptos"/>
          <w:b/>
          <w:color w:val="1B6488"/>
          <w:sz w:val="26"/>
        </w:rPr>
        <w:t>8.2 Source Code / Developments (Artefactos Desarrollados)</w:t>
      </w:r>
    </w:p>
    <w:p>
      <w:pPr>
        <w:spacing w:after="80" w:line="276" w:lineRule="auto"/>
        <w:jc w:val="left"/>
      </w:pPr>
      <w:r>
        <w:rPr>
          <w:rFonts w:ascii="Aptos" w:hAnsi="Aptos"/>
          <w:color w:val="222222"/>
          <w:sz w:val="22"/>
        </w:rPr>
        <w:t>El desarrollo se estructura en dos repositorios principales con responsabilidades desacopladas:</w:t>
      </w:r>
    </w:p>
    <w:p>
      <w:pPr>
        <w:spacing w:after="80" w:line="276" w:lineRule="auto"/>
        <w:jc w:val="left"/>
      </w:pPr>
      <w:r>
        <w:rPr>
          <w:rFonts w:ascii="Aptos" w:hAnsi="Aptos"/>
          <w:color w:val="222222"/>
          <w:sz w:val="22"/>
        </w:rPr>
        <w:t>Repositorio 1: Vocero CRM (/opt/vocero-crm · Orquestador de Mensajería):</w:t>
      </w:r>
    </w:p>
    <w:p>
      <w:pPr>
        <w:pStyle w:val="ListBullet"/>
        <w:spacing w:after="40" w:line="276" w:lineRule="auto"/>
      </w:pPr>
      <w:r>
        <w:rPr>
          <w:rFonts w:ascii="Aptos" w:hAnsi="Aptos"/>
          <w:b/>
          <w:color w:val="222222"/>
          <w:sz w:val="22"/>
        </w:rPr>
        <w:t xml:space="preserve">• </w:t>
      </w:r>
      <w:r>
        <w:rPr>
          <w:rFonts w:ascii="Aptos" w:hAnsi="Aptos"/>
          <w:color w:val="222222"/>
          <w:sz w:val="22"/>
        </w:rPr>
        <w:t>src/server/inbox/webhook.ts: Enrutador de webhooks de Meta con verificación criptográfica HMAC SHA-256.</w:t>
      </w:r>
    </w:p>
    <w:p>
      <w:pPr>
        <w:pStyle w:val="ListBullet"/>
        <w:spacing w:after="40" w:line="276" w:lineRule="auto"/>
      </w:pPr>
      <w:r>
        <w:rPr>
          <w:rFonts w:ascii="Aptos" w:hAnsi="Aptos"/>
          <w:b/>
          <w:color w:val="222222"/>
          <w:sz w:val="22"/>
        </w:rPr>
        <w:t xml:space="preserve">• </w:t>
      </w:r>
      <w:r>
        <w:rPr>
          <w:rFonts w:ascii="Aptos" w:hAnsi="Aptos"/>
          <w:color w:val="222222"/>
          <w:sz w:val="22"/>
        </w:rPr>
        <w:t>src/server/inbox/ingest.ts: Normalizador de respuestas interactivas de listas (list_reply) y botones (button_reply).</w:t>
      </w:r>
    </w:p>
    <w:p>
      <w:pPr>
        <w:pStyle w:val="ListBullet"/>
        <w:spacing w:after="40" w:line="276" w:lineRule="auto"/>
      </w:pPr>
      <w:r>
        <w:rPr>
          <w:rFonts w:ascii="Aptos" w:hAnsi="Aptos"/>
          <w:b/>
          <w:color w:val="222222"/>
          <w:sz w:val="22"/>
        </w:rPr>
        <w:t xml:space="preserve">• </w:t>
      </w:r>
      <w:r>
        <w:rPr>
          <w:rFonts w:ascii="Aptos" w:hAnsi="Aptos"/>
          <w:color w:val="222222"/>
          <w:sz w:val="22"/>
        </w:rPr>
        <w:t>src/server/inbox/send.ts: Motor de emisión sendInteractiveList(...) contra Meta Graph API v21+.</w:t>
      </w:r>
    </w:p>
    <w:p>
      <w:pPr>
        <w:pStyle w:val="ListBullet"/>
        <w:spacing w:after="40" w:line="276" w:lineRule="auto"/>
      </w:pPr>
      <w:r>
        <w:rPr>
          <w:rFonts w:ascii="Aptos" w:hAnsi="Aptos"/>
          <w:b/>
          <w:color w:val="222222"/>
          <w:sz w:val="22"/>
        </w:rPr>
        <w:t xml:space="preserve">• </w:t>
      </w:r>
      <w:r>
        <w:rPr>
          <w:rFonts w:ascii="Aptos" w:hAnsi="Aptos"/>
          <w:color w:val="222222"/>
          <w:sz w:val="22"/>
        </w:rPr>
        <w:t>src/server/integrations/soluciones-w.ts: Cliente HTTP tipado para invocar la Core API de Soluciones W.</w:t>
      </w:r>
    </w:p>
    <w:p>
      <w:pPr>
        <w:pStyle w:val="ListBullet"/>
        <w:spacing w:after="40" w:line="276" w:lineRule="auto"/>
      </w:pPr>
      <w:r>
        <w:rPr>
          <w:rFonts w:ascii="Aptos" w:hAnsi="Aptos"/>
          <w:b/>
          <w:color w:val="222222"/>
          <w:sz w:val="22"/>
        </w:rPr>
        <w:t xml:space="preserve">• </w:t>
      </w:r>
      <w:r>
        <w:rPr>
          <w:rFonts w:ascii="Aptos" w:hAnsi="Aptos"/>
          <w:color w:val="222222"/>
          <w:sz w:val="22"/>
        </w:rPr>
        <w:t>src/server/ai/pipeline.ts: Pipeline central con la lógica TO-BE, validación de cédulas, radicados y reinicio 24h.</w:t>
      </w:r>
    </w:p>
    <w:p>
      <w:pPr>
        <w:spacing w:after="80" w:line="276" w:lineRule="auto"/>
        <w:jc w:val="left"/>
      </w:pPr>
      <w:r>
        <w:rPr>
          <w:rFonts w:ascii="Aptos" w:hAnsi="Aptos"/>
          <w:color w:val="222222"/>
          <w:sz w:val="22"/>
        </w:rPr>
        <w:t>Repositorio 2: Soluciones W (Projects/soluciones-w/frontend · Portal &amp; Core API):</w:t>
      </w:r>
    </w:p>
    <w:p>
      <w:pPr>
        <w:pStyle w:val="ListBullet"/>
        <w:spacing w:after="40" w:line="276" w:lineRule="auto"/>
      </w:pPr>
      <w:r>
        <w:rPr>
          <w:rFonts w:ascii="Aptos" w:hAnsi="Aptos"/>
          <w:b/>
          <w:color w:val="222222"/>
          <w:sz w:val="22"/>
        </w:rPr>
        <w:t xml:space="preserve">• </w:t>
      </w:r>
      <w:r>
        <w:rPr>
          <w:rFonts w:ascii="Aptos" w:hAnsi="Aptos"/>
          <w:color w:val="222222"/>
          <w:sz w:val="22"/>
        </w:rPr>
        <w:t>src/app/api/auth/login/route.ts: Servicio de verificación de documento y emisión de token JWT firmado.</w:t>
      </w:r>
    </w:p>
    <w:p>
      <w:pPr>
        <w:pStyle w:val="ListBullet"/>
        <w:spacing w:after="40" w:line="276" w:lineRule="auto"/>
      </w:pPr>
      <w:r>
        <w:rPr>
          <w:rFonts w:ascii="Aptos" w:hAnsi="Aptos"/>
          <w:b/>
          <w:color w:val="222222"/>
          <w:sz w:val="22"/>
        </w:rPr>
        <w:t xml:space="preserve">• </w:t>
      </w:r>
      <w:r>
        <w:rPr>
          <w:rFonts w:ascii="Aptos" w:hAnsi="Aptos"/>
          <w:color w:val="222222"/>
          <w:sz w:val="22"/>
        </w:rPr>
        <w:t>src/app/api/assistances/request/route.ts: Servicio de radicación de asistencias y generación correlativa #AUX-XXXX.</w:t>
      </w:r>
    </w:p>
    <w:p>
      <w:pPr>
        <w:pStyle w:val="ListBullet"/>
        <w:spacing w:after="40" w:line="276" w:lineRule="auto"/>
      </w:pPr>
      <w:r>
        <w:rPr>
          <w:rFonts w:ascii="Aptos" w:hAnsi="Aptos"/>
          <w:b/>
          <w:color w:val="222222"/>
          <w:sz w:val="22"/>
        </w:rPr>
        <w:t xml:space="preserve">• </w:t>
      </w:r>
      <w:r>
        <w:rPr>
          <w:rFonts w:ascii="Aptos" w:hAnsi="Aptos"/>
          <w:color w:val="222222"/>
          <w:sz w:val="22"/>
        </w:rPr>
        <w:t>src/lib/auth.ts: Motor de firma y verificación criptográfica Web Crypto (HS256 con jose).</w:t>
      </w:r>
    </w:p>
    <w:p>
      <w:pPr>
        <w:pStyle w:val="ListBullet"/>
        <w:spacing w:after="40" w:line="276" w:lineRule="auto"/>
      </w:pPr>
      <w:r>
        <w:rPr>
          <w:rFonts w:ascii="Aptos" w:hAnsi="Aptos"/>
          <w:b/>
          <w:color w:val="222222"/>
          <w:sz w:val="22"/>
        </w:rPr>
        <w:t xml:space="preserve">• </w:t>
      </w:r>
      <w:r>
        <w:rPr>
          <w:rFonts w:ascii="Aptos" w:hAnsi="Aptos"/>
          <w:color w:val="222222"/>
          <w:sz w:val="22"/>
        </w:rPr>
        <w:t>src/lib/db.ts: Capa de persistencia con colecciones de afiliados, asistencias radicadas y prospectos.</w:t>
      </w:r>
    </w:p>
    <w:p>
      <w:pPr>
        <w:pStyle w:val="ListBullet"/>
        <w:spacing w:after="40" w:line="276" w:lineRule="auto"/>
      </w:pPr>
      <w:r>
        <w:rPr>
          <w:rFonts w:ascii="Aptos" w:hAnsi="Aptos"/>
          <w:b/>
          <w:color w:val="222222"/>
          <w:sz w:val="22"/>
        </w:rPr>
        <w:t xml:space="preserve">• </w:t>
      </w:r>
      <w:r>
        <w:rPr>
          <w:rFonts w:ascii="Aptos" w:hAnsi="Aptos"/>
          <w:color w:val="222222"/>
          <w:sz w:val="22"/>
        </w:rPr>
        <w:t>src/components/RappiMemberHub.tsx: Hub privado de afiliados con diseño mobile-first y catálogo interactivo.</w:t>
      </w:r>
    </w:p>
    <w:p>
      <w:pPr>
        <w:keepNext/>
        <w:spacing w:before="200" w:after="80"/>
      </w:pPr>
      <w:r>
        <w:rPr>
          <w:rFonts w:ascii="Aptos" w:hAnsi="Aptos"/>
          <w:b/>
          <w:color w:val="1B6488"/>
          <w:sz w:val="26"/>
        </w:rPr>
        <w:t>8.3 Demonstration Video Structure &amp; Script (5–7 minutos)</w:t>
      </w:r>
    </w:p>
    <w:p>
      <w:pPr>
        <w:spacing w:after="80" w:line="276" w:lineRule="auto"/>
        <w:jc w:val="left"/>
      </w:pPr>
      <w:r>
        <w:rPr>
          <w:rFonts w:ascii="Aptos" w:hAnsi="Aptos"/>
          <w:color w:val="222222"/>
          <w:sz w:val="22"/>
        </w:rPr>
        <w:t>Para la sustentación audiovisual obligatoria del MVP, se elaboró un guion técnico estructurado minuto a minuto:</w:t>
      </w:r>
    </w:p>
    <w:tbl>
      <w:tblPr>
        <w:tblW w:type="auto" w:w="0"/>
        <w:jc w:val="center"/>
        <w:tblLayout w:type="fixed"/>
        <w:tblLook w:firstColumn="1" w:firstRow="1" w:lastColumn="0" w:lastRow="0" w:noHBand="0" w:noVBand="1" w:val="04A0"/>
        <w:tblBorders>
          <w:top w:val="single" w:sz="6" w:space="0" w:color="D1D5DB"/>
          <w:left w:val="none"/>
          <w:bottom w:val="single" w:sz="6" w:space="0" w:color="D1D5DB"/>
          <w:right w:val="none"/>
          <w:insideH w:val="single" w:sz="4" w:space="0" w:color="D1D5DB"/>
          <w:insideV w:val="none"/>
        </w:tblBorders>
      </w:tblPr>
      <w:tblGrid>
        <w:gridCol w:w="2340"/>
        <w:gridCol w:w="2340"/>
        <w:gridCol w:w="2340"/>
        <w:gridCol w:w="2340"/>
      </w:tblGrid>
      <w:tr>
        <w:trPr>
          <w:tblHeader/>
          <w:cantSplit/>
        </w:trPr>
        <w:tc>
          <w:tcPr>
            <w:tcW w:type="dxa" w:w="1584"/>
            <w:shd w:fill="0F4761"/>
            <w:tcMar>
              <w:top w:w="120" w:type="dxa"/>
              <w:bottom w:w="120" w:type="dxa"/>
              <w:left w:w="140" w:type="dxa"/>
              <w:right w:w="140" w:type="dxa"/>
            </w:tcMar>
            <w:vAlign w:val="center"/>
          </w:tcPr>
          <w:p>
            <w:pPr>
              <w:spacing w:before="40" w:after="40"/>
              <w:jc w:val="center"/>
            </w:pPr>
            <w:r>
              <w:rPr>
                <w:rFonts w:ascii="Aptos" w:hAnsi="Aptos"/>
                <w:b/>
                <w:color w:val="FFFFFF"/>
                <w:sz w:val="19"/>
              </w:rPr>
              <w:t>Minuto / Bloque</w:t>
            </w:r>
          </w:p>
        </w:tc>
        <w:tc>
          <w:tcPr>
            <w:tcW w:type="dxa" w:w="2592"/>
            <w:shd w:fill="0F4761"/>
            <w:tcMar>
              <w:top w:w="120" w:type="dxa"/>
              <w:bottom w:w="120" w:type="dxa"/>
              <w:left w:w="140" w:type="dxa"/>
              <w:right w:w="140" w:type="dxa"/>
            </w:tcMar>
            <w:vAlign w:val="center"/>
          </w:tcPr>
          <w:p>
            <w:pPr>
              <w:spacing w:before="40" w:after="40"/>
              <w:jc w:val="center"/>
            </w:pPr>
            <w:r>
              <w:rPr>
                <w:rFonts w:ascii="Aptos" w:hAnsi="Aptos"/>
                <w:b/>
                <w:color w:val="FFFFFF"/>
                <w:sz w:val="19"/>
              </w:rPr>
              <w:t>Sección del Video</w:t>
            </w:r>
          </w:p>
        </w:tc>
        <w:tc>
          <w:tcPr>
            <w:tcW w:type="dxa" w:w="3168"/>
            <w:shd w:fill="0F4761"/>
            <w:tcMar>
              <w:top w:w="120" w:type="dxa"/>
              <w:bottom w:w="120" w:type="dxa"/>
              <w:left w:w="140" w:type="dxa"/>
              <w:right w:w="140" w:type="dxa"/>
            </w:tcMar>
            <w:vAlign w:val="center"/>
          </w:tcPr>
          <w:p>
            <w:pPr>
              <w:spacing w:before="40" w:after="40"/>
              <w:jc w:val="center"/>
            </w:pPr>
            <w:r>
              <w:rPr>
                <w:rFonts w:ascii="Aptos" w:hAnsi="Aptos"/>
                <w:b/>
                <w:color w:val="FFFFFF"/>
                <w:sz w:val="19"/>
              </w:rPr>
              <w:t>Acción en Pantalla / Demostración</w:t>
            </w:r>
          </w:p>
        </w:tc>
        <w:tc>
          <w:tcPr>
            <w:tcW w:type="dxa" w:w="2736"/>
            <w:shd w:fill="0F4761"/>
            <w:tcMar>
              <w:top w:w="120" w:type="dxa"/>
              <w:bottom w:w="120" w:type="dxa"/>
              <w:left w:w="140" w:type="dxa"/>
              <w:right w:w="140" w:type="dxa"/>
            </w:tcMar>
            <w:vAlign w:val="center"/>
          </w:tcPr>
          <w:p>
            <w:pPr>
              <w:spacing w:before="40" w:after="40"/>
              <w:jc w:val="center"/>
            </w:pPr>
            <w:r>
              <w:rPr>
                <w:rFonts w:ascii="Aptos" w:hAnsi="Aptos"/>
                <w:b/>
                <w:color w:val="FFFFFF"/>
                <w:sz w:val="19"/>
              </w:rPr>
              <w:t>Punto Clave a Destacar</w:t>
            </w:r>
          </w:p>
        </w:tc>
      </w:tr>
      <w:tr>
        <w:trPr>
          <w:cantSplit/>
        </w:trPr>
        <w:tc>
          <w:tcPr>
            <w:tcW w:type="dxa" w:w="1584"/>
            <w:tcMar>
              <w:top w:w="90" w:type="dxa"/>
              <w:bottom w:w="90" w:type="dxa"/>
              <w:left w:w="130" w:type="dxa"/>
              <w:right w:w="130" w:type="dxa"/>
            </w:tcMar>
            <w:vAlign w:val="center"/>
          </w:tcPr>
          <w:p>
            <w:pPr>
              <w:spacing w:before="20" w:after="20" w:line="276" w:lineRule="auto"/>
              <w:jc w:val="center"/>
            </w:pPr>
            <w:r>
              <w:rPr>
                <w:rFonts w:ascii="Aptos" w:hAnsi="Aptos"/>
                <w:color w:val="222222"/>
                <w:sz w:val="18"/>
              </w:rPr>
              <w:t>0:00 – 1:15</w:t>
            </w:r>
          </w:p>
        </w:tc>
        <w:tc>
          <w:tcPr>
            <w:tcW w:type="dxa" w:w="2592"/>
            <w:tcMar>
              <w:top w:w="90" w:type="dxa"/>
              <w:bottom w:w="90" w:type="dxa"/>
              <w:left w:w="130" w:type="dxa"/>
              <w:right w:w="130" w:type="dxa"/>
            </w:tcMar>
            <w:vAlign w:val="center"/>
          </w:tcPr>
          <w:p>
            <w:pPr>
              <w:spacing w:before="20" w:after="20" w:line="276" w:lineRule="auto"/>
              <w:jc w:val="left"/>
            </w:pPr>
            <w:r>
              <w:rPr>
                <w:rFonts w:ascii="Aptos" w:hAnsi="Aptos"/>
                <w:color w:val="222222"/>
                <w:sz w:val="18"/>
              </w:rPr>
              <w:t>Introducción &amp; Diagnóstico AS-IS</w:t>
            </w:r>
          </w:p>
        </w:tc>
        <w:tc>
          <w:tcPr>
            <w:tcW w:type="dxa" w:w="3168"/>
            <w:tcMar>
              <w:top w:w="90" w:type="dxa"/>
              <w:bottom w:w="90" w:type="dxa"/>
              <w:left w:w="130" w:type="dxa"/>
              <w:right w:w="130" w:type="dxa"/>
            </w:tcMar>
            <w:vAlign w:val="center"/>
          </w:tcPr>
          <w:p>
            <w:pPr>
              <w:spacing w:before="20" w:after="20" w:line="276" w:lineRule="auto"/>
              <w:jc w:val="left"/>
            </w:pPr>
            <w:r>
              <w:rPr>
                <w:rFonts w:ascii="Aptos" w:hAnsi="Aptos"/>
                <w:color w:val="222222"/>
                <w:sz w:val="18"/>
              </w:rPr>
              <w:t>Presentación de la problemática en Soluciones W: dependencia de planillas Excel y llamadas lentas.</w:t>
            </w:r>
          </w:p>
        </w:tc>
        <w:tc>
          <w:tcPr>
            <w:tcW w:type="dxa" w:w="2736"/>
            <w:tcMar>
              <w:top w:w="90" w:type="dxa"/>
              <w:bottom w:w="90" w:type="dxa"/>
              <w:left w:w="130" w:type="dxa"/>
              <w:right w:w="130" w:type="dxa"/>
            </w:tcMar>
            <w:vAlign w:val="center"/>
          </w:tcPr>
          <w:p>
            <w:pPr>
              <w:spacing w:before="20" w:after="20" w:line="276" w:lineRule="auto"/>
              <w:jc w:val="left"/>
            </w:pPr>
            <w:r>
              <w:rPr>
                <w:rFonts w:ascii="Aptos" w:hAnsi="Aptos"/>
                <w:color w:val="222222"/>
                <w:sz w:val="18"/>
              </w:rPr>
              <w:t>Contraste entre los 20 min actuales vs la meta de &lt; 45 s.</w:t>
            </w:r>
          </w:p>
        </w:tc>
      </w:tr>
      <w:tr>
        <w:trPr>
          <w:cantSplit/>
        </w:trPr>
        <w:tc>
          <w:tcPr>
            <w:tcW w:type="dxa" w:w="1584"/>
            <w:shd w:fill="F8FAFC"/>
            <w:tcMar>
              <w:top w:w="90" w:type="dxa"/>
              <w:bottom w:w="90" w:type="dxa"/>
              <w:left w:w="130" w:type="dxa"/>
              <w:right w:w="130" w:type="dxa"/>
            </w:tcMar>
            <w:vAlign w:val="center"/>
          </w:tcPr>
          <w:p>
            <w:pPr>
              <w:spacing w:before="20" w:after="20" w:line="276" w:lineRule="auto"/>
              <w:jc w:val="center"/>
            </w:pPr>
            <w:r>
              <w:rPr>
                <w:rFonts w:ascii="Aptos" w:hAnsi="Aptos"/>
                <w:color w:val="222222"/>
                <w:sz w:val="18"/>
              </w:rPr>
              <w:t>1:15 – 2:30</w:t>
            </w:r>
          </w:p>
        </w:tc>
        <w:tc>
          <w:tcPr>
            <w:tcW w:type="dxa" w:w="2592"/>
            <w:shd w:fill="F8FAFC"/>
            <w:tcMar>
              <w:top w:w="90" w:type="dxa"/>
              <w:bottom w:w="90" w:type="dxa"/>
              <w:left w:w="130" w:type="dxa"/>
              <w:right w:w="130" w:type="dxa"/>
            </w:tcMar>
            <w:vAlign w:val="center"/>
          </w:tcPr>
          <w:p>
            <w:pPr>
              <w:spacing w:before="20" w:after="20" w:line="276" w:lineRule="auto"/>
              <w:jc w:val="left"/>
            </w:pPr>
            <w:r>
              <w:rPr>
                <w:rFonts w:ascii="Aptos" w:hAnsi="Aptos"/>
                <w:color w:val="222222"/>
                <w:sz w:val="18"/>
              </w:rPr>
              <w:t>Demostración WhatsApp: Menú y Consulta</w:t>
            </w:r>
          </w:p>
        </w:tc>
        <w:tc>
          <w:tcPr>
            <w:tcW w:type="dxa" w:w="3168"/>
            <w:shd w:fill="F8FAFC"/>
            <w:tcMar>
              <w:top w:w="90" w:type="dxa"/>
              <w:bottom w:w="90" w:type="dxa"/>
              <w:left w:w="130" w:type="dxa"/>
              <w:right w:w="130" w:type="dxa"/>
            </w:tcMar>
            <w:vAlign w:val="center"/>
          </w:tcPr>
          <w:p>
            <w:pPr>
              <w:spacing w:before="20" w:after="20" w:line="276" w:lineRule="auto"/>
              <w:jc w:val="left"/>
            </w:pPr>
            <w:r>
              <w:rPr>
                <w:rFonts w:ascii="Aptos" w:hAnsi="Aptos"/>
                <w:color w:val="222222"/>
                <w:sz w:val="18"/>
              </w:rPr>
              <w:t>Grabación de pantalla de celular: envío de 'Hola' al +57 313 4289397. Apertura del menú nativo y digitación de cédula demo 1018492031.</w:t>
            </w:r>
          </w:p>
        </w:tc>
        <w:tc>
          <w:tcPr>
            <w:tcW w:type="dxa" w:w="2736"/>
            <w:shd w:fill="F8FAFC"/>
            <w:tcMar>
              <w:top w:w="90" w:type="dxa"/>
              <w:bottom w:w="90" w:type="dxa"/>
              <w:left w:w="130" w:type="dxa"/>
              <w:right w:w="130" w:type="dxa"/>
            </w:tcMar>
            <w:vAlign w:val="center"/>
          </w:tcPr>
          <w:p>
            <w:pPr>
              <w:spacing w:before="20" w:after="20" w:line="276" w:lineRule="auto"/>
              <w:jc w:val="left"/>
            </w:pPr>
            <w:r>
              <w:rPr>
                <w:rFonts w:ascii="Aptos" w:hAnsi="Aptos"/>
                <w:color w:val="222222"/>
                <w:sz w:val="18"/>
              </w:rPr>
              <w:t>Muestra de menús interactivos oficiales de Meta sin error de tipeo.</w:t>
            </w:r>
          </w:p>
        </w:tc>
      </w:tr>
      <w:tr>
        <w:trPr>
          <w:cantSplit/>
        </w:trPr>
        <w:tc>
          <w:tcPr>
            <w:tcW w:type="dxa" w:w="1584"/>
            <w:tcMar>
              <w:top w:w="90" w:type="dxa"/>
              <w:bottom w:w="90" w:type="dxa"/>
              <w:left w:w="130" w:type="dxa"/>
              <w:right w:w="130" w:type="dxa"/>
            </w:tcMar>
            <w:vAlign w:val="center"/>
          </w:tcPr>
          <w:p>
            <w:pPr>
              <w:spacing w:before="20" w:after="20" w:line="276" w:lineRule="auto"/>
              <w:jc w:val="center"/>
            </w:pPr>
            <w:r>
              <w:rPr>
                <w:rFonts w:ascii="Aptos" w:hAnsi="Aptos"/>
                <w:color w:val="222222"/>
                <w:sz w:val="18"/>
              </w:rPr>
              <w:t>2:30 – 3:45</w:t>
            </w:r>
          </w:p>
        </w:tc>
        <w:tc>
          <w:tcPr>
            <w:tcW w:type="dxa" w:w="2592"/>
            <w:tcMar>
              <w:top w:w="90" w:type="dxa"/>
              <w:bottom w:w="90" w:type="dxa"/>
              <w:left w:w="130" w:type="dxa"/>
              <w:right w:w="130" w:type="dxa"/>
            </w:tcMar>
            <w:vAlign w:val="center"/>
          </w:tcPr>
          <w:p>
            <w:pPr>
              <w:spacing w:before="20" w:after="20" w:line="276" w:lineRule="auto"/>
              <w:jc w:val="left"/>
            </w:pPr>
            <w:r>
              <w:rPr>
                <w:rFonts w:ascii="Aptos" w:hAnsi="Aptos"/>
                <w:color w:val="222222"/>
                <w:sz w:val="18"/>
              </w:rPr>
              <w:t>Demostración WhatsApp: Despacho y Radicado</w:t>
            </w:r>
          </w:p>
        </w:tc>
        <w:tc>
          <w:tcPr>
            <w:tcW w:type="dxa" w:w="3168"/>
            <w:tcMar>
              <w:top w:w="90" w:type="dxa"/>
              <w:bottom w:w="90" w:type="dxa"/>
              <w:left w:w="130" w:type="dxa"/>
              <w:right w:w="130" w:type="dxa"/>
            </w:tcMar>
            <w:vAlign w:val="center"/>
          </w:tcPr>
          <w:p>
            <w:pPr>
              <w:spacing w:before="20" w:after="20" w:line="276" w:lineRule="auto"/>
              <w:jc w:val="left"/>
            </w:pPr>
            <w:r>
              <w:rPr>
                <w:rFonts w:ascii="Aptos" w:hAnsi="Aptos"/>
                <w:color w:val="222222"/>
                <w:sz w:val="18"/>
              </w:rPr>
              <w:t>Selección de 'Ambulancia Medicalizada'. Recepción instantánea del radicado #AUX-XXXX con ETA y Magic Link.</w:t>
            </w:r>
          </w:p>
        </w:tc>
        <w:tc>
          <w:tcPr>
            <w:tcW w:type="dxa" w:w="2736"/>
            <w:tcMar>
              <w:top w:w="90" w:type="dxa"/>
              <w:bottom w:w="90" w:type="dxa"/>
              <w:left w:w="130" w:type="dxa"/>
              <w:right w:w="130" w:type="dxa"/>
            </w:tcMar>
            <w:vAlign w:val="center"/>
          </w:tcPr>
          <w:p>
            <w:pPr>
              <w:spacing w:before="20" w:after="20" w:line="276" w:lineRule="auto"/>
              <w:jc w:val="left"/>
            </w:pPr>
            <w:r>
              <w:rPr>
                <w:rFonts w:ascii="Aptos" w:hAnsi="Aptos"/>
                <w:color w:val="222222"/>
                <w:sz w:val="18"/>
              </w:rPr>
              <w:t>Generación determinística de radicado y validación en tiempo real.</w:t>
            </w:r>
          </w:p>
        </w:tc>
      </w:tr>
      <w:tr>
        <w:trPr>
          <w:cantSplit/>
        </w:trPr>
        <w:tc>
          <w:tcPr>
            <w:tcW w:type="dxa" w:w="1584"/>
            <w:shd w:fill="F8FAFC"/>
            <w:tcMar>
              <w:top w:w="90" w:type="dxa"/>
              <w:bottom w:w="90" w:type="dxa"/>
              <w:left w:w="130" w:type="dxa"/>
              <w:right w:w="130" w:type="dxa"/>
            </w:tcMar>
            <w:vAlign w:val="center"/>
          </w:tcPr>
          <w:p>
            <w:pPr>
              <w:spacing w:before="20" w:after="20" w:line="276" w:lineRule="auto"/>
              <w:jc w:val="center"/>
            </w:pPr>
            <w:r>
              <w:rPr>
                <w:rFonts w:ascii="Aptos" w:hAnsi="Aptos"/>
                <w:color w:val="222222"/>
                <w:sz w:val="18"/>
              </w:rPr>
              <w:t>3:45 – 4:45</w:t>
            </w:r>
          </w:p>
        </w:tc>
        <w:tc>
          <w:tcPr>
            <w:tcW w:type="dxa" w:w="2592"/>
            <w:shd w:fill="F8FAFC"/>
            <w:tcMar>
              <w:top w:w="90" w:type="dxa"/>
              <w:bottom w:w="90" w:type="dxa"/>
              <w:left w:w="130" w:type="dxa"/>
              <w:right w:w="130" w:type="dxa"/>
            </w:tcMar>
            <w:vAlign w:val="center"/>
          </w:tcPr>
          <w:p>
            <w:pPr>
              <w:spacing w:before="20" w:after="20" w:line="276" w:lineRule="auto"/>
              <w:jc w:val="left"/>
            </w:pPr>
            <w:r>
              <w:rPr>
                <w:rFonts w:ascii="Aptos" w:hAnsi="Aptos"/>
                <w:color w:val="222222"/>
                <w:sz w:val="18"/>
              </w:rPr>
              <w:t>Demostración Backoffice: Consola Vocero CRM</w:t>
            </w:r>
          </w:p>
        </w:tc>
        <w:tc>
          <w:tcPr>
            <w:tcW w:type="dxa" w:w="3168"/>
            <w:shd w:fill="F8FAFC"/>
            <w:tcMar>
              <w:top w:w="90" w:type="dxa"/>
              <w:bottom w:w="90" w:type="dxa"/>
              <w:left w:w="130" w:type="dxa"/>
              <w:right w:w="130" w:type="dxa"/>
            </w:tcMar>
            <w:vAlign w:val="center"/>
          </w:tcPr>
          <w:p>
            <w:pPr>
              <w:spacing w:before="20" w:after="20" w:line="276" w:lineRule="auto"/>
              <w:jc w:val="left"/>
            </w:pPr>
            <w:r>
              <w:rPr>
                <w:rFonts w:ascii="Aptos" w:hAnsi="Aptos"/>
                <w:color w:val="222222"/>
                <w:sz w:val="18"/>
              </w:rPr>
              <w:t>Vista del navegador en https://crm.jhojan.cloud: chat sincronizado en vivo y demostración de handoff humano.</w:t>
            </w:r>
          </w:p>
        </w:tc>
        <w:tc>
          <w:tcPr>
            <w:tcW w:type="dxa" w:w="2736"/>
            <w:shd w:fill="F8FAFC"/>
            <w:tcMar>
              <w:top w:w="90" w:type="dxa"/>
              <w:bottom w:w="90" w:type="dxa"/>
              <w:left w:w="130" w:type="dxa"/>
              <w:right w:w="130" w:type="dxa"/>
            </w:tcMar>
            <w:vAlign w:val="center"/>
          </w:tcPr>
          <w:p>
            <w:pPr>
              <w:spacing w:before="20" w:after="20" w:line="276" w:lineRule="auto"/>
              <w:jc w:val="left"/>
            </w:pPr>
            <w:r>
              <w:rPr>
                <w:rFonts w:ascii="Aptos" w:hAnsi="Aptos"/>
                <w:color w:val="222222"/>
                <w:sz w:val="18"/>
              </w:rPr>
              <w:t>Supervisión human-in-the-loop y persistencia en base de datos.</w:t>
            </w:r>
          </w:p>
        </w:tc>
      </w:tr>
      <w:tr>
        <w:trPr>
          <w:cantSplit/>
        </w:trPr>
        <w:tc>
          <w:tcPr>
            <w:tcW w:type="dxa" w:w="1584"/>
            <w:tcMar>
              <w:top w:w="90" w:type="dxa"/>
              <w:bottom w:w="90" w:type="dxa"/>
              <w:left w:w="130" w:type="dxa"/>
              <w:right w:w="130" w:type="dxa"/>
            </w:tcMar>
            <w:vAlign w:val="center"/>
          </w:tcPr>
          <w:p>
            <w:pPr>
              <w:spacing w:before="20" w:after="20" w:line="276" w:lineRule="auto"/>
              <w:jc w:val="center"/>
            </w:pPr>
            <w:r>
              <w:rPr>
                <w:rFonts w:ascii="Aptos" w:hAnsi="Aptos"/>
                <w:color w:val="222222"/>
                <w:sz w:val="18"/>
              </w:rPr>
              <w:t>4:45 – 5:45</w:t>
            </w:r>
          </w:p>
        </w:tc>
        <w:tc>
          <w:tcPr>
            <w:tcW w:type="dxa" w:w="2592"/>
            <w:tcMar>
              <w:top w:w="90" w:type="dxa"/>
              <w:bottom w:w="90" w:type="dxa"/>
              <w:left w:w="130" w:type="dxa"/>
              <w:right w:w="130" w:type="dxa"/>
            </w:tcMar>
            <w:vAlign w:val="center"/>
          </w:tcPr>
          <w:p>
            <w:pPr>
              <w:spacing w:before="20" w:after="20" w:line="276" w:lineRule="auto"/>
              <w:jc w:val="left"/>
            </w:pPr>
            <w:r>
              <w:rPr>
                <w:rFonts w:ascii="Aptos" w:hAnsi="Aptos"/>
                <w:color w:val="222222"/>
                <w:sz w:val="18"/>
              </w:rPr>
              <w:t>Portal Web de Afiliados &amp; Magic Link</w:t>
            </w:r>
          </w:p>
        </w:tc>
        <w:tc>
          <w:tcPr>
            <w:tcW w:type="dxa" w:w="3168"/>
            <w:tcMar>
              <w:top w:w="90" w:type="dxa"/>
              <w:bottom w:w="90" w:type="dxa"/>
              <w:left w:w="130" w:type="dxa"/>
              <w:right w:w="130" w:type="dxa"/>
            </w:tcMar>
            <w:vAlign w:val="center"/>
          </w:tcPr>
          <w:p>
            <w:pPr>
              <w:spacing w:before="20" w:after="20" w:line="276" w:lineRule="auto"/>
              <w:jc w:val="left"/>
            </w:pPr>
            <w:r>
              <w:rPr>
                <w:rFonts w:ascii="Aptos" w:hAnsi="Aptos"/>
                <w:color w:val="222222"/>
                <w:sz w:val="18"/>
              </w:rPr>
              <w:t>Clic en el Magic Link: apertura de https://w-soluciones.jhojan.cloud sin ingresar usuario ni clave.</w:t>
            </w:r>
          </w:p>
        </w:tc>
        <w:tc>
          <w:tcPr>
            <w:tcW w:type="dxa" w:w="2736"/>
            <w:tcMar>
              <w:top w:w="90" w:type="dxa"/>
              <w:bottom w:w="90" w:type="dxa"/>
              <w:left w:w="130" w:type="dxa"/>
              <w:right w:w="130" w:type="dxa"/>
            </w:tcMar>
            <w:vAlign w:val="center"/>
          </w:tcPr>
          <w:p>
            <w:pPr>
              <w:spacing w:before="20" w:after="20" w:line="276" w:lineRule="auto"/>
              <w:jc w:val="left"/>
            </w:pPr>
            <w:r>
              <w:rPr>
                <w:rFonts w:ascii="Aptos" w:hAnsi="Aptos"/>
                <w:color w:val="222222"/>
                <w:sz w:val="18"/>
              </w:rPr>
              <w:t>Experiencia de autoservicio sin contraseñas respaldada por JWT.</w:t>
            </w:r>
          </w:p>
        </w:tc>
      </w:tr>
      <w:tr>
        <w:trPr>
          <w:cantSplit/>
        </w:trPr>
        <w:tc>
          <w:tcPr>
            <w:tcW w:type="dxa" w:w="1584"/>
            <w:shd w:fill="F8FAFC"/>
            <w:tcMar>
              <w:top w:w="90" w:type="dxa"/>
              <w:bottom w:w="90" w:type="dxa"/>
              <w:left w:w="130" w:type="dxa"/>
              <w:right w:w="130" w:type="dxa"/>
            </w:tcMar>
            <w:vAlign w:val="center"/>
          </w:tcPr>
          <w:p>
            <w:pPr>
              <w:spacing w:before="20" w:after="20" w:line="276" w:lineRule="auto"/>
              <w:jc w:val="center"/>
            </w:pPr>
            <w:r>
              <w:rPr>
                <w:rFonts w:ascii="Aptos" w:hAnsi="Aptos"/>
                <w:color w:val="222222"/>
                <w:sz w:val="18"/>
              </w:rPr>
              <w:t>5:45 – 6:30</w:t>
            </w:r>
          </w:p>
        </w:tc>
        <w:tc>
          <w:tcPr>
            <w:tcW w:type="dxa" w:w="2592"/>
            <w:shd w:fill="F8FAFC"/>
            <w:tcMar>
              <w:top w:w="90" w:type="dxa"/>
              <w:bottom w:w="90" w:type="dxa"/>
              <w:left w:w="130" w:type="dxa"/>
              <w:right w:w="130" w:type="dxa"/>
            </w:tcMar>
            <w:vAlign w:val="center"/>
          </w:tcPr>
          <w:p>
            <w:pPr>
              <w:spacing w:before="20" w:after="20" w:line="276" w:lineRule="auto"/>
              <w:jc w:val="left"/>
            </w:pPr>
            <w:r>
              <w:rPr>
                <w:rFonts w:ascii="Aptos" w:hAnsi="Aptos"/>
                <w:color w:val="222222"/>
                <w:sz w:val="18"/>
              </w:rPr>
              <w:t>Arquitectura OCI &amp; Conclusiones</w:t>
            </w:r>
          </w:p>
        </w:tc>
        <w:tc>
          <w:tcPr>
            <w:tcW w:type="dxa" w:w="3168"/>
            <w:shd w:fill="F8FAFC"/>
            <w:tcMar>
              <w:top w:w="90" w:type="dxa"/>
              <w:bottom w:w="90" w:type="dxa"/>
              <w:left w:w="130" w:type="dxa"/>
              <w:right w:w="130" w:type="dxa"/>
            </w:tcMar>
            <w:vAlign w:val="center"/>
          </w:tcPr>
          <w:p>
            <w:pPr>
              <w:spacing w:before="20" w:after="20" w:line="276" w:lineRule="auto"/>
              <w:jc w:val="left"/>
            </w:pPr>
            <w:r>
              <w:rPr>
                <w:rFonts w:ascii="Aptos" w:hAnsi="Aptos"/>
                <w:color w:val="222222"/>
                <w:sz w:val="18"/>
              </w:rPr>
              <w:t>Vista rápida de contenedores en OCI ARM64 y resumen de KPIs de impacto (reducción 95% en tiempos).</w:t>
            </w:r>
          </w:p>
        </w:tc>
        <w:tc>
          <w:tcPr>
            <w:tcW w:type="dxa" w:w="2736"/>
            <w:shd w:fill="F8FAFC"/>
            <w:tcMar>
              <w:top w:w="90" w:type="dxa"/>
              <w:bottom w:w="90" w:type="dxa"/>
              <w:left w:w="130" w:type="dxa"/>
              <w:right w:w="130" w:type="dxa"/>
            </w:tcMar>
            <w:vAlign w:val="center"/>
          </w:tcPr>
          <w:p>
            <w:pPr>
              <w:spacing w:before="20" w:after="20" w:line="276" w:lineRule="auto"/>
              <w:jc w:val="left"/>
            </w:pPr>
            <w:r>
              <w:rPr>
                <w:rFonts w:ascii="Aptos" w:hAnsi="Aptos"/>
                <w:color w:val="222222"/>
                <w:sz w:val="18"/>
              </w:rPr>
              <w:t>Cierre con justificación de valor y retorno operacional.</w:t>
            </w:r>
          </w:p>
        </w:tc>
      </w:tr>
    </w:tbl>
    <w:p>
      <w:pPr>
        <w:spacing w:before="40" w:after="120"/>
      </w:pPr>
    </w:p>
    <w:p>
      <w:pPr>
        <w:keepNext/>
        <w:spacing w:before="200" w:after="80"/>
      </w:pPr>
      <w:r>
        <w:rPr>
          <w:rFonts w:ascii="Aptos" w:hAnsi="Aptos"/>
          <w:b/>
          <w:color w:val="1B6488"/>
          <w:sz w:val="26"/>
        </w:rPr>
        <w:t>8.4 Technical MVP Documentation (Manual de Despliegue y Reproducción)</w:t>
      </w:r>
    </w:p>
    <w:p>
      <w:pPr>
        <w:spacing w:after="80" w:line="276" w:lineRule="auto"/>
        <w:jc w:val="left"/>
      </w:pPr>
      <w:r>
        <w:rPr>
          <w:rFonts w:ascii="Aptos" w:hAnsi="Aptos"/>
          <w:color w:val="222222"/>
          <w:sz w:val="22"/>
        </w:rPr>
        <w:t>A continuación se documentan los pasos reproducibles para que cualquier evaluador técnico pueda compilar, desplegar y verificar el MVP en su propio entorno:</w:t>
      </w:r>
    </w:p>
    <w:p>
      <w:pPr>
        <w:spacing w:after="80" w:line="276" w:lineRule="auto"/>
        <w:jc w:val="left"/>
      </w:pPr>
      <w:r>
        <w:rPr>
          <w:rFonts w:ascii="Aptos" w:hAnsi="Aptos"/>
          <w:color w:val="222222"/>
          <w:sz w:val="22"/>
        </w:rPr>
        <w:t>Prerrequisitos del Sistema:</w:t>
      </w:r>
    </w:p>
    <w:p>
      <w:pPr>
        <w:pStyle w:val="ListBullet"/>
        <w:spacing w:after="40" w:line="276" w:lineRule="auto"/>
      </w:pPr>
      <w:r>
        <w:rPr>
          <w:rFonts w:ascii="Aptos" w:hAnsi="Aptos"/>
          <w:b/>
          <w:color w:val="222222"/>
          <w:sz w:val="22"/>
        </w:rPr>
        <w:t xml:space="preserve">• </w:t>
      </w:r>
      <w:r>
        <w:rPr>
          <w:rFonts w:ascii="Aptos" w:hAnsi="Aptos"/>
          <w:color w:val="222222"/>
          <w:sz w:val="22"/>
        </w:rPr>
        <w:t>Node.js v22.x o superior y gestor pnpm v9.x.</w:t>
      </w:r>
    </w:p>
    <w:p>
      <w:pPr>
        <w:pStyle w:val="ListBullet"/>
        <w:spacing w:after="40" w:line="276" w:lineRule="auto"/>
      </w:pPr>
      <w:r>
        <w:rPr>
          <w:rFonts w:ascii="Aptos" w:hAnsi="Aptos"/>
          <w:b/>
          <w:color w:val="222222"/>
          <w:sz w:val="22"/>
        </w:rPr>
        <w:t xml:space="preserve">• </w:t>
      </w:r>
      <w:r>
        <w:rPr>
          <w:rFonts w:ascii="Aptos" w:hAnsi="Aptos"/>
          <w:color w:val="222222"/>
          <w:sz w:val="22"/>
        </w:rPr>
        <w:t>Docker Engine v26+ y Docker Compose v2+.</w:t>
      </w:r>
    </w:p>
    <w:p>
      <w:pPr>
        <w:pStyle w:val="ListBullet"/>
        <w:spacing w:after="40" w:line="276" w:lineRule="auto"/>
      </w:pPr>
      <w:r>
        <w:rPr>
          <w:rFonts w:ascii="Aptos" w:hAnsi="Aptos"/>
          <w:b/>
          <w:color w:val="222222"/>
          <w:sz w:val="22"/>
        </w:rPr>
        <w:t xml:space="preserve">• </w:t>
      </w:r>
      <w:r>
        <w:rPr>
          <w:rFonts w:ascii="Aptos" w:hAnsi="Aptos"/>
          <w:color w:val="222222"/>
          <w:sz w:val="22"/>
        </w:rPr>
        <w:t>Acceso a Meta for Developers (WABA ID y Phone Number ID configurados).</w:t>
      </w:r>
    </w:p>
    <w:p>
      <w:pPr>
        <w:spacing w:after="80" w:line="276" w:lineRule="auto"/>
        <w:jc w:val="left"/>
      </w:pPr>
      <w:r>
        <w:rPr>
          <w:rFonts w:ascii="Aptos" w:hAnsi="Aptos"/>
          <w:color w:val="222222"/>
          <w:sz w:val="22"/>
        </w:rPr>
        <w:t>Paso 1: Clonación y Ejecución de Soluciones W Core API (Local):</w:t>
      </w:r>
    </w:p>
    <w:tbl>
      <w:tblPr>
        <w:tblW w:type="auto" w:w="0"/>
        <w:jc w:val="center"/>
        <w:tblLayout w:type="fixed"/>
        <w:tblLook w:firstColumn="1" w:firstRow="1" w:lastColumn="0" w:lastRow="0" w:noHBand="0" w:noVBand="1" w:val="04A0"/>
      </w:tblPr>
      <w:tblGrid>
        <w:gridCol w:w="9360"/>
      </w:tblGrid>
      <w:tr>
        <w:tc>
          <w:tcPr>
            <w:tcW w:type="dxa" w:w="9360"/>
            <w:shd w:fill="F4F7F9"/>
            <w:tcBorders>
              <w:top w:val="none"/>
              <w:left w:val="single" w:sz="24" w:space="0" w:color="0F4761"/>
              <w:bottom w:val="none"/>
              <w:right w:val="none"/>
            </w:tcBorders>
            <w:tcMar>
              <w:top w:w="120" w:type="dxa"/>
              <w:bottom w:w="120" w:type="dxa"/>
              <w:left w:w="180" w:type="dxa"/>
              <w:right w:w="160" w:type="dxa"/>
            </w:tcMar>
          </w:tcPr>
          <w:p>
            <w:pPr>
              <w:spacing w:before="40" w:after="40" w:line="276" w:lineRule="auto"/>
            </w:pPr>
            <w:r>
              <w:rPr>
                <w:rFonts w:ascii="Aptos" w:hAnsi="Aptos"/>
                <w:b/>
                <w:color w:val="0F4761"/>
                <w:sz w:val="21"/>
              </w:rPr>
              <w:t>Comandos de Despliegue de Soluciones W</w:t>
              <w:br/>
            </w:r>
            <w:r>
              <w:rPr>
                <w:rFonts w:ascii="Aptos" w:hAnsi="Aptos"/>
                <w:color w:val="2B3B46"/>
                <w:sz w:val="20"/>
              </w:rPr>
              <w:t>cd Projects/soluciones-w/frontend</w:t>
              <w:br/>
              <w:t>pnpm install</w:t>
              <w:br/>
              <w:t>pnpm run build</w:t>
              <w:br/>
              <w:t>pnpm run start # Inicia en puerto 3000 (o 3001 si 3000 está ocupado)</w:t>
            </w:r>
          </w:p>
        </w:tc>
      </w:tr>
    </w:tbl>
    <w:p>
      <w:pPr>
        <w:spacing w:before="0" w:after="80"/>
      </w:pPr>
    </w:p>
    <w:p>
      <w:pPr>
        <w:spacing w:after="80" w:line="276" w:lineRule="auto"/>
        <w:jc w:val="left"/>
      </w:pPr>
      <w:r>
        <w:rPr>
          <w:rFonts w:ascii="Aptos" w:hAnsi="Aptos"/>
          <w:color w:val="222222"/>
          <w:sz w:val="22"/>
        </w:rPr>
        <w:t>Paso 2: Despliegue Contenerizado de Vocero CRM (Servidor OCI / Docker):</w:t>
      </w:r>
    </w:p>
    <w:tbl>
      <w:tblPr>
        <w:tblW w:type="auto" w:w="0"/>
        <w:jc w:val="center"/>
        <w:tblLayout w:type="fixed"/>
        <w:tblLook w:firstColumn="1" w:firstRow="1" w:lastColumn="0" w:lastRow="0" w:noHBand="0" w:noVBand="1" w:val="04A0"/>
      </w:tblPr>
      <w:tblGrid>
        <w:gridCol w:w="9360"/>
      </w:tblGrid>
      <w:tr>
        <w:tc>
          <w:tcPr>
            <w:tcW w:type="dxa" w:w="9360"/>
            <w:shd w:fill="F4F7F9"/>
            <w:tcBorders>
              <w:top w:val="none"/>
              <w:left w:val="single" w:sz="24" w:space="0" w:color="0F4761"/>
              <w:bottom w:val="none"/>
              <w:right w:val="none"/>
            </w:tcBorders>
            <w:tcMar>
              <w:top w:w="120" w:type="dxa"/>
              <w:bottom w:w="120" w:type="dxa"/>
              <w:left w:w="180" w:type="dxa"/>
              <w:right w:w="160" w:type="dxa"/>
            </w:tcMar>
          </w:tcPr>
          <w:p>
            <w:pPr>
              <w:spacing w:before="40" w:after="40" w:line="276" w:lineRule="auto"/>
            </w:pPr>
            <w:r>
              <w:rPr>
                <w:rFonts w:ascii="Aptos" w:hAnsi="Aptos"/>
                <w:b/>
                <w:color w:val="0F4761"/>
                <w:sz w:val="21"/>
              </w:rPr>
              <w:t>Comandos de Despliegue de Vocero CRM</w:t>
              <w:br/>
            </w:r>
            <w:r>
              <w:rPr>
                <w:rFonts w:ascii="Aptos" w:hAnsi="Aptos"/>
                <w:color w:val="2B3B46"/>
                <w:sz w:val="20"/>
              </w:rPr>
              <w:t>cd /opt/vocero-crm</w:t>
              <w:br/>
              <w:t>sudo docker compose build app</w:t>
              <w:br/>
              <w:t>sudo docker compose up -d app</w:t>
              <w:br/>
              <w:t>docker ps | grep vocero-crm # Verificar estado UP</w:t>
            </w:r>
          </w:p>
        </w:tc>
      </w:tr>
    </w:tbl>
    <w:p>
      <w:pPr>
        <w:spacing w:before="0" w:after="80"/>
      </w:pPr>
    </w:p>
    <w:p>
      <w:pPr>
        <w:spacing w:after="80" w:line="276" w:lineRule="auto"/>
        <w:jc w:val="left"/>
      </w:pPr>
      <w:r>
        <w:rPr>
          <w:rFonts w:ascii="Aptos" w:hAnsi="Aptos"/>
          <w:color w:val="222222"/>
          <w:sz w:val="22"/>
        </w:rPr>
        <w:t>Paso 3: Verificación de Healthcheck de Servicios:</w:t>
      </w:r>
    </w:p>
    <w:tbl>
      <w:tblPr>
        <w:tblW w:type="auto" w:w="0"/>
        <w:jc w:val="center"/>
        <w:tblLayout w:type="fixed"/>
        <w:tblLook w:firstColumn="1" w:firstRow="1" w:lastColumn="0" w:lastRow="0" w:noHBand="0" w:noVBand="1" w:val="04A0"/>
      </w:tblPr>
      <w:tblGrid>
        <w:gridCol w:w="9360"/>
      </w:tblGrid>
      <w:tr>
        <w:tc>
          <w:tcPr>
            <w:tcW w:type="dxa" w:w="9360"/>
            <w:shd w:fill="F4F7F9"/>
            <w:tcBorders>
              <w:top w:val="none"/>
              <w:left w:val="single" w:sz="24" w:space="0" w:color="0F4761"/>
              <w:bottom w:val="none"/>
              <w:right w:val="none"/>
            </w:tcBorders>
            <w:tcMar>
              <w:top w:w="120" w:type="dxa"/>
              <w:bottom w:w="120" w:type="dxa"/>
              <w:left w:w="180" w:type="dxa"/>
              <w:right w:w="160" w:type="dxa"/>
            </w:tcMar>
          </w:tcPr>
          <w:p>
            <w:pPr>
              <w:spacing w:before="40" w:after="40" w:line="276" w:lineRule="auto"/>
            </w:pPr>
            <w:r>
              <w:rPr>
                <w:rFonts w:ascii="Aptos" w:hAnsi="Aptos"/>
                <w:b/>
                <w:color w:val="0F4761"/>
                <w:sz w:val="21"/>
              </w:rPr>
              <w:t>Prueba de Disponibilidad (Healthcheck)</w:t>
              <w:br/>
            </w:r>
            <w:r>
              <w:rPr>
                <w:rFonts w:ascii="Aptos" w:hAnsi="Aptos"/>
                <w:color w:val="2B3B46"/>
                <w:sz w:val="20"/>
              </w:rPr>
              <w:t>curl -i https://crm.jhojan.cloud/api/health</w:t>
              <w:br/>
              <w:t># Respuesta esperada HTTP 200 OK:</w:t>
              <w:br/>
              <w:t># {"ok":true,"version":"1.4.0","commit":"b3469f9","commitVerified":true}</w:t>
            </w:r>
          </w:p>
        </w:tc>
      </w:tr>
    </w:tbl>
    <w:p>
      <w:pPr>
        <w:spacing w:before="0" w:after="80"/>
      </w:pPr>
    </w:p>
    <w:p>
      <w:pPr>
        <w:spacing w:after="80" w:line="276" w:lineRule="auto"/>
        <w:jc w:val="left"/>
      </w:pPr>
      <w:r>
        <w:rPr>
          <w:rFonts w:ascii="Aptos" w:hAnsi="Aptos"/>
          <w:color w:val="222222"/>
          <w:sz w:val="22"/>
        </w:rPr>
        <w:t>Paso 4: Prueba Automatizada de Consulta y Verificación de Cédula (API Testing):</w:t>
      </w:r>
    </w:p>
    <w:tbl>
      <w:tblPr>
        <w:tblW w:type="auto" w:w="0"/>
        <w:jc w:val="center"/>
        <w:tblLayout w:type="fixed"/>
        <w:tblLook w:firstColumn="1" w:firstRow="1" w:lastColumn="0" w:lastRow="0" w:noHBand="0" w:noVBand="1" w:val="04A0"/>
      </w:tblPr>
      <w:tblGrid>
        <w:gridCol w:w="9360"/>
      </w:tblGrid>
      <w:tr>
        <w:tc>
          <w:tcPr>
            <w:tcW w:type="dxa" w:w="9360"/>
            <w:shd w:fill="F4F7F9"/>
            <w:tcBorders>
              <w:top w:val="none"/>
              <w:left w:val="single" w:sz="24" w:space="0" w:color="0F4761"/>
              <w:bottom w:val="none"/>
              <w:right w:val="none"/>
            </w:tcBorders>
            <w:tcMar>
              <w:top w:w="120" w:type="dxa"/>
              <w:bottom w:w="120" w:type="dxa"/>
              <w:left w:w="180" w:type="dxa"/>
              <w:right w:w="160" w:type="dxa"/>
            </w:tcMar>
          </w:tcPr>
          <w:p>
            <w:pPr>
              <w:spacing w:before="40" w:after="40" w:line="276" w:lineRule="auto"/>
            </w:pPr>
            <w:r>
              <w:rPr>
                <w:rFonts w:ascii="Aptos" w:hAnsi="Aptos"/>
                <w:b/>
                <w:color w:val="0F4761"/>
                <w:sz w:val="21"/>
              </w:rPr>
              <w:t>Prueba de Integración Endpoint Login</w:t>
              <w:br/>
            </w:r>
            <w:r>
              <w:rPr>
                <w:rFonts w:ascii="Aptos" w:hAnsi="Aptos"/>
                <w:color w:val="2B3B46"/>
                <w:sz w:val="20"/>
              </w:rPr>
              <w:t>curl -s -X POST https://w-soluciones.jhojan.cloud/api/auth/login \</w:t>
              <w:br/>
              <w:t xml:space="preserve">  -H "Content-Type: application/json" \</w:t>
              <w:br/>
              <w:t xml:space="preserve">  -d '{"docNumber":"1018492031"}'</w:t>
              <w:br/>
              <w:t># Retorna el afiliado Carlos Andrés Villamil, plan activo y el token JWT de sesión.</w:t>
            </w:r>
          </w:p>
        </w:tc>
      </w:tr>
    </w:tbl>
    <w:p>
      <w:pPr>
        <w:spacing w:before="0" w:after="80"/>
      </w:pPr>
    </w:p>
    <w:p>
      <w:pPr>
        <w:spacing w:after="80" w:line="276" w:lineRule="auto"/>
        <w:jc w:val="left"/>
      </w:pPr>
      <w:r>
        <w:rPr>
          <w:rFonts w:ascii="Aptos" w:hAnsi="Aptos"/>
          <w:color w:val="222222"/>
          <w:sz w:val="22"/>
        </w:rPr>
        <w:t>Paso 5: Prueba Automatizada de Radicación y Despacho de Asistencia:</w:t>
      </w:r>
    </w:p>
    <w:tbl>
      <w:tblPr>
        <w:tblW w:type="auto" w:w="0"/>
        <w:jc w:val="center"/>
        <w:tblLayout w:type="fixed"/>
        <w:tblLook w:firstColumn="1" w:firstRow="1" w:lastColumn="0" w:lastRow="0" w:noHBand="0" w:noVBand="1" w:val="04A0"/>
      </w:tblPr>
      <w:tblGrid>
        <w:gridCol w:w="9360"/>
      </w:tblGrid>
      <w:tr>
        <w:tc>
          <w:tcPr>
            <w:tcW w:type="dxa" w:w="9360"/>
            <w:shd w:fill="F4F7F9"/>
            <w:tcBorders>
              <w:top w:val="none"/>
              <w:left w:val="single" w:sz="24" w:space="0" w:color="0F4761"/>
              <w:bottom w:val="none"/>
              <w:right w:val="none"/>
            </w:tcBorders>
            <w:tcMar>
              <w:top w:w="120" w:type="dxa"/>
              <w:bottom w:w="120" w:type="dxa"/>
              <w:left w:w="180" w:type="dxa"/>
              <w:right w:w="160" w:type="dxa"/>
            </w:tcMar>
          </w:tcPr>
          <w:p>
            <w:pPr>
              <w:spacing w:before="40" w:after="40" w:line="276" w:lineRule="auto"/>
            </w:pPr>
            <w:r>
              <w:rPr>
                <w:rFonts w:ascii="Aptos" w:hAnsi="Aptos"/>
                <w:b/>
                <w:color w:val="0F4761"/>
                <w:sz w:val="21"/>
              </w:rPr>
              <w:t>Prueba de Integración Endpoint Asistencia</w:t>
              <w:br/>
            </w:r>
            <w:r>
              <w:rPr>
                <w:rFonts w:ascii="Aptos" w:hAnsi="Aptos"/>
                <w:color w:val="2B3B46"/>
                <w:sz w:val="20"/>
              </w:rPr>
              <w:t>curl -s -X POST https://w-soluciones.jhojan.cloud/api/assistances/request \</w:t>
              <w:br/>
              <w:t xml:space="preserve">  -H "Content-Type: application/json" \</w:t>
              <w:br/>
              <w:t xml:space="preserve">  -d '{"docNumber":"1018492031","serviceId":"ambulance_icu","channel":"whatsapp"}'</w:t>
              <w:br/>
              <w:t># Retorna el radicado generado #AUX-XXXX y confirma el despacho de la asistencia.</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60"/>
            <w:shd w:fill="F4F7F9"/>
            <w:tcBorders>
              <w:top w:val="none"/>
              <w:left w:val="single" w:sz="24" w:space="0" w:color="0F4761"/>
              <w:bottom w:val="none"/>
              <w:right w:val="none"/>
            </w:tcBorders>
            <w:tcMar>
              <w:top w:w="120" w:type="dxa"/>
              <w:bottom w:w="120" w:type="dxa"/>
              <w:left w:w="180" w:type="dxa"/>
              <w:right w:w="160" w:type="dxa"/>
            </w:tcMar>
          </w:tcPr>
          <w:p>
            <w:pPr>
              <w:spacing w:before="40" w:after="40" w:line="276" w:lineRule="auto"/>
            </w:pPr>
            <w:r>
              <w:rPr>
                <w:rFonts w:ascii="Aptos" w:hAnsi="Aptos"/>
                <w:b/>
                <w:color w:val="0F4761"/>
                <w:sz w:val="21"/>
              </w:rPr>
              <w:t>Dictamen Final de la Segunda Entrega</w:t>
              <w:br/>
            </w:r>
            <w:r>
              <w:rPr>
                <w:rFonts w:ascii="Aptos" w:hAnsi="Aptos"/>
                <w:color w:val="2B3B46"/>
                <w:sz w:val="20"/>
              </w:rPr>
              <w:t>Con la integración de los Capítulos 6 al 8 y el despliegue del MVP funcional, el proyecto completa exitosamente la transición desde el diagnóstico del estado actual (AS-IS) hacia la solución tecnológica de futuro (TO-BE), demostrando mediante código de software en producción y métricas auditables cómo Soluciones W automatiza el 90% de su operativa, reduce sus costos por transacción en un 85% y habilita un canal B2C directo escalable para los hogares de Colombia.</w:t>
            </w:r>
          </w:p>
        </w:tc>
      </w:tr>
    </w:tbl>
    <w:p>
      <w:pPr>
        <w:spacing w:before="0" w:after="8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Aptos" w:hAnsi="Aptos"/>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eg"/><Relationship Id="rId11" Type="http://schemas.openxmlformats.org/officeDocument/2006/relationships/image" Target="media/image3.jpeg"/><Relationship Id="rId12" Type="http://schemas.openxmlformats.org/officeDocument/2006/relationships/image" Target="media/image4.jpeg"/><Relationship Id="rId13" Type="http://schemas.openxmlformats.org/officeDocument/2006/relationships/image" Target="media/image5.jpe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