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20" w:line="259" w:lineRule="auto"/>
        <w:jc w:val="left"/>
        <w:widowControl/>
      </w:pPr>
      <w:r>
        <w:rPr>
          <w:rFonts w:ascii="Poppins" w:hAnsi="Poppins" w:cs="Poppins" w:eastAsia="Poppins"/>
          <w:b/>
          <w:i w:val="0"/>
          <w:color w:val="003060"/>
          <w:sz w:val="26"/>
        </w:rPr>
        <w:t xml:space="preserve">Fecha     </w:t>
      </w:r>
      <w:r>
        <w:rPr>
          <w:rFonts w:ascii="Poppins" w:hAnsi="Poppins" w:cs="Poppins" w:eastAsia="Poppins"/>
          <w:b w:val="0"/>
          <w:i w:val="0"/>
          <w:color w:val="1B3325"/>
          <w:sz w:val="26"/>
        </w:rPr>
        <w:t>9 de octubre de 2026</w:t>
      </w:r>
    </w:p>
    <w:p>
      <w:pPr>
        <w:spacing w:before="0" w:after="20" w:line="259" w:lineRule="auto"/>
        <w:jc w:val="left"/>
        <w:widowControl/>
      </w:pPr>
      <w:r>
        <w:rPr>
          <w:rFonts w:ascii="Poppins" w:hAnsi="Poppins" w:cs="Poppins" w:eastAsia="Poppins"/>
          <w:b/>
          <w:i w:val="0"/>
          <w:color w:val="003060"/>
          <w:sz w:val="26"/>
        </w:rPr>
        <w:t xml:space="preserve">Asunto   </w:t>
      </w:r>
      <w:r>
        <w:rPr>
          <w:rFonts w:ascii="Poppins" w:hAnsi="Poppins" w:cs="Poppins" w:eastAsia="Poppins"/>
          <w:b w:val="0"/>
          <w:i w:val="0"/>
          <w:color w:val="1B3325"/>
          <w:sz w:val="26"/>
        </w:rPr>
        <w:t>Propuesta de Prestación de Servicios</w:t>
      </w:r>
    </w:p>
    <w:p>
      <w:pPr>
        <w:spacing w:before="0" w:after="20" w:line="259" w:lineRule="auto"/>
        <w:jc w:val="left"/>
        <w:widowControl/>
      </w:pPr>
      <w:r>
        <w:rPr>
          <w:rFonts w:ascii="Poppins" w:hAnsi="Poppins" w:cs="Poppins" w:eastAsia="Poppins"/>
          <w:b/>
          <w:i w:val="0"/>
          <w:color w:val="003060"/>
          <w:sz w:val="26"/>
        </w:rPr>
        <w:t xml:space="preserve">Para      </w:t>
      </w:r>
      <w:r>
        <w:rPr>
          <w:rFonts w:ascii="Poppins" w:hAnsi="Poppins" w:cs="Poppins" w:eastAsia="Poppins"/>
          <w:b w:val="0"/>
          <w:i w:val="0"/>
          <w:color w:val="1B3325"/>
          <w:sz w:val="26"/>
        </w:rPr>
        <w:t>KAPILARI</w:t>
      </w:r>
    </w:p>
    <w:p>
      <w:pPr>
        <w:spacing w:before="200" w:after="0" w:line="259" w:lineRule="auto"/>
        <w:jc w:val="left"/>
        <w:keepNext/>
        <w:widowControl/>
      </w:pPr>
      <w:r>
        <w:rPr>
          <w:rFonts w:ascii="Poppins" w:hAnsi="Poppins" w:cs="Poppins" w:eastAsia="Poppins"/>
          <w:b/>
          <w:i w:val="0"/>
          <w:color w:val="1B3325"/>
          <w:sz w:val="28"/>
        </w:rPr>
        <w:t>PROPUESTA COMERCIAL</w:t>
      </w:r>
    </w:p>
    <w:p>
      <w:pPr>
        <w:spacing w:before="0" w:after="160" w:line="259" w:lineRule="auto"/>
        <w:jc w:val="left"/>
        <w:widowControl/>
      </w:pPr>
      <w:r>
        <w:rPr>
          <w:rFonts w:ascii="Poppins" w:hAnsi="Poppins" w:cs="Poppins" w:eastAsia="Poppins"/>
          <w:b/>
          <w:i w:val="0"/>
          <w:color w:val="003060"/>
          <w:sz w:val="26"/>
        </w:rPr>
        <w:t>OPCIÓN A: PÁGINA CORPORATIVA    ·    OPCIÓN B: TIENDA VIRTUAL</w:t>
      </w:r>
    </w:p>
    <w:p>
      <w:pPr>
        <w:spacing w:before="0" w:after="160" w:line="259" w:lineRule="auto"/>
        <w:jc w:val="both"/>
        <w:widowControl/>
      </w:pPr>
      <w:r>
        <w:rPr>
          <w:rFonts w:ascii="Poppins" w:hAnsi="Poppins" w:cs="Poppins" w:eastAsia="Poppins"/>
          <w:b w:val="0"/>
          <w:i w:val="0"/>
          <w:color w:val="1B3325"/>
          <w:sz w:val="26"/>
        </w:rPr>
        <w:t xml:space="preserve">Por medio de la presente, </w:t>
      </w:r>
      <w:r>
        <w:rPr>
          <w:rFonts w:ascii="Poppins" w:hAnsi="Poppins" w:cs="Poppins" w:eastAsia="Poppins"/>
          <w:b/>
          <w:i w:val="0"/>
          <w:color w:val="1B3325"/>
          <w:sz w:val="26"/>
        </w:rPr>
        <w:t>THE COMPANY DEV</w:t>
      </w:r>
      <w:r>
        <w:rPr>
          <w:rFonts w:ascii="Poppins" w:hAnsi="Poppins" w:cs="Poppins" w:eastAsia="Poppins"/>
          <w:b w:val="0"/>
          <w:i w:val="0"/>
          <w:color w:val="1B3325"/>
          <w:sz w:val="26"/>
        </w:rPr>
        <w:t xml:space="preserve"> presenta a KAPILARI la propuesta para el diseño, desarrollo e implementación de su presencia digital. </w:t>
      </w:r>
      <w:r>
        <w:rPr>
          <w:rFonts w:ascii="Poppins" w:hAnsi="Poppins" w:cs="Poppins" w:eastAsia="Poppins"/>
          <w:b/>
          <w:i w:val="0"/>
          <w:color w:val="1B3325"/>
          <w:sz w:val="26"/>
        </w:rPr>
        <w:t>EL CLIENTE</w:t>
      </w:r>
      <w:r>
        <w:rPr>
          <w:rFonts w:ascii="Poppins" w:hAnsi="Poppins" w:cs="Poppins" w:eastAsia="Poppins"/>
          <w:b w:val="0"/>
          <w:i w:val="0"/>
          <w:color w:val="1B3325"/>
          <w:sz w:val="26"/>
        </w:rPr>
        <w:t xml:space="preserve"> elige una sola opción. No son etapas que se hagan una después de la otra, y esta propuesta no incluye plan de crecimiento ni administración mensual.</w:t>
      </w:r>
    </w:p>
    <w:p>
      <w:pPr>
        <w:spacing w:before="0" w:after="160" w:line="259" w:lineRule="auto"/>
        <w:jc w:val="both"/>
        <w:widowControl/>
      </w:pPr>
      <w:r>
        <w:rPr>
          <w:rFonts w:ascii="Poppins" w:hAnsi="Poppins" w:cs="Poppins" w:eastAsia="Poppins"/>
          <w:b/>
          <w:i w:val="0"/>
          <w:color w:val="1B3325"/>
          <w:sz w:val="26"/>
        </w:rPr>
        <w:t xml:space="preserve">Opción A. Página corporativa. </w:t>
      </w:r>
      <w:r>
        <w:rPr>
          <w:rFonts w:ascii="Poppins" w:hAnsi="Poppins" w:cs="Poppins" w:eastAsia="Poppins"/>
          <w:b w:val="0"/>
          <w:i w:val="0"/>
          <w:color w:val="1B3325"/>
          <w:sz w:val="26"/>
        </w:rPr>
        <w:t xml:space="preserve">Sirve para presentar la empresa, sus servicios y sus datos de contacto. Valor: </w:t>
      </w:r>
      <w:r>
        <w:rPr>
          <w:rFonts w:ascii="Poppins" w:hAnsi="Poppins" w:cs="Poppins" w:eastAsia="Poppins"/>
          <w:b/>
          <w:i w:val="0"/>
          <w:color w:val="1B3325"/>
          <w:sz w:val="26"/>
        </w:rPr>
        <w:t>$700.000 COP</w:t>
      </w:r>
      <w:r>
        <w:rPr>
          <w:rFonts w:ascii="Poppins" w:hAnsi="Poppins" w:cs="Poppins" w:eastAsia="Poppins"/>
          <w:b w:val="0"/>
          <w:i w:val="0"/>
          <w:color w:val="1B3325"/>
          <w:sz w:val="26"/>
        </w:rPr>
        <w:t xml:space="preserve">. Tiempo máximo de entrega: </w:t>
      </w:r>
      <w:r>
        <w:rPr>
          <w:rFonts w:ascii="Poppins" w:hAnsi="Poppins" w:cs="Poppins" w:eastAsia="Poppins"/>
          <w:b/>
          <w:i w:val="0"/>
          <w:color w:val="1B3325"/>
          <w:sz w:val="26"/>
        </w:rPr>
        <w:t>1 semana</w:t>
      </w:r>
      <w:r>
        <w:rPr>
          <w:rFonts w:ascii="Poppins" w:hAnsi="Poppins" w:cs="Poppins" w:eastAsia="Poppins"/>
          <w:b w:val="0"/>
          <w:i w:val="0"/>
          <w:color w:val="1B3325"/>
          <w:sz w:val="26"/>
        </w:rPr>
        <w:t>.</w:t>
      </w:r>
    </w:p>
    <w:p>
      <w:pPr>
        <w:spacing w:before="0" w:after="160" w:line="259" w:lineRule="auto"/>
        <w:jc w:val="both"/>
        <w:widowControl/>
      </w:pPr>
      <w:r>
        <w:rPr>
          <w:rFonts w:ascii="Poppins" w:hAnsi="Poppins" w:cs="Poppins" w:eastAsia="Poppins"/>
          <w:b/>
          <w:i w:val="0"/>
          <w:color w:val="1B3325"/>
          <w:sz w:val="26"/>
        </w:rPr>
        <w:t xml:space="preserve">Opción B. Tienda virtual. </w:t>
      </w:r>
      <w:r>
        <w:rPr>
          <w:rFonts w:ascii="Poppins" w:hAnsi="Poppins" w:cs="Poppins" w:eastAsia="Poppins"/>
          <w:b w:val="0"/>
          <w:i w:val="0"/>
          <w:color w:val="1B3325"/>
          <w:sz w:val="26"/>
        </w:rPr>
        <w:t xml:space="preserve">Sirve para mostrar productos, recibir pedidos y vender en línea. Valor: </w:t>
      </w:r>
      <w:r>
        <w:rPr>
          <w:rFonts w:ascii="Poppins" w:hAnsi="Poppins" w:cs="Poppins" w:eastAsia="Poppins"/>
          <w:b/>
          <w:i w:val="0"/>
          <w:color w:val="1B3325"/>
          <w:sz w:val="26"/>
        </w:rPr>
        <w:t>$1.400.000 COP</w:t>
      </w:r>
      <w:r>
        <w:rPr>
          <w:rFonts w:ascii="Poppins" w:hAnsi="Poppins" w:cs="Poppins" w:eastAsia="Poppins"/>
          <w:b w:val="0"/>
          <w:i w:val="0"/>
          <w:color w:val="1B3325"/>
          <w:sz w:val="26"/>
        </w:rPr>
        <w:t xml:space="preserve">. Tiempo máximo de entrega: </w:t>
      </w:r>
      <w:r>
        <w:rPr>
          <w:rFonts w:ascii="Poppins" w:hAnsi="Poppins" w:cs="Poppins" w:eastAsia="Poppins"/>
          <w:b/>
          <w:i w:val="0"/>
          <w:color w:val="1B3325"/>
          <w:sz w:val="26"/>
        </w:rPr>
        <w:t>2 semanas</w:t>
      </w:r>
      <w:r>
        <w:rPr>
          <w:rFonts w:ascii="Poppins" w:hAnsi="Poppins" w:cs="Poppins" w:eastAsia="Poppins"/>
          <w:b w:val="0"/>
          <w:i w:val="0"/>
          <w:color w:val="1B3325"/>
          <w:sz w:val="26"/>
        </w:rPr>
        <w:t>.</w:t>
      </w:r>
    </w:p>
    <w:p>
      <w:pPr>
        <w:spacing w:before="0" w:after="160" w:line="259" w:lineRule="auto"/>
        <w:jc w:val="both"/>
        <w:widowControl/>
      </w:pPr>
      <w:r>
        <w:rPr>
          <w:rFonts w:ascii="Poppins" w:hAnsi="Poppins" w:cs="Poppins" w:eastAsia="Poppins"/>
          <w:b w:val="0"/>
          <w:i w:val="0"/>
          <w:color w:val="1B3325"/>
          <w:sz w:val="26"/>
        </w:rPr>
        <w:t xml:space="preserve">Esos plazos se cuentan en días hábiles y aplican únicamente si KAPILARI entrega la información completa en el momento en que </w:t>
      </w:r>
      <w:r>
        <w:rPr>
          <w:rFonts w:ascii="Poppins" w:hAnsi="Poppins" w:cs="Poppins" w:eastAsia="Poppins"/>
          <w:b/>
          <w:i w:val="0"/>
          <w:color w:val="1B3325"/>
          <w:sz w:val="26"/>
        </w:rPr>
        <w:t>THE COMPANY DEV</w:t>
      </w:r>
      <w:r>
        <w:rPr>
          <w:rFonts w:ascii="Poppins" w:hAnsi="Poppins" w:cs="Poppins" w:eastAsia="Poppins"/>
          <w:b w:val="0"/>
          <w:i w:val="0"/>
          <w:color w:val="1B3325"/>
          <w:sz w:val="26"/>
        </w:rPr>
        <w:t xml:space="preserve"> la solicite. Si la información llega después, el plazo se corre los días hábiles del retraso.</w:t>
      </w:r>
    </w:p>
    <w:p>
      <w:pPr>
        <w:spacing w:before="240" w:after="80" w:line="259" w:lineRule="auto"/>
        <w:jc w:val="left"/>
        <w:keepNext/>
        <w:widowControl/>
      </w:pPr>
      <w:r>
        <w:rPr>
          <w:rFonts w:ascii="Poppins" w:hAnsi="Poppins" w:cs="Poppins" w:eastAsia="Poppins"/>
          <w:b/>
          <w:i w:val="0"/>
          <w:color w:val="1B3325"/>
          <w:sz w:val="26"/>
        </w:rPr>
        <w:t>1. Objetivo del servicio</w:t>
      </w:r>
    </w:p>
    <w:p>
      <w:pPr>
        <w:spacing w:before="0" w:after="160" w:line="259" w:lineRule="auto"/>
        <w:jc w:val="both"/>
        <w:widowControl/>
      </w:pPr>
      <w:r>
        <w:rPr>
          <w:rFonts w:ascii="Poppins" w:hAnsi="Poppins" w:cs="Poppins" w:eastAsia="Poppins"/>
          <w:b w:val="0"/>
          <w:i w:val="0"/>
          <w:color w:val="1B3325"/>
          <w:sz w:val="26"/>
        </w:rPr>
        <w:t xml:space="preserve">Diseñar, desarrollar y publicar la opción que elija </w:t>
      </w:r>
      <w:r>
        <w:rPr>
          <w:rFonts w:ascii="Poppins" w:hAnsi="Poppins" w:cs="Poppins" w:eastAsia="Poppins"/>
          <w:b/>
          <w:i w:val="0"/>
          <w:color w:val="1B3325"/>
          <w:sz w:val="26"/>
        </w:rPr>
        <w:t>EL CLIENTE</w:t>
      </w:r>
      <w:r>
        <w:rPr>
          <w:rFonts w:ascii="Poppins" w:hAnsi="Poppins" w:cs="Poppins" w:eastAsia="Poppins"/>
          <w:b w:val="0"/>
          <w:i w:val="0"/>
          <w:color w:val="1B3325"/>
          <w:sz w:val="26"/>
        </w:rPr>
        <w:t>: una página corporativa o una tienda virtual. El sitio queda administrable, se ve bien en celular y en computador, y usa la identidad de KAPILARI.</w:t>
      </w:r>
    </w:p>
    <w:p>
      <w:pPr>
        <w:spacing w:before="240" w:after="80" w:line="259" w:lineRule="auto"/>
        <w:jc w:val="left"/>
        <w:keepNext/>
        <w:widowControl/>
      </w:pPr>
      <w:r>
        <w:rPr>
          <w:rFonts w:ascii="Poppins" w:hAnsi="Poppins" w:cs="Poppins" w:eastAsia="Poppins"/>
          <w:b/>
          <w:i w:val="0"/>
          <w:color w:val="1B3325"/>
          <w:sz w:val="26"/>
        </w:rPr>
        <w:t>2. Alcance del servicio</w:t>
      </w:r>
    </w:p>
    <w:p>
      <w:pPr>
        <w:spacing w:before="160" w:after="40" w:line="259" w:lineRule="auto"/>
        <w:jc w:val="left"/>
        <w:keepNext/>
        <w:widowControl/>
      </w:pPr>
      <w:r>
        <w:rPr>
          <w:rFonts w:ascii="Poppins" w:hAnsi="Poppins" w:cs="Poppins" w:eastAsia="Poppins"/>
          <w:b/>
          <w:i w:val="0"/>
          <w:color w:val="1B3325"/>
          <w:sz w:val="26"/>
        </w:rPr>
        <w:t>Opción A. Página corporativa</w:t>
      </w:r>
    </w:p>
    <w:p>
      <w:pPr>
        <w:spacing w:before="0" w:after="80" w:line="259" w:lineRule="auto"/>
        <w:jc w:val="both"/>
        <w:widowControl/>
      </w:pPr>
      <w:r>
        <w:rPr>
          <w:rFonts w:ascii="Poppins" w:hAnsi="Poppins" w:cs="Poppins" w:eastAsia="Poppins"/>
          <w:b w:val="0"/>
          <w:i w:val="0"/>
          <w:color w:val="1B3325"/>
          <w:sz w:val="26"/>
        </w:rPr>
        <w:t xml:space="preserve">Valor del proyecto: </w:t>
      </w:r>
      <w:r>
        <w:rPr>
          <w:rFonts w:ascii="Poppins" w:hAnsi="Poppins" w:cs="Poppins" w:eastAsia="Poppins"/>
          <w:b/>
          <w:i w:val="0"/>
          <w:color w:val="1B3325"/>
          <w:sz w:val="26"/>
        </w:rPr>
        <w:t>$700.000 COP</w:t>
      </w:r>
      <w:r>
        <w:rPr>
          <w:rFonts w:ascii="Poppins" w:hAnsi="Poppins" w:cs="Poppins" w:eastAsia="Poppins"/>
          <w:b w:val="0"/>
          <w:i w:val="0"/>
          <w:color w:val="1B3325"/>
          <w:sz w:val="26"/>
        </w:rPr>
        <w:t xml:space="preserve">. Tiempo máximo: </w:t>
      </w:r>
      <w:r>
        <w:rPr>
          <w:rFonts w:ascii="Poppins" w:hAnsi="Poppins" w:cs="Poppins" w:eastAsia="Poppins"/>
          <w:b/>
          <w:i w:val="0"/>
          <w:color w:val="1B3325"/>
          <w:sz w:val="26"/>
        </w:rPr>
        <w:t>1 semana</w:t>
      </w:r>
      <w:r>
        <w:rPr>
          <w:rFonts w:ascii="Poppins" w:hAnsi="Poppins" w:cs="Poppins" w:eastAsia="Poppins"/>
          <w:b w:val="0"/>
          <w:i w:val="0"/>
          <w:color w:val="1B3325"/>
          <w:sz w:val="26"/>
        </w:rPr>
        <w:t>, si la información llega a tiempo.</w:t>
      </w:r>
    </w:p>
    <w:p>
      <w:pPr>
        <w:spacing w:before="0" w:after="160" w:line="259" w:lineRule="auto"/>
        <w:jc w:val="both"/>
        <w:widowControl/>
      </w:pPr>
      <w:r>
        <w:rPr>
          <w:rFonts w:ascii="Poppins" w:hAnsi="Poppins" w:cs="Poppins" w:eastAsia="Poppins"/>
          <w:b w:val="0"/>
          <w:i w:val="0"/>
          <w:color w:val="1B3325"/>
          <w:sz w:val="26"/>
        </w:rPr>
        <w:t>La página presenta quién es KAPILARI, qué ofrece y cómo contactarla. Es el canal institucional de la empresa.</w:t>
      </w:r>
    </w:p>
    <w:p>
      <w:pPr>
        <w:spacing w:before="160" w:after="40" w:line="259" w:lineRule="auto"/>
        <w:jc w:val="left"/>
        <w:keepNext/>
        <w:widowControl/>
      </w:pPr>
      <w:r>
        <w:rPr>
          <w:rFonts w:ascii="Poppins" w:hAnsi="Poppins" w:cs="Poppins" w:eastAsia="Poppins"/>
          <w:b/>
          <w:i w:val="0"/>
          <w:color w:val="1B3325"/>
          <w:sz w:val="26"/>
        </w:rPr>
        <w:t>Opción B. Tienda virtual</w:t>
      </w:r>
    </w:p>
    <w:p>
      <w:pPr>
        <w:spacing w:before="0" w:after="80" w:line="259" w:lineRule="auto"/>
        <w:jc w:val="both"/>
        <w:widowControl/>
      </w:pPr>
      <w:r>
        <w:rPr>
          <w:rFonts w:ascii="Poppins" w:hAnsi="Poppins" w:cs="Poppins" w:eastAsia="Poppins"/>
          <w:b w:val="0"/>
          <w:i w:val="0"/>
          <w:color w:val="1B3325"/>
          <w:sz w:val="26"/>
        </w:rPr>
        <w:t xml:space="preserve">Valor del proyecto: </w:t>
      </w:r>
      <w:r>
        <w:rPr>
          <w:rFonts w:ascii="Poppins" w:hAnsi="Poppins" w:cs="Poppins" w:eastAsia="Poppins"/>
          <w:b/>
          <w:i w:val="0"/>
          <w:color w:val="1B3325"/>
          <w:sz w:val="26"/>
        </w:rPr>
        <w:t>$1.400.000 COP</w:t>
      </w:r>
      <w:r>
        <w:rPr>
          <w:rFonts w:ascii="Poppins" w:hAnsi="Poppins" w:cs="Poppins" w:eastAsia="Poppins"/>
          <w:b w:val="0"/>
          <w:i w:val="0"/>
          <w:color w:val="1B3325"/>
          <w:sz w:val="26"/>
        </w:rPr>
        <w:t xml:space="preserve">. Tiempo máximo: </w:t>
      </w:r>
      <w:r>
        <w:rPr>
          <w:rFonts w:ascii="Poppins" w:hAnsi="Poppins" w:cs="Poppins" w:eastAsia="Poppins"/>
          <w:b/>
          <w:i w:val="0"/>
          <w:color w:val="1B3325"/>
          <w:sz w:val="26"/>
        </w:rPr>
        <w:t>2 semanas</w:t>
      </w:r>
      <w:r>
        <w:rPr>
          <w:rFonts w:ascii="Poppins" w:hAnsi="Poppins" w:cs="Poppins" w:eastAsia="Poppins"/>
          <w:b w:val="0"/>
          <w:i w:val="0"/>
          <w:color w:val="1B3325"/>
          <w:sz w:val="26"/>
        </w:rPr>
        <w:t>, si la información llega a tiempo.</w:t>
      </w:r>
    </w:p>
    <w:p>
      <w:pPr>
        <w:spacing w:before="0" w:after="160" w:line="259" w:lineRule="auto"/>
        <w:jc w:val="both"/>
        <w:widowControl/>
      </w:pPr>
      <w:r>
        <w:rPr>
          <w:rFonts w:ascii="Poppins" w:hAnsi="Poppins" w:cs="Poppins" w:eastAsia="Poppins"/>
          <w:b w:val="0"/>
          <w:i w:val="0"/>
          <w:color w:val="1B3325"/>
          <w:sz w:val="26"/>
        </w:rPr>
        <w:t>La tienda permite publicar el catálogo, armar el pedido y gestionarlo desde un panel. La pasarela de pago no está incluida.</w:t>
      </w:r>
    </w:p>
    <w:p>
      <w:pPr>
        <w:spacing w:before="160" w:after="40" w:line="259" w:lineRule="auto"/>
        <w:jc w:val="left"/>
        <w:keepNext/>
        <w:widowControl/>
      </w:pPr>
      <w:r>
        <w:rPr>
          <w:rFonts w:ascii="Poppins" w:hAnsi="Poppins" w:cs="Poppins" w:eastAsia="Poppins"/>
          <w:b/>
          <w:i w:val="0"/>
          <w:color w:val="1B3325"/>
          <w:sz w:val="26"/>
        </w:rPr>
        <w:t>2.1 Funcionalidades</w:t>
      </w:r>
    </w:p>
    <w:p>
      <w:pPr>
        <w:spacing w:before="40" w:after="40" w:line="259" w:lineRule="auto"/>
        <w:jc w:val="left"/>
        <w:keepNext/>
        <w:widowControl/>
      </w:pPr>
      <w:r>
        <w:rPr>
          <w:rFonts w:ascii="Poppins" w:hAnsi="Poppins" w:cs="Poppins" w:eastAsia="Poppins"/>
          <w:b/>
          <w:i w:val="0"/>
          <w:color w:val="1B3325"/>
          <w:sz w:val="26"/>
        </w:rPr>
        <w:t>Página corporativa</w:t>
      </w:r>
    </w:p>
    <w:p>
      <w:pPr>
        <w:spacing w:before="20" w:after="40" w:line="259" w:lineRule="auto"/>
        <w:ind w:left="425" w:hanging="227"/>
        <w:jc w:val="left"/>
        <w:widowControl/>
      </w:pPr>
      <w:r>
        <w:rPr>
          <w:rFonts w:ascii="Poppins" w:hAnsi="Poppins" w:cs="Poppins" w:eastAsia="Poppins"/>
          <w:b w:val="0"/>
          <w:i w:val="0"/>
          <w:color w:val="1B3325"/>
          <w:sz w:val="26"/>
        </w:rPr>
        <w:t xml:space="preserve">•  </w:t>
      </w:r>
      <w:r>
        <w:rPr>
          <w:rFonts w:ascii="Poppins" w:hAnsi="Poppins" w:cs="Poppins" w:eastAsia="Poppins"/>
          <w:b w:val="0"/>
          <w:i w:val="0"/>
          <w:color w:val="1B3325"/>
          <w:sz w:val="26"/>
        </w:rPr>
        <w:t>Página de inicio.</w:t>
      </w:r>
    </w:p>
    <w:p>
      <w:pPr>
        <w:spacing w:before="20" w:after="40" w:line="259" w:lineRule="auto"/>
        <w:ind w:left="425" w:hanging="227"/>
        <w:jc w:val="left"/>
        <w:widowControl/>
      </w:pPr>
      <w:r>
        <w:rPr>
          <w:rFonts w:ascii="Poppins" w:hAnsi="Poppins" w:cs="Poppins" w:eastAsia="Poppins"/>
          <w:b w:val="0"/>
          <w:i w:val="0"/>
          <w:color w:val="1B3325"/>
          <w:sz w:val="26"/>
        </w:rPr>
        <w:t xml:space="preserve">•  </w:t>
      </w:r>
      <w:r>
        <w:rPr>
          <w:rFonts w:ascii="Poppins" w:hAnsi="Poppins" w:cs="Poppins" w:eastAsia="Poppins"/>
          <w:b w:val="0"/>
          <w:i w:val="0"/>
          <w:color w:val="1B3325"/>
          <w:sz w:val="26"/>
        </w:rPr>
        <w:t>Nosotros.</w:t>
      </w:r>
    </w:p>
    <w:p>
      <w:pPr>
        <w:spacing w:before="20" w:after="40" w:line="259" w:lineRule="auto"/>
        <w:ind w:left="425" w:hanging="227"/>
        <w:jc w:val="left"/>
        <w:widowControl/>
      </w:pPr>
      <w:r>
        <w:rPr>
          <w:rFonts w:ascii="Poppins" w:hAnsi="Poppins" w:cs="Poppins" w:eastAsia="Poppins"/>
          <w:b w:val="0"/>
          <w:i w:val="0"/>
          <w:color w:val="1B3325"/>
          <w:sz w:val="26"/>
        </w:rPr>
        <w:t xml:space="preserve">•  </w:t>
      </w:r>
      <w:r>
        <w:rPr>
          <w:rFonts w:ascii="Poppins" w:hAnsi="Poppins" w:cs="Poppins" w:eastAsia="Poppins"/>
          <w:b w:val="0"/>
          <w:i w:val="0"/>
          <w:color w:val="1B3325"/>
          <w:sz w:val="26"/>
        </w:rPr>
        <w:t>Servicios.</w:t>
      </w:r>
    </w:p>
    <w:p>
      <w:pPr>
        <w:spacing w:before="20" w:after="40" w:line="259" w:lineRule="auto"/>
        <w:ind w:left="425" w:hanging="227"/>
        <w:jc w:val="left"/>
        <w:widowControl/>
      </w:pPr>
      <w:r>
        <w:rPr>
          <w:rFonts w:ascii="Poppins" w:hAnsi="Poppins" w:cs="Poppins" w:eastAsia="Poppins"/>
          <w:b w:val="0"/>
          <w:i w:val="0"/>
          <w:color w:val="1B3325"/>
          <w:sz w:val="26"/>
        </w:rPr>
        <w:t xml:space="preserve">•  </w:t>
      </w:r>
      <w:r>
        <w:rPr>
          <w:rFonts w:ascii="Poppins" w:hAnsi="Poppins" w:cs="Poppins" w:eastAsia="Poppins"/>
          <w:b w:val="0"/>
          <w:i w:val="0"/>
          <w:color w:val="1B3325"/>
          <w:sz w:val="26"/>
        </w:rPr>
        <w:t>Blog, listo para publicar. La redacción de artículos no está incluida.</w:t>
      </w:r>
    </w:p>
    <w:p>
      <w:pPr>
        <w:spacing w:before="20" w:after="40" w:line="259" w:lineRule="auto"/>
        <w:ind w:left="425" w:hanging="227"/>
        <w:jc w:val="left"/>
        <w:widowControl/>
      </w:pPr>
      <w:r>
        <w:rPr>
          <w:rFonts w:ascii="Poppins" w:hAnsi="Poppins" w:cs="Poppins" w:eastAsia="Poppins"/>
          <w:b w:val="0"/>
          <w:i w:val="0"/>
          <w:color w:val="1B3325"/>
          <w:sz w:val="26"/>
        </w:rPr>
        <w:t xml:space="preserve">•  </w:t>
      </w:r>
      <w:r>
        <w:rPr>
          <w:rFonts w:ascii="Poppins" w:hAnsi="Poppins" w:cs="Poppins" w:eastAsia="Poppins"/>
          <w:b w:val="0"/>
          <w:i w:val="0"/>
          <w:color w:val="1B3325"/>
          <w:sz w:val="26"/>
        </w:rPr>
        <w:t>Contacto, con formulario.</w:t>
      </w:r>
    </w:p>
    <w:p>
      <w:pPr>
        <w:spacing w:before="20" w:after="40" w:line="259" w:lineRule="auto"/>
        <w:ind w:left="425" w:hanging="227"/>
        <w:jc w:val="left"/>
        <w:widowControl/>
      </w:pPr>
      <w:r>
        <w:rPr>
          <w:rFonts w:ascii="Poppins" w:hAnsi="Poppins" w:cs="Poppins" w:eastAsia="Poppins"/>
          <w:b w:val="0"/>
          <w:i w:val="0"/>
          <w:color w:val="1B3325"/>
          <w:sz w:val="26"/>
        </w:rPr>
        <w:t xml:space="preserve">•  </w:t>
      </w:r>
      <w:r>
        <w:rPr>
          <w:rFonts w:ascii="Poppins" w:hAnsi="Poppins" w:cs="Poppins" w:eastAsia="Poppins"/>
          <w:b w:val="0"/>
          <w:i w:val="0"/>
          <w:color w:val="1B3325"/>
          <w:sz w:val="26"/>
        </w:rPr>
        <w:t>Integración con WhatsApp.</w:t>
      </w:r>
    </w:p>
    <w:p>
      <w:pPr>
        <w:spacing w:before="20" w:after="40" w:line="259" w:lineRule="auto"/>
        <w:ind w:left="425" w:hanging="227"/>
        <w:jc w:val="left"/>
        <w:widowControl/>
      </w:pPr>
      <w:r>
        <w:rPr>
          <w:rFonts w:ascii="Poppins" w:hAnsi="Poppins" w:cs="Poppins" w:eastAsia="Poppins"/>
          <w:b w:val="0"/>
          <w:i w:val="0"/>
          <w:color w:val="1B3325"/>
          <w:sz w:val="26"/>
        </w:rPr>
        <w:t xml:space="preserve">•  </w:t>
      </w:r>
      <w:r>
        <w:rPr>
          <w:rFonts w:ascii="Poppins" w:hAnsi="Poppins" w:cs="Poppins" w:eastAsia="Poppins"/>
          <w:b w:val="0"/>
          <w:i w:val="0"/>
          <w:color w:val="1B3325"/>
          <w:sz w:val="26"/>
        </w:rPr>
        <w:t>Integración con redes sociales.</w:t>
      </w:r>
    </w:p>
    <w:p>
      <w:pPr>
        <w:spacing w:before="20" w:after="40" w:line="259" w:lineRule="auto"/>
        <w:ind w:left="425" w:hanging="227"/>
        <w:jc w:val="left"/>
        <w:widowControl/>
      </w:pPr>
      <w:r>
        <w:rPr>
          <w:rFonts w:ascii="Poppins" w:hAnsi="Poppins" w:cs="Poppins" w:eastAsia="Poppins"/>
          <w:b w:val="0"/>
          <w:i w:val="0"/>
          <w:color w:val="1B3325"/>
          <w:sz w:val="26"/>
        </w:rPr>
        <w:t xml:space="preserve">•  </w:t>
      </w:r>
      <w:r>
        <w:rPr>
          <w:rFonts w:ascii="Poppins" w:hAnsi="Poppins" w:cs="Poppins" w:eastAsia="Poppins"/>
          <w:b w:val="0"/>
          <w:i w:val="0"/>
          <w:color w:val="1B3325"/>
          <w:sz w:val="26"/>
        </w:rPr>
        <w:t>Google Maps.</w:t>
      </w:r>
    </w:p>
    <w:p>
      <w:pPr>
        <w:spacing w:before="20" w:after="40" w:line="259" w:lineRule="auto"/>
        <w:ind w:left="425" w:hanging="227"/>
        <w:jc w:val="left"/>
        <w:widowControl/>
      </w:pPr>
      <w:r>
        <w:rPr>
          <w:rFonts w:ascii="Poppins" w:hAnsi="Poppins" w:cs="Poppins" w:eastAsia="Poppins"/>
          <w:b w:val="0"/>
          <w:i w:val="0"/>
          <w:color w:val="1B3325"/>
          <w:sz w:val="26"/>
        </w:rPr>
        <w:t xml:space="preserve">•  </w:t>
      </w:r>
      <w:r>
        <w:rPr>
          <w:rFonts w:ascii="Poppins" w:hAnsi="Poppins" w:cs="Poppins" w:eastAsia="Poppins"/>
          <w:b w:val="0"/>
          <w:i w:val="0"/>
          <w:color w:val="1B3325"/>
          <w:sz w:val="26"/>
        </w:rPr>
        <w:t>Diseño adaptable a celular, tableta y computador.</w:t>
      </w:r>
    </w:p>
    <w:p>
      <w:pPr>
        <w:spacing w:before="20" w:after="40" w:line="259" w:lineRule="auto"/>
        <w:ind w:left="425" w:hanging="227"/>
        <w:jc w:val="left"/>
        <w:widowControl/>
      </w:pPr>
      <w:r>
        <w:rPr>
          <w:rFonts w:ascii="Poppins" w:hAnsi="Poppins" w:cs="Poppins" w:eastAsia="Poppins"/>
          <w:b w:val="0"/>
          <w:i w:val="0"/>
          <w:color w:val="1B3325"/>
          <w:sz w:val="26"/>
        </w:rPr>
        <w:t xml:space="preserve">•  </w:t>
      </w:r>
      <w:r>
        <w:rPr>
          <w:rFonts w:ascii="Poppins" w:hAnsi="Poppins" w:cs="Poppins" w:eastAsia="Poppins"/>
          <w:b w:val="0"/>
          <w:i w:val="0"/>
          <w:color w:val="1B3325"/>
          <w:sz w:val="26"/>
        </w:rPr>
        <w:t>Panel administrativo.</w:t>
      </w:r>
    </w:p>
    <w:p>
      <w:pPr>
        <w:spacing w:before="20" w:after="40" w:line="259" w:lineRule="auto"/>
        <w:ind w:left="425" w:hanging="227"/>
        <w:jc w:val="left"/>
        <w:widowControl/>
      </w:pPr>
      <w:r>
        <w:rPr>
          <w:rFonts w:ascii="Poppins" w:hAnsi="Poppins" w:cs="Poppins" w:eastAsia="Poppins"/>
          <w:b w:val="0"/>
          <w:i w:val="0"/>
          <w:color w:val="1B3325"/>
          <w:sz w:val="26"/>
        </w:rPr>
        <w:t xml:space="preserve">•  </w:t>
      </w:r>
      <w:r>
        <w:rPr>
          <w:rFonts w:ascii="Poppins" w:hAnsi="Poppins" w:cs="Poppins" w:eastAsia="Poppins"/>
          <w:b w:val="0"/>
          <w:i w:val="0"/>
          <w:color w:val="1B3325"/>
          <w:sz w:val="26"/>
        </w:rPr>
        <w:t xml:space="preserve">Optimización </w:t>
      </w:r>
      <w:r>
        <w:rPr>
          <w:rFonts w:ascii="Poppins" w:hAnsi="Poppins" w:cs="Poppins" w:eastAsia="Poppins"/>
          <w:b/>
          <w:i w:val="0"/>
          <w:color w:val="1B3325"/>
          <w:sz w:val="26"/>
        </w:rPr>
        <w:t>SEO</w:t>
      </w:r>
      <w:r>
        <w:rPr>
          <w:rFonts w:ascii="Poppins" w:hAnsi="Poppins" w:cs="Poppins" w:eastAsia="Poppins"/>
          <w:b w:val="0"/>
          <w:i w:val="0"/>
          <w:color w:val="1B3325"/>
          <w:sz w:val="26"/>
        </w:rPr>
        <w:t xml:space="preserve"> básica.</w:t>
      </w:r>
    </w:p>
    <w:p>
      <w:pPr>
        <w:spacing w:before="120" w:after="40" w:line="259" w:lineRule="auto"/>
        <w:jc w:val="left"/>
        <w:keepNext/>
        <w:widowControl/>
      </w:pPr>
      <w:r>
        <w:rPr>
          <w:rFonts w:ascii="Poppins" w:hAnsi="Poppins" w:cs="Poppins" w:eastAsia="Poppins"/>
          <w:b/>
          <w:i w:val="0"/>
          <w:color w:val="1B3325"/>
          <w:sz w:val="26"/>
        </w:rPr>
        <w:t>Tienda virtual</w:t>
      </w:r>
    </w:p>
    <w:p>
      <w:pPr>
        <w:spacing w:before="20" w:after="40" w:line="259" w:lineRule="auto"/>
        <w:ind w:left="425" w:hanging="227"/>
        <w:jc w:val="left"/>
        <w:widowControl/>
      </w:pPr>
      <w:r>
        <w:rPr>
          <w:rFonts w:ascii="Poppins" w:hAnsi="Poppins" w:cs="Poppins" w:eastAsia="Poppins"/>
          <w:b w:val="0"/>
          <w:i w:val="0"/>
          <w:color w:val="1B3325"/>
          <w:sz w:val="26"/>
        </w:rPr>
        <w:t xml:space="preserve">•  </w:t>
      </w:r>
      <w:r>
        <w:rPr>
          <w:rFonts w:ascii="Poppins" w:hAnsi="Poppins" w:cs="Poppins" w:eastAsia="Poppins"/>
          <w:b w:val="0"/>
          <w:i w:val="0"/>
          <w:color w:val="1B3325"/>
          <w:sz w:val="26"/>
        </w:rPr>
        <w:t>Catálogo de productos.</w:t>
      </w:r>
    </w:p>
    <w:p>
      <w:pPr>
        <w:spacing w:before="20" w:after="40" w:line="259" w:lineRule="auto"/>
        <w:ind w:left="425" w:hanging="227"/>
        <w:jc w:val="left"/>
        <w:widowControl/>
      </w:pPr>
      <w:r>
        <w:rPr>
          <w:rFonts w:ascii="Poppins" w:hAnsi="Poppins" w:cs="Poppins" w:eastAsia="Poppins"/>
          <w:b w:val="0"/>
          <w:i w:val="0"/>
          <w:color w:val="1B3325"/>
          <w:sz w:val="26"/>
        </w:rPr>
        <w:t xml:space="preserve">•  </w:t>
      </w:r>
      <w:r>
        <w:rPr>
          <w:rFonts w:ascii="Poppins" w:hAnsi="Poppins" w:cs="Poppins" w:eastAsia="Poppins"/>
          <w:b w:val="0"/>
          <w:i w:val="0"/>
          <w:color w:val="1B3325"/>
          <w:sz w:val="26"/>
        </w:rPr>
        <w:t>Categorías y variantes.</w:t>
      </w:r>
    </w:p>
    <w:p>
      <w:pPr>
        <w:spacing w:before="20" w:after="40" w:line="259" w:lineRule="auto"/>
        <w:ind w:left="425" w:hanging="227"/>
        <w:jc w:val="left"/>
        <w:widowControl/>
      </w:pPr>
      <w:r>
        <w:rPr>
          <w:rFonts w:ascii="Poppins" w:hAnsi="Poppins" w:cs="Poppins" w:eastAsia="Poppins"/>
          <w:b w:val="0"/>
          <w:i w:val="0"/>
          <w:color w:val="1B3325"/>
          <w:sz w:val="26"/>
        </w:rPr>
        <w:t xml:space="preserve">•  </w:t>
      </w:r>
      <w:r>
        <w:rPr>
          <w:rFonts w:ascii="Poppins" w:hAnsi="Poppins" w:cs="Poppins" w:eastAsia="Poppins"/>
          <w:b w:val="0"/>
          <w:i w:val="0"/>
          <w:color w:val="1B3325"/>
          <w:sz w:val="26"/>
        </w:rPr>
        <w:t>Carrito de compras y checkout.</w:t>
      </w:r>
    </w:p>
    <w:p>
      <w:pPr>
        <w:spacing w:before="20" w:after="40" w:line="259" w:lineRule="auto"/>
        <w:ind w:left="425" w:hanging="227"/>
        <w:jc w:val="left"/>
        <w:widowControl/>
      </w:pPr>
      <w:r>
        <w:rPr>
          <w:rFonts w:ascii="Poppins" w:hAnsi="Poppins" w:cs="Poppins" w:eastAsia="Poppins"/>
          <w:b w:val="0"/>
          <w:i w:val="0"/>
          <w:color w:val="1B3325"/>
          <w:sz w:val="26"/>
        </w:rPr>
        <w:t xml:space="preserve">•  </w:t>
      </w:r>
      <w:r>
        <w:rPr>
          <w:rFonts w:ascii="Poppins" w:hAnsi="Poppins" w:cs="Poppins" w:eastAsia="Poppins"/>
          <w:b w:val="0"/>
          <w:i w:val="0"/>
          <w:color w:val="1B3325"/>
          <w:sz w:val="26"/>
        </w:rPr>
        <w:t>Gestión de pedidos.</w:t>
      </w:r>
    </w:p>
    <w:p>
      <w:pPr>
        <w:spacing w:before="20" w:after="40" w:line="259" w:lineRule="auto"/>
        <w:ind w:left="425" w:hanging="227"/>
        <w:jc w:val="left"/>
        <w:widowControl/>
      </w:pPr>
      <w:r>
        <w:rPr>
          <w:rFonts w:ascii="Poppins" w:hAnsi="Poppins" w:cs="Poppins" w:eastAsia="Poppins"/>
          <w:b w:val="0"/>
          <w:i w:val="0"/>
          <w:color w:val="1B3325"/>
          <w:sz w:val="26"/>
        </w:rPr>
        <w:t xml:space="preserve">•  </w:t>
      </w:r>
      <w:r>
        <w:rPr>
          <w:rFonts w:ascii="Poppins" w:hAnsi="Poppins" w:cs="Poppins" w:eastAsia="Poppins"/>
          <w:b w:val="0"/>
          <w:i w:val="0"/>
          <w:color w:val="1B3325"/>
          <w:sz w:val="26"/>
        </w:rPr>
        <w:t>Métodos de envío.</w:t>
      </w:r>
    </w:p>
    <w:p>
      <w:pPr>
        <w:spacing w:before="20" w:after="40" w:line="259" w:lineRule="auto"/>
        <w:ind w:left="425" w:hanging="227"/>
        <w:jc w:val="left"/>
        <w:widowControl/>
      </w:pPr>
      <w:r>
        <w:rPr>
          <w:rFonts w:ascii="Poppins" w:hAnsi="Poppins" w:cs="Poppins" w:eastAsia="Poppins"/>
          <w:b w:val="0"/>
          <w:i w:val="0"/>
          <w:color w:val="1B3325"/>
          <w:sz w:val="26"/>
        </w:rPr>
        <w:t xml:space="preserve">•  </w:t>
      </w:r>
      <w:r>
        <w:rPr>
          <w:rFonts w:ascii="Poppins" w:hAnsi="Poppins" w:cs="Poppins" w:eastAsia="Poppins"/>
          <w:b w:val="0"/>
          <w:i w:val="0"/>
          <w:color w:val="1B3325"/>
          <w:sz w:val="26"/>
        </w:rPr>
        <w:t>Gestión de inventario básica.</w:t>
      </w:r>
    </w:p>
    <w:p>
      <w:pPr>
        <w:spacing w:before="20" w:after="40" w:line="259" w:lineRule="auto"/>
        <w:ind w:left="425" w:hanging="227"/>
        <w:jc w:val="left"/>
        <w:widowControl/>
      </w:pPr>
      <w:r>
        <w:rPr>
          <w:rFonts w:ascii="Poppins" w:hAnsi="Poppins" w:cs="Poppins" w:eastAsia="Poppins"/>
          <w:b w:val="0"/>
          <w:i w:val="0"/>
          <w:color w:val="1B3325"/>
          <w:sz w:val="26"/>
        </w:rPr>
        <w:t xml:space="preserve">•  </w:t>
      </w:r>
      <w:r>
        <w:rPr>
          <w:rFonts w:ascii="Poppins" w:hAnsi="Poppins" w:cs="Poppins" w:eastAsia="Poppins"/>
          <w:b w:val="0"/>
          <w:i w:val="0"/>
          <w:color w:val="1B3325"/>
          <w:sz w:val="26"/>
        </w:rPr>
        <w:t>Panel administrativo.</w:t>
      </w:r>
    </w:p>
    <w:p>
      <w:pPr>
        <w:spacing w:before="20" w:after="40" w:line="259" w:lineRule="auto"/>
        <w:ind w:left="425" w:hanging="227"/>
        <w:jc w:val="left"/>
        <w:widowControl/>
      </w:pPr>
      <w:r>
        <w:rPr>
          <w:rFonts w:ascii="Poppins" w:hAnsi="Poppins" w:cs="Poppins" w:eastAsia="Poppins"/>
          <w:b w:val="0"/>
          <w:i w:val="0"/>
          <w:color w:val="1B3325"/>
          <w:sz w:val="26"/>
        </w:rPr>
        <w:t xml:space="preserve">•  </w:t>
      </w:r>
      <w:r>
        <w:rPr>
          <w:rFonts w:ascii="Poppins" w:hAnsi="Poppins" w:cs="Poppins" w:eastAsia="Poppins"/>
          <w:b w:val="0"/>
          <w:i w:val="0"/>
          <w:color w:val="1B3325"/>
          <w:sz w:val="26"/>
        </w:rPr>
        <w:t>Carga inicial de los productos que KAPILARI entregue al comenzar, con foto, nombre, descripción, categoría y precio.</w:t>
      </w:r>
    </w:p>
    <w:p>
      <w:pPr>
        <w:spacing w:before="20" w:after="40" w:line="259" w:lineRule="auto"/>
        <w:ind w:left="425" w:hanging="227"/>
        <w:jc w:val="left"/>
        <w:widowControl/>
      </w:pPr>
      <w:r>
        <w:rPr>
          <w:rFonts w:ascii="Poppins" w:hAnsi="Poppins" w:cs="Poppins" w:eastAsia="Poppins"/>
          <w:b w:val="0"/>
          <w:i w:val="0"/>
          <w:color w:val="1B3325"/>
          <w:sz w:val="26"/>
        </w:rPr>
        <w:t xml:space="preserve">•  </w:t>
      </w:r>
      <w:r>
        <w:rPr>
          <w:rFonts w:ascii="Poppins" w:hAnsi="Poppins" w:cs="Poppins" w:eastAsia="Poppins"/>
          <w:b w:val="0"/>
          <w:i w:val="0"/>
          <w:color w:val="1B3325"/>
          <w:sz w:val="26"/>
        </w:rPr>
        <w:t>Diseño adaptable a celular, tableta y computador.</w:t>
      </w:r>
    </w:p>
    <w:p>
      <w:pPr>
        <w:spacing w:before="20" w:after="40" w:line="259" w:lineRule="auto"/>
        <w:ind w:left="425" w:hanging="227"/>
        <w:jc w:val="left"/>
        <w:widowControl/>
      </w:pPr>
      <w:r>
        <w:rPr>
          <w:rFonts w:ascii="Poppins" w:hAnsi="Poppins" w:cs="Poppins" w:eastAsia="Poppins"/>
          <w:b w:val="0"/>
          <w:i w:val="0"/>
          <w:color w:val="1B3325"/>
          <w:sz w:val="26"/>
        </w:rPr>
        <w:t xml:space="preserve">•  </w:t>
      </w:r>
      <w:r>
        <w:rPr>
          <w:rFonts w:ascii="Poppins" w:hAnsi="Poppins" w:cs="Poppins" w:eastAsia="Poppins"/>
          <w:b w:val="0"/>
          <w:i w:val="0"/>
          <w:color w:val="1B3325"/>
          <w:sz w:val="26"/>
        </w:rPr>
        <w:t>Integración con WhatsApp.</w:t>
      </w:r>
    </w:p>
    <w:p>
      <w:pPr>
        <w:spacing w:before="20" w:after="40" w:line="259" w:lineRule="auto"/>
        <w:ind w:left="425" w:hanging="227"/>
        <w:jc w:val="left"/>
        <w:widowControl/>
      </w:pPr>
      <w:r>
        <w:rPr>
          <w:rFonts w:ascii="Poppins" w:hAnsi="Poppins" w:cs="Poppins" w:eastAsia="Poppins"/>
          <w:b w:val="0"/>
          <w:i w:val="0"/>
          <w:color w:val="1B3325"/>
          <w:sz w:val="26"/>
        </w:rPr>
        <w:t xml:space="preserve">•  </w:t>
      </w:r>
      <w:r>
        <w:rPr>
          <w:rFonts w:ascii="Poppins" w:hAnsi="Poppins" w:cs="Poppins" w:eastAsia="Poppins"/>
          <w:b w:val="0"/>
          <w:i w:val="0"/>
          <w:color w:val="1B3325"/>
          <w:sz w:val="26"/>
        </w:rPr>
        <w:t>Integración con pasarela de pago. La pasarela no está incluida en este valor.</w:t>
      </w:r>
    </w:p>
    <w:p>
      <w:pPr>
        <w:spacing w:before="160" w:after="40" w:line="259" w:lineRule="auto"/>
        <w:jc w:val="left"/>
        <w:keepNext/>
        <w:widowControl/>
      </w:pPr>
      <w:r>
        <w:rPr>
          <w:rFonts w:ascii="Poppins" w:hAnsi="Poppins" w:cs="Poppins" w:eastAsia="Poppins"/>
          <w:b/>
          <w:i w:val="0"/>
          <w:color w:val="1B3325"/>
          <w:sz w:val="26"/>
        </w:rPr>
        <w:t>2.2 Diseño</w:t>
      </w:r>
    </w:p>
    <w:p>
      <w:pPr>
        <w:spacing w:before="0" w:after="160" w:line="259" w:lineRule="auto"/>
        <w:jc w:val="both"/>
        <w:widowControl/>
      </w:pPr>
      <w:r>
        <w:rPr>
          <w:rFonts w:ascii="Poppins" w:hAnsi="Poppins" w:cs="Poppins" w:eastAsia="Poppins"/>
          <w:b w:val="0"/>
          <w:i w:val="0"/>
          <w:color w:val="1B3325"/>
          <w:sz w:val="26"/>
        </w:rPr>
        <w:t>El sitio de la opción elegida se diseña con la identidad de KAPILARI: logo, colores y forma de mostrar la información. Dentro del plazo hay una ronda de ajustes.</w:t>
      </w:r>
    </w:p>
    <w:p>
      <w:pPr>
        <w:spacing w:before="20" w:after="40" w:line="259" w:lineRule="auto"/>
        <w:ind w:left="425" w:hanging="227"/>
        <w:jc w:val="left"/>
        <w:widowControl/>
      </w:pPr>
      <w:r>
        <w:rPr>
          <w:rFonts w:ascii="Poppins" w:hAnsi="Poppins" w:cs="Poppins" w:eastAsia="Poppins"/>
          <w:b w:val="0"/>
          <w:i w:val="0"/>
          <w:color w:val="1B3325"/>
          <w:sz w:val="26"/>
        </w:rPr>
        <w:t xml:space="preserve">•  </w:t>
      </w:r>
      <w:r>
        <w:rPr>
          <w:rFonts w:ascii="Poppins" w:hAnsi="Poppins" w:cs="Poppins" w:eastAsia="Poppins"/>
          <w:b w:val="0"/>
          <w:i w:val="0"/>
          <w:color w:val="1B3325"/>
          <w:sz w:val="26"/>
        </w:rPr>
        <w:t>Diseño a partir del manual de marca y el logotipo que entregue KAPILARI.</w:t>
      </w:r>
    </w:p>
    <w:p>
      <w:pPr>
        <w:spacing w:before="20" w:after="40" w:line="259" w:lineRule="auto"/>
        <w:ind w:left="425" w:hanging="227"/>
        <w:jc w:val="left"/>
        <w:widowControl/>
      </w:pPr>
      <w:r>
        <w:rPr>
          <w:rFonts w:ascii="Poppins" w:hAnsi="Poppins" w:cs="Poppins" w:eastAsia="Poppins"/>
          <w:b w:val="0"/>
          <w:i w:val="0"/>
          <w:color w:val="1B3325"/>
          <w:sz w:val="26"/>
        </w:rPr>
        <w:t xml:space="preserve">•  </w:t>
      </w:r>
      <w:r>
        <w:rPr>
          <w:rFonts w:ascii="Poppins" w:hAnsi="Poppins" w:cs="Poppins" w:eastAsia="Poppins"/>
          <w:b w:val="0"/>
          <w:i w:val="0"/>
          <w:color w:val="1B3325"/>
          <w:sz w:val="26"/>
        </w:rPr>
        <w:t>Navegación clara.</w:t>
      </w:r>
    </w:p>
    <w:p>
      <w:pPr>
        <w:spacing w:before="20" w:after="40" w:line="259" w:lineRule="auto"/>
        <w:ind w:left="425" w:hanging="227"/>
        <w:jc w:val="left"/>
        <w:widowControl/>
      </w:pPr>
      <w:r>
        <w:rPr>
          <w:rFonts w:ascii="Poppins" w:hAnsi="Poppins" w:cs="Poppins" w:eastAsia="Poppins"/>
          <w:b w:val="0"/>
          <w:i w:val="0"/>
          <w:color w:val="1B3325"/>
          <w:sz w:val="26"/>
        </w:rPr>
        <w:t xml:space="preserve">•  </w:t>
      </w:r>
      <w:r>
        <w:rPr>
          <w:rFonts w:ascii="Poppins" w:hAnsi="Poppins" w:cs="Poppins" w:eastAsia="Poppins"/>
          <w:b w:val="0"/>
          <w:i w:val="0"/>
          <w:color w:val="1B3325"/>
          <w:sz w:val="26"/>
        </w:rPr>
        <w:t>Buena lectura en computador y en celular.</w:t>
      </w:r>
    </w:p>
    <w:p>
      <w:pPr>
        <w:spacing w:before="20" w:after="40" w:line="259" w:lineRule="auto"/>
        <w:ind w:left="425" w:hanging="227"/>
        <w:jc w:val="left"/>
        <w:widowControl/>
      </w:pPr>
      <w:r>
        <w:rPr>
          <w:rFonts w:ascii="Poppins" w:hAnsi="Poppins" w:cs="Poppins" w:eastAsia="Poppins"/>
          <w:b w:val="0"/>
          <w:i w:val="0"/>
          <w:color w:val="1B3325"/>
          <w:sz w:val="26"/>
        </w:rPr>
        <w:t xml:space="preserve">•  </w:t>
      </w:r>
      <w:r>
        <w:rPr>
          <w:rFonts w:ascii="Poppins" w:hAnsi="Poppins" w:cs="Poppins" w:eastAsia="Poppins"/>
          <w:b w:val="0"/>
          <w:i w:val="0"/>
          <w:color w:val="1B3325"/>
          <w:sz w:val="26"/>
        </w:rPr>
        <w:t>Una ronda de ajustes después de la primera revisión.</w:t>
      </w:r>
    </w:p>
    <w:p>
      <w:pPr>
        <w:spacing w:before="160" w:after="40" w:line="259" w:lineRule="auto"/>
        <w:jc w:val="left"/>
        <w:keepNext/>
        <w:widowControl/>
      </w:pPr>
      <w:r>
        <w:rPr>
          <w:rFonts w:ascii="Poppins" w:hAnsi="Poppins" w:cs="Poppins" w:eastAsia="Poppins"/>
          <w:b/>
          <w:i w:val="0"/>
          <w:color w:val="1B3325"/>
          <w:sz w:val="26"/>
        </w:rPr>
        <w:t>2.3 Estructura</w:t>
      </w:r>
    </w:p>
    <w:p>
      <w:pPr>
        <w:spacing w:before="40" w:after="40" w:line="259" w:lineRule="auto"/>
        <w:jc w:val="both"/>
        <w:widowControl/>
      </w:pPr>
      <w:r>
        <w:rPr>
          <w:rFonts w:ascii="Poppins" w:hAnsi="Poppins" w:cs="Poppins" w:eastAsia="Poppins"/>
          <w:b/>
          <w:i w:val="0"/>
          <w:color w:val="1B3325"/>
          <w:sz w:val="26"/>
        </w:rPr>
        <w:t xml:space="preserve">Página corporativa: </w:t>
      </w:r>
      <w:r>
        <w:rPr>
          <w:rFonts w:ascii="Poppins" w:hAnsi="Poppins" w:cs="Poppins" w:eastAsia="Poppins"/>
          <w:b w:val="0"/>
          <w:i w:val="0"/>
          <w:color w:val="1B3325"/>
          <w:sz w:val="26"/>
        </w:rPr>
        <w:t>Inicio, Nosotros, Servicios, Blog y Contacto.</w:t>
      </w:r>
    </w:p>
    <w:p>
      <w:pPr>
        <w:spacing w:before="0" w:after="160" w:line="259" w:lineRule="auto"/>
        <w:jc w:val="both"/>
        <w:widowControl/>
      </w:pPr>
      <w:r>
        <w:rPr>
          <w:rFonts w:ascii="Poppins" w:hAnsi="Poppins" w:cs="Poppins" w:eastAsia="Poppins"/>
          <w:b/>
          <w:i w:val="0"/>
          <w:color w:val="1B3325"/>
          <w:sz w:val="26"/>
        </w:rPr>
        <w:t xml:space="preserve">Tienda virtual: </w:t>
      </w:r>
      <w:r>
        <w:rPr>
          <w:rFonts w:ascii="Poppins" w:hAnsi="Poppins" w:cs="Poppins" w:eastAsia="Poppins"/>
          <w:b w:val="0"/>
          <w:i w:val="0"/>
          <w:color w:val="1B3325"/>
          <w:sz w:val="26"/>
        </w:rPr>
        <w:t>Inicio, Tienda, Categorías, Producto, Carrito, Checkout, Nosotros, Contacto y políticas legales. Los textos legales los entrega KAPILARI.</w:t>
      </w:r>
    </w:p>
    <w:p>
      <w:pPr>
        <w:spacing w:before="160" w:after="40" w:line="259" w:lineRule="auto"/>
        <w:jc w:val="left"/>
        <w:keepNext/>
        <w:widowControl/>
      </w:pPr>
      <w:r>
        <w:rPr>
          <w:rFonts w:ascii="Poppins" w:hAnsi="Poppins" w:cs="Poppins" w:eastAsia="Poppins"/>
          <w:b/>
          <w:i w:val="0"/>
          <w:color w:val="1B3325"/>
          <w:sz w:val="26"/>
        </w:rPr>
        <w:t>2.4 Configuración e información que debe entregar KAPILARI</w:t>
      </w:r>
    </w:p>
    <w:p>
      <w:pPr>
        <w:spacing w:before="0" w:after="160" w:line="259" w:lineRule="auto"/>
        <w:jc w:val="both"/>
        <w:widowControl/>
      </w:pPr>
      <w:r>
        <w:rPr>
          <w:rFonts w:ascii="Poppins" w:hAnsi="Poppins" w:cs="Poppins" w:eastAsia="Poppins"/>
          <w:b/>
          <w:i w:val="0"/>
          <w:color w:val="1B3325"/>
          <w:sz w:val="26"/>
        </w:rPr>
        <w:t>THE COMPANY DEV</w:t>
      </w:r>
      <w:r>
        <w:rPr>
          <w:rFonts w:ascii="Poppins" w:hAnsi="Poppins" w:cs="Poppins" w:eastAsia="Poppins"/>
          <w:b w:val="0"/>
          <w:i w:val="0"/>
          <w:color w:val="1B3325"/>
          <w:sz w:val="26"/>
        </w:rPr>
        <w:t xml:space="preserve"> configura el sitio, el hosting, el certificado SSL y los formularios, hace la optimización inicial y da una capacitación básica al entregar. En la tienda virtual también configura el catálogo, los métodos de envío y las pruebas del pedido.</w:t>
      </w:r>
    </w:p>
    <w:p>
      <w:pPr>
        <w:spacing w:before="0" w:after="160" w:line="259" w:lineRule="auto"/>
        <w:jc w:val="both"/>
        <w:keepNext/>
        <w:widowControl/>
      </w:pPr>
      <w:r>
        <w:rPr>
          <w:rFonts w:ascii="Poppins" w:hAnsi="Poppins" w:cs="Poppins" w:eastAsia="Poppins"/>
          <w:b w:val="0"/>
          <w:i w:val="0"/>
          <w:color w:val="1B3325"/>
          <w:sz w:val="26"/>
        </w:rPr>
        <w:t>Para iniciar, y para que el plazo de 1 semana o de 2 semanas se cumpla, KAPILARI debe entregar en ese momento:</w:t>
      </w:r>
    </w:p>
    <w:p>
      <w:pPr>
        <w:spacing w:before="20" w:after="40" w:line="259" w:lineRule="auto"/>
        <w:ind w:left="425" w:hanging="227"/>
        <w:jc w:val="left"/>
        <w:widowControl/>
      </w:pPr>
      <w:r>
        <w:rPr>
          <w:rFonts w:ascii="Poppins" w:hAnsi="Poppins" w:cs="Poppins" w:eastAsia="Poppins"/>
          <w:b w:val="0"/>
          <w:i w:val="0"/>
          <w:color w:val="1B3325"/>
          <w:sz w:val="26"/>
        </w:rPr>
        <w:t xml:space="preserve">•  </w:t>
      </w:r>
      <w:r>
        <w:rPr>
          <w:rFonts w:ascii="Poppins" w:hAnsi="Poppins" w:cs="Poppins" w:eastAsia="Poppins"/>
          <w:b w:val="0"/>
          <w:i w:val="0"/>
          <w:color w:val="1B3325"/>
          <w:sz w:val="26"/>
        </w:rPr>
        <w:t xml:space="preserve">Hosting y dominio. Si todavía no los tiene, </w:t>
      </w:r>
      <w:r>
        <w:rPr>
          <w:rFonts w:ascii="Poppins" w:hAnsi="Poppins" w:cs="Poppins" w:eastAsia="Poppins"/>
          <w:b/>
          <w:i w:val="0"/>
          <w:color w:val="1B3325"/>
          <w:sz w:val="26"/>
        </w:rPr>
        <w:t>THE COMPANY DEV</w:t>
      </w:r>
      <w:r>
        <w:rPr>
          <w:rFonts w:ascii="Poppins" w:hAnsi="Poppins" w:cs="Poppins" w:eastAsia="Poppins"/>
          <w:b w:val="0"/>
          <w:i w:val="0"/>
          <w:color w:val="1B3325"/>
          <w:sz w:val="26"/>
        </w:rPr>
        <w:t xml:space="preserve"> asesora la compra. El costo lo asume </w:t>
      </w:r>
      <w:r>
        <w:rPr>
          <w:rFonts w:ascii="Poppins" w:hAnsi="Poppins" w:cs="Poppins" w:eastAsia="Poppins"/>
          <w:b/>
          <w:i w:val="0"/>
          <w:color w:val="1B3325"/>
          <w:sz w:val="26"/>
        </w:rPr>
        <w:t>EL CLIENTE</w:t>
      </w:r>
      <w:r>
        <w:rPr>
          <w:rFonts w:ascii="Poppins" w:hAnsi="Poppins" w:cs="Poppins" w:eastAsia="Poppins"/>
          <w:b w:val="0"/>
          <w:i w:val="0"/>
          <w:color w:val="1B3325"/>
          <w:sz w:val="26"/>
        </w:rPr>
        <w:t>.</w:t>
      </w:r>
    </w:p>
    <w:p>
      <w:pPr>
        <w:spacing w:before="20" w:after="40" w:line="259" w:lineRule="auto"/>
        <w:ind w:left="425" w:hanging="227"/>
        <w:jc w:val="left"/>
        <w:widowControl/>
      </w:pPr>
      <w:r>
        <w:rPr>
          <w:rFonts w:ascii="Poppins" w:hAnsi="Poppins" w:cs="Poppins" w:eastAsia="Poppins"/>
          <w:b w:val="0"/>
          <w:i w:val="0"/>
          <w:color w:val="1B3325"/>
          <w:sz w:val="26"/>
        </w:rPr>
        <w:t xml:space="preserve">•  </w:t>
      </w:r>
      <w:r>
        <w:rPr>
          <w:rFonts w:ascii="Poppins" w:hAnsi="Poppins" w:cs="Poppins" w:eastAsia="Poppins"/>
          <w:b w:val="0"/>
          <w:i w:val="0"/>
          <w:color w:val="1B3325"/>
          <w:sz w:val="26"/>
        </w:rPr>
        <w:t>Manual de marca y logotipo en alta resolución.</w:t>
      </w:r>
    </w:p>
    <w:p>
      <w:pPr>
        <w:spacing w:before="20" w:after="40" w:line="259" w:lineRule="auto"/>
        <w:ind w:left="425" w:hanging="227"/>
        <w:jc w:val="left"/>
        <w:widowControl/>
      </w:pPr>
      <w:r>
        <w:rPr>
          <w:rFonts w:ascii="Poppins" w:hAnsi="Poppins" w:cs="Poppins" w:eastAsia="Poppins"/>
          <w:b w:val="0"/>
          <w:i w:val="0"/>
          <w:color w:val="1B3325"/>
          <w:sz w:val="26"/>
        </w:rPr>
        <w:t xml:space="preserve">•  </w:t>
      </w:r>
      <w:r>
        <w:rPr>
          <w:rFonts w:ascii="Poppins" w:hAnsi="Poppins" w:cs="Poppins" w:eastAsia="Poppins"/>
          <w:b w:val="0"/>
          <w:i w:val="0"/>
          <w:color w:val="1B3325"/>
          <w:sz w:val="26"/>
        </w:rPr>
        <w:t>Fotografías.</w:t>
      </w:r>
    </w:p>
    <w:p>
      <w:pPr>
        <w:spacing w:before="20" w:after="40" w:line="259" w:lineRule="auto"/>
        <w:ind w:left="425" w:hanging="227"/>
        <w:jc w:val="left"/>
        <w:widowControl/>
      </w:pPr>
      <w:r>
        <w:rPr>
          <w:rFonts w:ascii="Poppins" w:hAnsi="Poppins" w:cs="Poppins" w:eastAsia="Poppins"/>
          <w:b w:val="0"/>
          <w:i w:val="0"/>
          <w:color w:val="1B3325"/>
          <w:sz w:val="26"/>
        </w:rPr>
        <w:t xml:space="preserve">•  </w:t>
      </w:r>
      <w:r>
        <w:rPr>
          <w:rFonts w:ascii="Poppins" w:hAnsi="Poppins" w:cs="Poppins" w:eastAsia="Poppins"/>
          <w:b w:val="0"/>
          <w:i w:val="0"/>
          <w:color w:val="1B3325"/>
          <w:sz w:val="26"/>
        </w:rPr>
        <w:t>Historia de la empresa e información institucional.</w:t>
      </w:r>
    </w:p>
    <w:p>
      <w:pPr>
        <w:spacing w:before="20" w:after="40" w:line="259" w:lineRule="auto"/>
        <w:ind w:left="425" w:hanging="227"/>
        <w:jc w:val="left"/>
        <w:widowControl/>
      </w:pPr>
      <w:r>
        <w:rPr>
          <w:rFonts w:ascii="Poppins" w:hAnsi="Poppins" w:cs="Poppins" w:eastAsia="Poppins"/>
          <w:b w:val="0"/>
          <w:i w:val="0"/>
          <w:color w:val="1B3325"/>
          <w:sz w:val="26"/>
        </w:rPr>
        <w:t xml:space="preserve">•  </w:t>
      </w:r>
      <w:r>
        <w:rPr>
          <w:rFonts w:ascii="Poppins" w:hAnsi="Poppins" w:cs="Poppins" w:eastAsia="Poppins"/>
          <w:b w:val="0"/>
          <w:i w:val="0"/>
          <w:color w:val="1B3325"/>
          <w:sz w:val="26"/>
        </w:rPr>
        <w:t>Teléfonos, correos y redes sociales.</w:t>
      </w:r>
    </w:p>
    <w:p>
      <w:pPr>
        <w:spacing w:before="20" w:after="40" w:line="259" w:lineRule="auto"/>
        <w:ind w:left="425" w:hanging="227"/>
        <w:jc w:val="left"/>
        <w:widowControl/>
      </w:pPr>
      <w:r>
        <w:rPr>
          <w:rFonts w:ascii="Poppins" w:hAnsi="Poppins" w:cs="Poppins" w:eastAsia="Poppins"/>
          <w:b w:val="0"/>
          <w:i w:val="0"/>
          <w:color w:val="1B3325"/>
          <w:sz w:val="26"/>
        </w:rPr>
        <w:t xml:space="preserve">•  </w:t>
      </w:r>
      <w:r>
        <w:rPr>
          <w:rFonts w:ascii="Poppins" w:hAnsi="Poppins" w:cs="Poppins" w:eastAsia="Poppins"/>
          <w:b w:val="0"/>
          <w:i w:val="0"/>
          <w:color w:val="1B3325"/>
          <w:sz w:val="26"/>
        </w:rPr>
        <w:t>Textos de los servicios, si elige la página corporativa.</w:t>
      </w:r>
    </w:p>
    <w:p>
      <w:pPr>
        <w:spacing w:before="80" w:after="40" w:line="259" w:lineRule="auto"/>
        <w:jc w:val="both"/>
        <w:keepNext/>
        <w:widowControl/>
      </w:pPr>
      <w:r>
        <w:rPr>
          <w:rFonts w:ascii="Poppins" w:hAnsi="Poppins" w:cs="Poppins" w:eastAsia="Poppins"/>
          <w:b w:val="0"/>
          <w:i w:val="0"/>
          <w:color w:val="1B3325"/>
          <w:sz w:val="26"/>
        </w:rPr>
        <w:t>Si elige la tienda virtual, también debe entregar al inicio:</w:t>
      </w:r>
    </w:p>
    <w:p>
      <w:pPr>
        <w:spacing w:before="20" w:after="40" w:line="259" w:lineRule="auto"/>
        <w:ind w:left="425" w:hanging="227"/>
        <w:jc w:val="left"/>
        <w:widowControl/>
      </w:pPr>
      <w:r>
        <w:rPr>
          <w:rFonts w:ascii="Poppins" w:hAnsi="Poppins" w:cs="Poppins" w:eastAsia="Poppins"/>
          <w:b w:val="0"/>
          <w:i w:val="0"/>
          <w:color w:val="1B3325"/>
          <w:sz w:val="26"/>
        </w:rPr>
        <w:t xml:space="preserve">•  </w:t>
      </w:r>
      <w:r>
        <w:rPr>
          <w:rFonts w:ascii="Poppins" w:hAnsi="Poppins" w:cs="Poppins" w:eastAsia="Poppins"/>
          <w:b w:val="0"/>
          <w:i w:val="0"/>
          <w:color w:val="1B3325"/>
          <w:sz w:val="26"/>
        </w:rPr>
        <w:t>Fotografías de los productos.</w:t>
      </w:r>
    </w:p>
    <w:p>
      <w:pPr>
        <w:spacing w:before="20" w:after="40" w:line="259" w:lineRule="auto"/>
        <w:ind w:left="425" w:hanging="227"/>
        <w:jc w:val="left"/>
        <w:widowControl/>
      </w:pPr>
      <w:r>
        <w:rPr>
          <w:rFonts w:ascii="Poppins" w:hAnsi="Poppins" w:cs="Poppins" w:eastAsia="Poppins"/>
          <w:b w:val="0"/>
          <w:i w:val="0"/>
          <w:color w:val="1B3325"/>
          <w:sz w:val="26"/>
        </w:rPr>
        <w:t xml:space="preserve">•  </w:t>
      </w:r>
      <w:r>
        <w:rPr>
          <w:rFonts w:ascii="Poppins" w:hAnsi="Poppins" w:cs="Poppins" w:eastAsia="Poppins"/>
          <w:b w:val="0"/>
          <w:i w:val="0"/>
          <w:color w:val="1B3325"/>
          <w:sz w:val="26"/>
        </w:rPr>
        <w:t>Nombre, descripción y categoría de cada producto.</w:t>
      </w:r>
    </w:p>
    <w:p>
      <w:pPr>
        <w:spacing w:before="20" w:after="40" w:line="259" w:lineRule="auto"/>
        <w:ind w:left="425" w:hanging="227"/>
        <w:jc w:val="left"/>
        <w:widowControl/>
      </w:pPr>
      <w:r>
        <w:rPr>
          <w:rFonts w:ascii="Poppins" w:hAnsi="Poppins" w:cs="Poppins" w:eastAsia="Poppins"/>
          <w:b w:val="0"/>
          <w:i w:val="0"/>
          <w:color w:val="1B3325"/>
          <w:sz w:val="26"/>
        </w:rPr>
        <w:t xml:space="preserve">•  </w:t>
      </w:r>
      <w:r>
        <w:rPr>
          <w:rFonts w:ascii="Poppins" w:hAnsi="Poppins" w:cs="Poppins" w:eastAsia="Poppins"/>
          <w:b w:val="0"/>
          <w:i w:val="0"/>
          <w:color w:val="1B3325"/>
          <w:sz w:val="26"/>
        </w:rPr>
        <w:t>Precios.</w:t>
      </w:r>
    </w:p>
    <w:p>
      <w:pPr>
        <w:spacing w:before="20" w:after="40" w:line="259" w:lineRule="auto"/>
        <w:ind w:left="425" w:hanging="227"/>
        <w:jc w:val="left"/>
        <w:widowControl/>
      </w:pPr>
      <w:r>
        <w:rPr>
          <w:rFonts w:ascii="Poppins" w:hAnsi="Poppins" w:cs="Poppins" w:eastAsia="Poppins"/>
          <w:b w:val="0"/>
          <w:i w:val="0"/>
          <w:color w:val="1B3325"/>
          <w:sz w:val="26"/>
        </w:rPr>
        <w:t xml:space="preserve">•  </w:t>
      </w:r>
      <w:r>
        <w:rPr>
          <w:rFonts w:ascii="Poppins" w:hAnsi="Poppins" w:cs="Poppins" w:eastAsia="Poppins"/>
          <w:b w:val="0"/>
          <w:i w:val="0"/>
          <w:color w:val="1B3325"/>
          <w:sz w:val="26"/>
        </w:rPr>
        <w:t>Inventario inicial.</w:t>
      </w:r>
    </w:p>
    <w:p>
      <w:pPr>
        <w:spacing w:before="20" w:after="40" w:line="259" w:lineRule="auto"/>
        <w:ind w:left="425" w:hanging="227"/>
        <w:jc w:val="left"/>
        <w:widowControl/>
      </w:pPr>
      <w:r>
        <w:rPr>
          <w:rFonts w:ascii="Poppins" w:hAnsi="Poppins" w:cs="Poppins" w:eastAsia="Poppins"/>
          <w:b w:val="0"/>
          <w:i w:val="0"/>
          <w:color w:val="1B3325"/>
          <w:sz w:val="26"/>
        </w:rPr>
        <w:t xml:space="preserve">•  </w:t>
      </w:r>
      <w:r>
        <w:rPr>
          <w:rFonts w:ascii="Poppins" w:hAnsi="Poppins" w:cs="Poppins" w:eastAsia="Poppins"/>
          <w:b w:val="0"/>
          <w:i w:val="0"/>
          <w:color w:val="1B3325"/>
          <w:sz w:val="26"/>
        </w:rPr>
        <w:t>Textos de las políticas legales.</w:t>
      </w:r>
    </w:p>
    <w:p>
      <w:pPr>
        <w:spacing w:before="160" w:after="40" w:line="259" w:lineRule="auto"/>
        <w:jc w:val="left"/>
        <w:keepNext/>
        <w:widowControl/>
      </w:pPr>
      <w:r>
        <w:rPr>
          <w:rFonts w:ascii="Poppins" w:hAnsi="Poppins" w:cs="Poppins" w:eastAsia="Poppins"/>
          <w:b/>
          <w:i w:val="0"/>
          <w:color w:val="1B3325"/>
          <w:sz w:val="26"/>
        </w:rPr>
        <w:t>2.5 Soporte durante la entrega</w:t>
      </w:r>
    </w:p>
    <w:p>
      <w:pPr>
        <w:spacing w:before="0" w:after="160" w:line="259" w:lineRule="auto"/>
        <w:jc w:val="both"/>
        <w:widowControl/>
      </w:pPr>
      <w:r>
        <w:rPr>
          <w:rFonts w:ascii="Poppins" w:hAnsi="Poppins" w:cs="Poppins" w:eastAsia="Poppins"/>
          <w:b w:val="0"/>
          <w:i w:val="0"/>
          <w:color w:val="1B3325"/>
          <w:sz w:val="26"/>
        </w:rPr>
        <w:t>Durante el desarrollo, la atención es por WhatsApp y por correo electrónico, de lunes a viernes, de 9:00 a.m. a 5:00 p.m. El tiempo máximo de respuesta es de 24 horas hábiles.</w:t>
      </w:r>
    </w:p>
    <w:p>
      <w:pPr>
        <w:spacing w:before="0" w:after="160" w:line="259" w:lineRule="auto"/>
        <w:jc w:val="both"/>
        <w:widowControl/>
      </w:pPr>
      <w:r>
        <w:rPr>
          <w:rFonts w:ascii="Poppins" w:hAnsi="Poppins" w:cs="Poppins" w:eastAsia="Poppins"/>
          <w:b w:val="0"/>
          <w:i w:val="0"/>
          <w:color w:val="1B3325"/>
          <w:sz w:val="26"/>
        </w:rPr>
        <w:t>La administración mensual, el mantenimiento continuo, las copias de seguridad periódicas y el plan de crecimiento no están incluidos.</w:t>
      </w:r>
    </w:p>
    <w:p>
      <w:pPr>
        <w:spacing w:before="240" w:after="80" w:line="259" w:lineRule="auto"/>
        <w:jc w:val="left"/>
        <w:keepNext/>
        <w:widowControl/>
      </w:pPr>
      <w:r>
        <w:rPr>
          <w:rFonts w:ascii="Poppins" w:hAnsi="Poppins" w:cs="Poppins" w:eastAsia="Poppins"/>
          <w:b/>
          <w:i w:val="0"/>
          <w:color w:val="1B3325"/>
          <w:sz w:val="26"/>
        </w:rPr>
        <w:t>3. Cronograma</w:t>
      </w:r>
    </w:p>
    <w:p>
      <w:pPr>
        <w:spacing w:before="0" w:after="160" w:line="259" w:lineRule="auto"/>
        <w:jc w:val="both"/>
        <w:widowControl/>
      </w:pPr>
      <w:r>
        <w:rPr>
          <w:rFonts w:ascii="Poppins" w:hAnsi="Poppins" w:cs="Poppins" w:eastAsia="Poppins"/>
          <w:b w:val="0"/>
          <w:i w:val="0"/>
          <w:color w:val="1B3325"/>
          <w:sz w:val="26"/>
        </w:rPr>
        <w:t>Los tiempos de abajo son el máximo de cada opción. Cuentan desde el primer pago y desde el momento en que KAPILARI entrega la información completa. Si esa información no llega cuando se pide, el cronograma se corre.</w:t>
      </w:r>
    </w:p>
    <w:p>
      <w:pPr>
        <w:spacing w:before="40" w:after="80" w:line="259" w:lineRule="auto"/>
        <w:jc w:val="left"/>
        <w:keepNext/>
        <w:widowControl/>
      </w:pPr>
      <w:r>
        <w:rPr>
          <w:rFonts w:ascii="Poppins" w:hAnsi="Poppins" w:cs="Poppins" w:eastAsia="Poppins"/>
          <w:b/>
          <w:i w:val="0"/>
          <w:color w:val="1B3325"/>
          <w:sz w:val="26"/>
        </w:rPr>
        <w:t>Opción A. Página corporativa: máximo 1 semana</w:t>
      </w:r>
    </w:p>
    <w:tbl>
      <w:tblPr>
        <w:tblW w:type="dxa" w:w="8700"/>
        <w:jc w:val="center"/>
        <w:tblLayout w:type="fixed"/>
        <w:tblLook w:firstColumn="1" w:firstRow="1" w:lastColumn="0" w:lastRow="0" w:noHBand="0" w:noVBand="1" w:val="04A0"/>
      </w:tblPr>
      <w:tblGrid>
        <w:gridCol w:w="900"/>
        <w:gridCol w:w="6200"/>
        <w:gridCol w:w="1600"/>
      </w:tblGrid>
      <w:tr>
        <w:trPr>
          <w:cantSplit/>
        </w:trPr>
        <w:tc>
          <w:tcPr>
            <w:tcW w:type="dxa" w:w="900"/>
            <w:tcBorders>
              <w:top w:val="single" w:sz="4" w:space="0" w:color="1B3325"/>
              <w:left w:val="single" w:sz="4" w:space="0" w:color="1B3325"/>
              <w:bottom w:val="single" w:sz="4" w:space="0" w:color="1B3325"/>
              <w:right w:val="single" w:sz="4" w:space="0" w:color="1B3325"/>
            </w:tcBorders>
            <w:tcMar>
              <w:top w:w="40" w:type="dxa"/>
              <w:left w:w="80" w:type="dxa"/>
              <w:bottom w:w="40" w:type="dxa"/>
              <w:right w:w="80" w:type="dxa"/>
            </w:tcMar>
            <w:shd w:val="clear" w:color="auto" w:fill="1B3325"/>
            <w:vAlign w:val="center"/>
          </w:tcPr>
          <w:p>
            <w:pPr>
              <w:spacing w:before="0" w:after="0" w:line="259" w:lineRule="auto"/>
              <w:jc w:val="center"/>
              <w:widowControl/>
              <w:keepNext/>
            </w:pPr>
            <w:r/>
            <w:r>
              <w:rPr>
                <w:rFonts w:ascii="Poppins" w:hAnsi="Poppins" w:cs="Poppins" w:eastAsia="Poppins"/>
                <w:b/>
                <w:i w:val="0"/>
                <w:color w:val="FFFFFF"/>
                <w:sz w:val="22"/>
              </w:rPr>
              <w:t>ETAPA</w:t>
            </w:r>
          </w:p>
        </w:tc>
        <w:tc>
          <w:tcPr>
            <w:tcW w:type="dxa" w:w="6200"/>
            <w:tcBorders>
              <w:top w:val="single" w:sz="4" w:space="0" w:color="1B3325"/>
              <w:left w:val="single" w:sz="4" w:space="0" w:color="1B3325"/>
              <w:bottom w:val="single" w:sz="4" w:space="0" w:color="1B3325"/>
              <w:right w:val="single" w:sz="4" w:space="0" w:color="1B3325"/>
            </w:tcBorders>
            <w:tcMar>
              <w:top w:w="40" w:type="dxa"/>
              <w:left w:w="80" w:type="dxa"/>
              <w:bottom w:w="40" w:type="dxa"/>
              <w:right w:w="80" w:type="dxa"/>
            </w:tcMar>
            <w:shd w:val="clear" w:color="auto" w:fill="1B3325"/>
            <w:vAlign w:val="center"/>
          </w:tcPr>
          <w:p>
            <w:pPr>
              <w:spacing w:before="0" w:after="0" w:line="259" w:lineRule="auto"/>
              <w:jc w:val="center"/>
              <w:widowControl/>
              <w:keepNext/>
            </w:pPr>
            <w:r/>
            <w:r>
              <w:rPr>
                <w:rFonts w:ascii="Poppins" w:hAnsi="Poppins" w:cs="Poppins" w:eastAsia="Poppins"/>
                <w:b/>
                <w:i w:val="0"/>
                <w:color w:val="FFFFFF"/>
                <w:sz w:val="22"/>
              </w:rPr>
              <w:t>ACTIVIDAD</w:t>
            </w:r>
          </w:p>
        </w:tc>
        <w:tc>
          <w:tcPr>
            <w:tcW w:type="dxa" w:w="1600"/>
            <w:tcBorders>
              <w:top w:val="single" w:sz="4" w:space="0" w:color="1B3325"/>
              <w:left w:val="single" w:sz="4" w:space="0" w:color="1B3325"/>
              <w:bottom w:val="single" w:sz="4" w:space="0" w:color="1B3325"/>
              <w:right w:val="single" w:sz="4" w:space="0" w:color="1B3325"/>
            </w:tcBorders>
            <w:tcMar>
              <w:top w:w="40" w:type="dxa"/>
              <w:left w:w="80" w:type="dxa"/>
              <w:bottom w:w="40" w:type="dxa"/>
              <w:right w:w="80" w:type="dxa"/>
            </w:tcMar>
            <w:shd w:val="clear" w:color="auto" w:fill="1B3325"/>
            <w:vAlign w:val="center"/>
          </w:tcPr>
          <w:p>
            <w:pPr>
              <w:spacing w:before="0" w:after="0" w:line="259" w:lineRule="auto"/>
              <w:jc w:val="center"/>
              <w:widowControl/>
              <w:keepNext/>
            </w:pPr>
            <w:r/>
            <w:r>
              <w:rPr>
                <w:rFonts w:ascii="Poppins" w:hAnsi="Poppins" w:cs="Poppins" w:eastAsia="Poppins"/>
                <w:b/>
                <w:i w:val="0"/>
                <w:color w:val="FFFFFF"/>
                <w:sz w:val="22"/>
              </w:rPr>
              <w:t>TIEMPO</w:t>
            </w:r>
          </w:p>
        </w:tc>
      </w:tr>
      <w:tr>
        <w:trPr>
          <w:cantSplit/>
        </w:trPr>
        <w:tc>
          <w:tcPr>
            <w:tcW w:type="dxa" w:w="900"/>
            <w:tcBorders>
              <w:top w:val="single" w:sz="4" w:space="0" w:color="1B3325"/>
              <w:left w:val="single" w:sz="4" w:space="0" w:color="1B3325"/>
              <w:bottom w:val="single" w:sz="4" w:space="0" w:color="1B3325"/>
              <w:right w:val="single" w:sz="4" w:space="0" w:color="1B3325"/>
            </w:tcBorders>
            <w:tcMar>
              <w:top w:w="40" w:type="dxa"/>
              <w:left w:w="80" w:type="dxa"/>
              <w:bottom w:w="40" w:type="dxa"/>
              <w:right w:w="80" w:type="dxa"/>
            </w:tcMar>
            <w:shd w:val="clear" w:color="auto" w:fill="FFFFFF"/>
            <w:vAlign w:val="center"/>
          </w:tcPr>
          <w:p>
            <w:pPr>
              <w:spacing w:before="0" w:after="0" w:line="259" w:lineRule="auto"/>
              <w:jc w:val="center"/>
              <w:widowControl/>
              <w:keepNext/>
            </w:pPr>
            <w:r/>
            <w:r>
              <w:rPr>
                <w:rFonts w:ascii="Poppins" w:hAnsi="Poppins" w:cs="Poppins" w:eastAsia="Poppins"/>
                <w:b w:val="0"/>
                <w:i w:val="0"/>
                <w:color w:val="1B3325"/>
                <w:sz w:val="22"/>
              </w:rPr>
              <w:t>1</w:t>
            </w:r>
          </w:p>
        </w:tc>
        <w:tc>
          <w:tcPr>
            <w:tcW w:type="dxa" w:w="6200"/>
            <w:tcBorders>
              <w:top w:val="single" w:sz="4" w:space="0" w:color="1B3325"/>
              <w:left w:val="single" w:sz="4" w:space="0" w:color="1B3325"/>
              <w:bottom w:val="single" w:sz="4" w:space="0" w:color="1B3325"/>
              <w:right w:val="single" w:sz="4" w:space="0" w:color="1B3325"/>
            </w:tcBorders>
            <w:tcMar>
              <w:top w:w="40" w:type="dxa"/>
              <w:left w:w="80" w:type="dxa"/>
              <w:bottom w:w="40" w:type="dxa"/>
              <w:right w:w="80" w:type="dxa"/>
            </w:tcMar>
            <w:shd w:val="clear" w:color="auto" w:fill="FFFFFF"/>
            <w:vAlign w:val="center"/>
          </w:tcPr>
          <w:p>
            <w:pPr>
              <w:spacing w:before="0" w:after="0" w:line="259" w:lineRule="auto"/>
              <w:jc w:val="left"/>
              <w:widowControl/>
              <w:keepNext/>
            </w:pPr>
            <w:r/>
            <w:r>
              <w:rPr>
                <w:rFonts w:ascii="Poppins" w:hAnsi="Poppins" w:cs="Poppins" w:eastAsia="Poppins"/>
                <w:b w:val="0"/>
                <w:i w:val="0"/>
                <w:color w:val="1B3325"/>
                <w:sz w:val="22"/>
              </w:rPr>
              <w:t>Recepción de la información, reunión inicial y definición de la estructura.</w:t>
            </w:r>
          </w:p>
        </w:tc>
        <w:tc>
          <w:tcPr>
            <w:tcW w:type="dxa" w:w="1600"/>
            <w:tcBorders>
              <w:top w:val="single" w:sz="4" w:space="0" w:color="1B3325"/>
              <w:left w:val="single" w:sz="4" w:space="0" w:color="1B3325"/>
              <w:bottom w:val="single" w:sz="4" w:space="0" w:color="1B3325"/>
              <w:right w:val="single" w:sz="4" w:space="0" w:color="1B3325"/>
            </w:tcBorders>
            <w:tcMar>
              <w:top w:w="40" w:type="dxa"/>
              <w:left w:w="80" w:type="dxa"/>
              <w:bottom w:w="40" w:type="dxa"/>
              <w:right w:w="80" w:type="dxa"/>
            </w:tcMar>
            <w:shd w:val="clear" w:color="auto" w:fill="FFFFFF"/>
            <w:vAlign w:val="center"/>
          </w:tcPr>
          <w:p>
            <w:pPr>
              <w:spacing w:before="0" w:after="0" w:line="259" w:lineRule="auto"/>
              <w:jc w:val="center"/>
              <w:widowControl/>
              <w:keepNext/>
            </w:pPr>
            <w:r/>
            <w:r>
              <w:rPr>
                <w:rFonts w:ascii="Poppins" w:hAnsi="Poppins" w:cs="Poppins" w:eastAsia="Poppins"/>
                <w:b w:val="0"/>
                <w:i w:val="0"/>
                <w:color w:val="1B3325"/>
                <w:sz w:val="22"/>
              </w:rPr>
              <w:t>Día 1</w:t>
            </w:r>
          </w:p>
        </w:tc>
      </w:tr>
      <w:tr>
        <w:trPr>
          <w:cantSplit/>
        </w:trPr>
        <w:tc>
          <w:tcPr>
            <w:tcW w:type="dxa" w:w="900"/>
            <w:tcBorders>
              <w:top w:val="single" w:sz="4" w:space="0" w:color="1B3325"/>
              <w:left w:val="single" w:sz="4" w:space="0" w:color="1B3325"/>
              <w:bottom w:val="single" w:sz="4" w:space="0" w:color="1B3325"/>
              <w:right w:val="single" w:sz="4" w:space="0" w:color="1B3325"/>
            </w:tcBorders>
            <w:tcMar>
              <w:top w:w="40" w:type="dxa"/>
              <w:left w:w="80" w:type="dxa"/>
              <w:bottom w:w="40" w:type="dxa"/>
              <w:right w:w="80" w:type="dxa"/>
            </w:tcMar>
            <w:shd w:val="clear" w:color="auto" w:fill="F7FBF8"/>
            <w:vAlign w:val="center"/>
          </w:tcPr>
          <w:p>
            <w:pPr>
              <w:spacing w:before="0" w:after="0" w:line="259" w:lineRule="auto"/>
              <w:jc w:val="center"/>
              <w:widowControl/>
              <w:keepNext/>
            </w:pPr>
            <w:r/>
            <w:r>
              <w:rPr>
                <w:rFonts w:ascii="Poppins" w:hAnsi="Poppins" w:cs="Poppins" w:eastAsia="Poppins"/>
                <w:b w:val="0"/>
                <w:i w:val="0"/>
                <w:color w:val="1B3325"/>
                <w:sz w:val="22"/>
              </w:rPr>
              <w:t>2</w:t>
            </w:r>
          </w:p>
        </w:tc>
        <w:tc>
          <w:tcPr>
            <w:tcW w:type="dxa" w:w="6200"/>
            <w:tcBorders>
              <w:top w:val="single" w:sz="4" w:space="0" w:color="1B3325"/>
              <w:left w:val="single" w:sz="4" w:space="0" w:color="1B3325"/>
              <w:bottom w:val="single" w:sz="4" w:space="0" w:color="1B3325"/>
              <w:right w:val="single" w:sz="4" w:space="0" w:color="1B3325"/>
            </w:tcBorders>
            <w:tcMar>
              <w:top w:w="40" w:type="dxa"/>
              <w:left w:w="80" w:type="dxa"/>
              <w:bottom w:w="40" w:type="dxa"/>
              <w:right w:w="80" w:type="dxa"/>
            </w:tcMar>
            <w:shd w:val="clear" w:color="auto" w:fill="F7FBF8"/>
            <w:vAlign w:val="center"/>
          </w:tcPr>
          <w:p>
            <w:pPr>
              <w:spacing w:before="0" w:after="0" w:line="259" w:lineRule="auto"/>
              <w:jc w:val="left"/>
              <w:widowControl/>
              <w:keepNext/>
            </w:pPr>
            <w:r/>
            <w:r>
              <w:rPr>
                <w:rFonts w:ascii="Poppins" w:hAnsi="Poppins" w:cs="Poppins" w:eastAsia="Poppins"/>
                <w:b w:val="0"/>
                <w:i w:val="0"/>
                <w:color w:val="1B3325"/>
                <w:sz w:val="22"/>
              </w:rPr>
              <w:t>Diseño y desarrollo de la página corporativa con el contenido entregado.</w:t>
            </w:r>
          </w:p>
        </w:tc>
        <w:tc>
          <w:tcPr>
            <w:tcW w:type="dxa" w:w="1600"/>
            <w:tcBorders>
              <w:top w:val="single" w:sz="4" w:space="0" w:color="1B3325"/>
              <w:left w:val="single" w:sz="4" w:space="0" w:color="1B3325"/>
              <w:bottom w:val="single" w:sz="4" w:space="0" w:color="1B3325"/>
              <w:right w:val="single" w:sz="4" w:space="0" w:color="1B3325"/>
            </w:tcBorders>
            <w:tcMar>
              <w:top w:w="40" w:type="dxa"/>
              <w:left w:w="80" w:type="dxa"/>
              <w:bottom w:w="40" w:type="dxa"/>
              <w:right w:w="80" w:type="dxa"/>
            </w:tcMar>
            <w:shd w:val="clear" w:color="auto" w:fill="F7FBF8"/>
            <w:vAlign w:val="center"/>
          </w:tcPr>
          <w:p>
            <w:pPr>
              <w:spacing w:before="0" w:after="0" w:line="259" w:lineRule="auto"/>
              <w:jc w:val="center"/>
              <w:widowControl/>
              <w:keepNext/>
            </w:pPr>
            <w:r/>
            <w:r>
              <w:rPr>
                <w:rFonts w:ascii="Poppins" w:hAnsi="Poppins" w:cs="Poppins" w:eastAsia="Poppins"/>
                <w:b w:val="0"/>
                <w:i w:val="0"/>
                <w:color w:val="1B3325"/>
                <w:sz w:val="22"/>
              </w:rPr>
              <w:t>Días 2 a 4</w:t>
            </w:r>
          </w:p>
        </w:tc>
      </w:tr>
      <w:tr>
        <w:trPr>
          <w:cantSplit/>
        </w:trPr>
        <w:tc>
          <w:tcPr>
            <w:tcW w:type="dxa" w:w="900"/>
            <w:tcBorders>
              <w:top w:val="single" w:sz="4" w:space="0" w:color="1B3325"/>
              <w:left w:val="single" w:sz="4" w:space="0" w:color="1B3325"/>
              <w:bottom w:val="single" w:sz="4" w:space="0" w:color="1B3325"/>
              <w:right w:val="single" w:sz="4" w:space="0" w:color="1B3325"/>
            </w:tcBorders>
            <w:tcMar>
              <w:top w:w="40" w:type="dxa"/>
              <w:left w:w="80" w:type="dxa"/>
              <w:bottom w:w="40" w:type="dxa"/>
              <w:right w:w="80" w:type="dxa"/>
            </w:tcMar>
            <w:shd w:val="clear" w:color="auto" w:fill="FFFFFF"/>
            <w:vAlign w:val="center"/>
          </w:tcPr>
          <w:p>
            <w:pPr>
              <w:spacing w:before="0" w:after="0" w:line="259" w:lineRule="auto"/>
              <w:jc w:val="center"/>
              <w:widowControl/>
            </w:pPr>
            <w:r/>
            <w:r>
              <w:rPr>
                <w:rFonts w:ascii="Poppins" w:hAnsi="Poppins" w:cs="Poppins" w:eastAsia="Poppins"/>
                <w:b w:val="0"/>
                <w:i w:val="0"/>
                <w:color w:val="1B3325"/>
                <w:sz w:val="22"/>
              </w:rPr>
              <w:t>3</w:t>
            </w:r>
          </w:p>
        </w:tc>
        <w:tc>
          <w:tcPr>
            <w:tcW w:type="dxa" w:w="6200"/>
            <w:tcBorders>
              <w:top w:val="single" w:sz="4" w:space="0" w:color="1B3325"/>
              <w:left w:val="single" w:sz="4" w:space="0" w:color="1B3325"/>
              <w:bottom w:val="single" w:sz="4" w:space="0" w:color="1B3325"/>
              <w:right w:val="single" w:sz="4" w:space="0" w:color="1B3325"/>
            </w:tcBorders>
            <w:tcMar>
              <w:top w:w="40" w:type="dxa"/>
              <w:left w:w="80" w:type="dxa"/>
              <w:bottom w:w="40" w:type="dxa"/>
              <w:right w:w="80" w:type="dxa"/>
            </w:tcMar>
            <w:shd w:val="clear" w:color="auto" w:fill="FFFFFF"/>
            <w:vAlign w:val="center"/>
          </w:tcPr>
          <w:p>
            <w:pPr>
              <w:spacing w:before="0" w:after="0" w:line="259" w:lineRule="auto"/>
              <w:jc w:val="left"/>
              <w:widowControl/>
            </w:pPr>
            <w:r/>
            <w:r>
              <w:rPr>
                <w:rFonts w:ascii="Poppins" w:hAnsi="Poppins" w:cs="Poppins" w:eastAsia="Poppins"/>
                <w:b w:val="0"/>
                <w:i w:val="0"/>
                <w:color w:val="1B3325"/>
                <w:sz w:val="22"/>
              </w:rPr>
              <w:t>Revisión, ronda de ajustes, capacitación, publicación y entrega.</w:t>
            </w:r>
          </w:p>
        </w:tc>
        <w:tc>
          <w:tcPr>
            <w:tcW w:type="dxa" w:w="1600"/>
            <w:tcBorders>
              <w:top w:val="single" w:sz="4" w:space="0" w:color="1B3325"/>
              <w:left w:val="single" w:sz="4" w:space="0" w:color="1B3325"/>
              <w:bottom w:val="single" w:sz="4" w:space="0" w:color="1B3325"/>
              <w:right w:val="single" w:sz="4" w:space="0" w:color="1B3325"/>
            </w:tcBorders>
            <w:tcMar>
              <w:top w:w="40" w:type="dxa"/>
              <w:left w:w="80" w:type="dxa"/>
              <w:bottom w:w="40" w:type="dxa"/>
              <w:right w:w="80" w:type="dxa"/>
            </w:tcMar>
            <w:shd w:val="clear" w:color="auto" w:fill="FFFFFF"/>
            <w:vAlign w:val="center"/>
          </w:tcPr>
          <w:p>
            <w:pPr>
              <w:spacing w:before="0" w:after="0" w:line="259" w:lineRule="auto"/>
              <w:jc w:val="center"/>
              <w:widowControl/>
            </w:pPr>
            <w:r/>
            <w:r>
              <w:rPr>
                <w:rFonts w:ascii="Poppins" w:hAnsi="Poppins" w:cs="Poppins" w:eastAsia="Poppins"/>
                <w:b w:val="0"/>
                <w:i w:val="0"/>
                <w:color w:val="1B3325"/>
                <w:sz w:val="22"/>
              </w:rPr>
              <w:t>Día 5</w:t>
            </w:r>
          </w:p>
        </w:tc>
      </w:tr>
    </w:tbl>
    <w:p>
      <w:pPr>
        <w:spacing w:before="0" w:after="40" w:line="259" w:lineRule="auto"/>
        <w:jc w:val="left"/>
        <w:widowControl/>
      </w:pPr>
    </w:p>
    <w:p>
      <w:pPr>
        <w:spacing w:before="80" w:after="80" w:line="259" w:lineRule="auto"/>
        <w:jc w:val="left"/>
        <w:keepNext/>
        <w:widowControl/>
      </w:pPr>
      <w:r>
        <w:rPr>
          <w:rFonts w:ascii="Poppins" w:hAnsi="Poppins" w:cs="Poppins" w:eastAsia="Poppins"/>
          <w:b/>
          <w:i w:val="0"/>
          <w:color w:val="1B3325"/>
          <w:sz w:val="26"/>
        </w:rPr>
        <w:t>Opción B. Tienda virtual: 2 semanas</w:t>
      </w:r>
    </w:p>
    <w:tbl>
      <w:tblPr>
        <w:tblW w:type="dxa" w:w="8700"/>
        <w:jc w:val="center"/>
        <w:tblLayout w:type="fixed"/>
        <w:tblLook w:firstColumn="1" w:firstRow="1" w:lastColumn="0" w:lastRow="0" w:noHBand="0" w:noVBand="1" w:val="04A0"/>
      </w:tblPr>
      <w:tblGrid>
        <w:gridCol w:w="900"/>
        <w:gridCol w:w="6200"/>
        <w:gridCol w:w="1600"/>
      </w:tblGrid>
      <w:tr>
        <w:trPr>
          <w:cantSplit/>
        </w:trPr>
        <w:tc>
          <w:tcPr>
            <w:tcW w:type="dxa" w:w="900"/>
            <w:tcBorders>
              <w:top w:val="single" w:sz="4" w:space="0" w:color="1B3325"/>
              <w:left w:val="single" w:sz="4" w:space="0" w:color="1B3325"/>
              <w:bottom w:val="single" w:sz="4" w:space="0" w:color="1B3325"/>
              <w:right w:val="single" w:sz="4" w:space="0" w:color="1B3325"/>
            </w:tcBorders>
            <w:tcMar>
              <w:top w:w="40" w:type="dxa"/>
              <w:left w:w="80" w:type="dxa"/>
              <w:bottom w:w="40" w:type="dxa"/>
              <w:right w:w="80" w:type="dxa"/>
            </w:tcMar>
            <w:shd w:val="clear" w:color="auto" w:fill="1B3325"/>
            <w:vAlign w:val="center"/>
          </w:tcPr>
          <w:p>
            <w:pPr>
              <w:spacing w:before="0" w:after="0" w:line="259" w:lineRule="auto"/>
              <w:jc w:val="center"/>
              <w:widowControl/>
              <w:keepNext/>
            </w:pPr>
            <w:r/>
            <w:r>
              <w:rPr>
                <w:rFonts w:ascii="Poppins" w:hAnsi="Poppins" w:cs="Poppins" w:eastAsia="Poppins"/>
                <w:b/>
                <w:i w:val="0"/>
                <w:color w:val="FFFFFF"/>
                <w:sz w:val="22"/>
              </w:rPr>
              <w:t>ETAPA</w:t>
            </w:r>
          </w:p>
        </w:tc>
        <w:tc>
          <w:tcPr>
            <w:tcW w:type="dxa" w:w="6200"/>
            <w:tcBorders>
              <w:top w:val="single" w:sz="4" w:space="0" w:color="1B3325"/>
              <w:left w:val="single" w:sz="4" w:space="0" w:color="1B3325"/>
              <w:bottom w:val="single" w:sz="4" w:space="0" w:color="1B3325"/>
              <w:right w:val="single" w:sz="4" w:space="0" w:color="1B3325"/>
            </w:tcBorders>
            <w:tcMar>
              <w:top w:w="40" w:type="dxa"/>
              <w:left w:w="80" w:type="dxa"/>
              <w:bottom w:w="40" w:type="dxa"/>
              <w:right w:w="80" w:type="dxa"/>
            </w:tcMar>
            <w:shd w:val="clear" w:color="auto" w:fill="1B3325"/>
            <w:vAlign w:val="center"/>
          </w:tcPr>
          <w:p>
            <w:pPr>
              <w:spacing w:before="0" w:after="0" w:line="259" w:lineRule="auto"/>
              <w:jc w:val="center"/>
              <w:widowControl/>
              <w:keepNext/>
            </w:pPr>
            <w:r/>
            <w:r>
              <w:rPr>
                <w:rFonts w:ascii="Poppins" w:hAnsi="Poppins" w:cs="Poppins" w:eastAsia="Poppins"/>
                <w:b/>
                <w:i w:val="0"/>
                <w:color w:val="FFFFFF"/>
                <w:sz w:val="22"/>
              </w:rPr>
              <w:t>ACTIVIDAD</w:t>
            </w:r>
          </w:p>
        </w:tc>
        <w:tc>
          <w:tcPr>
            <w:tcW w:type="dxa" w:w="1600"/>
            <w:tcBorders>
              <w:top w:val="single" w:sz="4" w:space="0" w:color="1B3325"/>
              <w:left w:val="single" w:sz="4" w:space="0" w:color="1B3325"/>
              <w:bottom w:val="single" w:sz="4" w:space="0" w:color="1B3325"/>
              <w:right w:val="single" w:sz="4" w:space="0" w:color="1B3325"/>
            </w:tcBorders>
            <w:tcMar>
              <w:top w:w="40" w:type="dxa"/>
              <w:left w:w="80" w:type="dxa"/>
              <w:bottom w:w="40" w:type="dxa"/>
              <w:right w:w="80" w:type="dxa"/>
            </w:tcMar>
            <w:shd w:val="clear" w:color="auto" w:fill="1B3325"/>
            <w:vAlign w:val="center"/>
          </w:tcPr>
          <w:p>
            <w:pPr>
              <w:spacing w:before="0" w:after="0" w:line="259" w:lineRule="auto"/>
              <w:jc w:val="center"/>
              <w:widowControl/>
              <w:keepNext/>
            </w:pPr>
            <w:r/>
            <w:r>
              <w:rPr>
                <w:rFonts w:ascii="Poppins" w:hAnsi="Poppins" w:cs="Poppins" w:eastAsia="Poppins"/>
                <w:b/>
                <w:i w:val="0"/>
                <w:color w:val="FFFFFF"/>
                <w:sz w:val="22"/>
              </w:rPr>
              <w:t>TIEMPO</w:t>
            </w:r>
          </w:p>
        </w:tc>
      </w:tr>
      <w:tr>
        <w:trPr>
          <w:cantSplit/>
        </w:trPr>
        <w:tc>
          <w:tcPr>
            <w:tcW w:type="dxa" w:w="900"/>
            <w:tcBorders>
              <w:top w:val="single" w:sz="4" w:space="0" w:color="1B3325"/>
              <w:left w:val="single" w:sz="4" w:space="0" w:color="1B3325"/>
              <w:bottom w:val="single" w:sz="4" w:space="0" w:color="1B3325"/>
              <w:right w:val="single" w:sz="4" w:space="0" w:color="1B3325"/>
            </w:tcBorders>
            <w:tcMar>
              <w:top w:w="40" w:type="dxa"/>
              <w:left w:w="80" w:type="dxa"/>
              <w:bottom w:w="40" w:type="dxa"/>
              <w:right w:w="80" w:type="dxa"/>
            </w:tcMar>
            <w:shd w:val="clear" w:color="auto" w:fill="FFFFFF"/>
            <w:vAlign w:val="center"/>
          </w:tcPr>
          <w:p>
            <w:pPr>
              <w:spacing w:before="0" w:after="0" w:line="259" w:lineRule="auto"/>
              <w:jc w:val="center"/>
              <w:widowControl/>
              <w:keepNext/>
            </w:pPr>
            <w:r/>
            <w:r>
              <w:rPr>
                <w:rFonts w:ascii="Poppins" w:hAnsi="Poppins" w:cs="Poppins" w:eastAsia="Poppins"/>
                <w:b w:val="0"/>
                <w:i w:val="0"/>
                <w:color w:val="1B3325"/>
                <w:sz w:val="22"/>
              </w:rPr>
              <w:t>1</w:t>
            </w:r>
          </w:p>
        </w:tc>
        <w:tc>
          <w:tcPr>
            <w:tcW w:type="dxa" w:w="6200"/>
            <w:tcBorders>
              <w:top w:val="single" w:sz="4" w:space="0" w:color="1B3325"/>
              <w:left w:val="single" w:sz="4" w:space="0" w:color="1B3325"/>
              <w:bottom w:val="single" w:sz="4" w:space="0" w:color="1B3325"/>
              <w:right w:val="single" w:sz="4" w:space="0" w:color="1B3325"/>
            </w:tcBorders>
            <w:tcMar>
              <w:top w:w="40" w:type="dxa"/>
              <w:left w:w="80" w:type="dxa"/>
              <w:bottom w:w="40" w:type="dxa"/>
              <w:right w:w="80" w:type="dxa"/>
            </w:tcMar>
            <w:shd w:val="clear" w:color="auto" w:fill="FFFFFF"/>
            <w:vAlign w:val="center"/>
          </w:tcPr>
          <w:p>
            <w:pPr>
              <w:spacing w:before="0" w:after="0" w:line="259" w:lineRule="auto"/>
              <w:jc w:val="left"/>
              <w:widowControl/>
              <w:keepNext/>
            </w:pPr>
            <w:r/>
            <w:r>
              <w:rPr>
                <w:rFonts w:ascii="Poppins" w:hAnsi="Poppins" w:cs="Poppins" w:eastAsia="Poppins"/>
                <w:b w:val="0"/>
                <w:i w:val="0"/>
                <w:color w:val="1B3325"/>
                <w:sz w:val="22"/>
              </w:rPr>
              <w:t>Recepción de la información, reunión inicial, estructura y diseño de la tienda.</w:t>
            </w:r>
          </w:p>
        </w:tc>
        <w:tc>
          <w:tcPr>
            <w:tcW w:type="dxa" w:w="1600"/>
            <w:tcBorders>
              <w:top w:val="single" w:sz="4" w:space="0" w:color="1B3325"/>
              <w:left w:val="single" w:sz="4" w:space="0" w:color="1B3325"/>
              <w:bottom w:val="single" w:sz="4" w:space="0" w:color="1B3325"/>
              <w:right w:val="single" w:sz="4" w:space="0" w:color="1B3325"/>
            </w:tcBorders>
            <w:tcMar>
              <w:top w:w="40" w:type="dxa"/>
              <w:left w:w="80" w:type="dxa"/>
              <w:bottom w:w="40" w:type="dxa"/>
              <w:right w:w="80" w:type="dxa"/>
            </w:tcMar>
            <w:shd w:val="clear" w:color="auto" w:fill="FFFFFF"/>
            <w:vAlign w:val="center"/>
          </w:tcPr>
          <w:p>
            <w:pPr>
              <w:spacing w:before="0" w:after="0" w:line="259" w:lineRule="auto"/>
              <w:jc w:val="center"/>
              <w:widowControl/>
              <w:keepNext/>
            </w:pPr>
            <w:r/>
            <w:r>
              <w:rPr>
                <w:rFonts w:ascii="Poppins" w:hAnsi="Poppins" w:cs="Poppins" w:eastAsia="Poppins"/>
                <w:b w:val="0"/>
                <w:i w:val="0"/>
                <w:color w:val="1B3325"/>
                <w:sz w:val="22"/>
              </w:rPr>
              <w:t>Semana 1</w:t>
            </w:r>
          </w:p>
        </w:tc>
      </w:tr>
      <w:tr>
        <w:trPr>
          <w:cantSplit/>
        </w:trPr>
        <w:tc>
          <w:tcPr>
            <w:tcW w:type="dxa" w:w="900"/>
            <w:tcBorders>
              <w:top w:val="single" w:sz="4" w:space="0" w:color="1B3325"/>
              <w:left w:val="single" w:sz="4" w:space="0" w:color="1B3325"/>
              <w:bottom w:val="single" w:sz="4" w:space="0" w:color="1B3325"/>
              <w:right w:val="single" w:sz="4" w:space="0" w:color="1B3325"/>
            </w:tcBorders>
            <w:tcMar>
              <w:top w:w="40" w:type="dxa"/>
              <w:left w:w="80" w:type="dxa"/>
              <w:bottom w:w="40" w:type="dxa"/>
              <w:right w:w="80" w:type="dxa"/>
            </w:tcMar>
            <w:shd w:val="clear" w:color="auto" w:fill="F7FBF8"/>
            <w:vAlign w:val="center"/>
          </w:tcPr>
          <w:p>
            <w:pPr>
              <w:spacing w:before="0" w:after="0" w:line="259" w:lineRule="auto"/>
              <w:jc w:val="center"/>
              <w:widowControl/>
              <w:keepNext/>
            </w:pPr>
            <w:r/>
            <w:r>
              <w:rPr>
                <w:rFonts w:ascii="Poppins" w:hAnsi="Poppins" w:cs="Poppins" w:eastAsia="Poppins"/>
                <w:b w:val="0"/>
                <w:i w:val="0"/>
                <w:color w:val="1B3325"/>
                <w:sz w:val="22"/>
              </w:rPr>
              <w:t>2</w:t>
            </w:r>
          </w:p>
        </w:tc>
        <w:tc>
          <w:tcPr>
            <w:tcW w:type="dxa" w:w="6200"/>
            <w:tcBorders>
              <w:top w:val="single" w:sz="4" w:space="0" w:color="1B3325"/>
              <w:left w:val="single" w:sz="4" w:space="0" w:color="1B3325"/>
              <w:bottom w:val="single" w:sz="4" w:space="0" w:color="1B3325"/>
              <w:right w:val="single" w:sz="4" w:space="0" w:color="1B3325"/>
            </w:tcBorders>
            <w:tcMar>
              <w:top w:w="40" w:type="dxa"/>
              <w:left w:w="80" w:type="dxa"/>
              <w:bottom w:w="40" w:type="dxa"/>
              <w:right w:w="80" w:type="dxa"/>
            </w:tcMar>
            <w:shd w:val="clear" w:color="auto" w:fill="F7FBF8"/>
            <w:vAlign w:val="center"/>
          </w:tcPr>
          <w:p>
            <w:pPr>
              <w:spacing w:before="0" w:after="0" w:line="259" w:lineRule="auto"/>
              <w:jc w:val="left"/>
              <w:widowControl/>
              <w:keepNext/>
            </w:pPr>
            <w:r/>
            <w:r>
              <w:rPr>
                <w:rFonts w:ascii="Poppins" w:hAnsi="Poppins" w:cs="Poppins" w:eastAsia="Poppins"/>
                <w:b w:val="0"/>
                <w:i w:val="0"/>
                <w:color w:val="1B3325"/>
                <w:sz w:val="22"/>
              </w:rPr>
              <w:t>Desarrollo de la tienda, carga inicial de productos y configuración.</w:t>
            </w:r>
          </w:p>
        </w:tc>
        <w:tc>
          <w:tcPr>
            <w:tcW w:type="dxa" w:w="1600"/>
            <w:tcBorders>
              <w:top w:val="single" w:sz="4" w:space="0" w:color="1B3325"/>
              <w:left w:val="single" w:sz="4" w:space="0" w:color="1B3325"/>
              <w:bottom w:val="single" w:sz="4" w:space="0" w:color="1B3325"/>
              <w:right w:val="single" w:sz="4" w:space="0" w:color="1B3325"/>
            </w:tcBorders>
            <w:tcMar>
              <w:top w:w="40" w:type="dxa"/>
              <w:left w:w="80" w:type="dxa"/>
              <w:bottom w:w="40" w:type="dxa"/>
              <w:right w:w="80" w:type="dxa"/>
            </w:tcMar>
            <w:shd w:val="clear" w:color="auto" w:fill="F7FBF8"/>
            <w:vAlign w:val="center"/>
          </w:tcPr>
          <w:p>
            <w:pPr>
              <w:spacing w:before="0" w:after="0" w:line="259" w:lineRule="auto"/>
              <w:jc w:val="center"/>
              <w:widowControl/>
              <w:keepNext/>
            </w:pPr>
            <w:r/>
            <w:r>
              <w:rPr>
                <w:rFonts w:ascii="Poppins" w:hAnsi="Poppins" w:cs="Poppins" w:eastAsia="Poppins"/>
                <w:b w:val="0"/>
                <w:i w:val="0"/>
                <w:color w:val="1B3325"/>
                <w:sz w:val="22"/>
              </w:rPr>
              <w:t>Semana 1</w:t>
            </w:r>
          </w:p>
        </w:tc>
      </w:tr>
      <w:tr>
        <w:trPr>
          <w:cantSplit/>
        </w:trPr>
        <w:tc>
          <w:tcPr>
            <w:tcW w:type="dxa" w:w="900"/>
            <w:tcBorders>
              <w:top w:val="single" w:sz="4" w:space="0" w:color="1B3325"/>
              <w:left w:val="single" w:sz="4" w:space="0" w:color="1B3325"/>
              <w:bottom w:val="single" w:sz="4" w:space="0" w:color="1B3325"/>
              <w:right w:val="single" w:sz="4" w:space="0" w:color="1B3325"/>
            </w:tcBorders>
            <w:tcMar>
              <w:top w:w="40" w:type="dxa"/>
              <w:left w:w="80" w:type="dxa"/>
              <w:bottom w:w="40" w:type="dxa"/>
              <w:right w:w="80" w:type="dxa"/>
            </w:tcMar>
            <w:shd w:val="clear" w:color="auto" w:fill="FFFFFF"/>
            <w:vAlign w:val="center"/>
          </w:tcPr>
          <w:p>
            <w:pPr>
              <w:spacing w:before="0" w:after="0" w:line="259" w:lineRule="auto"/>
              <w:jc w:val="center"/>
              <w:widowControl/>
            </w:pPr>
            <w:r/>
            <w:r>
              <w:rPr>
                <w:rFonts w:ascii="Poppins" w:hAnsi="Poppins" w:cs="Poppins" w:eastAsia="Poppins"/>
                <w:b w:val="0"/>
                <w:i w:val="0"/>
                <w:color w:val="1B3325"/>
                <w:sz w:val="22"/>
              </w:rPr>
              <w:t>3</w:t>
            </w:r>
          </w:p>
        </w:tc>
        <w:tc>
          <w:tcPr>
            <w:tcW w:type="dxa" w:w="6200"/>
            <w:tcBorders>
              <w:top w:val="single" w:sz="4" w:space="0" w:color="1B3325"/>
              <w:left w:val="single" w:sz="4" w:space="0" w:color="1B3325"/>
              <w:bottom w:val="single" w:sz="4" w:space="0" w:color="1B3325"/>
              <w:right w:val="single" w:sz="4" w:space="0" w:color="1B3325"/>
            </w:tcBorders>
            <w:tcMar>
              <w:top w:w="40" w:type="dxa"/>
              <w:left w:w="80" w:type="dxa"/>
              <w:bottom w:w="40" w:type="dxa"/>
              <w:right w:w="80" w:type="dxa"/>
            </w:tcMar>
            <w:shd w:val="clear" w:color="auto" w:fill="FFFFFF"/>
            <w:vAlign w:val="center"/>
          </w:tcPr>
          <w:p>
            <w:pPr>
              <w:spacing w:before="0" w:after="0" w:line="259" w:lineRule="auto"/>
              <w:jc w:val="left"/>
              <w:widowControl/>
            </w:pPr>
            <w:r/>
            <w:r>
              <w:rPr>
                <w:rFonts w:ascii="Poppins" w:hAnsi="Poppins" w:cs="Poppins" w:eastAsia="Poppins"/>
                <w:b w:val="0"/>
                <w:i w:val="0"/>
                <w:color w:val="1B3325"/>
                <w:sz w:val="22"/>
              </w:rPr>
              <w:t>Pruebas, ronda de ajustes, capacitación, publicación y entrega.</w:t>
            </w:r>
          </w:p>
        </w:tc>
        <w:tc>
          <w:tcPr>
            <w:tcW w:type="dxa" w:w="1600"/>
            <w:tcBorders>
              <w:top w:val="single" w:sz="4" w:space="0" w:color="1B3325"/>
              <w:left w:val="single" w:sz="4" w:space="0" w:color="1B3325"/>
              <w:bottom w:val="single" w:sz="4" w:space="0" w:color="1B3325"/>
              <w:right w:val="single" w:sz="4" w:space="0" w:color="1B3325"/>
            </w:tcBorders>
            <w:tcMar>
              <w:top w:w="40" w:type="dxa"/>
              <w:left w:w="80" w:type="dxa"/>
              <w:bottom w:w="40" w:type="dxa"/>
              <w:right w:w="80" w:type="dxa"/>
            </w:tcMar>
            <w:shd w:val="clear" w:color="auto" w:fill="FFFFFF"/>
            <w:vAlign w:val="center"/>
          </w:tcPr>
          <w:p>
            <w:pPr>
              <w:spacing w:before="0" w:after="0" w:line="259" w:lineRule="auto"/>
              <w:jc w:val="center"/>
              <w:widowControl/>
            </w:pPr>
            <w:r/>
            <w:r>
              <w:rPr>
                <w:rFonts w:ascii="Poppins" w:hAnsi="Poppins" w:cs="Poppins" w:eastAsia="Poppins"/>
                <w:b w:val="0"/>
                <w:i w:val="0"/>
                <w:color w:val="1B3325"/>
                <w:sz w:val="22"/>
              </w:rPr>
              <w:t>Semana 2</w:t>
            </w:r>
          </w:p>
        </w:tc>
      </w:tr>
    </w:tbl>
    <w:p>
      <w:pPr>
        <w:spacing w:before="0" w:after="40" w:line="259" w:lineRule="auto"/>
        <w:jc w:val="left"/>
        <w:widowControl/>
      </w:pPr>
    </w:p>
    <w:p>
      <w:pPr>
        <w:spacing w:before="240" w:after="80" w:line="259" w:lineRule="auto"/>
        <w:jc w:val="left"/>
        <w:keepNext/>
        <w:widowControl/>
      </w:pPr>
      <w:r>
        <w:rPr>
          <w:rFonts w:ascii="Poppins" w:hAnsi="Poppins" w:cs="Poppins" w:eastAsia="Poppins"/>
          <w:b/>
          <w:i w:val="0"/>
          <w:color w:val="1B3325"/>
          <w:sz w:val="26"/>
        </w:rPr>
        <w:t>4. Términos y condiciones</w:t>
      </w:r>
    </w:p>
    <w:p>
      <w:pPr>
        <w:spacing w:before="20" w:after="40" w:line="259" w:lineRule="auto"/>
        <w:ind w:left="425" w:hanging="227"/>
        <w:jc w:val="left"/>
        <w:widowControl/>
      </w:pPr>
      <w:r>
        <w:rPr>
          <w:rFonts w:ascii="Poppins" w:hAnsi="Poppins" w:cs="Poppins" w:eastAsia="Poppins"/>
          <w:b w:val="0"/>
          <w:i w:val="0"/>
          <w:color w:val="1B3325"/>
          <w:sz w:val="26"/>
        </w:rPr>
        <w:t xml:space="preserve">•  </w:t>
      </w:r>
      <w:r>
        <w:rPr>
          <w:rFonts w:ascii="Poppins" w:hAnsi="Poppins" w:cs="Poppins" w:eastAsia="Poppins"/>
          <w:b/>
          <w:i w:val="0"/>
          <w:color w:val="1B3325"/>
          <w:sz w:val="26"/>
        </w:rPr>
        <w:t>EL CLIENTE</w:t>
      </w:r>
      <w:r>
        <w:rPr>
          <w:rFonts w:ascii="Poppins" w:hAnsi="Poppins" w:cs="Poppins" w:eastAsia="Poppins"/>
          <w:b w:val="0"/>
          <w:i w:val="0"/>
          <w:color w:val="1B3325"/>
          <w:sz w:val="26"/>
        </w:rPr>
        <w:t xml:space="preserve"> entrega los accesos de hosting, dominio y demás cuentas que hagan falta para publicar el sitio.</w:t>
      </w:r>
    </w:p>
    <w:p>
      <w:pPr>
        <w:spacing w:before="20" w:after="40" w:line="259" w:lineRule="auto"/>
        <w:ind w:left="425" w:hanging="227"/>
        <w:jc w:val="left"/>
        <w:widowControl/>
      </w:pPr>
      <w:r>
        <w:rPr>
          <w:rFonts w:ascii="Poppins" w:hAnsi="Poppins" w:cs="Poppins" w:eastAsia="Poppins"/>
          <w:b w:val="0"/>
          <w:i w:val="0"/>
          <w:color w:val="1B3325"/>
          <w:sz w:val="26"/>
        </w:rPr>
        <w:t xml:space="preserve">•  </w:t>
      </w:r>
      <w:r>
        <w:rPr>
          <w:rFonts w:ascii="Poppins" w:hAnsi="Poppins" w:cs="Poppins" w:eastAsia="Poppins"/>
          <w:b w:val="0"/>
          <w:i w:val="0"/>
          <w:color w:val="1B3325"/>
          <w:sz w:val="26"/>
        </w:rPr>
        <w:t>El trabajo inicia cuando la propuesta está aceptada y se ha hecho el primer pago.</w:t>
      </w:r>
    </w:p>
    <w:p>
      <w:pPr>
        <w:spacing w:before="20" w:after="40" w:line="259" w:lineRule="auto"/>
        <w:ind w:left="425" w:hanging="227"/>
        <w:jc w:val="left"/>
        <w:widowControl/>
      </w:pPr>
      <w:r>
        <w:rPr>
          <w:rFonts w:ascii="Poppins" w:hAnsi="Poppins" w:cs="Poppins" w:eastAsia="Poppins"/>
          <w:b w:val="0"/>
          <w:i w:val="0"/>
          <w:color w:val="1B3325"/>
          <w:sz w:val="26"/>
        </w:rPr>
        <w:t xml:space="preserve">•  </w:t>
      </w:r>
      <w:r>
        <w:rPr>
          <w:rFonts w:ascii="Poppins" w:hAnsi="Poppins" w:cs="Poppins" w:eastAsia="Poppins"/>
          <w:b w:val="0"/>
          <w:i w:val="0"/>
          <w:color w:val="1B3325"/>
          <w:sz w:val="26"/>
        </w:rPr>
        <w:t>Lo que no esté escrito en esta propuesta se cotiza aparte.</w:t>
      </w:r>
    </w:p>
    <w:p>
      <w:pPr>
        <w:spacing w:before="20" w:after="40" w:line="259" w:lineRule="auto"/>
        <w:ind w:left="425" w:hanging="227"/>
        <w:jc w:val="left"/>
        <w:widowControl/>
      </w:pPr>
      <w:r>
        <w:rPr>
          <w:rFonts w:ascii="Poppins" w:hAnsi="Poppins" w:cs="Poppins" w:eastAsia="Poppins"/>
          <w:b w:val="0"/>
          <w:i w:val="0"/>
          <w:color w:val="1B3325"/>
          <w:sz w:val="26"/>
        </w:rPr>
        <w:t xml:space="preserve">•  </w:t>
      </w:r>
      <w:r>
        <w:rPr>
          <w:rFonts w:ascii="Poppins" w:hAnsi="Poppins" w:cs="Poppins" w:eastAsia="Poppins"/>
          <w:b w:val="0"/>
          <w:i w:val="0"/>
          <w:color w:val="1B3325"/>
          <w:sz w:val="26"/>
        </w:rPr>
        <w:t>El plazo máximo es de 1 semana para la página corporativa y de 2 semanas para la tienda virtual. Esos plazos aplican si KAPILARI entrega la información completa en el momento en que se le solicita. Si la entrega se retrasa, el plazo se corre en los días hábiles de ese retraso.</w:t>
      </w:r>
    </w:p>
    <w:p>
      <w:pPr>
        <w:spacing w:before="20" w:after="40" w:line="259" w:lineRule="auto"/>
        <w:ind w:left="425" w:hanging="227"/>
        <w:jc w:val="left"/>
        <w:widowControl/>
      </w:pPr>
      <w:r>
        <w:rPr>
          <w:rFonts w:ascii="Poppins" w:hAnsi="Poppins" w:cs="Poppins" w:eastAsia="Poppins"/>
          <w:b w:val="0"/>
          <w:i w:val="0"/>
          <w:color w:val="1B3325"/>
          <w:sz w:val="26"/>
        </w:rPr>
        <w:t xml:space="preserve">•  </w:t>
      </w:r>
      <w:r>
        <w:rPr>
          <w:rFonts w:ascii="Poppins" w:hAnsi="Poppins" w:cs="Poppins" w:eastAsia="Poppins"/>
          <w:b w:val="0"/>
          <w:i w:val="0"/>
          <w:color w:val="1B3325"/>
          <w:sz w:val="26"/>
        </w:rPr>
        <w:t xml:space="preserve">El hosting, el dominio, la pasarela de pago y los demás servicios externos los paga </w:t>
      </w:r>
      <w:r>
        <w:rPr>
          <w:rFonts w:ascii="Poppins" w:hAnsi="Poppins" w:cs="Poppins" w:eastAsia="Poppins"/>
          <w:b/>
          <w:i w:val="0"/>
          <w:color w:val="1B3325"/>
          <w:sz w:val="26"/>
        </w:rPr>
        <w:t>EL CLIENTE</w:t>
      </w:r>
      <w:r>
        <w:rPr>
          <w:rFonts w:ascii="Poppins" w:hAnsi="Poppins" w:cs="Poppins" w:eastAsia="Poppins"/>
          <w:b w:val="0"/>
          <w:i w:val="0"/>
          <w:color w:val="1B3325"/>
          <w:sz w:val="26"/>
        </w:rPr>
        <w:t>.</w:t>
      </w:r>
    </w:p>
    <w:p>
      <w:pPr>
        <w:spacing w:before="20" w:after="40" w:line="259" w:lineRule="auto"/>
        <w:ind w:left="425" w:hanging="227"/>
        <w:jc w:val="left"/>
        <w:widowControl/>
      </w:pPr>
      <w:r>
        <w:rPr>
          <w:rFonts w:ascii="Poppins" w:hAnsi="Poppins" w:cs="Poppins" w:eastAsia="Poppins"/>
          <w:b w:val="0"/>
          <w:i w:val="0"/>
          <w:color w:val="1B3325"/>
          <w:sz w:val="26"/>
        </w:rPr>
        <w:t xml:space="preserve">•  </w:t>
      </w:r>
      <w:r>
        <w:rPr>
          <w:rFonts w:ascii="Poppins" w:hAnsi="Poppins" w:cs="Poppins" w:eastAsia="Poppins"/>
          <w:b w:val="0"/>
          <w:i w:val="0"/>
          <w:color w:val="1B3325"/>
          <w:sz w:val="26"/>
        </w:rPr>
        <w:t>Los cambios de estructura pedidos después de aprobar el diseño pueden tener un costo adicional.</w:t>
      </w:r>
    </w:p>
    <w:p>
      <w:pPr>
        <w:spacing w:before="20" w:after="40" w:line="259" w:lineRule="auto"/>
        <w:ind w:left="425" w:hanging="227"/>
        <w:jc w:val="left"/>
        <w:widowControl/>
      </w:pPr>
      <w:r>
        <w:rPr>
          <w:rFonts w:ascii="Poppins" w:hAnsi="Poppins" w:cs="Poppins" w:eastAsia="Poppins"/>
          <w:b w:val="0"/>
          <w:i w:val="0"/>
          <w:color w:val="1B3325"/>
          <w:sz w:val="26"/>
        </w:rPr>
        <w:t xml:space="preserve">•  </w:t>
      </w:r>
      <w:r>
        <w:rPr>
          <w:rFonts w:ascii="Poppins" w:hAnsi="Poppins" w:cs="Poppins" w:eastAsia="Poppins"/>
          <w:b w:val="0"/>
          <w:i w:val="0"/>
          <w:color w:val="1B3325"/>
          <w:sz w:val="26"/>
        </w:rPr>
        <w:t>Esta propuesta no incluye plan de crecimiento, administración mensual ni mantenimiento continuo.</w:t>
      </w:r>
    </w:p>
    <w:p>
      <w:pPr>
        <w:spacing w:before="20" w:after="40" w:line="259" w:lineRule="auto"/>
        <w:ind w:left="425" w:hanging="227"/>
        <w:jc w:val="left"/>
        <w:widowControl/>
      </w:pPr>
      <w:r>
        <w:rPr>
          <w:rFonts w:ascii="Poppins" w:hAnsi="Poppins" w:cs="Poppins" w:eastAsia="Poppins"/>
          <w:b w:val="0"/>
          <w:i w:val="0"/>
          <w:color w:val="1B3325"/>
          <w:sz w:val="26"/>
        </w:rPr>
        <w:t xml:space="preserve">•  </w:t>
      </w:r>
      <w:r>
        <w:rPr>
          <w:rFonts w:ascii="Poppins" w:hAnsi="Poppins" w:cs="Poppins" w:eastAsia="Poppins"/>
          <w:b/>
          <w:i w:val="0"/>
          <w:color w:val="1B3325"/>
          <w:sz w:val="26"/>
        </w:rPr>
        <w:t>EL CLIENTE</w:t>
      </w:r>
      <w:r>
        <w:rPr>
          <w:rFonts w:ascii="Poppins" w:hAnsi="Poppins" w:cs="Poppins" w:eastAsia="Poppins"/>
          <w:b w:val="0"/>
          <w:i w:val="0"/>
          <w:color w:val="1B3325"/>
          <w:sz w:val="26"/>
        </w:rPr>
        <w:t xml:space="preserve"> elige la Opción A o la Opción B. Los dos valores no se suman, porque no se contratan las dos opciones dentro de esta propuesta.</w:t>
      </w:r>
    </w:p>
    <w:p>
      <w:pPr>
        <w:spacing w:before="240" w:after="80" w:line="259" w:lineRule="auto"/>
        <w:jc w:val="left"/>
        <w:keepNext/>
        <w:widowControl/>
      </w:pPr>
      <w:r>
        <w:rPr>
          <w:rFonts w:ascii="Poppins" w:hAnsi="Poppins" w:cs="Poppins" w:eastAsia="Poppins"/>
          <w:b/>
          <w:i w:val="0"/>
          <w:color w:val="1B3325"/>
          <w:sz w:val="26"/>
        </w:rPr>
        <w:t>5. Valor del servicio</w:t>
      </w:r>
    </w:p>
    <w:p>
      <w:pPr>
        <w:spacing w:before="160" w:after="40" w:line="259" w:lineRule="auto"/>
        <w:jc w:val="left"/>
        <w:keepNext/>
        <w:widowControl/>
      </w:pPr>
      <w:r>
        <w:rPr>
          <w:rFonts w:ascii="Poppins" w:hAnsi="Poppins" w:cs="Poppins" w:eastAsia="Poppins"/>
          <w:b/>
          <w:i w:val="0"/>
          <w:color w:val="1B3325"/>
          <w:sz w:val="26"/>
        </w:rPr>
        <w:t>Opción A. Página corporativa</w:t>
      </w:r>
    </w:p>
    <w:p>
      <w:pPr>
        <w:spacing w:before="40" w:after="80" w:line="259" w:lineRule="auto"/>
        <w:jc w:val="both"/>
        <w:widowControl/>
      </w:pPr>
      <w:r>
        <w:rPr>
          <w:rFonts w:ascii="Poppins" w:hAnsi="Poppins" w:cs="Poppins" w:eastAsia="Poppins"/>
          <w:b w:val="0"/>
          <w:i w:val="0"/>
          <w:color w:val="1B3325"/>
          <w:sz w:val="26"/>
        </w:rPr>
        <w:t xml:space="preserve">Valor: </w:t>
      </w:r>
      <w:r>
        <w:rPr>
          <w:rFonts w:ascii="Poppins" w:hAnsi="Poppins" w:cs="Poppins" w:eastAsia="Poppins"/>
          <w:b/>
          <w:i w:val="0"/>
          <w:color w:val="1B3325"/>
          <w:sz w:val="26"/>
        </w:rPr>
        <w:t>$700.000 COP</w:t>
      </w:r>
    </w:p>
    <w:p>
      <w:pPr>
        <w:spacing w:before="0" w:after="160" w:line="259" w:lineRule="auto"/>
        <w:jc w:val="both"/>
        <w:widowControl/>
      </w:pPr>
      <w:r>
        <w:rPr>
          <w:rFonts w:ascii="Poppins" w:hAnsi="Poppins" w:cs="Poppins" w:eastAsia="Poppins"/>
          <w:b w:val="0"/>
          <w:i w:val="0"/>
          <w:color w:val="1B3325"/>
          <w:sz w:val="26"/>
        </w:rPr>
        <w:t xml:space="preserve">Forma de pago: dos pagos iguales. El primero, de </w:t>
      </w:r>
      <w:r>
        <w:rPr>
          <w:rFonts w:ascii="Poppins" w:hAnsi="Poppins" w:cs="Poppins" w:eastAsia="Poppins"/>
          <w:b/>
          <w:i w:val="0"/>
          <w:color w:val="1B3325"/>
          <w:sz w:val="26"/>
        </w:rPr>
        <w:t>$350.000 COP</w:t>
      </w:r>
      <w:r>
        <w:rPr>
          <w:rFonts w:ascii="Poppins" w:hAnsi="Poppins" w:cs="Poppins" w:eastAsia="Poppins"/>
          <w:b w:val="0"/>
          <w:i w:val="0"/>
          <w:color w:val="1B3325"/>
          <w:sz w:val="26"/>
        </w:rPr>
        <w:t xml:space="preserve">, se hace al iniciar, para arrancar el desarrollo. El segundo, de </w:t>
      </w:r>
      <w:r>
        <w:rPr>
          <w:rFonts w:ascii="Poppins" w:hAnsi="Poppins" w:cs="Poppins" w:eastAsia="Poppins"/>
          <w:b/>
          <w:i w:val="0"/>
          <w:color w:val="1B3325"/>
          <w:sz w:val="26"/>
        </w:rPr>
        <w:t>$350.000 COP</w:t>
      </w:r>
      <w:r>
        <w:rPr>
          <w:rFonts w:ascii="Poppins" w:hAnsi="Poppins" w:cs="Poppins" w:eastAsia="Poppins"/>
          <w:b w:val="0"/>
          <w:i w:val="0"/>
          <w:color w:val="1B3325"/>
          <w:sz w:val="26"/>
        </w:rPr>
        <w:t xml:space="preserve">, se hace contra la entrega final y la aprobación de </w:t>
      </w:r>
      <w:r>
        <w:rPr>
          <w:rFonts w:ascii="Poppins" w:hAnsi="Poppins" w:cs="Poppins" w:eastAsia="Poppins"/>
          <w:b/>
          <w:i w:val="0"/>
          <w:color w:val="1B3325"/>
          <w:sz w:val="26"/>
        </w:rPr>
        <w:t>EL CLIENTE</w:t>
      </w:r>
      <w:r>
        <w:rPr>
          <w:rFonts w:ascii="Poppins" w:hAnsi="Poppins" w:cs="Poppins" w:eastAsia="Poppins"/>
          <w:b w:val="0"/>
          <w:i w:val="0"/>
          <w:color w:val="1B3325"/>
          <w:sz w:val="26"/>
        </w:rPr>
        <w:t>.</w:t>
      </w:r>
    </w:p>
    <w:p>
      <w:pPr>
        <w:spacing w:before="160" w:after="40" w:line="259" w:lineRule="auto"/>
        <w:jc w:val="left"/>
        <w:keepNext/>
        <w:widowControl/>
      </w:pPr>
      <w:r>
        <w:rPr>
          <w:rFonts w:ascii="Poppins" w:hAnsi="Poppins" w:cs="Poppins" w:eastAsia="Poppins"/>
          <w:b/>
          <w:i w:val="0"/>
          <w:color w:val="1B3325"/>
          <w:sz w:val="26"/>
        </w:rPr>
        <w:t>Opción B. Tienda virtual</w:t>
      </w:r>
    </w:p>
    <w:p>
      <w:pPr>
        <w:spacing w:before="40" w:after="80" w:line="259" w:lineRule="auto"/>
        <w:jc w:val="both"/>
        <w:widowControl/>
      </w:pPr>
      <w:r>
        <w:rPr>
          <w:rFonts w:ascii="Poppins" w:hAnsi="Poppins" w:cs="Poppins" w:eastAsia="Poppins"/>
          <w:b w:val="0"/>
          <w:i w:val="0"/>
          <w:color w:val="1B3325"/>
          <w:sz w:val="26"/>
        </w:rPr>
        <w:t xml:space="preserve">Valor: </w:t>
      </w:r>
      <w:r>
        <w:rPr>
          <w:rFonts w:ascii="Poppins" w:hAnsi="Poppins" w:cs="Poppins" w:eastAsia="Poppins"/>
          <w:b/>
          <w:i w:val="0"/>
          <w:color w:val="1B3325"/>
          <w:sz w:val="26"/>
        </w:rPr>
        <w:t>$1.400.000 COP</w:t>
      </w:r>
    </w:p>
    <w:p>
      <w:pPr>
        <w:spacing w:before="0" w:after="160" w:line="259" w:lineRule="auto"/>
        <w:jc w:val="both"/>
        <w:widowControl/>
      </w:pPr>
      <w:r>
        <w:rPr>
          <w:rFonts w:ascii="Poppins" w:hAnsi="Poppins" w:cs="Poppins" w:eastAsia="Poppins"/>
          <w:b w:val="0"/>
          <w:i w:val="0"/>
          <w:color w:val="1B3325"/>
          <w:sz w:val="26"/>
        </w:rPr>
        <w:t xml:space="preserve">Forma de pago: dos pagos iguales. El primero, de </w:t>
      </w:r>
      <w:r>
        <w:rPr>
          <w:rFonts w:ascii="Poppins" w:hAnsi="Poppins" w:cs="Poppins" w:eastAsia="Poppins"/>
          <w:b/>
          <w:i w:val="0"/>
          <w:color w:val="1B3325"/>
          <w:sz w:val="26"/>
        </w:rPr>
        <w:t>$700.000 COP</w:t>
      </w:r>
      <w:r>
        <w:rPr>
          <w:rFonts w:ascii="Poppins" w:hAnsi="Poppins" w:cs="Poppins" w:eastAsia="Poppins"/>
          <w:b w:val="0"/>
          <w:i w:val="0"/>
          <w:color w:val="1B3325"/>
          <w:sz w:val="26"/>
        </w:rPr>
        <w:t xml:space="preserve">, se hace al iniciar, para arrancar el desarrollo. El segundo, de </w:t>
      </w:r>
      <w:r>
        <w:rPr>
          <w:rFonts w:ascii="Poppins" w:hAnsi="Poppins" w:cs="Poppins" w:eastAsia="Poppins"/>
          <w:b/>
          <w:i w:val="0"/>
          <w:color w:val="1B3325"/>
          <w:sz w:val="26"/>
        </w:rPr>
        <w:t>$700.000 COP</w:t>
      </w:r>
      <w:r>
        <w:rPr>
          <w:rFonts w:ascii="Poppins" w:hAnsi="Poppins" w:cs="Poppins" w:eastAsia="Poppins"/>
          <w:b w:val="0"/>
          <w:i w:val="0"/>
          <w:color w:val="1B3325"/>
          <w:sz w:val="26"/>
        </w:rPr>
        <w:t xml:space="preserve">, se hace contra la entrega final y la aprobación de </w:t>
      </w:r>
      <w:r>
        <w:rPr>
          <w:rFonts w:ascii="Poppins" w:hAnsi="Poppins" w:cs="Poppins" w:eastAsia="Poppins"/>
          <w:b/>
          <w:i w:val="0"/>
          <w:color w:val="1B3325"/>
          <w:sz w:val="26"/>
        </w:rPr>
        <w:t>EL CLIENTE</w:t>
      </w:r>
      <w:r>
        <w:rPr>
          <w:rFonts w:ascii="Poppins" w:hAnsi="Poppins" w:cs="Poppins" w:eastAsia="Poppins"/>
          <w:b w:val="0"/>
          <w:i w:val="0"/>
          <w:color w:val="1B3325"/>
          <w:sz w:val="26"/>
        </w:rPr>
        <w:t>.</w:t>
      </w:r>
    </w:p>
    <w:p>
      <w:pPr>
        <w:spacing w:before="80" w:after="160" w:line="259" w:lineRule="auto"/>
        <w:jc w:val="both"/>
        <w:widowControl/>
      </w:pPr>
      <w:r>
        <w:rPr>
          <w:rFonts w:ascii="Poppins" w:hAnsi="Poppins" w:cs="Poppins" w:eastAsia="Poppins"/>
          <w:b w:val="0"/>
          <w:i w:val="0"/>
          <w:color w:val="1B3325"/>
          <w:sz w:val="26"/>
        </w:rPr>
        <w:t>Medios de pago: Nequi, Daviplata o transferencia bancaria.</w:t>
      </w:r>
    </w:p>
    <w:p>
      <w:pPr>
        <w:spacing w:before="0" w:after="160" w:line="259" w:lineRule="auto"/>
        <w:jc w:val="both"/>
        <w:widowControl/>
      </w:pPr>
      <w:r>
        <w:rPr>
          <w:rFonts w:ascii="Poppins" w:hAnsi="Poppins" w:cs="Poppins" w:eastAsia="Poppins"/>
          <w:b w:val="0"/>
          <w:i w:val="0"/>
          <w:color w:val="1B3325"/>
          <w:sz w:val="26"/>
        </w:rPr>
        <w:t xml:space="preserve">El hosting y el dominio no están incluidos en estos valores. Si KAPILARI no los tiene, </w:t>
      </w:r>
      <w:r>
        <w:rPr>
          <w:rFonts w:ascii="Poppins" w:hAnsi="Poppins" w:cs="Poppins" w:eastAsia="Poppins"/>
          <w:b/>
          <w:i w:val="0"/>
          <w:color w:val="1B3325"/>
          <w:sz w:val="26"/>
        </w:rPr>
        <w:t>THE COMPANY DEV</w:t>
      </w:r>
      <w:r>
        <w:rPr>
          <w:rFonts w:ascii="Poppins" w:hAnsi="Poppins" w:cs="Poppins" w:eastAsia="Poppins"/>
          <w:b w:val="0"/>
          <w:i w:val="0"/>
          <w:color w:val="1B3325"/>
          <w:sz w:val="26"/>
        </w:rPr>
        <w:t xml:space="preserve"> indica cómo adquirirlos. La renovación anual queda a cargo de </w:t>
      </w:r>
      <w:r>
        <w:rPr>
          <w:rFonts w:ascii="Poppins" w:hAnsi="Poppins" w:cs="Poppins" w:eastAsia="Poppins"/>
          <w:b/>
          <w:i w:val="0"/>
          <w:color w:val="1B3325"/>
          <w:sz w:val="26"/>
        </w:rPr>
        <w:t>EL CLIENTE</w:t>
      </w:r>
      <w:r>
        <w:rPr>
          <w:rFonts w:ascii="Poppins" w:hAnsi="Poppins" w:cs="Poppins" w:eastAsia="Poppins"/>
          <w:b w:val="0"/>
          <w:i w:val="0"/>
          <w:color w:val="1B3325"/>
          <w:sz w:val="26"/>
        </w:rPr>
        <w:t>.</w:t>
      </w:r>
    </w:p>
    <w:p>
      <w:pPr>
        <w:spacing w:before="0" w:after="0" w:line="259" w:lineRule="auto"/>
        <w:jc w:val="left"/>
        <w:widowControl/>
      </w:pPr>
      <w:r>
        <w:rPr>
          <w:rFonts w:ascii="Poppins" w:hAnsi="Poppins" w:cs="Poppins" w:eastAsia="Poppins"/>
          <w:b w:val="0"/>
          <w:i w:val="0"/>
          <w:sz w:val="2"/>
        </w:rPr>
        <w:br w:type="page"/>
      </w:r>
    </w:p>
    <w:p>
      <w:pPr>
        <w:spacing w:before="240" w:after="80" w:line="259" w:lineRule="auto"/>
        <w:jc w:val="left"/>
        <w:keepNext/>
        <w:widowControl/>
      </w:pPr>
      <w:r>
        <w:rPr>
          <w:rFonts w:ascii="Poppins" w:hAnsi="Poppins" w:cs="Poppins" w:eastAsia="Poppins"/>
          <w:b/>
          <w:i w:val="0"/>
          <w:color w:val="1B3325"/>
          <w:sz w:val="26"/>
        </w:rPr>
        <w:t>6. Entregables</w:t>
      </w:r>
    </w:p>
    <w:p>
      <w:pPr>
        <w:spacing w:before="20" w:after="40" w:line="259" w:lineRule="auto"/>
        <w:ind w:left="425" w:hanging="227"/>
        <w:jc w:val="left"/>
        <w:widowControl/>
      </w:pPr>
      <w:r>
        <w:rPr>
          <w:rFonts w:ascii="Poppins" w:hAnsi="Poppins" w:cs="Poppins" w:eastAsia="Poppins"/>
          <w:b w:val="0"/>
          <w:i w:val="0"/>
          <w:color w:val="1B3325"/>
          <w:sz w:val="26"/>
        </w:rPr>
        <w:t xml:space="preserve">•  </w:t>
      </w:r>
      <w:r>
        <w:rPr>
          <w:rFonts w:ascii="Poppins" w:hAnsi="Poppins" w:cs="Poppins" w:eastAsia="Poppins"/>
          <w:b w:val="0"/>
          <w:i w:val="0"/>
          <w:color w:val="1B3325"/>
          <w:sz w:val="26"/>
        </w:rPr>
        <w:t>Sitio publicado de la opción elegida.</w:t>
      </w:r>
    </w:p>
    <w:p>
      <w:pPr>
        <w:spacing w:before="20" w:after="40" w:line="259" w:lineRule="auto"/>
        <w:ind w:left="425" w:hanging="227"/>
        <w:jc w:val="left"/>
        <w:widowControl/>
      </w:pPr>
      <w:r>
        <w:rPr>
          <w:rFonts w:ascii="Poppins" w:hAnsi="Poppins" w:cs="Poppins" w:eastAsia="Poppins"/>
          <w:b w:val="0"/>
          <w:i w:val="0"/>
          <w:color w:val="1B3325"/>
          <w:sz w:val="26"/>
        </w:rPr>
        <w:t xml:space="preserve">•  </w:t>
      </w:r>
      <w:r>
        <w:rPr>
          <w:rFonts w:ascii="Poppins" w:hAnsi="Poppins" w:cs="Poppins" w:eastAsia="Poppins"/>
          <w:b w:val="0"/>
          <w:i w:val="0"/>
          <w:color w:val="1B3325"/>
          <w:sz w:val="26"/>
        </w:rPr>
        <w:t>Accesos al panel administrativo.</w:t>
      </w:r>
    </w:p>
    <w:p>
      <w:pPr>
        <w:spacing w:before="20" w:after="40" w:line="259" w:lineRule="auto"/>
        <w:ind w:left="425" w:hanging="227"/>
        <w:jc w:val="left"/>
        <w:widowControl/>
      </w:pPr>
      <w:r>
        <w:rPr>
          <w:rFonts w:ascii="Poppins" w:hAnsi="Poppins" w:cs="Poppins" w:eastAsia="Poppins"/>
          <w:b w:val="0"/>
          <w:i w:val="0"/>
          <w:color w:val="1B3325"/>
          <w:sz w:val="26"/>
        </w:rPr>
        <w:t xml:space="preserve">•  </w:t>
      </w:r>
      <w:r>
        <w:rPr>
          <w:rFonts w:ascii="Poppins" w:hAnsi="Poppins" w:cs="Poppins" w:eastAsia="Poppins"/>
          <w:b w:val="0"/>
          <w:i w:val="0"/>
          <w:color w:val="1B3325"/>
          <w:sz w:val="26"/>
        </w:rPr>
        <w:t>Capacitación de dos horas al terminar la entrega.</w:t>
      </w:r>
    </w:p>
    <w:p>
      <w:pPr>
        <w:spacing w:before="160" w:after="160" w:line="259" w:lineRule="auto"/>
        <w:jc w:val="both"/>
        <w:widowControl/>
      </w:pPr>
      <w:r>
        <w:rPr>
          <w:rFonts w:ascii="Poppins" w:hAnsi="Poppins" w:cs="Poppins" w:eastAsia="Poppins"/>
          <w:b w:val="0"/>
          <w:i w:val="0"/>
          <w:color w:val="1B3325"/>
          <w:sz w:val="26"/>
        </w:rPr>
        <w:t>Quedo atento para revisar con KAPILARI cuál de las dos opciones se ajusta a lo que necesita y dejar la fecha de inicio.</w:t>
      </w:r>
    </w:p>
    <w:tbl>
      <w:tblPr>
        <w:tblW w:type="auto" w:w="0"/>
        <w:tblLayout w:type="autofit"/>
        <w:tblLook w:firstColumn="1" w:firstRow="1" w:lastColumn="0" w:lastRow="0" w:noHBand="0" w:noVBand="1" w:val="04A0"/>
      </w:tblPr>
      <w:tblGrid>
        <w:gridCol w:w="4824"/>
        <w:gridCol w:w="4824"/>
      </w:tblGrid>
      <w:tr>
        <w:tc>
          <w:tcPr>
            <w:tcW w:type="dxa" w:w="4824"/>
            <w:tcBorders>
              <w:top w:val="nil"/>
              <w:left w:val="nil"/>
              <w:bottom w:val="nil"/>
              <w:right w:val="nil"/>
            </w:tcBorders>
          </w:tcPr>
          <w:p>
            <w:pPr>
              <w:spacing w:before="360" w:after="0" w:line="259" w:lineRule="auto"/>
              <w:jc w:val="left"/>
              <w:widowControl/>
            </w:pPr>
            <w:r/>
            <w:r>
              <w:rPr>
                <w:rFonts w:ascii="Poppins" w:hAnsi="Poppins" w:cs="Poppins" w:eastAsia="Poppins"/>
                <w:b/>
                <w:i w:val="0"/>
                <w:color w:val="1B3325"/>
                <w:sz w:val="26"/>
              </w:rPr>
              <w:t>THE COMPANY DEV</w:t>
            </w:r>
          </w:p>
          <w:p>
            <w:pPr>
              <w:spacing w:before="0" w:after="0" w:line="259" w:lineRule="auto"/>
              <w:jc w:val="left"/>
              <w:widowControl/>
            </w:pPr>
            <w:r>
              <w:rPr>
                <w:rFonts w:ascii="Poppins" w:hAnsi="Poppins" w:cs="Poppins" w:eastAsia="Poppins"/>
                <w:b w:val="0"/>
                <w:i w:val="0"/>
                <w:color w:val="1B3325"/>
                <w:sz w:val="26"/>
              </w:rPr>
              <w:t>Jhon Javier Angulo Hilarion</w:t>
            </w:r>
          </w:p>
          <w:p>
            <w:pPr>
              <w:spacing w:before="0" w:after="0" w:line="259" w:lineRule="auto"/>
              <w:jc w:val="left"/>
              <w:widowControl/>
            </w:pPr>
            <w:r>
              <w:rPr>
                <w:rFonts w:ascii="Poppins" w:hAnsi="Poppins" w:cs="Poppins" w:eastAsia="Poppins"/>
                <w:b w:val="0"/>
                <w:i w:val="0"/>
                <w:color w:val="1B3325"/>
                <w:sz w:val="26"/>
              </w:rPr>
              <w:t>C.C. 1024574523</w:t>
            </w:r>
          </w:p>
        </w:tc>
        <w:tc>
          <w:tcPr>
            <w:tcW w:type="dxa" w:w="4824"/>
            <w:tcBorders>
              <w:top w:val="nil"/>
              <w:left w:val="nil"/>
              <w:bottom w:val="nil"/>
              <w:right w:val="nil"/>
            </w:tcBorders>
          </w:tcPr>
          <w:p>
            <w:pPr>
              <w:spacing w:before="360" w:after="0" w:line="259" w:lineRule="auto"/>
              <w:jc w:val="left"/>
              <w:widowControl/>
            </w:pPr>
            <w:r/>
            <w:r>
              <w:rPr>
                <w:rFonts w:ascii="Poppins" w:hAnsi="Poppins" w:cs="Poppins" w:eastAsia="Poppins"/>
                <w:b/>
                <w:i w:val="0"/>
                <w:color w:val="1B3325"/>
                <w:sz w:val="26"/>
              </w:rPr>
              <w:t>EL CLIENTE</w:t>
            </w:r>
          </w:p>
          <w:p>
            <w:pPr>
              <w:spacing w:before="0" w:after="0" w:line="259" w:lineRule="auto"/>
              <w:jc w:val="left"/>
              <w:widowControl/>
            </w:pPr>
            <w:r>
              <w:rPr>
                <w:rFonts w:ascii="Poppins" w:hAnsi="Poppins" w:cs="Poppins" w:eastAsia="Poppins"/>
                <w:b/>
                <w:i w:val="0"/>
                <w:color w:val="1B3325"/>
                <w:sz w:val="26"/>
              </w:rPr>
              <w:t>KAPILARI</w:t>
            </w:r>
          </w:p>
        </w:tc>
      </w:tr>
    </w:tbl>
    <w:p>
      <w:pPr>
        <w:spacing w:before="4000" w:after="0" w:line="259" w:lineRule="auto"/>
        <w:jc w:val="right"/>
        <w:widowControl/>
        <w:keepNext/>
      </w:pPr>
      <w:r>
        <w:drawing>
          <wp:inline xmlns:a="http://schemas.openxmlformats.org/drawingml/2006/main" xmlns:pic="http://schemas.openxmlformats.org/drawingml/2006/picture">
            <wp:extent cx="182880" cy="182880"/>
            <wp:docPr id="1" name="Picture 1"/>
            <wp:cNvGraphicFramePr>
              <a:graphicFrameLocks noChangeAspect="1"/>
            </wp:cNvGraphicFramePr>
            <a:graphic>
              <a:graphicData uri="http://schemas.openxmlformats.org/drawingml/2006/picture">
                <pic:pic>
                  <pic:nvPicPr>
                    <pic:cNvPr id="0" name="icon_telefono.png"/>
                    <pic:cNvPicPr/>
                  </pic:nvPicPr>
                  <pic:blipFill>
                    <a:blip r:embed="rId10"/>
                    <a:stretch>
                      <a:fillRect/>
                    </a:stretch>
                  </pic:blipFill>
                  <pic:spPr>
                    <a:xfrm>
                      <a:off x="0" y="0"/>
                      <a:ext cx="182880" cy="182880"/>
                    </a:xfrm>
                    <a:prstGeom prst="rect"/>
                  </pic:spPr>
                </pic:pic>
              </a:graphicData>
            </a:graphic>
          </wp:inline>
        </w:drawing>
      </w:r>
      <w:r>
        <w:rPr>
          <w:rFonts w:ascii="Poppins" w:hAnsi="Poppins" w:cs="Poppins" w:eastAsia="Poppins"/>
          <w:b w:val="0"/>
          <w:i w:val="0"/>
          <w:color w:val="1B3325"/>
          <w:sz w:val="22"/>
        </w:rPr>
        <w:t xml:space="preserve">  3107862438 - 3118620020</w:t>
      </w:r>
    </w:p>
    <w:p>
      <w:pPr>
        <w:spacing w:before="20" w:after="0" w:line="259" w:lineRule="auto"/>
        <w:jc w:val="right"/>
        <w:widowControl/>
        <w:keepNext/>
      </w:pPr>
      <w:r>
        <w:drawing>
          <wp:inline xmlns:a="http://schemas.openxmlformats.org/drawingml/2006/main" xmlns:pic="http://schemas.openxmlformats.org/drawingml/2006/picture">
            <wp:extent cx="182880" cy="182880"/>
            <wp:docPr id="2" name="Picture 2"/>
            <wp:cNvGraphicFramePr>
              <a:graphicFrameLocks noChangeAspect="1"/>
            </wp:cNvGraphicFramePr>
            <a:graphic>
              <a:graphicData uri="http://schemas.openxmlformats.org/drawingml/2006/picture">
                <pic:pic>
                  <pic:nvPicPr>
                    <pic:cNvPr id="0" name="icon_correo.png"/>
                    <pic:cNvPicPr/>
                  </pic:nvPicPr>
                  <pic:blipFill>
                    <a:blip r:embed="rId11"/>
                    <a:stretch>
                      <a:fillRect/>
                    </a:stretch>
                  </pic:blipFill>
                  <pic:spPr>
                    <a:xfrm>
                      <a:off x="0" y="0"/>
                      <a:ext cx="182880" cy="182880"/>
                    </a:xfrm>
                    <a:prstGeom prst="rect"/>
                  </pic:spPr>
                </pic:pic>
              </a:graphicData>
            </a:graphic>
          </wp:inline>
        </w:drawing>
      </w:r>
      <w:r>
        <w:rPr>
          <w:rFonts w:ascii="Poppins" w:hAnsi="Poppins" w:cs="Poppins" w:eastAsia="Poppins"/>
          <w:b w:val="0"/>
          <w:i w:val="0"/>
          <w:color w:val="1B3325"/>
          <w:sz w:val="22"/>
        </w:rPr>
        <w:t xml:space="preserve">  info@thecompanydev.com</w:t>
      </w:r>
    </w:p>
    <w:p>
      <w:pPr>
        <w:spacing w:before="20" w:after="0" w:line="259" w:lineRule="auto"/>
        <w:jc w:val="right"/>
        <w:widowControl/>
      </w:pPr>
      <w:r>
        <w:drawing>
          <wp:inline xmlns:a="http://schemas.openxmlformats.org/drawingml/2006/main" xmlns:pic="http://schemas.openxmlformats.org/drawingml/2006/picture">
            <wp:extent cx="182880" cy="182880"/>
            <wp:docPr id="3" name="Picture 3"/>
            <wp:cNvGraphicFramePr>
              <a:graphicFrameLocks noChangeAspect="1"/>
            </wp:cNvGraphicFramePr>
            <a:graphic>
              <a:graphicData uri="http://schemas.openxmlformats.org/drawingml/2006/picture">
                <pic:pic>
                  <pic:nvPicPr>
                    <pic:cNvPr id="0" name="icon_web.png"/>
                    <pic:cNvPicPr/>
                  </pic:nvPicPr>
                  <pic:blipFill>
                    <a:blip r:embed="rId12"/>
                    <a:stretch>
                      <a:fillRect/>
                    </a:stretch>
                  </pic:blipFill>
                  <pic:spPr>
                    <a:xfrm>
                      <a:off x="0" y="0"/>
                      <a:ext cx="182880" cy="182880"/>
                    </a:xfrm>
                    <a:prstGeom prst="rect"/>
                  </pic:spPr>
                </pic:pic>
              </a:graphicData>
            </a:graphic>
          </wp:inline>
        </w:drawing>
      </w:r>
      <w:r>
        <w:rPr>
          <w:rFonts w:ascii="Poppins" w:hAnsi="Poppins" w:cs="Poppins" w:eastAsia="Poppins"/>
          <w:b w:val="0"/>
          <w:i w:val="0"/>
          <w:color w:val="1B3325"/>
          <w:sz w:val="22"/>
        </w:rPr>
        <w:t xml:space="preserve">  www.thecompanydev.com</w:t>
      </w:r>
    </w:p>
    <w:sectPr w:rsidR="00FC693F" w:rsidRPr="0006063C" w:rsidSect="00034616">
      <w:headerReference w:type="default" r:id="rId9"/>
      <w:pgSz w:w="12240" w:h="15840"/>
      <w:pgMar w:top="2477" w:right="1224" w:bottom="1555" w:left="1368" w:header="216" w:footer="216"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before="0" w:after="0" w:line="259" w:lineRule="auto"/>
      <w:jc w:val="left"/>
      <w:widowControl/>
    </w:pPr>
    <w:r>
      <w:rPr>
        <w:rFonts w:ascii="Poppins" w:hAnsi="Poppins" w:cs="Poppins" w:eastAsia="Poppins"/>
        <w:b w:val="0"/>
        <w:i w:val="0"/>
        <w:sz w:val="2"/>
      </w:rPr>
      <w:drawing>
        <wp:anchor xmlns:a="http://schemas.openxmlformats.org/drawingml/2006/main" distT="0" distB="0" distL="0" distR="0" simplePos="0" relativeHeight="0" behindDoc="1" locked="0" layoutInCell="1" allowOverlap="1">
          <wp:simplePos x="0" y="0"/>
          <wp:positionH relativeFrom="page">
            <wp:posOffset>0</wp:posOffset>
          </wp:positionH>
          <wp:positionV relativeFrom="page">
            <wp:posOffset>0</wp:posOffset>
          </wp:positionV>
          <wp:extent cx="7772400" cy="10058400"/>
          <wp:effectExtent l="0" t="0" r="0" b="0"/>
          <wp:wrapNone/>
          <wp:docPr id="1" name="membrete"/>
          <wp:cNvGraphicFramePr>
            <a:graphicFrameLocks noChangeAspect="1"/>
          </wp:cNvGraphicFramePr>
          <a:graphic xmlns:pic="http://schemas.openxmlformats.org/drawingml/2006/picture">
            <a:graphicData uri="http://schemas.openxmlformats.org/drawingml/2006/picture">
              <pic:pic>
                <pic:nvPicPr>
                  <pic:cNvPr id="0" name="membrete_fondo_carta_sin_contacto.png"/>
                  <pic:cNvPicPr/>
                </pic:nvPicPr>
                <pic:blipFill>
                  <a:blip r:embed="rId1"/>
                  <a:stretch>
                    <a:fillRect/>
                  </a:stretch>
                </pic:blipFill>
                <pic:spPr>
                  <a:xfrm>
                    <a:off x="0" y="0"/>
                    <a:ext cx="7772400" cy="10058400"/>
                  </a:xfrm>
                  <a:prstGeom prst="rect"/>
                </pic:spPr>
              </pic:pic>
            </a:graphicData>
          </a:graphic>
        </wp:anchor>
      </w:drawing>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Poppins" w:hAnsi="Poppins" w:cs="Poppins" w:eastAsia="Poppins"/>
      <w:color w:val="1B3325"/>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Propuesta comercial KAPILARI - The Company Dev</dc:title>
  <dc:subject>Opción A página corporativa u opción B tienda virtual</dc:subject>
  <dc:creator>The Company Dev</dc:creator>
  <cp:keywords/>
  <dc:description>generated by python-docx</dc:description>
  <cp:lastModifiedBy/>
  <cp:revision>1</cp:revision>
  <dcterms:created xsi:type="dcterms:W3CDTF">2013-12-23T23:15:00Z</dcterms:created>
  <dcterms:modified xsi:type="dcterms:W3CDTF">2013-12-23T23:15:00Z</dcterms:modified>
  <cp:category/>
</cp:coreProperties>
</file>