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AEA8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1. Resumen del Proyecto</w:t>
      </w:r>
    </w:p>
    <w:p w14:paraId="0F87329C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El sistema de gestión vehicular permite registrar, consultar, editar y eliminar vehículos, técnicos y mantenimientos realizados. Está desarrollado en Java, con interfaz gráfica usando Swing y persistencia en MySQL. Su objetivo es facilitar el control de mantenimientos asociados a vehículos de forma eficiente.</w:t>
      </w:r>
    </w:p>
    <w:p w14:paraId="50AD3A67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2. Objetivos</w:t>
      </w:r>
    </w:p>
    <w:p w14:paraId="20A64FF2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Objetivo general:</w:t>
      </w:r>
    </w:p>
    <w:p w14:paraId="2755B82E" w14:textId="77777777" w:rsidR="006F416A" w:rsidRPr="005807A2" w:rsidRDefault="00000000" w:rsidP="00580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Desarrollar un sistema de escritorio que gestione la información de vehículos, técnicos y mantenimientos, con operaciones CRUD y base de datos relacional.</w:t>
      </w:r>
    </w:p>
    <w:p w14:paraId="1E877835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Objetivos específicos:</w:t>
      </w:r>
    </w:p>
    <w:p w14:paraId="4E1B4545" w14:textId="77777777" w:rsidR="006F416A" w:rsidRPr="005807A2" w:rsidRDefault="00000000" w:rsidP="00801D25">
      <w:pPr>
        <w:pStyle w:val="Sinespaciado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- Implementar un CRUD para vehículos.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Implementar un CRUD para técnicos.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Asociar mantenimientos a técnicos y vehículos.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Crear una interfaz gráfica sencilla e intuitiva.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Documentar el código y las decisiones técnicas.</w:t>
      </w:r>
    </w:p>
    <w:p w14:paraId="073D54DE" w14:textId="5A38BA4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</w:rPr>
        <w:t>3. Tecnologías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F416A" w:rsidRPr="005807A2" w14:paraId="4A80086E" w14:textId="77777777" w:rsidTr="009C01F5">
        <w:tc>
          <w:tcPr>
            <w:tcW w:w="4320" w:type="dxa"/>
          </w:tcPr>
          <w:p w14:paraId="56ED723C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4320" w:type="dxa"/>
          </w:tcPr>
          <w:p w14:paraId="6E443A5E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Tecnología</w:t>
            </w:r>
          </w:p>
        </w:tc>
      </w:tr>
      <w:tr w:rsidR="006F416A" w:rsidRPr="005807A2" w14:paraId="55AB48DE" w14:textId="77777777" w:rsidTr="009C01F5">
        <w:tc>
          <w:tcPr>
            <w:tcW w:w="4320" w:type="dxa"/>
          </w:tcPr>
          <w:p w14:paraId="2CD04D89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Lenguaje de programación</w:t>
            </w:r>
          </w:p>
        </w:tc>
        <w:tc>
          <w:tcPr>
            <w:tcW w:w="4320" w:type="dxa"/>
          </w:tcPr>
          <w:p w14:paraId="4E3B57FC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6F416A" w:rsidRPr="005807A2" w14:paraId="39C09A25" w14:textId="77777777" w:rsidTr="009C01F5">
        <w:tc>
          <w:tcPr>
            <w:tcW w:w="4320" w:type="dxa"/>
          </w:tcPr>
          <w:p w14:paraId="27176330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Interfaz gráfica</w:t>
            </w:r>
          </w:p>
        </w:tc>
        <w:tc>
          <w:tcPr>
            <w:tcW w:w="4320" w:type="dxa"/>
          </w:tcPr>
          <w:p w14:paraId="4744E98D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Swing</w:t>
            </w:r>
          </w:p>
        </w:tc>
      </w:tr>
      <w:tr w:rsidR="006F416A" w:rsidRPr="005807A2" w14:paraId="1CA01BE6" w14:textId="77777777" w:rsidTr="009C01F5">
        <w:tc>
          <w:tcPr>
            <w:tcW w:w="4320" w:type="dxa"/>
          </w:tcPr>
          <w:p w14:paraId="2CE641B4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  <w:tc>
          <w:tcPr>
            <w:tcW w:w="4320" w:type="dxa"/>
          </w:tcPr>
          <w:p w14:paraId="18735C14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6F416A" w:rsidRPr="005807A2" w14:paraId="3E985D9B" w14:textId="77777777" w:rsidTr="009C01F5">
        <w:tc>
          <w:tcPr>
            <w:tcW w:w="4320" w:type="dxa"/>
          </w:tcPr>
          <w:p w14:paraId="455AF59C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Conexión a BD</w:t>
            </w:r>
          </w:p>
        </w:tc>
        <w:tc>
          <w:tcPr>
            <w:tcW w:w="4320" w:type="dxa"/>
          </w:tcPr>
          <w:p w14:paraId="4D8D3E35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JDBC</w:t>
            </w:r>
          </w:p>
        </w:tc>
      </w:tr>
      <w:tr w:rsidR="006F416A" w:rsidRPr="005807A2" w14:paraId="2C11E2EF" w14:textId="77777777" w:rsidTr="009C01F5">
        <w:tc>
          <w:tcPr>
            <w:tcW w:w="4320" w:type="dxa"/>
          </w:tcPr>
          <w:p w14:paraId="764BE1CA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4320" w:type="dxa"/>
          </w:tcPr>
          <w:p w14:paraId="58220475" w14:textId="33AD026F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 xml:space="preserve">NetBeans </w:t>
            </w:r>
          </w:p>
        </w:tc>
      </w:tr>
      <w:tr w:rsidR="006F416A" w:rsidRPr="005807A2" w14:paraId="1697CD63" w14:textId="77777777" w:rsidTr="009C01F5">
        <w:tc>
          <w:tcPr>
            <w:tcW w:w="4320" w:type="dxa"/>
          </w:tcPr>
          <w:p w14:paraId="453BA9EA" w14:textId="77777777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>Gestor de dependencias</w:t>
            </w:r>
          </w:p>
        </w:tc>
        <w:tc>
          <w:tcPr>
            <w:tcW w:w="4320" w:type="dxa"/>
          </w:tcPr>
          <w:p w14:paraId="1CF24D9A" w14:textId="4A30229F" w:rsidR="006F416A" w:rsidRPr="005807A2" w:rsidRDefault="00000000" w:rsidP="00801D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7A2">
              <w:rPr>
                <w:rFonts w:ascii="Times New Roman" w:hAnsi="Times New Roman" w:cs="Times New Roman"/>
                <w:sz w:val="24"/>
                <w:szCs w:val="24"/>
              </w:rPr>
              <w:t xml:space="preserve">Maven </w:t>
            </w:r>
          </w:p>
        </w:tc>
      </w:tr>
    </w:tbl>
    <w:p w14:paraId="24075C38" w14:textId="77777777" w:rsidR="005807A2" w:rsidRDefault="005807A2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725FC506" w14:textId="77777777" w:rsidR="005807A2" w:rsidRDefault="005807A2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7AB28A92" w14:textId="77777777" w:rsidR="005807A2" w:rsidRDefault="005807A2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58AF0A88" w14:textId="5F166F23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4. Modelo de Base de Datos</w:t>
      </w:r>
    </w:p>
    <w:p w14:paraId="4CF14E73" w14:textId="62D09DDC" w:rsidR="00801D25" w:rsidRPr="005807A2" w:rsidRDefault="00000000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El modelo de base de datos incluye las siguientes tablas principales: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tb_usuario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>: usuarios del sistema.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tb_tecnico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>: técnicos registrados.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tb_categoria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>: categorías de vehículos.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tb_vehiculo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>: vehículos con sus características.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tb_cabecera_mantenimiento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>: mantenimientos realizados.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tb_detalle_mantenimiento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>: trabajos realizados por mantenimiento.</w:t>
      </w:r>
    </w:p>
    <w:p w14:paraId="0CBED48A" w14:textId="349ED8D6" w:rsidR="00D369FB" w:rsidRPr="005807A2" w:rsidRDefault="00D369FB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5. </w:t>
      </w: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Relación base de datos</w:t>
      </w:r>
    </w:p>
    <w:p w14:paraId="642BB71D" w14:textId="247D1B8D" w:rsidR="005807A2" w:rsidRPr="005807A2" w:rsidRDefault="00801D25" w:rsidP="00580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06D225BD" wp14:editId="571007F8">
            <wp:extent cx="3830955" cy="5290176"/>
            <wp:effectExtent l="0" t="0" r="0" b="6350"/>
            <wp:docPr id="166603554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5545" name="Imagen 2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930" cy="53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0CA" w14:textId="542D093A" w:rsidR="006F416A" w:rsidRPr="005807A2" w:rsidRDefault="00D369FB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6</w:t>
      </w:r>
      <w:r w:rsidR="00000000"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. Estructura del Proyecto</w:t>
      </w:r>
    </w:p>
    <w:p w14:paraId="0F33E1A4" w14:textId="0206EEE1" w:rsidR="00801D25" w:rsidRPr="005807A2" w:rsidRDefault="00000000" w:rsidP="00801D2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/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src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 ├──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conector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/         →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Contiene los archivos .</w:t>
      </w:r>
      <w:proofErr w:type="spellStart"/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jar</w:t>
      </w:r>
      <w:proofErr w:type="spellEnd"/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 utilizados en el proyecto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 ├──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conexión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/            →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conexión a la base de datos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 ├──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controlador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/          →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Lógica del negocio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 ├── </w:t>
      </w:r>
      <w:proofErr w:type="spellStart"/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img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/    → </w:t>
      </w:r>
      <w:r w:rsidR="00801D25" w:rsidRPr="005807A2">
        <w:rPr>
          <w:rFonts w:ascii="Times New Roman" w:hAnsi="Times New Roman" w:cs="Times New Roman"/>
          <w:sz w:val="24"/>
          <w:szCs w:val="24"/>
          <w:lang w:val="es-EC"/>
        </w:rPr>
        <w:t>Recursos visuales para el proyecto</w:t>
      </w:r>
    </w:p>
    <w:p w14:paraId="1C69B82B" w14:textId="5C4641F0" w:rsidR="00801D25" w:rsidRPr="005807A2" w:rsidRDefault="00801D25" w:rsidP="00801D2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├── 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>modelo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/         → 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>Contiene las clases del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 proyecto </w:t>
      </w:r>
      <w:r w:rsidR="00000000"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 └── 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>vista</w:t>
      </w:r>
      <w:r w:rsidR="00000000" w:rsidRPr="005807A2">
        <w:rPr>
          <w:rFonts w:ascii="Times New Roman" w:hAnsi="Times New Roman" w:cs="Times New Roman"/>
          <w:sz w:val="24"/>
          <w:szCs w:val="24"/>
          <w:lang w:val="es-EC"/>
        </w:rPr>
        <w:t>/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      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→ 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t>Formularios del proyecto</w:t>
      </w:r>
    </w:p>
    <w:p w14:paraId="7ED565B4" w14:textId="1ECB0C89" w:rsidR="006F416A" w:rsidRPr="005807A2" w:rsidRDefault="00000000" w:rsidP="00801D2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</w:p>
    <w:p w14:paraId="5BAB9FCD" w14:textId="0FC88A0F" w:rsidR="006F416A" w:rsidRPr="005807A2" w:rsidRDefault="00D369FB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7</w:t>
      </w:r>
      <w:r w:rsidR="00000000"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. Decisiones de diseño</w:t>
      </w:r>
    </w:p>
    <w:p w14:paraId="0B96CCFA" w14:textId="5EAF5207" w:rsidR="00801D25" w:rsidRPr="005807A2" w:rsidRDefault="00000000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- Se usó JDBC por su simplicidad.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 xml:space="preserve">- Se usaron </w:t>
      </w:r>
      <w:proofErr w:type="spellStart"/>
      <w:r w:rsidRPr="005807A2">
        <w:rPr>
          <w:rFonts w:ascii="Times New Roman" w:hAnsi="Times New Roman" w:cs="Times New Roman"/>
          <w:sz w:val="24"/>
          <w:szCs w:val="24"/>
          <w:lang w:val="es-EC"/>
        </w:rPr>
        <w:t>PreparedStatement</w:t>
      </w:r>
      <w:proofErr w:type="spellEnd"/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 para evitar inyecciones SQL.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Se agregó campo 'estado' en tablas para eliminaciones lógicas.</w:t>
      </w:r>
    </w:p>
    <w:p w14:paraId="504FBB16" w14:textId="6D189569" w:rsidR="00801D25" w:rsidRPr="005807A2" w:rsidRDefault="00801D25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 xml:space="preserve">- </w:t>
      </w: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Paleta de colores</w:t>
      </w:r>
    </w:p>
    <w:p w14:paraId="47D10324" w14:textId="77777777" w:rsidR="00801D25" w:rsidRPr="00801D25" w:rsidRDefault="00801D25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Para el diseño de la interfaz gráfica del sistema de gestión vehicular, se optó por una paleta de colores compuesta por tonos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azules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blancos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y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oscuros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(gris, negro o variantes). Esta elección se basó en criterios de </w:t>
      </w: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usabilidad, estética profesional y comodidad visual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para el usuario.</w:t>
      </w:r>
    </w:p>
    <w:p w14:paraId="3872559E" w14:textId="77777777" w:rsidR="00801D25" w:rsidRPr="00801D25" w:rsidRDefault="00801D25" w:rsidP="00801D2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Azul: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transmite confianza, seguridad y profesionalismo, características deseables para un sistema administrativo o técnico.</w:t>
      </w:r>
    </w:p>
    <w:p w14:paraId="154B6A90" w14:textId="77777777" w:rsidR="00801D25" w:rsidRPr="00801D25" w:rsidRDefault="00801D25" w:rsidP="00801D2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Blanco: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aporta claridad, limpieza visual y facilita la legibilidad de los textos.</w:t>
      </w:r>
    </w:p>
    <w:p w14:paraId="0943D9D4" w14:textId="77777777" w:rsidR="00801D25" w:rsidRPr="00801D25" w:rsidRDefault="00801D25" w:rsidP="00801D2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b/>
          <w:bCs/>
          <w:sz w:val="24"/>
          <w:szCs w:val="24"/>
          <w:lang w:val="es-EC"/>
        </w:rPr>
        <w:t>Colores oscuros:</w:t>
      </w:r>
      <w:r w:rsidRPr="00801D25">
        <w:rPr>
          <w:rFonts w:ascii="Times New Roman" w:hAnsi="Times New Roman" w:cs="Times New Roman"/>
          <w:sz w:val="24"/>
          <w:szCs w:val="24"/>
          <w:lang w:val="es-EC"/>
        </w:rPr>
        <w:t xml:space="preserve"> se usaron como fondo o contraste para dar enfoque a los elementos principales, evitar fatiga visual y lograr un diseño moderno.</w:t>
      </w:r>
    </w:p>
    <w:p w14:paraId="10676518" w14:textId="06EAB242" w:rsidR="00801D25" w:rsidRPr="005807A2" w:rsidRDefault="00801D25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801D25">
        <w:rPr>
          <w:rFonts w:ascii="Times New Roman" w:hAnsi="Times New Roman" w:cs="Times New Roman"/>
          <w:sz w:val="24"/>
          <w:szCs w:val="24"/>
          <w:lang w:val="es-EC"/>
        </w:rPr>
        <w:t>Esta combinación busca ofrecer una interfaz limpia, intuitiva y amigable para el usuario, especialmente en contextos donde se trabaja muchas horas frente a la pantalla</w:t>
      </w:r>
    </w:p>
    <w:p w14:paraId="445F05D5" w14:textId="0E87A94B" w:rsidR="006F416A" w:rsidRPr="005807A2" w:rsidRDefault="00D369FB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8</w:t>
      </w:r>
      <w:r w:rsidR="00000000"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. Manual de instalación y ejecución</w:t>
      </w:r>
    </w:p>
    <w:p w14:paraId="0C6F9D44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lastRenderedPageBreak/>
        <w:t>1. Crear la base de datos con el script SQL.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2. Configurar los datos de conexión en la clase Conexion.java.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3. Ejecutar la clase Main.java o el formulario principal.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4. Verificar que se conecte a la base de datos correctamente.</w:t>
      </w:r>
    </w:p>
    <w:p w14:paraId="67E45DC0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9. Conclusiones</w:t>
      </w:r>
    </w:p>
    <w:p w14:paraId="3EED8F1A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- El sistema cumple con las funciones básicas.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Permite llevar un control claro de vehículos y mantenimientos.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Puede escalarse con más módulos como reportes, filtros, exportaciones, etc.</w:t>
      </w:r>
    </w:p>
    <w:p w14:paraId="3A97B80E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b/>
          <w:bCs/>
          <w:sz w:val="24"/>
          <w:szCs w:val="24"/>
          <w:lang w:val="es-EC"/>
        </w:rPr>
        <w:t>10. Anexos</w:t>
      </w:r>
    </w:p>
    <w:p w14:paraId="697CC23B" w14:textId="77777777" w:rsidR="006F416A" w:rsidRPr="005807A2" w:rsidRDefault="00000000" w:rsidP="00801D25">
      <w:pPr>
        <w:spacing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5807A2">
        <w:rPr>
          <w:rFonts w:ascii="Times New Roman" w:hAnsi="Times New Roman" w:cs="Times New Roman"/>
          <w:sz w:val="24"/>
          <w:szCs w:val="24"/>
          <w:lang w:val="es-EC"/>
        </w:rPr>
        <w:t>Se incluye: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Código fuente del sistema.</w:t>
      </w:r>
      <w:r w:rsidRPr="005807A2">
        <w:rPr>
          <w:rFonts w:ascii="Times New Roman" w:hAnsi="Times New Roman" w:cs="Times New Roman"/>
          <w:sz w:val="24"/>
          <w:szCs w:val="24"/>
          <w:lang w:val="es-EC"/>
        </w:rPr>
        <w:br/>
        <w:t>- Script SQL para la creación de la base de datos.</w:t>
      </w:r>
    </w:p>
    <w:sectPr w:rsidR="006F416A" w:rsidRPr="00580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977D04"/>
    <w:multiLevelType w:val="multilevel"/>
    <w:tmpl w:val="C80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98141">
    <w:abstractNumId w:val="8"/>
  </w:num>
  <w:num w:numId="2" w16cid:durableId="1986081073">
    <w:abstractNumId w:val="6"/>
  </w:num>
  <w:num w:numId="3" w16cid:durableId="1001662865">
    <w:abstractNumId w:val="5"/>
  </w:num>
  <w:num w:numId="4" w16cid:durableId="775052675">
    <w:abstractNumId w:val="4"/>
  </w:num>
  <w:num w:numId="5" w16cid:durableId="1152478320">
    <w:abstractNumId w:val="7"/>
  </w:num>
  <w:num w:numId="6" w16cid:durableId="872226119">
    <w:abstractNumId w:val="3"/>
  </w:num>
  <w:num w:numId="7" w16cid:durableId="119958532">
    <w:abstractNumId w:val="2"/>
  </w:num>
  <w:num w:numId="8" w16cid:durableId="281769837">
    <w:abstractNumId w:val="1"/>
  </w:num>
  <w:num w:numId="9" w16cid:durableId="587226937">
    <w:abstractNumId w:val="0"/>
  </w:num>
  <w:num w:numId="10" w16cid:durableId="951009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7A2"/>
    <w:rsid w:val="006F416A"/>
    <w:rsid w:val="00801D25"/>
    <w:rsid w:val="009C01F5"/>
    <w:rsid w:val="009D4490"/>
    <w:rsid w:val="00AA1D8D"/>
    <w:rsid w:val="00B47730"/>
    <w:rsid w:val="00CB0664"/>
    <w:rsid w:val="00D369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902C9"/>
  <w14:defaultImageDpi w14:val="300"/>
  <w15:docId w15:val="{F3CE5306-D388-431B-922F-FCD905BA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8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 CARLOS TROYA CUESTAS</cp:lastModifiedBy>
  <cp:revision>2</cp:revision>
  <dcterms:created xsi:type="dcterms:W3CDTF">2013-12-23T23:15:00Z</dcterms:created>
  <dcterms:modified xsi:type="dcterms:W3CDTF">2025-05-28T15:34:00Z</dcterms:modified>
  <cp:category/>
</cp:coreProperties>
</file>