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72C93" w14:textId="77777777" w:rsidR="001B4852" w:rsidRDefault="001B4852" w:rsidP="001B4852">
      <w:r>
        <w:t># MARCO NORMATIVO Y OPERATIVO: REGISTRO NACIONAL DE UNIDADES PRESTADORAS DE SERVICIOS DE EMPLEO PÚBLICAS (RENUPSEP)</w:t>
      </w:r>
    </w:p>
    <w:p w14:paraId="5145FD89" w14:textId="77777777" w:rsidR="001B4852" w:rsidRDefault="001B4852" w:rsidP="001B4852"/>
    <w:p w14:paraId="051C4D9C" w14:textId="77777777" w:rsidR="001B4852" w:rsidRDefault="001B4852" w:rsidP="001B4852">
      <w:r>
        <w:t>## 1. Definición y Obligaciones de las UPSEP</w:t>
      </w:r>
    </w:p>
    <w:p w14:paraId="29DA0F2C" w14:textId="77777777" w:rsidR="001B4852" w:rsidRDefault="001B4852" w:rsidP="001B4852">
      <w:r>
        <w:t>Las Unidades Prestadoras de Servicios de Empleo Públicas (UPSEP) son dependencias del Estado con la obligación estricta de:</w:t>
      </w:r>
    </w:p>
    <w:p w14:paraId="2D84D8FC" w14:textId="77777777" w:rsidR="001B4852" w:rsidRDefault="001B4852" w:rsidP="001B4852">
      <w:r>
        <w:t>* Entregar y registrar de manera íntegra toda la información solicitada conforme a las disposiciones del Ministerio de Trabajo y Promoción del Empleo (MTPE).</w:t>
      </w:r>
    </w:p>
    <w:p w14:paraId="5C8518C2" w14:textId="77777777" w:rsidR="001B4852" w:rsidRDefault="001B4852" w:rsidP="001B4852">
      <w:r>
        <w:t>* Informar con oportunidad y transparencia cualquier modificación o cambio en las condiciones registradas o comunicadas previamente.</w:t>
      </w:r>
    </w:p>
    <w:p w14:paraId="7913A2D0" w14:textId="77777777" w:rsidR="001B4852" w:rsidRDefault="001B4852" w:rsidP="001B4852">
      <w:r>
        <w:t>* Cumplir con rigurosidad los lineamientos y el marco normativo vigente diseñado para la correcta gestión y prestación descentralizada de los servicios de promoción del empleo y empleabilidad en el territorio nacional.</w:t>
      </w:r>
    </w:p>
    <w:p w14:paraId="015A0BB0" w14:textId="77777777" w:rsidR="001B4852" w:rsidRDefault="001B4852" w:rsidP="001B4852"/>
    <w:p w14:paraId="767F17CE" w14:textId="77777777" w:rsidR="001B4852" w:rsidRDefault="001B4852" w:rsidP="001B4852">
      <w:r>
        <w:t>## 2. El RENUPSEP y su Objetivo Institucional</w:t>
      </w:r>
    </w:p>
    <w:p w14:paraId="04C134E0" w14:textId="77777777" w:rsidR="001B4852" w:rsidRDefault="001B4852" w:rsidP="001B4852">
      <w:r>
        <w:t>El RENUPSEP es el Registro Nacional de Unidades Prestadoras de Servicios de Empleo Públicas. Su objetivo principal es integrar en una sola red nacional a todas las entidades públicas locales, regionales y nacionales que brindan servicios de empleo y empleabilidad. Mediante esta unificación se busca ampliar la cobertura del servicio, conectar eficientemente la oferta con la demanda laboral y estandarizar la atención pública bajo estrictos criterios de calidad.</w:t>
      </w:r>
    </w:p>
    <w:p w14:paraId="031617C5" w14:textId="77777777" w:rsidR="001B4852" w:rsidRDefault="001B4852" w:rsidP="001B4852"/>
    <w:p w14:paraId="019AA25C" w14:textId="77777777" w:rsidR="001B4852" w:rsidRDefault="001B4852" w:rsidP="001B4852">
      <w:r>
        <w:t>## 3. Entidades Calificadas como UPSEP</w:t>
      </w:r>
    </w:p>
    <w:p w14:paraId="245342F9" w14:textId="77777777" w:rsidR="001B4852" w:rsidRDefault="001B4852" w:rsidP="001B4852">
      <w:r>
        <w:t>Califican para la inscripción en este registro todas las dependencias del sector público que provean servicios de promoción del empleo y empleabilidad, divididas en:</w:t>
      </w:r>
    </w:p>
    <w:p w14:paraId="293D00A0" w14:textId="77777777" w:rsidR="001B4852" w:rsidRDefault="001B4852" w:rsidP="001B4852">
      <w:r>
        <w:t>* **Centros de Empleo (CE</w:t>
      </w:r>
      <w:proofErr w:type="gramStart"/>
      <w:r>
        <w:t>):*</w:t>
      </w:r>
      <w:proofErr w:type="gramEnd"/>
      <w:r>
        <w:t>* Unidades administradas operativamente por los Gobiernos Regionales (GORE).</w:t>
      </w:r>
    </w:p>
    <w:p w14:paraId="244DCD56" w14:textId="77777777" w:rsidR="001B4852" w:rsidRDefault="001B4852" w:rsidP="001B4852">
      <w:r>
        <w:t>* **Agencias Locales de Empleo (ALE</w:t>
      </w:r>
      <w:proofErr w:type="gramStart"/>
      <w:r>
        <w:t>):*</w:t>
      </w:r>
      <w:proofErr w:type="gramEnd"/>
      <w:r>
        <w:t>* Oficinas administradas por las Municipalidades Provinciales y Distritales.</w:t>
      </w:r>
    </w:p>
    <w:p w14:paraId="57CB17D9" w14:textId="77777777" w:rsidR="001B4852" w:rsidRDefault="001B4852" w:rsidP="001B4852">
      <w:r>
        <w:t xml:space="preserve">* **Otras </w:t>
      </w:r>
      <w:proofErr w:type="gramStart"/>
      <w:r>
        <w:t>Dependencias:*</w:t>
      </w:r>
      <w:proofErr w:type="gramEnd"/>
      <w:r>
        <w:t>* Oficinas de empleo implementadas dentro de las Universidades Públicas y de los Institutos de Educación Superior (IES) Públicos.</w:t>
      </w:r>
    </w:p>
    <w:p w14:paraId="255EB97C" w14:textId="77777777" w:rsidR="001B4852" w:rsidRDefault="001B4852" w:rsidP="001B4852"/>
    <w:p w14:paraId="3DFE9D84" w14:textId="77777777" w:rsidR="001B4852" w:rsidRDefault="001B4852" w:rsidP="001B4852">
      <w:r>
        <w:t>## 4. Requisitos Obligatorios para la Inscripción</w:t>
      </w:r>
    </w:p>
    <w:p w14:paraId="6BEDB821" w14:textId="77777777" w:rsidR="001B4852" w:rsidRDefault="001B4852" w:rsidP="001B4852">
      <w:r>
        <w:t>El responsable de la entidad solicitante debe acreditar ante la Dirección Regional de Trabajo y Promoción del Empleo (DRTPE) tres elementos probatorios obligatorios:</w:t>
      </w:r>
    </w:p>
    <w:p w14:paraId="19BDA867" w14:textId="77777777" w:rsidR="001B4852" w:rsidRDefault="001B4852" w:rsidP="001B4852">
      <w:r>
        <w:t xml:space="preserve">1. **Sustento Legal de </w:t>
      </w:r>
      <w:proofErr w:type="gramStart"/>
      <w:r>
        <w:t>Creación:*</w:t>
      </w:r>
      <w:proofErr w:type="gramEnd"/>
      <w:r>
        <w:t xml:space="preserve">* Copia de la Ordenanza que aprueba el Reglamento de Organización y Funciones (ROF) —donde se especifique explícitamente la función de </w:t>
      </w:r>
      <w:r>
        <w:lastRenderedPageBreak/>
        <w:t>promoción del empleo—, y/o Copia del Convenio vigente entre el Gobierno Regional (a través de la DRTPE) y el Gobierno Local, y/o Copia del Acuerdo de Concejo correspondiente.</w:t>
      </w:r>
    </w:p>
    <w:p w14:paraId="1BF225CD" w14:textId="77777777" w:rsidR="001B4852" w:rsidRDefault="001B4852" w:rsidP="001B4852">
      <w:r>
        <w:t xml:space="preserve">2. **Evidencia </w:t>
      </w:r>
      <w:proofErr w:type="gramStart"/>
      <w:r>
        <w:t>Visual:*</w:t>
      </w:r>
      <w:proofErr w:type="gramEnd"/>
      <w:r>
        <w:t>* Fotografía que demuestre la atención efectiva al público dentro de la Agencia Locales de Empleo.</w:t>
      </w:r>
    </w:p>
    <w:p w14:paraId="33A0EDA9" w14:textId="77777777" w:rsidR="001B4852" w:rsidRDefault="001B4852" w:rsidP="001B4852">
      <w:r>
        <w:t>3. **Ficha Técnica (Anexo IV</w:t>
      </w:r>
      <w:proofErr w:type="gramStart"/>
      <w:r>
        <w:t>):*</w:t>
      </w:r>
      <w:proofErr w:type="gramEnd"/>
      <w:r>
        <w:t>* Documento con la descripción pormenorizada de la unidad, detallando el nombre oficial, datos de identidad del representante, cartera de servicios que se ofrecen, datos del personal asignado, equipamiento tecnológico y el mobiliario disponible.</w:t>
      </w:r>
    </w:p>
    <w:p w14:paraId="3FCA2B1C" w14:textId="77777777" w:rsidR="001B4852" w:rsidRDefault="001B4852" w:rsidP="001B4852"/>
    <w:p w14:paraId="49E4AC49" w14:textId="77777777" w:rsidR="001B4852" w:rsidRDefault="001B4852" w:rsidP="001B4852">
      <w:r>
        <w:t>## 5. Procedimiento de Registro Paso a Paso</w:t>
      </w:r>
    </w:p>
    <w:p w14:paraId="64B24190" w14:textId="77777777" w:rsidR="001B4852" w:rsidRDefault="001B4852" w:rsidP="001B4852">
      <w:r>
        <w:t>El trámite para la incorporación formal al RENUPSEP sigue una ruta administrativa estricta:</w:t>
      </w:r>
    </w:p>
    <w:p w14:paraId="258A115F" w14:textId="77777777" w:rsidR="001B4852" w:rsidRDefault="001B4852" w:rsidP="001B4852">
      <w:r>
        <w:t>1. **</w:t>
      </w:r>
      <w:proofErr w:type="gramStart"/>
      <w:r>
        <w:t>Presentación:*</w:t>
      </w:r>
      <w:proofErr w:type="gramEnd"/>
      <w:r>
        <w:t>* La entidad ingresa su expediente con todos los requisitos mediante el formulario virtual oficial o de forma física por la Mesa de Partes de la DRTPE.</w:t>
      </w:r>
    </w:p>
    <w:p w14:paraId="3CC93E1B" w14:textId="77777777" w:rsidR="001B4852" w:rsidRDefault="001B4852" w:rsidP="001B4852">
      <w:r>
        <w:t>2. **</w:t>
      </w:r>
      <w:proofErr w:type="gramStart"/>
      <w:r>
        <w:t>Evaluación:*</w:t>
      </w:r>
      <w:proofErr w:type="gramEnd"/>
      <w:r>
        <w:t>* El equipo técnico de la DRTPE revisa detalladamente la documentación suministrada y verifica la correspondencia exacta con las bases de datos y directivas del RENUPSEP.</w:t>
      </w:r>
    </w:p>
    <w:p w14:paraId="0F606E6C" w14:textId="77777777" w:rsidR="001B4852" w:rsidRDefault="001B4852" w:rsidP="001B4852">
      <w:r>
        <w:t xml:space="preserve">3. **Emisión de </w:t>
      </w:r>
      <w:proofErr w:type="gramStart"/>
      <w:r>
        <w:t>Cargo:*</w:t>
      </w:r>
      <w:proofErr w:type="gramEnd"/>
      <w:r>
        <w:t>* Tras validar la conformidad de los requisitos, la DRTPE emite formalmente el Cargo de Solicitud de Inscripción.</w:t>
      </w:r>
    </w:p>
    <w:p w14:paraId="0178EC32" w14:textId="77777777" w:rsidR="001B4852" w:rsidRDefault="001B4852" w:rsidP="001B4852">
      <w:r>
        <w:t xml:space="preserve">4. **Asignación de </w:t>
      </w:r>
      <w:proofErr w:type="gramStart"/>
      <w:r>
        <w:t>Código:*</w:t>
      </w:r>
      <w:proofErr w:type="gramEnd"/>
      <w:r>
        <w:t>* La DRTPE eleva el expediente e informa a la Dirección General del Servicio Nacional del Empleo (DGSNE) para que esta área del MTPE genere el código de identificación oficial, concretando definitivamente el registro.</w:t>
      </w:r>
    </w:p>
    <w:p w14:paraId="1709EE2B" w14:textId="77777777" w:rsidR="001B4852" w:rsidRDefault="001B4852" w:rsidP="001B4852"/>
    <w:p w14:paraId="73029D58" w14:textId="77777777" w:rsidR="001B4852" w:rsidRDefault="001B4852" w:rsidP="001B4852">
      <w:r>
        <w:t>## 6. Cargo de Solicitud de Inscripción</w:t>
      </w:r>
    </w:p>
    <w:p w14:paraId="465B2760" w14:textId="77777777" w:rsidR="001B4852" w:rsidRDefault="001B4852" w:rsidP="001B4852">
      <w:r>
        <w:t>Es el documento oficial extendido por la DRTPE tras verificar que la UPSEP cumplió satisfactoriamente con las condiciones de la Directiva General. Este instrumento deja constancia legal de que el expediente está aprobado y que la incorporación se encuentra en trámite técnico, quedando únicamente a la espera de la asignación del código identificador por parte del MTPE.</w:t>
      </w:r>
    </w:p>
    <w:p w14:paraId="32026D69" w14:textId="77777777" w:rsidR="001B4852" w:rsidRDefault="001B4852" w:rsidP="001B4852"/>
    <w:p w14:paraId="222C1F53" w14:textId="77777777" w:rsidR="001B4852" w:rsidRDefault="001B4852" w:rsidP="001B4852">
      <w:r>
        <w:t>## 7. Accesos al Portal Empleos Perú y Formatos Obligatorios</w:t>
      </w:r>
    </w:p>
    <w:p w14:paraId="11BA8640" w14:textId="77777777" w:rsidR="001B4852" w:rsidRDefault="001B4852" w:rsidP="001B4852">
      <w:r>
        <w:t>Para que el personal asignado a una UPSEP habilitada pueda operar como consultor dentro de la Bolsa de Trabajo, se deben tramitar de forma obligatoria los siguientes formatos:</w:t>
      </w:r>
    </w:p>
    <w:p w14:paraId="3BBD0996" w14:textId="77777777" w:rsidR="001B4852" w:rsidRDefault="001B4852" w:rsidP="001B4852">
      <w:r>
        <w:t xml:space="preserve">* **Formato </w:t>
      </w:r>
      <w:proofErr w:type="spellStart"/>
      <w:r>
        <w:t>N.°</w:t>
      </w:r>
      <w:proofErr w:type="spellEnd"/>
      <w:r>
        <w:t xml:space="preserve"> 1 (Designación de Cuenta</w:t>
      </w:r>
      <w:proofErr w:type="gramStart"/>
      <w:r>
        <w:t>):*</w:t>
      </w:r>
      <w:proofErr w:type="gramEnd"/>
      <w:r>
        <w:t>* Ficha técnica para solicitar formalmente la creación y el acceso de usuario al portal "Consultor de Empleo UPSEP".</w:t>
      </w:r>
    </w:p>
    <w:p w14:paraId="5E258C24" w14:textId="77777777" w:rsidR="001B4852" w:rsidRDefault="001B4852" w:rsidP="001B4852">
      <w:r>
        <w:t xml:space="preserve">* **Formato </w:t>
      </w:r>
      <w:proofErr w:type="spellStart"/>
      <w:r>
        <w:t>N.°</w:t>
      </w:r>
      <w:proofErr w:type="spellEnd"/>
      <w:r>
        <w:t xml:space="preserve"> 2 (Declaración Jurada</w:t>
      </w:r>
      <w:proofErr w:type="gramStart"/>
      <w:r>
        <w:t>):*</w:t>
      </w:r>
      <w:proofErr w:type="gramEnd"/>
      <w:r>
        <w:t>* Documento de carácter legal mediante el cual se asume un compromiso de confidencialidad y uso estricto de la información del sistema.</w:t>
      </w:r>
    </w:p>
    <w:p w14:paraId="617E3A4F" w14:textId="77777777" w:rsidR="001B4852" w:rsidRDefault="001B4852" w:rsidP="001B4852"/>
    <w:p w14:paraId="428FE4DB" w14:textId="77777777" w:rsidR="001B4852" w:rsidRDefault="001B4852" w:rsidP="001B4852">
      <w:r>
        <w:t xml:space="preserve">## 8. Responsabilidades Legales del Consultor (Formato </w:t>
      </w:r>
      <w:proofErr w:type="spellStart"/>
      <w:r>
        <w:t>N.°</w:t>
      </w:r>
      <w:proofErr w:type="spellEnd"/>
      <w:r>
        <w:t xml:space="preserve"> 2)</w:t>
      </w:r>
    </w:p>
    <w:p w14:paraId="254B7E93" w14:textId="77777777" w:rsidR="001B4852" w:rsidRDefault="001B4852" w:rsidP="001B4852">
      <w:r>
        <w:lastRenderedPageBreak/>
        <w:t xml:space="preserve">El consultor que suscribe el Formato </w:t>
      </w:r>
      <w:proofErr w:type="spellStart"/>
      <w:r>
        <w:t>N.°</w:t>
      </w:r>
      <w:proofErr w:type="spellEnd"/>
      <w:r>
        <w:t xml:space="preserve"> 2 asume responsabilidad administrativa y legal respecto a las siguientes obligaciones:</w:t>
      </w:r>
    </w:p>
    <w:p w14:paraId="5C439F26" w14:textId="77777777" w:rsidR="001B4852" w:rsidRDefault="001B4852" w:rsidP="001B4852">
      <w:r>
        <w:t>* Utilizar de manera estrictamente confidencial, personal e intransferible las claves de acceso otorgadas para el portal "Consultor de Empleo".</w:t>
      </w:r>
    </w:p>
    <w:p w14:paraId="293D552A" w14:textId="77777777" w:rsidR="001B4852" w:rsidRDefault="001B4852" w:rsidP="001B4852">
      <w:r>
        <w:t xml:space="preserve">* Resguardar la integridad de los datos personales contenidos en el sistema y las bases de datos de los usuarios (tanto de ciudadanos como de empresas), bajo el amparo estricto de la **Ley </w:t>
      </w:r>
      <w:proofErr w:type="spellStart"/>
      <w:r>
        <w:t>N.°</w:t>
      </w:r>
      <w:proofErr w:type="spellEnd"/>
      <w:r>
        <w:t xml:space="preserve"> 29733 (Ley de Protección de Datos </w:t>
      </w:r>
      <w:proofErr w:type="gramStart"/>
      <w:r>
        <w:t>Personales)*</w:t>
      </w:r>
      <w:proofErr w:type="gramEnd"/>
      <w:r>
        <w:t>*.</w:t>
      </w:r>
    </w:p>
    <w:p w14:paraId="30F8F65D" w14:textId="77777777" w:rsidR="001B4852" w:rsidRDefault="001B4852" w:rsidP="001B4852">
      <w:r>
        <w:t>* Emplear la sección de "buscadores de empleo" con el único fin de registrar perfiles de ciudadanos con interés real en insertarse laboralmente.</w:t>
      </w:r>
    </w:p>
    <w:p w14:paraId="5A1019E9" w14:textId="77777777" w:rsidR="001B4852" w:rsidRDefault="001B4852" w:rsidP="001B4852">
      <w:r>
        <w:t>* Solicitar de forma inmediata la desactivación de su cuenta de usuario al responsable del RENUPSEP a nivel regional en caso de cese, traslado o desvinculación formal de sus funciones habituales.</w:t>
      </w:r>
    </w:p>
    <w:p w14:paraId="36BEEE77" w14:textId="77777777" w:rsidR="001B4852" w:rsidRDefault="001B4852" w:rsidP="001B4852"/>
    <w:p w14:paraId="55CF1782" w14:textId="77777777" w:rsidR="001B4852" w:rsidRDefault="001B4852" w:rsidP="001B4852">
      <w:r>
        <w:t>## 9. Base Legal Regulatoria</w:t>
      </w:r>
    </w:p>
    <w:p w14:paraId="04C5AC9F" w14:textId="77777777" w:rsidR="001B4852" w:rsidRDefault="001B4852" w:rsidP="001B4852">
      <w:r>
        <w:t>El funcionamiento, fiscalización y procesos del RENUPSEP están regidos por el siguiente marco jurídico:</w:t>
      </w:r>
    </w:p>
    <w:p w14:paraId="2E7C13CC" w14:textId="77777777" w:rsidR="001B4852" w:rsidRDefault="001B4852" w:rsidP="001B4852">
      <w:r>
        <w:t xml:space="preserve">* **Decreto Supremo </w:t>
      </w:r>
      <w:proofErr w:type="spellStart"/>
      <w:r>
        <w:t>N.°</w:t>
      </w:r>
      <w:proofErr w:type="spellEnd"/>
      <w:r>
        <w:t xml:space="preserve"> 021-2021-</w:t>
      </w:r>
      <w:proofErr w:type="gramStart"/>
      <w:r>
        <w:t>TR:*</w:t>
      </w:r>
      <w:proofErr w:type="gramEnd"/>
      <w:r>
        <w:t>* Dispositivo legal de rango supremo que crea el registro y regula su operatividad general.</w:t>
      </w:r>
    </w:p>
    <w:p w14:paraId="271EEBE7" w14:textId="69105040" w:rsidR="00FF7B7D" w:rsidRPr="001B4852" w:rsidRDefault="001B4852" w:rsidP="001B4852">
      <w:r>
        <w:t xml:space="preserve">* **Resolución Ministerial </w:t>
      </w:r>
      <w:proofErr w:type="spellStart"/>
      <w:r>
        <w:t>N.°</w:t>
      </w:r>
      <w:proofErr w:type="spellEnd"/>
      <w:r>
        <w:t xml:space="preserve"> 101-2022-</w:t>
      </w:r>
      <w:proofErr w:type="gramStart"/>
      <w:r>
        <w:t>TR:*</w:t>
      </w:r>
      <w:proofErr w:type="gramEnd"/>
      <w:r>
        <w:t xml:space="preserve">* Norma que aprueba la **Directiva General </w:t>
      </w:r>
      <w:proofErr w:type="spellStart"/>
      <w:r>
        <w:t>N.°</w:t>
      </w:r>
      <w:proofErr w:type="spellEnd"/>
      <w:r>
        <w:t xml:space="preserve"> 001-2022-MTPE/3/18** ("Lineamientos que regulan la incorporación y funcionamiento del RENUPSEP"), la cual contiene de forma detallada los procesos técnicos, anexos oficiales y las obligaciones de los actores de la red nacional.</w:t>
      </w:r>
    </w:p>
    <w:sectPr w:rsidR="00FF7B7D" w:rsidRPr="001B48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4A16"/>
    <w:multiLevelType w:val="multilevel"/>
    <w:tmpl w:val="DBF4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56511"/>
    <w:multiLevelType w:val="multilevel"/>
    <w:tmpl w:val="093C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541BB"/>
    <w:multiLevelType w:val="multilevel"/>
    <w:tmpl w:val="E5D6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309BF"/>
    <w:multiLevelType w:val="multilevel"/>
    <w:tmpl w:val="0E3A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51438C"/>
    <w:multiLevelType w:val="multilevel"/>
    <w:tmpl w:val="269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82720"/>
    <w:multiLevelType w:val="multilevel"/>
    <w:tmpl w:val="510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57966"/>
    <w:multiLevelType w:val="multilevel"/>
    <w:tmpl w:val="FB4C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63AC9"/>
    <w:multiLevelType w:val="hybridMultilevel"/>
    <w:tmpl w:val="EBA835B0"/>
    <w:lvl w:ilvl="0" w:tplc="23A26924">
      <w:start w:val="2"/>
      <w:numFmt w:val="lowerLetter"/>
      <w:lvlText w:val="%1)"/>
      <w:lvlJc w:val="left"/>
      <w:pPr>
        <w:tabs>
          <w:tab w:val="num" w:pos="720"/>
        </w:tabs>
        <w:ind w:left="720" w:hanging="360"/>
      </w:pPr>
    </w:lvl>
    <w:lvl w:ilvl="1" w:tplc="20B41B78" w:tentative="1">
      <w:start w:val="1"/>
      <w:numFmt w:val="lowerLetter"/>
      <w:lvlText w:val="%2)"/>
      <w:lvlJc w:val="left"/>
      <w:pPr>
        <w:tabs>
          <w:tab w:val="num" w:pos="1440"/>
        </w:tabs>
        <w:ind w:left="1440" w:hanging="360"/>
      </w:pPr>
    </w:lvl>
    <w:lvl w:ilvl="2" w:tplc="25A455B4" w:tentative="1">
      <w:start w:val="1"/>
      <w:numFmt w:val="lowerLetter"/>
      <w:lvlText w:val="%3)"/>
      <w:lvlJc w:val="left"/>
      <w:pPr>
        <w:tabs>
          <w:tab w:val="num" w:pos="2160"/>
        </w:tabs>
        <w:ind w:left="2160" w:hanging="360"/>
      </w:pPr>
    </w:lvl>
    <w:lvl w:ilvl="3" w:tplc="4BCC3BD4" w:tentative="1">
      <w:start w:val="1"/>
      <w:numFmt w:val="lowerLetter"/>
      <w:lvlText w:val="%4)"/>
      <w:lvlJc w:val="left"/>
      <w:pPr>
        <w:tabs>
          <w:tab w:val="num" w:pos="2880"/>
        </w:tabs>
        <w:ind w:left="2880" w:hanging="360"/>
      </w:pPr>
    </w:lvl>
    <w:lvl w:ilvl="4" w:tplc="C23C1B62" w:tentative="1">
      <w:start w:val="1"/>
      <w:numFmt w:val="lowerLetter"/>
      <w:lvlText w:val="%5)"/>
      <w:lvlJc w:val="left"/>
      <w:pPr>
        <w:tabs>
          <w:tab w:val="num" w:pos="3600"/>
        </w:tabs>
        <w:ind w:left="3600" w:hanging="360"/>
      </w:pPr>
    </w:lvl>
    <w:lvl w:ilvl="5" w:tplc="C01C925A" w:tentative="1">
      <w:start w:val="1"/>
      <w:numFmt w:val="lowerLetter"/>
      <w:lvlText w:val="%6)"/>
      <w:lvlJc w:val="left"/>
      <w:pPr>
        <w:tabs>
          <w:tab w:val="num" w:pos="4320"/>
        </w:tabs>
        <w:ind w:left="4320" w:hanging="360"/>
      </w:pPr>
    </w:lvl>
    <w:lvl w:ilvl="6" w:tplc="31AA9372" w:tentative="1">
      <w:start w:val="1"/>
      <w:numFmt w:val="lowerLetter"/>
      <w:lvlText w:val="%7)"/>
      <w:lvlJc w:val="left"/>
      <w:pPr>
        <w:tabs>
          <w:tab w:val="num" w:pos="5040"/>
        </w:tabs>
        <w:ind w:left="5040" w:hanging="360"/>
      </w:pPr>
    </w:lvl>
    <w:lvl w:ilvl="7" w:tplc="FAAEA27A" w:tentative="1">
      <w:start w:val="1"/>
      <w:numFmt w:val="lowerLetter"/>
      <w:lvlText w:val="%8)"/>
      <w:lvlJc w:val="left"/>
      <w:pPr>
        <w:tabs>
          <w:tab w:val="num" w:pos="5760"/>
        </w:tabs>
        <w:ind w:left="5760" w:hanging="360"/>
      </w:pPr>
    </w:lvl>
    <w:lvl w:ilvl="8" w:tplc="BC6AC7D6" w:tentative="1">
      <w:start w:val="1"/>
      <w:numFmt w:val="lowerLetter"/>
      <w:lvlText w:val="%9)"/>
      <w:lvlJc w:val="left"/>
      <w:pPr>
        <w:tabs>
          <w:tab w:val="num" w:pos="6480"/>
        </w:tabs>
        <w:ind w:left="6480" w:hanging="360"/>
      </w:pPr>
    </w:lvl>
  </w:abstractNum>
  <w:abstractNum w:abstractNumId="8" w15:restartNumberingAfterBreak="0">
    <w:nsid w:val="735D076F"/>
    <w:multiLevelType w:val="multilevel"/>
    <w:tmpl w:val="C9E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D3E40"/>
    <w:multiLevelType w:val="multilevel"/>
    <w:tmpl w:val="D90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591255">
    <w:abstractNumId w:val="8"/>
  </w:num>
  <w:num w:numId="2" w16cid:durableId="515850162">
    <w:abstractNumId w:val="1"/>
  </w:num>
  <w:num w:numId="3" w16cid:durableId="1176269874">
    <w:abstractNumId w:val="0"/>
  </w:num>
  <w:num w:numId="4" w16cid:durableId="80876051">
    <w:abstractNumId w:val="2"/>
  </w:num>
  <w:num w:numId="5" w16cid:durableId="1595741556">
    <w:abstractNumId w:val="6"/>
  </w:num>
  <w:num w:numId="6" w16cid:durableId="1008604819">
    <w:abstractNumId w:val="3"/>
  </w:num>
  <w:num w:numId="7" w16cid:durableId="1993288485">
    <w:abstractNumId w:val="4"/>
  </w:num>
  <w:num w:numId="8" w16cid:durableId="487983434">
    <w:abstractNumId w:val="9"/>
  </w:num>
  <w:num w:numId="9" w16cid:durableId="492916578">
    <w:abstractNumId w:val="5"/>
  </w:num>
  <w:num w:numId="10" w16cid:durableId="16992338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0C9"/>
    <w:rsid w:val="000E4B26"/>
    <w:rsid w:val="00196C17"/>
    <w:rsid w:val="001B4852"/>
    <w:rsid w:val="002F395F"/>
    <w:rsid w:val="009730C9"/>
    <w:rsid w:val="00A76EB4"/>
    <w:rsid w:val="00BC7FB6"/>
    <w:rsid w:val="00FF7B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441A5"/>
  <w15:chartTrackingRefBased/>
  <w15:docId w15:val="{6E21D4C0-3363-4523-B950-27112A6F3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395F"/>
    <w:pPr>
      <w:spacing w:after="0" w:line="240" w:lineRule="auto"/>
      <w:ind w:left="720"/>
      <w:contextualSpacing/>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315334">
      <w:bodyDiv w:val="1"/>
      <w:marLeft w:val="0"/>
      <w:marRight w:val="0"/>
      <w:marTop w:val="0"/>
      <w:marBottom w:val="0"/>
      <w:divBdr>
        <w:top w:val="none" w:sz="0" w:space="0" w:color="auto"/>
        <w:left w:val="none" w:sz="0" w:space="0" w:color="auto"/>
        <w:bottom w:val="none" w:sz="0" w:space="0" w:color="auto"/>
        <w:right w:val="none" w:sz="0" w:space="0" w:color="auto"/>
      </w:divBdr>
    </w:div>
    <w:div w:id="1014653101">
      <w:bodyDiv w:val="1"/>
      <w:marLeft w:val="0"/>
      <w:marRight w:val="0"/>
      <w:marTop w:val="0"/>
      <w:marBottom w:val="0"/>
      <w:divBdr>
        <w:top w:val="none" w:sz="0" w:space="0" w:color="auto"/>
        <w:left w:val="none" w:sz="0" w:space="0" w:color="auto"/>
        <w:bottom w:val="none" w:sz="0" w:space="0" w:color="auto"/>
        <w:right w:val="none" w:sz="0" w:space="0" w:color="auto"/>
      </w:divBdr>
    </w:div>
    <w:div w:id="1377050048">
      <w:bodyDiv w:val="1"/>
      <w:marLeft w:val="0"/>
      <w:marRight w:val="0"/>
      <w:marTop w:val="0"/>
      <w:marBottom w:val="0"/>
      <w:divBdr>
        <w:top w:val="none" w:sz="0" w:space="0" w:color="auto"/>
        <w:left w:val="none" w:sz="0" w:space="0" w:color="auto"/>
        <w:bottom w:val="none" w:sz="0" w:space="0" w:color="auto"/>
        <w:right w:val="none" w:sz="0" w:space="0" w:color="auto"/>
      </w:divBdr>
    </w:div>
    <w:div w:id="1615406124">
      <w:bodyDiv w:val="1"/>
      <w:marLeft w:val="0"/>
      <w:marRight w:val="0"/>
      <w:marTop w:val="0"/>
      <w:marBottom w:val="0"/>
      <w:divBdr>
        <w:top w:val="none" w:sz="0" w:space="0" w:color="auto"/>
        <w:left w:val="none" w:sz="0" w:space="0" w:color="auto"/>
        <w:bottom w:val="none" w:sz="0" w:space="0" w:color="auto"/>
        <w:right w:val="none" w:sz="0" w:space="0" w:color="auto"/>
      </w:divBdr>
      <w:divsChild>
        <w:div w:id="920721211">
          <w:marLeft w:val="547"/>
          <w:marRight w:val="0"/>
          <w:marTop w:val="0"/>
          <w:marBottom w:val="0"/>
          <w:divBdr>
            <w:top w:val="none" w:sz="0" w:space="0" w:color="auto"/>
            <w:left w:val="none" w:sz="0" w:space="0" w:color="auto"/>
            <w:bottom w:val="none" w:sz="0" w:space="0" w:color="auto"/>
            <w:right w:val="none" w:sz="0" w:space="0" w:color="auto"/>
          </w:divBdr>
        </w:div>
        <w:div w:id="1433548620">
          <w:marLeft w:val="547"/>
          <w:marRight w:val="0"/>
          <w:marTop w:val="0"/>
          <w:marBottom w:val="0"/>
          <w:divBdr>
            <w:top w:val="none" w:sz="0" w:space="0" w:color="auto"/>
            <w:left w:val="none" w:sz="0" w:space="0" w:color="auto"/>
            <w:bottom w:val="none" w:sz="0" w:space="0" w:color="auto"/>
            <w:right w:val="none" w:sz="0" w:space="0" w:color="auto"/>
          </w:divBdr>
        </w:div>
        <w:div w:id="1812210471">
          <w:marLeft w:val="547"/>
          <w:marRight w:val="0"/>
          <w:marTop w:val="0"/>
          <w:marBottom w:val="0"/>
          <w:divBdr>
            <w:top w:val="none" w:sz="0" w:space="0" w:color="auto"/>
            <w:left w:val="none" w:sz="0" w:space="0" w:color="auto"/>
            <w:bottom w:val="none" w:sz="0" w:space="0" w:color="auto"/>
            <w:right w:val="none" w:sz="0" w:space="0" w:color="auto"/>
          </w:divBdr>
        </w:div>
        <w:div w:id="213898196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C461C-8C10-44CF-ABBC-BDE24A5C3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Pages>
  <Words>955</Words>
  <Characters>5255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compu3</dc:creator>
  <cp:keywords/>
  <dc:description/>
  <cp:lastModifiedBy>Gustavo Condori Coaquira</cp:lastModifiedBy>
  <cp:revision>2</cp:revision>
  <dcterms:created xsi:type="dcterms:W3CDTF">2026-06-30T13:29:00Z</dcterms:created>
  <dcterms:modified xsi:type="dcterms:W3CDTF">2026-07-06T01:49:00Z</dcterms:modified>
</cp:coreProperties>
</file>