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2B84FC" w14:textId="79BA4ECE" w:rsidR="003D6C27" w:rsidRDefault="00000000">
      <w:pPr>
        <w:pStyle w:val="Title"/>
        <w:rPr>
          <w:rStyle w:val="LabTitleInstVersred"/>
          <w:lang w:val="es-419"/>
        </w:rPr>
      </w:pPr>
      <w:proofErr w:type="spellStart"/>
      <w:r w:rsidRPr="002D3E60">
        <w:rPr>
          <w:lang w:val="es-419"/>
        </w:rPr>
        <w:t>Packet</w:t>
      </w:r>
      <w:proofErr w:type="spellEnd"/>
      <w:r w:rsidRPr="002D3E60">
        <w:rPr>
          <w:lang w:val="es-419"/>
        </w:rPr>
        <w:t xml:space="preserve"> </w:t>
      </w:r>
      <w:proofErr w:type="spellStart"/>
      <w:r w:rsidRPr="002D3E60">
        <w:rPr>
          <w:lang w:val="es-419"/>
        </w:rPr>
        <w:t>Tracer</w:t>
      </w:r>
      <w:proofErr w:type="spellEnd"/>
      <w:r w:rsidRPr="002D3E60">
        <w:rPr>
          <w:lang w:val="es-419"/>
        </w:rPr>
        <w:t xml:space="preserve"> - Configurar la seguridad inalámbrica básica</w:t>
      </w:r>
      <w:r w:rsidR="002D3E60">
        <w:rPr>
          <w:lang w:val="es-419"/>
        </w:rPr>
        <w:t xml:space="preserve"> </w:t>
      </w:r>
    </w:p>
    <w:p w14:paraId="7299A1A2" w14:textId="77777777" w:rsidR="003D6C27" w:rsidRPr="002D3E60" w:rsidRDefault="00000000">
      <w:pPr>
        <w:pStyle w:val="Heading1"/>
        <w:rPr>
          <w:rFonts w:eastAsia="Times New Roman"/>
          <w:lang w:val="es-419"/>
        </w:rPr>
      </w:pPr>
      <w:r w:rsidRPr="002D3E60">
        <w:rPr>
          <w:rFonts w:eastAsia="Times New Roman"/>
          <w:lang w:val="es-419"/>
        </w:rPr>
        <w:t>Objetivos</w:t>
      </w:r>
    </w:p>
    <w:p w14:paraId="0ADABCB7" w14:textId="77777777" w:rsidR="003D6C27" w:rsidRPr="002D3E60" w:rsidRDefault="00000000">
      <w:pPr>
        <w:pStyle w:val="BodyTextL25"/>
        <w:rPr>
          <w:lang w:val="es-419"/>
        </w:rPr>
      </w:pPr>
      <w:r w:rsidRPr="002D3E60">
        <w:rPr>
          <w:lang w:val="es-419"/>
        </w:rPr>
        <w:t>Configurar la seguridad inalámbrica básica con WPA2 Personal.</w:t>
      </w:r>
    </w:p>
    <w:p w14:paraId="04866B83" w14:textId="77777777" w:rsidR="003D6C27" w:rsidRPr="002D3E60" w:rsidRDefault="00000000">
      <w:pPr>
        <w:pStyle w:val="Heading1"/>
        <w:rPr>
          <w:rFonts w:eastAsia="Times New Roman"/>
          <w:lang w:val="es-419"/>
        </w:rPr>
      </w:pPr>
      <w:r w:rsidRPr="002D3E60">
        <w:rPr>
          <w:rFonts w:eastAsia="Times New Roman"/>
          <w:lang w:val="es-419"/>
        </w:rPr>
        <w:t>Trasfondo/Situación</w:t>
      </w:r>
    </w:p>
    <w:p w14:paraId="33D72874" w14:textId="77777777" w:rsidR="003D6C27" w:rsidRPr="002D3E60" w:rsidRDefault="00000000">
      <w:pPr>
        <w:pStyle w:val="BodyTextL25"/>
        <w:rPr>
          <w:lang w:val="es-419"/>
        </w:rPr>
      </w:pPr>
      <w:r w:rsidRPr="002D3E60">
        <w:rPr>
          <w:lang w:val="es-419"/>
        </w:rPr>
        <w:t>El dueño de una pequeña empresa descubre que la red inalámbrica debe estar protegida del acceso no autorizado. Ha decidido usar WPA2 Personal para su red.</w:t>
      </w:r>
    </w:p>
    <w:p w14:paraId="6037B5E4" w14:textId="77777777" w:rsidR="003D6C27" w:rsidRPr="002D3E60" w:rsidRDefault="00000000">
      <w:pPr>
        <w:pStyle w:val="Heading2"/>
        <w:rPr>
          <w:rFonts w:eastAsia="Times New Roman"/>
          <w:lang w:val="es-419"/>
        </w:rPr>
      </w:pPr>
      <w:r w:rsidRPr="002D3E60">
        <w:rPr>
          <w:rFonts w:eastAsia="Times New Roman"/>
          <w:lang w:val="es-419"/>
        </w:rPr>
        <w:t>Instrucciones Parte 1: Verificar la conectividad.</w:t>
      </w:r>
    </w:p>
    <w:p w14:paraId="5449DE2B" w14:textId="77777777" w:rsidR="003D6C27" w:rsidRPr="002D3E60" w:rsidRDefault="00000000">
      <w:pPr>
        <w:pStyle w:val="SubStepAlpha"/>
        <w:rPr>
          <w:lang w:val="es-419"/>
        </w:rPr>
      </w:pPr>
      <w:proofErr w:type="spellStart"/>
      <w:proofErr w:type="gramStart"/>
      <w:r w:rsidRPr="002D3E60">
        <w:rPr>
          <w:lang w:val="es-419"/>
        </w:rPr>
        <w:t>a.Acceda</w:t>
      </w:r>
      <w:proofErr w:type="spellEnd"/>
      <w:proofErr w:type="gramEnd"/>
      <w:r w:rsidRPr="002D3E60">
        <w:rPr>
          <w:lang w:val="es-419"/>
        </w:rPr>
        <w:t xml:space="preserve"> a </w:t>
      </w:r>
      <w:r w:rsidRPr="002D3E60">
        <w:rPr>
          <w:rStyle w:val="DnTbold"/>
          <w:lang w:val="es-419"/>
        </w:rPr>
        <w:t>Escritorio</w:t>
      </w:r>
      <w:r w:rsidRPr="002D3E60">
        <w:rPr>
          <w:b/>
          <w:bCs/>
          <w:lang w:val="es-419"/>
        </w:rPr>
        <w:t xml:space="preserve"> &gt; </w:t>
      </w:r>
      <w:r w:rsidRPr="002D3E60">
        <w:rPr>
          <w:lang w:val="es-419"/>
        </w:rPr>
        <w:t>Navegador en la computadora portátil.</w:t>
      </w:r>
    </w:p>
    <w:p w14:paraId="30DCF881" w14:textId="77777777" w:rsidR="003D6C27" w:rsidRPr="002D3E60" w:rsidRDefault="00000000">
      <w:pPr>
        <w:pStyle w:val="SubStepAlpha"/>
        <w:rPr>
          <w:lang w:val="es-419"/>
        </w:rPr>
      </w:pPr>
      <w:proofErr w:type="spellStart"/>
      <w:proofErr w:type="gramStart"/>
      <w:r w:rsidRPr="002D3E60">
        <w:rPr>
          <w:lang w:val="es-419"/>
        </w:rPr>
        <w:t>b.Introduzca</w:t>
      </w:r>
      <w:proofErr w:type="spellEnd"/>
      <w:proofErr w:type="gramEnd"/>
      <w:r w:rsidRPr="002D3E60">
        <w:rPr>
          <w:lang w:val="es-419"/>
        </w:rPr>
        <w:t xml:space="preserve"> </w:t>
      </w:r>
      <w:r w:rsidRPr="002D3E60">
        <w:rPr>
          <w:rStyle w:val="DnTbold"/>
          <w:lang w:val="es-419"/>
        </w:rPr>
        <w:t>www.cisco.pka</w:t>
      </w:r>
      <w:r w:rsidRPr="002D3E60">
        <w:rPr>
          <w:lang w:val="es-419"/>
        </w:rPr>
        <w:t>en la URL. Se abrirá la página web.</w:t>
      </w:r>
    </w:p>
    <w:p w14:paraId="28364162" w14:textId="77777777" w:rsidR="003D6C27" w:rsidRPr="002D3E60" w:rsidRDefault="00000000">
      <w:pPr>
        <w:pStyle w:val="Heading2"/>
        <w:rPr>
          <w:rFonts w:eastAsia="Times New Roman"/>
          <w:lang w:val="es-419"/>
        </w:rPr>
      </w:pPr>
      <w:r w:rsidRPr="002D3E60">
        <w:rPr>
          <w:rFonts w:eastAsia="Times New Roman"/>
          <w:lang w:val="es-419"/>
        </w:rPr>
        <w:t>Parte 2: Configurar la seguridad inalámbrica básica.</w:t>
      </w:r>
    </w:p>
    <w:p w14:paraId="4477223F" w14:textId="77777777" w:rsidR="003D6C27" w:rsidRPr="002D3E60" w:rsidRDefault="00000000">
      <w:pPr>
        <w:pStyle w:val="SubStepAlpha"/>
        <w:rPr>
          <w:lang w:val="es-419"/>
        </w:rPr>
      </w:pPr>
      <w:proofErr w:type="spellStart"/>
      <w:proofErr w:type="gramStart"/>
      <w:r w:rsidRPr="002D3E60">
        <w:rPr>
          <w:lang w:val="es-419"/>
        </w:rPr>
        <w:t>a.Introduzca</w:t>
      </w:r>
      <w:proofErr w:type="spellEnd"/>
      <w:proofErr w:type="gramEnd"/>
      <w:r w:rsidRPr="002D3E60">
        <w:rPr>
          <w:lang w:val="es-419"/>
        </w:rPr>
        <w:t xml:space="preserve"> </w:t>
      </w:r>
      <w:r w:rsidRPr="002D3E60">
        <w:rPr>
          <w:b/>
          <w:bCs/>
          <w:lang w:val="es-419"/>
        </w:rPr>
        <w:t>192.168.1.1</w:t>
      </w:r>
      <w:r w:rsidRPr="002D3E60">
        <w:rPr>
          <w:lang w:val="es-419"/>
        </w:rPr>
        <w:t xml:space="preserve"> en el navegador web para acceder al </w:t>
      </w:r>
      <w:proofErr w:type="spellStart"/>
      <w:r w:rsidRPr="002D3E60">
        <w:rPr>
          <w:lang w:val="es-419"/>
        </w:rPr>
        <w:t>router</w:t>
      </w:r>
      <w:proofErr w:type="spellEnd"/>
      <w:r w:rsidRPr="002D3E60">
        <w:rPr>
          <w:lang w:val="es-419"/>
        </w:rPr>
        <w:t xml:space="preserve"> inalámbrico. Escriba </w:t>
      </w:r>
      <w:proofErr w:type="spellStart"/>
      <w:r w:rsidRPr="002D3E60">
        <w:rPr>
          <w:rStyle w:val="DnTbold"/>
          <w:lang w:val="es-419"/>
        </w:rPr>
        <w:t>admin</w:t>
      </w:r>
      <w:proofErr w:type="spellEnd"/>
      <w:r w:rsidRPr="002D3E60">
        <w:rPr>
          <w:lang w:val="es-419"/>
        </w:rPr>
        <w:t xml:space="preserve"> como nombre de usuario y contraseña.</w:t>
      </w:r>
    </w:p>
    <w:p w14:paraId="296995F7" w14:textId="77777777" w:rsidR="003D6C27" w:rsidRPr="002D3E60" w:rsidRDefault="00000000">
      <w:pPr>
        <w:pStyle w:val="SubStepAlpha"/>
        <w:rPr>
          <w:lang w:val="es-419"/>
        </w:rPr>
      </w:pPr>
      <w:proofErr w:type="spellStart"/>
      <w:r w:rsidRPr="002D3E60">
        <w:rPr>
          <w:lang w:val="es-419"/>
        </w:rPr>
        <w:t>b.b</w:t>
      </w:r>
      <w:proofErr w:type="spellEnd"/>
      <w:r w:rsidRPr="002D3E60">
        <w:rPr>
          <w:lang w:val="es-419"/>
        </w:rPr>
        <w:t xml:space="preserve">. Haga clic en el menú Wireless (Inalámbrico). Seleccione el menú </w:t>
      </w:r>
      <w:r w:rsidRPr="002D3E60">
        <w:rPr>
          <w:rStyle w:val="DnTbold"/>
          <w:lang w:val="es-419"/>
        </w:rPr>
        <w:t>Wireless Security</w:t>
      </w:r>
      <w:r w:rsidRPr="002D3E60">
        <w:rPr>
          <w:lang w:val="es-419"/>
        </w:rPr>
        <w:t xml:space="preserve"> (Seguridad inalámbrica).</w:t>
      </w:r>
    </w:p>
    <w:p w14:paraId="52AAFEB8" w14:textId="77777777" w:rsidR="003D6C27" w:rsidRPr="002D3E60" w:rsidRDefault="00000000">
      <w:pPr>
        <w:pStyle w:val="SubStepAlpha"/>
        <w:rPr>
          <w:lang w:val="es-419"/>
        </w:rPr>
      </w:pPr>
      <w:proofErr w:type="spellStart"/>
      <w:r w:rsidRPr="002D3E60">
        <w:rPr>
          <w:lang w:val="es-419"/>
        </w:rPr>
        <w:t>c.En</w:t>
      </w:r>
      <w:proofErr w:type="spellEnd"/>
      <w:r w:rsidRPr="002D3E60">
        <w:rPr>
          <w:lang w:val="es-419"/>
        </w:rPr>
        <w:t xml:space="preserve"> este momento, el modo de seguridad está deshabilitado. Para una red de 2,4 GHz, cambie el modo de </w:t>
      </w:r>
      <w:r w:rsidRPr="002D3E60">
        <w:rPr>
          <w:rStyle w:val="DnTbold"/>
          <w:lang w:val="es-419"/>
        </w:rPr>
        <w:t>seguridad a WPA2 Personal</w:t>
      </w:r>
      <w:r w:rsidRPr="002D3E60">
        <w:rPr>
          <w:lang w:val="es-419"/>
        </w:rPr>
        <w:t>. Para las redes de 5 GHz, puede dejarlas como deshabilitadas.</w:t>
      </w:r>
    </w:p>
    <w:p w14:paraId="04FAB875" w14:textId="77777777" w:rsidR="003D6C27" w:rsidRPr="002D3E60" w:rsidRDefault="00000000">
      <w:pPr>
        <w:pStyle w:val="SubStepAlpha"/>
        <w:rPr>
          <w:lang w:val="es-419"/>
        </w:rPr>
      </w:pPr>
      <w:proofErr w:type="spellStart"/>
      <w:r w:rsidRPr="002D3E60">
        <w:rPr>
          <w:lang w:val="es-419"/>
        </w:rPr>
        <w:t>d.En</w:t>
      </w:r>
      <w:proofErr w:type="spellEnd"/>
      <w:r w:rsidRPr="002D3E60">
        <w:rPr>
          <w:lang w:val="es-419"/>
        </w:rPr>
        <w:t xml:space="preserve"> el campo de la frase de contraseña, escriba </w:t>
      </w:r>
      <w:r w:rsidRPr="002D3E60">
        <w:rPr>
          <w:rStyle w:val="DnTbold"/>
          <w:lang w:val="es-419"/>
        </w:rPr>
        <w:t>Network123</w:t>
      </w:r>
      <w:r w:rsidRPr="002D3E60">
        <w:rPr>
          <w:lang w:val="es-419"/>
        </w:rPr>
        <w:t>.</w:t>
      </w:r>
    </w:p>
    <w:p w14:paraId="21830B4A" w14:textId="77777777" w:rsidR="003D6C27" w:rsidRPr="002D3E60" w:rsidRDefault="00000000">
      <w:pPr>
        <w:pStyle w:val="SubStepAlpha"/>
        <w:rPr>
          <w:lang w:val="es-419"/>
        </w:rPr>
      </w:pPr>
      <w:proofErr w:type="spellStart"/>
      <w:proofErr w:type="gramStart"/>
      <w:r w:rsidRPr="002D3E60">
        <w:rPr>
          <w:lang w:val="es-419"/>
        </w:rPr>
        <w:t>e.Desplácese</w:t>
      </w:r>
      <w:proofErr w:type="spellEnd"/>
      <w:proofErr w:type="gramEnd"/>
      <w:r w:rsidRPr="002D3E60">
        <w:rPr>
          <w:lang w:val="es-419"/>
        </w:rPr>
        <w:t xml:space="preserve"> hasta la parte de abajo de la página y haga clic en </w:t>
      </w:r>
      <w:proofErr w:type="spellStart"/>
      <w:r w:rsidRPr="002D3E60">
        <w:rPr>
          <w:rStyle w:val="DnTbold"/>
          <w:lang w:val="es-419"/>
        </w:rPr>
        <w:t>Save</w:t>
      </w:r>
      <w:proofErr w:type="spellEnd"/>
      <w:r w:rsidRPr="002D3E60">
        <w:rPr>
          <w:rStyle w:val="DnTbold"/>
          <w:lang w:val="es-419"/>
        </w:rPr>
        <w:t xml:space="preserve"> </w:t>
      </w:r>
      <w:proofErr w:type="spellStart"/>
      <w:r w:rsidRPr="002D3E60">
        <w:rPr>
          <w:rStyle w:val="DnTbold"/>
          <w:lang w:val="es-419"/>
        </w:rPr>
        <w:t>Settings</w:t>
      </w:r>
      <w:proofErr w:type="spellEnd"/>
      <w:r w:rsidRPr="002D3E60">
        <w:rPr>
          <w:lang w:val="es-419"/>
        </w:rPr>
        <w:t>(Guardar configuración). Cierre el navegador web.</w:t>
      </w:r>
    </w:p>
    <w:p w14:paraId="3B54E4DC" w14:textId="77777777" w:rsidR="003D6C27" w:rsidRPr="002D3E60" w:rsidRDefault="00000000">
      <w:pPr>
        <w:pStyle w:val="Heading2"/>
        <w:rPr>
          <w:rFonts w:eastAsia="Times New Roman"/>
          <w:lang w:val="es-419"/>
        </w:rPr>
      </w:pPr>
      <w:r w:rsidRPr="002D3E60">
        <w:rPr>
          <w:rFonts w:eastAsia="Times New Roman"/>
          <w:lang w:val="es-419"/>
        </w:rPr>
        <w:t>Paso 3: Actualizar la configuración inalámbrica en la computadora portátil.</w:t>
      </w:r>
    </w:p>
    <w:p w14:paraId="42DC90A2" w14:textId="77777777" w:rsidR="003D6C27" w:rsidRPr="002D3E60" w:rsidRDefault="00000000">
      <w:pPr>
        <w:pStyle w:val="SubStepAlpha"/>
        <w:rPr>
          <w:rStyle w:val="DnTbold"/>
          <w:lang w:val="es-419"/>
        </w:rPr>
      </w:pPr>
      <w:proofErr w:type="spellStart"/>
      <w:proofErr w:type="gramStart"/>
      <w:r w:rsidRPr="002D3E60">
        <w:rPr>
          <w:lang w:val="es-419"/>
        </w:rPr>
        <w:t>a.Haga</w:t>
      </w:r>
      <w:proofErr w:type="spellEnd"/>
      <w:proofErr w:type="gramEnd"/>
      <w:r w:rsidRPr="002D3E60">
        <w:rPr>
          <w:lang w:val="es-419"/>
        </w:rPr>
        <w:t xml:space="preserve"> clic </w:t>
      </w:r>
      <w:r w:rsidRPr="002D3E60">
        <w:rPr>
          <w:rStyle w:val="DnTbold"/>
          <w:lang w:val="es-419"/>
        </w:rPr>
        <w:t>en PC Wireless en la pestaña Desktop).</w:t>
      </w:r>
    </w:p>
    <w:p w14:paraId="22A55FFC" w14:textId="77777777" w:rsidR="003D6C27" w:rsidRPr="002D3E60" w:rsidRDefault="00000000">
      <w:pPr>
        <w:pStyle w:val="SubStepAlpha"/>
        <w:rPr>
          <w:lang w:val="es-419"/>
        </w:rPr>
      </w:pPr>
      <w:r w:rsidRPr="002D3E60">
        <w:rPr>
          <w:b/>
          <w:bCs/>
          <w:lang w:val="es-419"/>
        </w:rPr>
        <w:t xml:space="preserve">b. Haga clic en la pestaña </w:t>
      </w:r>
      <w:proofErr w:type="gramStart"/>
      <w:r w:rsidRPr="002D3E60">
        <w:rPr>
          <w:rStyle w:val="DnTbold"/>
          <w:lang w:val="es-419"/>
        </w:rPr>
        <w:t>Conectar</w:t>
      </w:r>
      <w:r w:rsidRPr="002D3E60">
        <w:rPr>
          <w:b/>
          <w:bCs/>
          <w:lang w:val="es-419"/>
        </w:rPr>
        <w:t xml:space="preserve"> .</w:t>
      </w:r>
      <w:proofErr w:type="gramEnd"/>
      <w:r w:rsidRPr="002D3E60">
        <w:rPr>
          <w:b/>
          <w:bCs/>
          <w:lang w:val="es-419"/>
        </w:rPr>
        <w:t xml:space="preserve"> Seleccione </w:t>
      </w:r>
      <w:r w:rsidRPr="002D3E60">
        <w:rPr>
          <w:rStyle w:val="DnTbold"/>
          <w:lang w:val="es-419"/>
        </w:rPr>
        <w:t xml:space="preserve">Academia y haga clic </w:t>
      </w:r>
      <w:proofErr w:type="spellStart"/>
      <w:r w:rsidRPr="002D3E60">
        <w:rPr>
          <w:rStyle w:val="DnTbold"/>
          <w:lang w:val="es-419"/>
        </w:rPr>
        <w:t>en</w:t>
      </w:r>
      <w:r w:rsidRPr="002D3E60">
        <w:rPr>
          <w:b/>
          <w:bCs/>
          <w:lang w:val="es-419"/>
        </w:rPr>
        <w:t>Conectar</w:t>
      </w:r>
      <w:proofErr w:type="spellEnd"/>
      <w:r w:rsidRPr="002D3E60">
        <w:rPr>
          <w:b/>
          <w:bCs/>
          <w:lang w:val="es-419"/>
        </w:rPr>
        <w:t>.</w:t>
      </w:r>
    </w:p>
    <w:p w14:paraId="3D6004D0" w14:textId="77777777" w:rsidR="003D6C27" w:rsidRPr="002D3E60" w:rsidRDefault="00000000">
      <w:pPr>
        <w:pStyle w:val="SubStepAlpha"/>
        <w:rPr>
          <w:b/>
          <w:bCs/>
          <w:lang w:val="es-419"/>
        </w:rPr>
      </w:pPr>
      <w:proofErr w:type="spellStart"/>
      <w:r w:rsidRPr="002D3E60">
        <w:rPr>
          <w:b/>
          <w:bCs/>
          <w:lang w:val="es-419"/>
        </w:rPr>
        <w:t>c.Introduzca</w:t>
      </w:r>
      <w:proofErr w:type="spellEnd"/>
      <w:r w:rsidRPr="002D3E60">
        <w:rPr>
          <w:b/>
          <w:bCs/>
          <w:lang w:val="es-419"/>
        </w:rPr>
        <w:t xml:space="preserve"> </w:t>
      </w:r>
      <w:r w:rsidRPr="002D3E60">
        <w:rPr>
          <w:rStyle w:val="DnTbold"/>
          <w:lang w:val="es-419"/>
        </w:rPr>
        <w:t>Network123</w:t>
      </w:r>
      <w:r w:rsidRPr="002D3E60">
        <w:rPr>
          <w:b/>
          <w:bCs/>
          <w:lang w:val="es-419"/>
        </w:rPr>
        <w:t xml:space="preserve"> como clave </w:t>
      </w:r>
      <w:proofErr w:type="spellStart"/>
      <w:r w:rsidRPr="002D3E60">
        <w:rPr>
          <w:b/>
          <w:bCs/>
          <w:lang w:val="es-419"/>
        </w:rPr>
        <w:t>precompartida</w:t>
      </w:r>
      <w:proofErr w:type="spellEnd"/>
      <w:r w:rsidRPr="002D3E60">
        <w:rPr>
          <w:b/>
          <w:bCs/>
          <w:lang w:val="es-419"/>
        </w:rPr>
        <w:t xml:space="preserve">. Haga clic en </w:t>
      </w:r>
      <w:r w:rsidRPr="002D3E60">
        <w:rPr>
          <w:rStyle w:val="DnTbold"/>
          <w:lang w:val="es-419"/>
        </w:rPr>
        <w:t>Conectar</w:t>
      </w:r>
      <w:r w:rsidRPr="002D3E60">
        <w:rPr>
          <w:b/>
          <w:bCs/>
          <w:lang w:val="es-419"/>
        </w:rPr>
        <w:t>.</w:t>
      </w:r>
    </w:p>
    <w:p w14:paraId="27A5773B" w14:textId="77777777" w:rsidR="003D6C27" w:rsidRPr="002D3E60" w:rsidRDefault="00000000">
      <w:pPr>
        <w:pStyle w:val="SubStepAlpha"/>
        <w:rPr>
          <w:rStyle w:val="DnTbold"/>
          <w:lang w:val="es-419"/>
        </w:rPr>
      </w:pPr>
      <w:proofErr w:type="spellStart"/>
      <w:r w:rsidRPr="002D3E60">
        <w:rPr>
          <w:b/>
          <w:bCs/>
          <w:lang w:val="es-419"/>
        </w:rPr>
        <w:t>d.Cierre</w:t>
      </w:r>
      <w:proofErr w:type="spellEnd"/>
      <w:r w:rsidRPr="002D3E60">
        <w:rPr>
          <w:b/>
          <w:bCs/>
          <w:lang w:val="es-419"/>
        </w:rPr>
        <w:t xml:space="preserve"> </w:t>
      </w:r>
      <w:r w:rsidRPr="002D3E60">
        <w:rPr>
          <w:lang w:val="es-419"/>
        </w:rPr>
        <w:t xml:space="preserve">la </w:t>
      </w:r>
      <w:r w:rsidRPr="002D3E60">
        <w:rPr>
          <w:rStyle w:val="DnTbold"/>
          <w:lang w:val="es-419"/>
        </w:rPr>
        <w:t xml:space="preserve">ventana PC </w:t>
      </w:r>
      <w:proofErr w:type="gramStart"/>
      <w:r w:rsidRPr="002D3E60">
        <w:rPr>
          <w:rStyle w:val="DnTbold"/>
          <w:lang w:val="es-419"/>
        </w:rPr>
        <w:t>inalámbrica .</w:t>
      </w:r>
      <w:proofErr w:type="gramEnd"/>
    </w:p>
    <w:p w14:paraId="11DBD9D8" w14:textId="77777777" w:rsidR="003D6C27" w:rsidRPr="002D3E60" w:rsidRDefault="00000000">
      <w:pPr>
        <w:pStyle w:val="Heading2"/>
        <w:rPr>
          <w:rFonts w:eastAsia="Times New Roman"/>
          <w:lang w:val="es-419"/>
        </w:rPr>
      </w:pPr>
      <w:r w:rsidRPr="002D3E60">
        <w:rPr>
          <w:rFonts w:eastAsia="Times New Roman"/>
          <w:lang w:val="es-419"/>
        </w:rPr>
        <w:t>Parte 4: Verificar la conectividad.</w:t>
      </w:r>
    </w:p>
    <w:p w14:paraId="3A40EAEB" w14:textId="77777777" w:rsidR="003D6C27" w:rsidRPr="002D3E60" w:rsidRDefault="00000000">
      <w:pPr>
        <w:pStyle w:val="SubStepAlpha"/>
        <w:rPr>
          <w:lang w:val="es-419"/>
        </w:rPr>
      </w:pPr>
      <w:proofErr w:type="spellStart"/>
      <w:proofErr w:type="gramStart"/>
      <w:r w:rsidRPr="002D3E60">
        <w:rPr>
          <w:b/>
          <w:bCs/>
          <w:lang w:val="es-419"/>
        </w:rPr>
        <w:t>a.Acceda</w:t>
      </w:r>
      <w:proofErr w:type="spellEnd"/>
      <w:proofErr w:type="gramEnd"/>
      <w:r w:rsidRPr="002D3E60">
        <w:rPr>
          <w:b/>
          <w:bCs/>
          <w:lang w:val="es-419"/>
        </w:rPr>
        <w:t xml:space="preserve"> </w:t>
      </w:r>
      <w:r w:rsidRPr="002D3E60">
        <w:rPr>
          <w:lang w:val="es-419"/>
        </w:rPr>
        <w:t xml:space="preserve">al </w:t>
      </w:r>
      <w:r w:rsidRPr="002D3E60">
        <w:rPr>
          <w:rStyle w:val="DnTbold"/>
          <w:lang w:val="es-419"/>
        </w:rPr>
        <w:t>Navegador web</w:t>
      </w:r>
      <w:r w:rsidRPr="002D3E60">
        <w:rPr>
          <w:lang w:val="es-419"/>
        </w:rPr>
        <w:t>.</w:t>
      </w:r>
    </w:p>
    <w:p w14:paraId="6780FCBB" w14:textId="77777777" w:rsidR="003D6C27" w:rsidRPr="002D3E60" w:rsidRDefault="00000000">
      <w:pPr>
        <w:pStyle w:val="SubStepAlpha"/>
        <w:rPr>
          <w:lang w:val="es-419"/>
        </w:rPr>
      </w:pPr>
      <w:proofErr w:type="spellStart"/>
      <w:proofErr w:type="gramStart"/>
      <w:r w:rsidRPr="002D3E60">
        <w:rPr>
          <w:lang w:val="es-419"/>
        </w:rPr>
        <w:t>b.Introduzca</w:t>
      </w:r>
      <w:proofErr w:type="spellEnd"/>
      <w:proofErr w:type="gramEnd"/>
      <w:r w:rsidRPr="002D3E60">
        <w:rPr>
          <w:lang w:val="es-419"/>
        </w:rPr>
        <w:t xml:space="preserve"> </w:t>
      </w:r>
      <w:r w:rsidRPr="002D3E60">
        <w:rPr>
          <w:rStyle w:val="DnTbold"/>
          <w:lang w:val="es-419"/>
        </w:rPr>
        <w:t>www.cisco.pka</w:t>
      </w:r>
      <w:r w:rsidRPr="002D3E60">
        <w:rPr>
          <w:b/>
          <w:bCs/>
          <w:lang w:val="es-419"/>
        </w:rPr>
        <w:t xml:space="preserve"> </w:t>
      </w:r>
      <w:r w:rsidRPr="002D3E60">
        <w:rPr>
          <w:lang w:val="es-419"/>
        </w:rPr>
        <w:t>en la URL. Verifique que aparezca la página web después de agregar la configuración inalámbrica básica.</w:t>
      </w:r>
    </w:p>
    <w:p w14:paraId="5A6C7716" w14:textId="77777777" w:rsidR="003D6C27" w:rsidRPr="002D3E60" w:rsidRDefault="00000000">
      <w:pPr>
        <w:pStyle w:val="SubStepAlpha"/>
        <w:rPr>
          <w:lang w:val="es-419"/>
        </w:rPr>
      </w:pPr>
      <w:r w:rsidRPr="002D3E60">
        <w:rPr>
          <w:lang w:val="es-419"/>
        </w:rPr>
        <w:t xml:space="preserve">c. Si no puede acceder a la página web, verifique la configuración inalámbrica del </w:t>
      </w:r>
      <w:proofErr w:type="spellStart"/>
      <w:r w:rsidRPr="002D3E60">
        <w:rPr>
          <w:lang w:val="es-419"/>
        </w:rPr>
        <w:t>router</w:t>
      </w:r>
      <w:proofErr w:type="spellEnd"/>
      <w:r w:rsidRPr="002D3E60">
        <w:rPr>
          <w:lang w:val="es-419"/>
        </w:rPr>
        <w:t xml:space="preserve"> inalámbrico y la computadora portátil. Verifique también que la computadora portátil esté conectada al </w:t>
      </w:r>
      <w:proofErr w:type="spellStart"/>
      <w:r w:rsidRPr="002D3E60">
        <w:rPr>
          <w:lang w:val="es-419"/>
        </w:rPr>
        <w:t>router</w:t>
      </w:r>
      <w:proofErr w:type="spellEnd"/>
      <w:r w:rsidRPr="002D3E60">
        <w:rPr>
          <w:lang w:val="es-419"/>
        </w:rPr>
        <w:t xml:space="preserve"> inalámbrico.</w:t>
      </w:r>
    </w:p>
    <w:p w14:paraId="32C8CED3" w14:textId="5DB9EFF5" w:rsidR="00FA4A3B" w:rsidRPr="00FA6EED" w:rsidRDefault="00000000" w:rsidP="00FA6EED">
      <w:pPr>
        <w:pStyle w:val="ConfigWindow"/>
        <w:spacing w:before="0" w:beforeAutospacing="0" w:after="0" w:afterAutospacing="0"/>
        <w:rPr>
          <w:rFonts w:ascii="Arial" w:hAnsi="Arial" w:cs="Arial"/>
          <w:i/>
          <w:iCs/>
          <w:color w:val="FFFFFF"/>
          <w:sz w:val="6"/>
          <w:szCs w:val="6"/>
          <w:lang w:val="en-US"/>
        </w:rPr>
      </w:pPr>
      <w:r>
        <w:rPr>
          <w:rFonts w:ascii="Arial" w:hAnsi="Arial" w:cs="Arial"/>
          <w:i/>
          <w:iCs/>
          <w:color w:val="FFFFFF"/>
          <w:sz w:val="6"/>
          <w:szCs w:val="6"/>
          <w:lang w:val="en-US"/>
        </w:rPr>
        <w:t xml:space="preserve">Fin del </w:t>
      </w:r>
      <w:proofErr w:type="spellStart"/>
      <w:r>
        <w:rPr>
          <w:rFonts w:ascii="Arial" w:hAnsi="Arial" w:cs="Arial"/>
          <w:i/>
          <w:iCs/>
          <w:color w:val="FFFFFF"/>
          <w:sz w:val="6"/>
          <w:szCs w:val="6"/>
          <w:lang w:val="en-US"/>
        </w:rPr>
        <w:t>documento</w:t>
      </w:r>
      <w:proofErr w:type="spellEnd"/>
    </w:p>
    <w:sectPr w:rsidR="00FA4A3B" w:rsidRPr="00FA6EED" w:rsidSect="002D3E60">
      <w:headerReference w:type="first" r:id="rId6"/>
      <w:footerReference w:type="first" r:id="rId7"/>
      <w:pgSz w:w="12240" w:h="15840"/>
      <w:pgMar w:top="1526" w:right="1080" w:bottom="1296" w:left="108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F15578" w14:textId="77777777" w:rsidR="004C70EF" w:rsidRDefault="004C70EF" w:rsidP="002D3E60">
      <w:pPr>
        <w:spacing w:before="0" w:after="0" w:line="240" w:lineRule="auto"/>
      </w:pPr>
      <w:r>
        <w:separator/>
      </w:r>
    </w:p>
  </w:endnote>
  <w:endnote w:type="continuationSeparator" w:id="0">
    <w:p w14:paraId="1D076440" w14:textId="77777777" w:rsidR="004C70EF" w:rsidRDefault="004C70EF" w:rsidP="002D3E6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70B701" w14:textId="06626299" w:rsidR="002D3E60" w:rsidRDefault="002D3E60" w:rsidP="002D3E60">
    <w:pPr>
      <w:pStyle w:val="Footer"/>
      <w:tabs>
        <w:tab w:val="right" w:pos="10080"/>
        <w:tab w:val="right" w:pos="10800"/>
      </w:tabs>
    </w:pPr>
    <w:r>
      <w:rPr>
        <w:rFonts w:eastAsia="Calibri" w:cs="Times New Roman"/>
        <w:lang w:val="es-419" w:eastAsia="en-US"/>
      </w:rPr>
      <w:sym w:font="Symbol" w:char="F0E3"/>
    </w:r>
    <w:r>
      <w:rPr>
        <w:rFonts w:eastAsia="Calibri" w:cs="Times New Roman"/>
        <w:lang w:val="es-419" w:eastAsia="en-US"/>
      </w:rPr>
      <w:t xml:space="preserve"> </w:t>
    </w:r>
    <w:sdt>
      <w:sdtPr>
        <w:rPr>
          <w:rFonts w:eastAsia="Calibri" w:cs="Times New Roman"/>
          <w:lang w:val="es-419" w:eastAsia="en-US"/>
        </w:rPr>
        <w:alias w:val="Comentarios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rPr>
            <w:rFonts w:eastAsia="Calibri" w:cs="Times New Roman"/>
            <w:lang w:val="es-419" w:eastAsia="en-US"/>
          </w:rPr>
          <w:t>2017</w:t>
        </w:r>
      </w:sdtContent>
    </w:sdt>
    <w:r>
      <w:rPr>
        <w:rFonts w:eastAsia="Calibri" w:cs="Times New Roman"/>
        <w:lang w:val="es-419" w:eastAsia="en-US"/>
      </w:rPr>
      <w:t xml:space="preserve"> - 2022 Cisco o sus filiales. Todos los derechos reservados. Información Pública de Cisco</w:t>
    </w:r>
    <w:r>
      <w:rPr>
        <w:rFonts w:eastAsia="Calibri" w:cs="Times New Roman"/>
        <w:lang w:val="es-419" w:eastAsia="en-US"/>
      </w:rPr>
      <w:tab/>
      <w:t xml:space="preserve"> Página </w:t>
    </w:r>
    <w:r>
      <w:rPr>
        <w:rFonts w:eastAsia="Calibri" w:cs="Times New Roman"/>
        <w:lang w:val="es-419" w:eastAsia="en-US"/>
      </w:rPr>
      <w:fldChar w:fldCharType="begin"/>
    </w:r>
    <w:r>
      <w:rPr>
        <w:rFonts w:eastAsia="Calibri" w:cs="Times New Roman"/>
        <w:lang w:val="es-419" w:eastAsia="en-US"/>
      </w:rPr>
      <w:instrText xml:space="preserve"> PAGE </w:instrText>
    </w:r>
    <w:r>
      <w:rPr>
        <w:rFonts w:eastAsia="Calibri" w:cs="Times New Roman"/>
        <w:lang w:val="es-419" w:eastAsia="en-US"/>
      </w:rPr>
      <w:fldChar w:fldCharType="separate"/>
    </w:r>
    <w:r>
      <w:rPr>
        <w:rFonts w:eastAsia="Calibri" w:cs="Times New Roman"/>
        <w:lang w:val="es-419" w:eastAsia="en-US"/>
      </w:rPr>
      <w:t>1</w:t>
    </w:r>
    <w:r>
      <w:rPr>
        <w:rFonts w:eastAsia="Calibri" w:cs="Times New Roman"/>
        <w:lang w:val="es-419" w:eastAsia="en-US"/>
      </w:rPr>
      <w:fldChar w:fldCharType="end"/>
    </w:r>
    <w:r>
      <w:rPr>
        <w:rFonts w:eastAsia="Calibri" w:cs="Times New Roman"/>
        <w:lang w:val="es-419" w:eastAsia="en-US"/>
      </w:rPr>
      <w:t xml:space="preserve"> de </w:t>
    </w:r>
    <w:r>
      <w:rPr>
        <w:rFonts w:eastAsia="Calibri" w:cs="Times New Roman"/>
        <w:lang w:val="es-419" w:eastAsia="en-US"/>
      </w:rPr>
      <w:fldChar w:fldCharType="begin"/>
    </w:r>
    <w:r>
      <w:rPr>
        <w:rFonts w:eastAsia="Calibri" w:cs="Times New Roman"/>
        <w:lang w:val="es-419" w:eastAsia="en-US"/>
      </w:rPr>
      <w:instrText xml:space="preserve"> NUMPAGES  </w:instrText>
    </w:r>
    <w:r>
      <w:rPr>
        <w:rFonts w:eastAsia="Calibri" w:cs="Times New Roman"/>
        <w:lang w:val="es-419" w:eastAsia="en-US"/>
      </w:rPr>
      <w:fldChar w:fldCharType="separate"/>
    </w:r>
    <w:r>
      <w:rPr>
        <w:rFonts w:eastAsia="Calibri" w:cs="Times New Roman"/>
        <w:lang w:val="es-419" w:eastAsia="en-US"/>
      </w:rPr>
      <w:t>4</w:t>
    </w:r>
    <w:r>
      <w:rPr>
        <w:rFonts w:eastAsia="Calibri" w:cs="Times New Roman"/>
        <w:lang w:val="es-419" w:eastAsia="en-US"/>
      </w:rPr>
      <w:fldChar w:fldCharType="end"/>
    </w:r>
    <w:r>
      <w:rPr>
        <w:lang w:val="es-419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AE9225" w14:textId="77777777" w:rsidR="004C70EF" w:rsidRDefault="004C70EF" w:rsidP="002D3E60">
      <w:pPr>
        <w:spacing w:before="0" w:after="0" w:line="240" w:lineRule="auto"/>
      </w:pPr>
      <w:r>
        <w:separator/>
      </w:r>
    </w:p>
  </w:footnote>
  <w:footnote w:type="continuationSeparator" w:id="0">
    <w:p w14:paraId="795CA64A" w14:textId="77777777" w:rsidR="004C70EF" w:rsidRDefault="004C70EF" w:rsidP="002D3E6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D67A82" w14:textId="53A86E6A" w:rsidR="002D3E60" w:rsidRDefault="002D3E60" w:rsidP="002D3E60">
    <w:pPr>
      <w:rPr>
        <w:noProof/>
      </w:rPr>
    </w:pPr>
    <w:r>
      <w:rPr>
        <w:noProof/>
      </w:rPr>
      <w:drawing>
        <wp:inline distT="0" distB="0" distL="0" distR="0" wp14:anchorId="7FA0C3A7" wp14:editId="557ED421">
          <wp:extent cx="2590800" cy="800100"/>
          <wp:effectExtent l="0" t="0" r="0" b="0"/>
          <wp:docPr id="1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isco Network Academy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908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EC6"/>
    <w:rsid w:val="0012295A"/>
    <w:rsid w:val="002D3E60"/>
    <w:rsid w:val="003D6C27"/>
    <w:rsid w:val="004B28C3"/>
    <w:rsid w:val="004C70EF"/>
    <w:rsid w:val="00920B08"/>
    <w:rsid w:val="00BB034A"/>
    <w:rsid w:val="00EC0EC6"/>
    <w:rsid w:val="00F25A14"/>
    <w:rsid w:val="00FA4A3B"/>
    <w:rsid w:val="00FA6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CB277F"/>
  <w15:chartTrackingRefBased/>
  <w15:docId w15:val="{18C496F3-3436-4DDB-8912-26FE45030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 w:line="276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120" w:line="240" w:lineRule="auto"/>
      <w:ind w:left="360" w:hanging="360"/>
      <w:outlineLvl w:val="0"/>
    </w:pPr>
    <w:rPr>
      <w:b/>
      <w:bCs/>
      <w:kern w:val="36"/>
      <w:sz w:val="26"/>
      <w:szCs w:val="2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 w:line="240" w:lineRule="auto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20" w:line="240" w:lineRule="auto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Title">
    <w:name w:val="Title"/>
    <w:basedOn w:val="Normal"/>
    <w:uiPriority w:val="10"/>
    <w:qFormat/>
    <w:pPr>
      <w:spacing w:before="0" w:after="120" w:line="240" w:lineRule="auto"/>
    </w:pPr>
    <w:rPr>
      <w:b/>
      <w:bCs/>
      <w:sz w:val="32"/>
      <w:szCs w:val="32"/>
    </w:rPr>
  </w:style>
  <w:style w:type="character" w:customStyle="1" w:styleId="TitleChar">
    <w:name w:val="Title Char"/>
    <w:basedOn w:val="DefaultParagraphFont"/>
    <w:link w:val="msotitlecxsplast"/>
    <w:uiPriority w:val="10"/>
    <w:rPr>
      <w:rFonts w:ascii="SimSun" w:eastAsia="SimSun" w:hAnsi="SimSun" w:hint="eastAsia"/>
      <w:b/>
      <w:bCs/>
    </w:rPr>
  </w:style>
  <w:style w:type="paragraph" w:customStyle="1" w:styleId="msotitlecxspfirst">
    <w:name w:val="msotitlecxspfirst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middle">
    <w:name w:val="msotitlecxspmiddle"/>
    <w:basedOn w:val="Normal"/>
    <w:pPr>
      <w:spacing w:before="0" w:after="0" w:line="240" w:lineRule="auto"/>
    </w:pPr>
    <w:rPr>
      <w:b/>
      <w:bCs/>
      <w:sz w:val="32"/>
      <w:szCs w:val="32"/>
    </w:rPr>
  </w:style>
  <w:style w:type="paragraph" w:customStyle="1" w:styleId="msotitlecxsplast">
    <w:name w:val="msotitlecxsplast"/>
    <w:basedOn w:val="Normal"/>
    <w:link w:val="TitleChar"/>
    <w:pPr>
      <w:spacing w:before="0" w:after="120" w:line="240" w:lineRule="auto"/>
    </w:pPr>
    <w:rPr>
      <w:b/>
      <w:bCs/>
      <w:sz w:val="32"/>
      <w:szCs w:val="32"/>
    </w:rPr>
  </w:style>
  <w:style w:type="paragraph" w:customStyle="1" w:styleId="PageHead">
    <w:name w:val="Page Head"/>
    <w:basedOn w:val="Normal"/>
    <w:rPr>
      <w:b/>
      <w:bCs/>
      <w:sz w:val="20"/>
      <w:szCs w:val="20"/>
    </w:rPr>
  </w:style>
  <w:style w:type="paragraph" w:customStyle="1" w:styleId="ConfigWindow">
    <w:name w:val="Config Window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212328"/>
      <w:sz w:val="24"/>
      <w:szCs w:val="24"/>
    </w:rPr>
  </w:style>
  <w:style w:type="paragraph" w:customStyle="1" w:styleId="SubStepAlpha">
    <w:name w:val="SubStep Alpha"/>
    <w:basedOn w:val="Normal"/>
    <w:pPr>
      <w:spacing w:before="120" w:after="120" w:line="240" w:lineRule="auto"/>
      <w:ind w:left="720" w:hanging="360"/>
    </w:pPr>
    <w:rPr>
      <w:sz w:val="20"/>
      <w:szCs w:val="20"/>
    </w:rPr>
  </w:style>
  <w:style w:type="character" w:customStyle="1" w:styleId="BodyTextL25Char">
    <w:name w:val="Body Text L25 Char"/>
    <w:basedOn w:val="DefaultParagraphFont"/>
    <w:link w:val="BodyTextL25"/>
  </w:style>
  <w:style w:type="paragraph" w:customStyle="1" w:styleId="BodyTextL25">
    <w:name w:val="Body Text L25"/>
    <w:basedOn w:val="Normal"/>
    <w:link w:val="BodyTextL25Char"/>
    <w:pPr>
      <w:spacing w:before="120" w:after="120" w:line="240" w:lineRule="auto"/>
      <w:ind w:left="360"/>
    </w:pPr>
    <w:rPr>
      <w:sz w:val="20"/>
      <w:szCs w:val="20"/>
    </w:rPr>
  </w:style>
  <w:style w:type="paragraph" w:customStyle="1" w:styleId="SubStepNum">
    <w:name w:val="SubStep Num"/>
    <w:basedOn w:val="Normal"/>
    <w:pPr>
      <w:spacing w:before="120" w:after="120" w:line="240" w:lineRule="auto"/>
      <w:ind w:left="1080" w:hanging="360"/>
    </w:pPr>
    <w:rPr>
      <w:sz w:val="20"/>
      <w:szCs w:val="20"/>
    </w:rPr>
  </w:style>
  <w:style w:type="paragraph" w:customStyle="1" w:styleId="bodytextl50answer">
    <w:name w:val="bodytextl50answer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odytextl25answer">
    <w:name w:val="bodytextl25answer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msochpdefault">
    <w:name w:val="msochpdefault"/>
    <w:basedOn w:val="Normal"/>
    <w:pPr>
      <w:spacing w:before="100" w:beforeAutospacing="1" w:after="100" w:afterAutospacing="1" w:line="240" w:lineRule="auto"/>
    </w:pPr>
    <w:rPr>
      <w:sz w:val="20"/>
      <w:szCs w:val="20"/>
    </w:rPr>
  </w:style>
  <w:style w:type="paragraph" w:customStyle="1" w:styleId="question-action-container">
    <w:name w:val="question-action-container"/>
    <w:basedOn w:val="Normal"/>
    <w:pPr>
      <w:spacing w:before="120" w:after="120" w:line="240" w:lineRule="auto"/>
      <w:ind w:left="720"/>
    </w:pPr>
    <w:rPr>
      <w:rFonts w:ascii="Times New Roman" w:hAnsi="Times New Roman" w:cs="Times New Roman"/>
      <w:sz w:val="24"/>
      <w:szCs w:val="24"/>
    </w:rPr>
  </w:style>
  <w:style w:type="paragraph" w:customStyle="1" w:styleId="show-answer">
    <w:name w:val="show-answer"/>
    <w:basedOn w:val="Normal"/>
    <w:pPr>
      <w:shd w:val="clear" w:color="auto" w:fill="00BCEB"/>
      <w:spacing w:before="100" w:beforeAutospacing="1" w:after="100" w:afterAutospacing="1" w:line="240" w:lineRule="auto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hide-answer">
    <w:name w:val="hide-answer"/>
    <w:basedOn w:val="Normal"/>
    <w:pPr>
      <w:shd w:val="clear" w:color="auto" w:fill="00BCEB"/>
      <w:spacing w:before="100" w:beforeAutospacing="1" w:after="100" w:afterAutospacing="1" w:line="240" w:lineRule="auto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btn-text">
    <w:name w:val="btn-text"/>
    <w:basedOn w:val="Normal"/>
    <w:pPr>
      <w:shd w:val="clear" w:color="auto" w:fill="6ABF4B"/>
      <w:spacing w:before="100" w:beforeAutospacing="1" w:after="100" w:afterAutospacing="1" w:line="240" w:lineRule="auto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hidden">
    <w:name w:val="hidden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vanish/>
      <w:sz w:val="24"/>
      <w:szCs w:val="24"/>
    </w:rPr>
  </w:style>
  <w:style w:type="paragraph" w:customStyle="1" w:styleId="dark-theme">
    <w:name w:val="dark-theme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btnaction">
    <w:name w:val="btn__action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odytextl25answerspan">
    <w:name w:val="bodytextl25answer&gt;span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answergray">
    <w:name w:val="answergray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ableheading">
    <w:name w:val="tableheading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ark-color">
    <w:name w:val="dark-color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LabTitleInstVersred">
    <w:name w:val="Lab Title Inst Vers (red)"/>
    <w:basedOn w:val="DefaultParagraphFont"/>
    <w:uiPriority w:val="1"/>
    <w:qFormat/>
    <w:rPr>
      <w:rFonts w:ascii="Arial" w:hAnsi="Arial" w:cs="Arial" w:hint="default"/>
      <w:b/>
      <w:bCs/>
      <w:color w:val="EE0000"/>
    </w:rPr>
  </w:style>
  <w:style w:type="character" w:customStyle="1" w:styleId="DnTbold">
    <w:name w:val="DnT bold"/>
    <w:basedOn w:val="DefaultParagraphFont"/>
    <w:rPr>
      <w:rFonts w:ascii="Arial" w:hAnsi="Arial" w:cs="Arial" w:hint="default"/>
      <w:b/>
      <w:bCs/>
    </w:rPr>
  </w:style>
  <w:style w:type="character" w:customStyle="1" w:styleId="answergray1">
    <w:name w:val="answergray1"/>
    <w:basedOn w:val="DefaultParagraphFont"/>
    <w:rPr>
      <w:color w:val="000000"/>
    </w:rPr>
  </w:style>
  <w:style w:type="paragraph" w:customStyle="1" w:styleId="btnaction1">
    <w:name w:val="btn__action1"/>
    <w:basedOn w:val="Normal"/>
    <w:pPr>
      <w:spacing w:before="150" w:after="150" w:line="240" w:lineRule="auto"/>
      <w:ind w:left="150" w:right="150"/>
    </w:pPr>
    <w:rPr>
      <w:rFonts w:ascii="Times New Roman" w:hAnsi="Times New Roman" w:cs="Times New Roman"/>
      <w:sz w:val="24"/>
      <w:szCs w:val="24"/>
    </w:rPr>
  </w:style>
  <w:style w:type="paragraph" w:customStyle="1" w:styleId="dark-color1">
    <w:name w:val="dark-color1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bodytextl25answer1">
    <w:name w:val="bodytextl25answer1"/>
    <w:basedOn w:val="Normal"/>
    <w:pPr>
      <w:shd w:val="clear" w:color="auto" w:fill="0E0F12"/>
      <w:spacing w:before="100" w:beforeAutospacing="1" w:after="100" w:afterAutospacing="1" w:line="240" w:lineRule="auto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bodytextl25answerspan1">
    <w:name w:val="bodytextl25answer&gt;span1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tableheading1">
    <w:name w:val="tableheading1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bodytextl50answer1">
    <w:name w:val="bodytextl50answer1"/>
    <w:basedOn w:val="Normal"/>
    <w:pPr>
      <w:shd w:val="clear" w:color="auto" w:fill="0E0F12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odytextl50answer2">
    <w:name w:val="bodytextl50answer2"/>
    <w:basedOn w:val="Normal"/>
    <w:pPr>
      <w:shd w:val="clear" w:color="auto" w:fill="0E0F12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bodytextl25answer2">
    <w:name w:val="bodytextl25answer2"/>
    <w:basedOn w:val="Normal"/>
    <w:pPr>
      <w:shd w:val="clear" w:color="auto" w:fill="0E0F12"/>
      <w:spacing w:before="100" w:beforeAutospacing="1" w:after="100" w:afterAutospacing="1" w:line="240" w:lineRule="auto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answergray2">
    <w:name w:val="answergray2"/>
    <w:basedOn w:val="Normal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FFFFFF"/>
      <w:sz w:val="24"/>
      <w:szCs w:val="24"/>
    </w:rPr>
  </w:style>
  <w:style w:type="paragraph" w:customStyle="1" w:styleId="InstNoteRed">
    <w:name w:val="Inst Note Red"/>
    <w:basedOn w:val="Normal"/>
    <w:qFormat/>
    <w:rsid w:val="002D3E60"/>
    <w:pPr>
      <w:spacing w:line="240" w:lineRule="auto"/>
    </w:pPr>
    <w:rPr>
      <w:rFonts w:eastAsia="Calibri" w:cs="Times New Roman"/>
      <w:color w:val="EE0000"/>
      <w:sz w:val="20"/>
      <w:lang w:val="es-419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6689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283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Configurar la seguridad inalámbrica básica</dc:title>
  <dc:subject/>
  <dc:creator>Shubham Jadhav (aptlogica)</dc:creator>
  <cp:keywords/>
  <dc:description>2017</dc:description>
  <cp:lastModifiedBy>Neha Ghodke (aptlogica)</cp:lastModifiedBy>
  <cp:revision>4</cp:revision>
  <dcterms:created xsi:type="dcterms:W3CDTF">2024-07-31T07:14:00Z</dcterms:created>
  <dcterms:modified xsi:type="dcterms:W3CDTF">2024-08-01T13:28:00Z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Rodrigo Floriano (rofloria)</vt:lpwstr>
  </property>
  <property fmtid="{D5CDD505-2E9C-101B-9397-08002B2CF9AE}" pid="4" name="Order">
    <vt:lpwstr>129900.000000000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SharedWithUsers">
    <vt:lpwstr/>
  </property>
  <property fmtid="{D5CDD505-2E9C-101B-9397-08002B2CF9AE}" pid="8" name="display_urn:schemas-microsoft-com:office:office#Author">
    <vt:lpwstr>Rodrigo Floriano (rofloria)</vt:lpwstr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ContentTypeId">
    <vt:lpwstr>0x010100198F9F34832A35489A19D5E200F54CC8</vt:lpwstr>
  </property>
  <property fmtid="{D5CDD505-2E9C-101B-9397-08002B2CF9AE}" pid="12" name="TriggerFlowInfo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MediaLengthInSeconds">
    <vt:lpwstr/>
  </property>
</Properties>
</file>