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C970" w14:textId="77777777" w:rsidR="003424F3" w:rsidRPr="003424F3" w:rsidRDefault="003424F3" w:rsidP="003424F3">
      <w:pPr>
        <w:shd w:val="clear" w:color="auto" w:fill="242629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4"/>
          <w:szCs w:val="24"/>
          <w:lang w:eastAsia="es-CO"/>
        </w:rPr>
      </w:pPr>
      <w:r w:rsidRPr="003424F3">
        <w:rPr>
          <w:rFonts w:ascii="Arial" w:eastAsia="Times New Roman" w:hAnsi="Arial" w:cs="Arial"/>
          <w:color w:val="FFFFFF"/>
          <w:sz w:val="24"/>
          <w:szCs w:val="24"/>
          <w:lang w:eastAsia="es-CO"/>
        </w:rPr>
        <w:t>. Los puertos se dividen en tres categorías y van de 1 a 65 535:</w:t>
      </w:r>
    </w:p>
    <w:p w14:paraId="64577A1E" w14:textId="77777777" w:rsidR="003424F3" w:rsidRPr="003424F3" w:rsidRDefault="003424F3" w:rsidP="003424F3">
      <w:pPr>
        <w:numPr>
          <w:ilvl w:val="0"/>
          <w:numId w:val="1"/>
        </w:numPr>
        <w:shd w:val="clear" w:color="auto" w:fill="242629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4"/>
          <w:szCs w:val="24"/>
          <w:lang w:eastAsia="es-CO"/>
        </w:rPr>
      </w:pPr>
      <w:r w:rsidRPr="003424F3">
        <w:rPr>
          <w:rFonts w:ascii="Arial" w:eastAsia="Times New Roman" w:hAnsi="Arial" w:cs="Arial"/>
          <w:b/>
          <w:bCs/>
          <w:color w:val="FFFFFF"/>
          <w:sz w:val="24"/>
          <w:szCs w:val="24"/>
          <w:lang w:eastAsia="es-CO"/>
        </w:rPr>
        <w:t>Puertos Conocidos - </w:t>
      </w:r>
      <w:r w:rsidRPr="003424F3">
        <w:rPr>
          <w:rFonts w:ascii="Arial" w:eastAsia="Times New Roman" w:hAnsi="Arial" w:cs="Arial"/>
          <w:color w:val="FFFFFF"/>
          <w:sz w:val="24"/>
          <w:szCs w:val="24"/>
          <w:lang w:eastAsia="es-CO"/>
        </w:rPr>
        <w:t>Los puertos de destino que están asociados con aplicaciones de red comunes se identifican como puertos conocidos. Estos puertos están en el rango de 1 a 1023.</w:t>
      </w:r>
    </w:p>
    <w:p w14:paraId="0AF4C617" w14:textId="77777777" w:rsidR="003424F3" w:rsidRPr="003424F3" w:rsidRDefault="003424F3" w:rsidP="003424F3">
      <w:pPr>
        <w:numPr>
          <w:ilvl w:val="0"/>
          <w:numId w:val="1"/>
        </w:numPr>
        <w:shd w:val="clear" w:color="auto" w:fill="242629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4"/>
          <w:szCs w:val="24"/>
          <w:lang w:eastAsia="es-CO"/>
        </w:rPr>
      </w:pPr>
      <w:r w:rsidRPr="003424F3">
        <w:rPr>
          <w:rFonts w:ascii="Arial" w:eastAsia="Times New Roman" w:hAnsi="Arial" w:cs="Arial"/>
          <w:b/>
          <w:bCs/>
          <w:color w:val="FFFFFF"/>
          <w:sz w:val="24"/>
          <w:szCs w:val="24"/>
          <w:lang w:eastAsia="es-CO"/>
        </w:rPr>
        <w:t>Puertos Registrados - </w:t>
      </w:r>
      <w:r w:rsidRPr="003424F3">
        <w:rPr>
          <w:rFonts w:ascii="Arial" w:eastAsia="Times New Roman" w:hAnsi="Arial" w:cs="Arial"/>
          <w:color w:val="FFFFFF"/>
          <w:sz w:val="24"/>
          <w:szCs w:val="24"/>
          <w:lang w:eastAsia="es-CO"/>
        </w:rPr>
        <w:t>Los puertos 1024 a 49151 pueden usarse como puertos de origen o de destino. Las organizaciones los utilizan para registrar aplicaciones específicas, como las aplicaciones IM.</w:t>
      </w:r>
    </w:p>
    <w:p w14:paraId="6B601720" w14:textId="77777777" w:rsidR="003424F3" w:rsidRPr="003424F3" w:rsidRDefault="003424F3" w:rsidP="003424F3">
      <w:pPr>
        <w:numPr>
          <w:ilvl w:val="0"/>
          <w:numId w:val="1"/>
        </w:numPr>
        <w:shd w:val="clear" w:color="auto" w:fill="242629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4"/>
          <w:szCs w:val="24"/>
          <w:lang w:eastAsia="es-CO"/>
        </w:rPr>
      </w:pPr>
      <w:r w:rsidRPr="003424F3">
        <w:rPr>
          <w:rFonts w:ascii="Arial" w:eastAsia="Times New Roman" w:hAnsi="Arial" w:cs="Arial"/>
          <w:b/>
          <w:bCs/>
          <w:color w:val="FFFFFF"/>
          <w:sz w:val="24"/>
          <w:szCs w:val="24"/>
          <w:lang w:eastAsia="es-CO"/>
        </w:rPr>
        <w:t>Puertos Privados - </w:t>
      </w:r>
      <w:r w:rsidRPr="003424F3">
        <w:rPr>
          <w:rFonts w:ascii="Arial" w:eastAsia="Times New Roman" w:hAnsi="Arial" w:cs="Arial"/>
          <w:color w:val="FFFFFF"/>
          <w:sz w:val="24"/>
          <w:szCs w:val="24"/>
          <w:lang w:eastAsia="es-CO"/>
        </w:rPr>
        <w:t>Los puertos 49152 a 65535, usados frecuentemente como puertos de origen. Estos puertos pueden ser utilizados por cualquier aplicación.</w:t>
      </w:r>
    </w:p>
    <w:tbl>
      <w:tblPr>
        <w:tblpPr w:leftFromText="141" w:rightFromText="141" w:vertAnchor="text" w:horzAnchor="page" w:tblpX="1" w:tblpY="725"/>
        <w:tblW w:w="15360" w:type="dxa"/>
        <w:tblBorders>
          <w:top w:val="single" w:sz="6" w:space="0" w:color="DEE3EA"/>
          <w:left w:val="single" w:sz="6" w:space="0" w:color="DEE3EA"/>
          <w:bottom w:val="single" w:sz="6" w:space="0" w:color="DEE3EA"/>
          <w:right w:val="single" w:sz="6" w:space="0" w:color="DEE3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7"/>
        <w:gridCol w:w="1951"/>
        <w:gridCol w:w="10222"/>
      </w:tblGrid>
      <w:tr w:rsidR="003424F3" w:rsidRPr="003424F3" w14:paraId="2DA8E9B2" w14:textId="77777777" w:rsidTr="003424F3"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0E0F12"/>
            <w:vAlign w:val="center"/>
            <w:hideMark/>
          </w:tcPr>
          <w:p w14:paraId="31631858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O"/>
              </w:rPr>
              <w:t>Número de puerto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0E0F12"/>
            <w:vAlign w:val="center"/>
            <w:hideMark/>
          </w:tcPr>
          <w:p w14:paraId="41A9B6A5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O"/>
              </w:rPr>
              <w:t>Transporte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0E0F12"/>
            <w:vAlign w:val="center"/>
            <w:hideMark/>
          </w:tcPr>
          <w:p w14:paraId="26D0A724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O"/>
              </w:rPr>
              <w:t>Protocolo de aplicación</w:t>
            </w:r>
          </w:p>
        </w:tc>
      </w:tr>
      <w:tr w:rsidR="003424F3" w:rsidRPr="003424F3" w14:paraId="04564E73" w14:textId="77777777" w:rsidTr="003424F3"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441A0E6E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36A877B7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TCP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78057494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Protocolo de transferencia de archivos (FTP) - Datos</w:t>
            </w:r>
          </w:p>
        </w:tc>
      </w:tr>
      <w:tr w:rsidR="003424F3" w:rsidRPr="003424F3" w14:paraId="29463791" w14:textId="77777777" w:rsidTr="003424F3"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7E0C4ED7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21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39398FBB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TCP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704BDC10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FTP - Control</w:t>
            </w:r>
          </w:p>
        </w:tc>
      </w:tr>
      <w:tr w:rsidR="003424F3" w:rsidRPr="003424F3" w14:paraId="230C871E" w14:textId="77777777" w:rsidTr="003424F3"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05CE82EE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22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5E81A25A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TCP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2E3E31E2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proofErr w:type="spellStart"/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Secure</w:t>
            </w:r>
            <w:proofErr w:type="spellEnd"/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 xml:space="preserve"> Shell (SSH)</w:t>
            </w:r>
          </w:p>
        </w:tc>
      </w:tr>
      <w:tr w:rsidR="003424F3" w:rsidRPr="003424F3" w14:paraId="35E2343A" w14:textId="77777777" w:rsidTr="003424F3"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32A83F79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23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7B97D9EC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TCP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0B903231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Telnet</w:t>
            </w:r>
          </w:p>
        </w:tc>
      </w:tr>
      <w:tr w:rsidR="003424F3" w:rsidRPr="003424F3" w14:paraId="3905977F" w14:textId="77777777" w:rsidTr="003424F3"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41FA7847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40E50227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TCP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2C905B26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Protocolo simple de transferencia de correo (SMTP)</w:t>
            </w:r>
          </w:p>
        </w:tc>
      </w:tr>
      <w:tr w:rsidR="003424F3" w:rsidRPr="003424F3" w14:paraId="77DC9CE7" w14:textId="77777777" w:rsidTr="003424F3"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2691C30C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53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40F46A04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UDP, TCP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7B94004E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 xml:space="preserve">Servicio de nombres de dominio (DNS, </w:t>
            </w:r>
            <w:proofErr w:type="spellStart"/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Domain</w:t>
            </w:r>
            <w:proofErr w:type="spellEnd"/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Name</w:t>
            </w:r>
            <w:proofErr w:type="spellEnd"/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Service</w:t>
            </w:r>
            <w:proofErr w:type="spellEnd"/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)</w:t>
            </w:r>
          </w:p>
        </w:tc>
      </w:tr>
      <w:tr w:rsidR="003424F3" w:rsidRPr="003424F3" w14:paraId="35BE44C8" w14:textId="77777777" w:rsidTr="003424F3"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657C51C3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67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6D598BD1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UDP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1F55B2EF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Protocolo de configuración dinámica de host (DHCP): servidor</w:t>
            </w:r>
          </w:p>
        </w:tc>
      </w:tr>
      <w:tr w:rsidR="003424F3" w:rsidRPr="003424F3" w14:paraId="71D57942" w14:textId="77777777" w:rsidTr="003424F3"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5F616AD8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68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374CD788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UDP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19F547F0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DHCP - Cliente</w:t>
            </w:r>
          </w:p>
        </w:tc>
      </w:tr>
      <w:tr w:rsidR="003424F3" w:rsidRPr="003424F3" w14:paraId="06E5F9FC" w14:textId="77777777" w:rsidTr="003424F3"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2599C639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69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17564C41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UDP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64B82165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Protocolo trivial de transferencia de archivos (TFTP)</w:t>
            </w:r>
          </w:p>
        </w:tc>
      </w:tr>
      <w:tr w:rsidR="003424F3" w:rsidRPr="003424F3" w14:paraId="263FCB18" w14:textId="77777777" w:rsidTr="003424F3"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3FB3E74D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80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73BD5BFF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TCP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427F3C79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Protocolo de transferencia de hipertexto (HTTP)</w:t>
            </w:r>
          </w:p>
        </w:tc>
      </w:tr>
      <w:tr w:rsidR="003424F3" w:rsidRPr="003424F3" w14:paraId="26F1646E" w14:textId="77777777" w:rsidTr="003424F3"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785F2916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110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75B83B3B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TCP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37C54B95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Protocolo de oficina de correos, versión 3 (POP3)</w:t>
            </w:r>
          </w:p>
        </w:tc>
      </w:tr>
      <w:tr w:rsidR="003424F3" w:rsidRPr="003424F3" w14:paraId="75A62519" w14:textId="77777777" w:rsidTr="003424F3"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15A68683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143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30830C0F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TCP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2E726554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Protocolo de acceso a mensajes de Internet (IMAP)</w:t>
            </w:r>
          </w:p>
        </w:tc>
      </w:tr>
      <w:tr w:rsidR="003424F3" w:rsidRPr="003424F3" w14:paraId="30AB4E72" w14:textId="77777777" w:rsidTr="003424F3"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01EA2B45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161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0F8A9ADC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UDP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5363A484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Protocolo simple de administración de redes (SNMP)</w:t>
            </w:r>
          </w:p>
        </w:tc>
      </w:tr>
      <w:tr w:rsidR="003424F3" w:rsidRPr="003424F3" w14:paraId="6A54AED3" w14:textId="77777777" w:rsidTr="003424F3"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36ED33DF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443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44EBBE4A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TCP</w:t>
            </w:r>
          </w:p>
        </w:tc>
        <w:tc>
          <w:tcPr>
            <w:tcW w:w="0" w:type="auto"/>
            <w:tcBorders>
              <w:top w:val="single" w:sz="6" w:space="0" w:color="3C4148"/>
              <w:left w:val="single" w:sz="6" w:space="0" w:color="3C4148"/>
              <w:bottom w:val="single" w:sz="6" w:space="0" w:color="3C4148"/>
              <w:right w:val="single" w:sz="6" w:space="0" w:color="3C4148"/>
            </w:tcBorders>
            <w:shd w:val="clear" w:color="auto" w:fill="212328"/>
            <w:vAlign w:val="center"/>
            <w:hideMark/>
          </w:tcPr>
          <w:p w14:paraId="22EFF347" w14:textId="77777777" w:rsidR="003424F3" w:rsidRPr="003424F3" w:rsidRDefault="003424F3" w:rsidP="003424F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3424F3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Protocolo seguro de transferencia de hipertexto (HTTPS)</w:t>
            </w:r>
          </w:p>
        </w:tc>
      </w:tr>
    </w:tbl>
    <w:p w14:paraId="60641E5C" w14:textId="77777777" w:rsidR="003424F3" w:rsidRPr="003424F3" w:rsidRDefault="003424F3" w:rsidP="003424F3">
      <w:pPr>
        <w:shd w:val="clear" w:color="auto" w:fill="242629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4"/>
          <w:szCs w:val="24"/>
          <w:lang w:eastAsia="es-CO"/>
        </w:rPr>
      </w:pPr>
      <w:r w:rsidRPr="003424F3">
        <w:rPr>
          <w:rFonts w:ascii="Arial" w:eastAsia="Times New Roman" w:hAnsi="Arial" w:cs="Arial"/>
          <w:color w:val="FFFFFF"/>
          <w:sz w:val="24"/>
          <w:szCs w:val="24"/>
          <w:lang w:eastAsia="es-CO"/>
        </w:rPr>
        <w:t>La tabla muestra algunos números de puerto conocidos y sus aplicaciones asociadas.</w:t>
      </w:r>
    </w:p>
    <w:p w14:paraId="76F3E4C9" w14:textId="77777777" w:rsidR="00FE5077" w:rsidRPr="003424F3" w:rsidRDefault="00FE5077">
      <w:pPr>
        <w:rPr>
          <w:rFonts w:ascii="Arial" w:hAnsi="Arial" w:cs="Arial"/>
        </w:rPr>
      </w:pPr>
    </w:p>
    <w:sectPr w:rsidR="00FE5077" w:rsidRPr="00342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77B9"/>
    <w:multiLevelType w:val="multilevel"/>
    <w:tmpl w:val="6B2E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F3"/>
    <w:rsid w:val="003424F3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C8767"/>
  <w15:chartTrackingRefBased/>
  <w15:docId w15:val="{615CD1DF-8547-4725-9431-1FEA4399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7EBC51539B447B2EDA39AC15FCCD2" ma:contentTypeVersion="7" ma:contentTypeDescription="Create a new document." ma:contentTypeScope="" ma:versionID="8b49a26790d35a900431f85264b1965f">
  <xsd:schema xmlns:xsd="http://www.w3.org/2001/XMLSchema" xmlns:xs="http://www.w3.org/2001/XMLSchema" xmlns:p="http://schemas.microsoft.com/office/2006/metadata/properties" xmlns:ns3="c1a3c2fe-e5a4-4583-aa36-60589288f214" xmlns:ns4="c01479f9-e57c-4761-8e86-3d5556fd09bf" targetNamespace="http://schemas.microsoft.com/office/2006/metadata/properties" ma:root="true" ma:fieldsID="96ce3c8868fa86273897585e08f77789" ns3:_="" ns4:_="">
    <xsd:import namespace="c1a3c2fe-e5a4-4583-aa36-60589288f214"/>
    <xsd:import namespace="c01479f9-e57c-4761-8e86-3d5556fd09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c2fe-e5a4-4583-aa36-60589288f21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479f9-e57c-4761-8e86-3d5556fd09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a3c2fe-e5a4-4583-aa36-60589288f214" xsi:nil="true"/>
  </documentManagement>
</p:properties>
</file>

<file path=customXml/itemProps1.xml><?xml version="1.0" encoding="utf-8"?>
<ds:datastoreItem xmlns:ds="http://schemas.openxmlformats.org/officeDocument/2006/customXml" ds:itemID="{99DF8BF9-29FD-4EFB-B273-57A25A0B04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3c2fe-e5a4-4583-aa36-60589288f214"/>
    <ds:schemaRef ds:uri="c01479f9-e57c-4761-8e86-3d5556fd09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F62-C040-479D-9A3D-6351D2F4E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4284FB-AE46-40A9-8150-4E8DF50DFEB3}">
  <ds:schemaRefs>
    <ds:schemaRef ds:uri="http://www.w3.org/XML/1998/namespace"/>
    <ds:schemaRef ds:uri="http://purl.org/dc/elements/1.1/"/>
    <ds:schemaRef ds:uri="c1a3c2fe-e5a4-4583-aa36-60589288f214"/>
    <ds:schemaRef ds:uri="c01479f9-e57c-4761-8e86-3d5556fd09b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EDWARD MENDEZ TOVAR</dc:creator>
  <cp:keywords/>
  <dc:description/>
  <cp:lastModifiedBy>JHON EDWARD MENDEZ TOVAR</cp:lastModifiedBy>
  <cp:revision>2</cp:revision>
  <dcterms:created xsi:type="dcterms:W3CDTF">2023-11-17T22:56:00Z</dcterms:created>
  <dcterms:modified xsi:type="dcterms:W3CDTF">2023-11-17T22:56:00Z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0x0101009E17EBC51539B447B2EDA39AC15FCCD2</vt:lpwstr>
  </property>
</Properties>
</file>