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0F" w:rsidRDefault="00FB2287" w:rsidP="00FB2287">
      <w:pPr>
        <w:jc w:val="center"/>
        <w:rPr>
          <w:b/>
          <w:sz w:val="36"/>
          <w:szCs w:val="28"/>
        </w:rPr>
      </w:pPr>
      <w:r w:rsidRPr="00FB2287">
        <w:rPr>
          <w:b/>
          <w:sz w:val="36"/>
          <w:szCs w:val="28"/>
        </w:rPr>
        <w:t>Relatório</w:t>
      </w:r>
      <w:r w:rsidR="0021520C">
        <w:rPr>
          <w:b/>
          <w:sz w:val="36"/>
          <w:szCs w:val="28"/>
        </w:rPr>
        <w:t xml:space="preserve"> </w:t>
      </w:r>
      <w:r w:rsidR="00534A4C">
        <w:rPr>
          <w:b/>
          <w:sz w:val="36"/>
          <w:szCs w:val="28"/>
        </w:rPr>
        <w:t>Code{</w:t>
      </w:r>
      <w:r w:rsidR="0021520C">
        <w:rPr>
          <w:b/>
          <w:sz w:val="36"/>
          <w:szCs w:val="28"/>
        </w:rPr>
        <w:t>Six}</w:t>
      </w:r>
    </w:p>
    <w:p w:rsidR="0021520C" w:rsidRPr="0021520C" w:rsidRDefault="0021520C" w:rsidP="0021520C">
      <w:pPr>
        <w:rPr>
          <w:b/>
          <w:sz w:val="28"/>
          <w:szCs w:val="28"/>
        </w:rPr>
      </w:pPr>
      <w:r w:rsidRPr="0021520C">
        <w:rPr>
          <w:b/>
          <w:sz w:val="28"/>
          <w:szCs w:val="28"/>
        </w:rPr>
        <w:t>Projeto</w:t>
      </w:r>
    </w:p>
    <w:p w:rsidR="0021520C" w:rsidRPr="0021520C" w:rsidRDefault="0021520C" w:rsidP="0021520C">
      <w:pPr>
        <w:rPr>
          <w:sz w:val="24"/>
          <w:szCs w:val="28"/>
        </w:rPr>
      </w:pPr>
      <w:r w:rsidRPr="0021520C">
        <w:rPr>
          <w:sz w:val="24"/>
          <w:szCs w:val="28"/>
        </w:rPr>
        <w:t>Controle de temperatura e umidade em data centers</w:t>
      </w:r>
      <w:r>
        <w:rPr>
          <w:sz w:val="24"/>
          <w:szCs w:val="28"/>
        </w:rPr>
        <w:t>.</w:t>
      </w:r>
    </w:p>
    <w:p w:rsidR="00FB2287" w:rsidRPr="00FB2287" w:rsidRDefault="00FB2287" w:rsidP="00FB2287">
      <w:pPr>
        <w:jc w:val="both"/>
        <w:rPr>
          <w:b/>
          <w:sz w:val="28"/>
          <w:szCs w:val="24"/>
        </w:rPr>
      </w:pPr>
      <w:r w:rsidRPr="00FB2287">
        <w:rPr>
          <w:b/>
          <w:sz w:val="28"/>
          <w:szCs w:val="24"/>
        </w:rPr>
        <w:t>Descrição</w:t>
      </w:r>
    </w:p>
    <w:p w:rsidR="00FB2287" w:rsidRPr="00FB2287" w:rsidRDefault="00FB2287" w:rsidP="00FB2287">
      <w:pPr>
        <w:jc w:val="both"/>
        <w:rPr>
          <w:sz w:val="24"/>
          <w:szCs w:val="24"/>
        </w:rPr>
      </w:pPr>
      <w:r w:rsidRPr="00FB2287">
        <w:rPr>
          <w:sz w:val="24"/>
          <w:szCs w:val="24"/>
        </w:rPr>
        <w:t>Um Data Center (Centro de processamento de dados) é um local onde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estão alocados os arquivos computacionais de uma determinada empresa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ou organização.</w:t>
      </w:r>
    </w:p>
    <w:p w:rsidR="00FB2287" w:rsidRPr="00FB2287" w:rsidRDefault="00FB2287" w:rsidP="00FB2287">
      <w:pPr>
        <w:jc w:val="both"/>
        <w:rPr>
          <w:sz w:val="24"/>
          <w:szCs w:val="24"/>
        </w:rPr>
      </w:pPr>
      <w:r w:rsidRPr="00FB2287">
        <w:rPr>
          <w:sz w:val="24"/>
          <w:szCs w:val="24"/>
        </w:rPr>
        <w:t>E, mesmo que estejam com seus dias contados por conta das Clouds, os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Data Centers ainda são uma opção para empresas de pequeno e médio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porte que procuram alocar seus dados em algum lugar, mas que não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podem ou não devem guarda-los em Cloud.</w:t>
      </w:r>
    </w:p>
    <w:p w:rsidR="00FB2287" w:rsidRPr="00FB2287" w:rsidRDefault="00FB2287" w:rsidP="00FB2287">
      <w:pPr>
        <w:jc w:val="both"/>
        <w:rPr>
          <w:sz w:val="24"/>
          <w:szCs w:val="24"/>
        </w:rPr>
      </w:pPr>
      <w:r w:rsidRPr="00FB2287">
        <w:rPr>
          <w:sz w:val="24"/>
          <w:szCs w:val="24"/>
        </w:rPr>
        <w:t>Como qualquer ambiente, um Data Center corre o risco de ter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acontecimentos imprevistos e, tais imprevistos, dependendo do estrago,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podem causar prejuízos bastante significativos para a empresa, tanto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físicos (como a danificação e perda de equipamentos), quanto a perda de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informações de grande valor para a empresa.</w:t>
      </w:r>
    </w:p>
    <w:p w:rsidR="00FB2287" w:rsidRPr="00FB2287" w:rsidRDefault="00FB2287" w:rsidP="00FB2287">
      <w:pPr>
        <w:jc w:val="both"/>
        <w:rPr>
          <w:sz w:val="24"/>
          <w:szCs w:val="24"/>
        </w:rPr>
      </w:pPr>
      <w:r w:rsidRPr="00FB2287">
        <w:rPr>
          <w:sz w:val="24"/>
          <w:szCs w:val="24"/>
        </w:rPr>
        <w:t>Um dos problemas mais recorrentes em Data Centers é em relação ao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calor excessivo que os aparelhos (servidores, switches, storages e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roteadores) produzem diariamente para manter tudo em funcionamento.</w:t>
      </w:r>
    </w:p>
    <w:p w:rsidR="00FB2287" w:rsidRDefault="00FB2287" w:rsidP="00FB2287">
      <w:pPr>
        <w:jc w:val="both"/>
        <w:rPr>
          <w:sz w:val="24"/>
          <w:szCs w:val="24"/>
        </w:rPr>
      </w:pPr>
      <w:r w:rsidRPr="00FB2287">
        <w:rPr>
          <w:sz w:val="24"/>
          <w:szCs w:val="24"/>
        </w:rPr>
        <w:t>Esses aparelhos eletrônicos são extremamente sensíveis a grandes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temperaturas, e correm o risco de entrarem em estado de fusão em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determinados pontos de solda e eliminar o contato elétrico ali existente</w:t>
      </w:r>
      <w:r>
        <w:rPr>
          <w:sz w:val="24"/>
          <w:szCs w:val="24"/>
        </w:rPr>
        <w:t xml:space="preserve"> </w:t>
      </w:r>
      <w:r w:rsidRPr="00FB2287">
        <w:rPr>
          <w:sz w:val="24"/>
          <w:szCs w:val="24"/>
        </w:rPr>
        <w:t>por conta da temperatura.</w:t>
      </w:r>
    </w:p>
    <w:p w:rsidR="00FB2287" w:rsidRDefault="00FB2287" w:rsidP="00FB2287">
      <w:pPr>
        <w:jc w:val="both"/>
        <w:rPr>
          <w:b/>
          <w:sz w:val="28"/>
          <w:szCs w:val="24"/>
        </w:rPr>
      </w:pPr>
      <w:r w:rsidRPr="00FB2287">
        <w:rPr>
          <w:b/>
          <w:sz w:val="28"/>
          <w:szCs w:val="24"/>
        </w:rPr>
        <w:t>K.P.I</w:t>
      </w:r>
    </w:p>
    <w:p w:rsidR="008D4F63" w:rsidRDefault="00484E61" w:rsidP="00484E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84E61">
        <w:rPr>
          <w:sz w:val="24"/>
          <w:szCs w:val="24"/>
        </w:rPr>
        <w:t>recomendação da ASHRAE (American Society of Heating,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 xml:space="preserve">Refrigerating and Air Conditioning </w:t>
      </w:r>
      <w:r w:rsidRPr="00484E61">
        <w:rPr>
          <w:sz w:val="24"/>
          <w:szCs w:val="24"/>
        </w:rPr>
        <w:t>Engineers)</w:t>
      </w:r>
      <w:r w:rsidRPr="00484E61">
        <w:rPr>
          <w:sz w:val="24"/>
          <w:szCs w:val="24"/>
        </w:rPr>
        <w:t xml:space="preserve"> é que a temperatura ideal na entrada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de ar dos equipamento</w:t>
      </w:r>
      <w:r w:rsidR="001F259B">
        <w:rPr>
          <w:sz w:val="24"/>
          <w:szCs w:val="24"/>
        </w:rPr>
        <w:t>s críticos de TI esteja entre 17</w:t>
      </w:r>
      <w:r w:rsidRPr="00484E61">
        <w:rPr>
          <w:sz w:val="24"/>
          <w:szCs w:val="24"/>
        </w:rPr>
        <w:t>° C e 27° C com umidade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relativa do ar entre 40 e 55%. A climatização r</w:t>
      </w:r>
      <w:r w:rsidR="0048783B">
        <w:rPr>
          <w:sz w:val="24"/>
          <w:szCs w:val="24"/>
        </w:rPr>
        <w:t>epresenta entre 40 e 50</w:t>
      </w:r>
      <w:r w:rsidRPr="00484E61">
        <w:rPr>
          <w:sz w:val="24"/>
          <w:szCs w:val="24"/>
        </w:rPr>
        <w:t>% do custo de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energia elétrica de um Data Center, perdendo apenas para o consumo de energia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demandado pelos próprios servidores.</w:t>
      </w:r>
    </w:p>
    <w:p w:rsidR="0021520C" w:rsidRDefault="0021520C" w:rsidP="00484E61">
      <w:pPr>
        <w:jc w:val="both"/>
        <w:rPr>
          <w:b/>
          <w:sz w:val="28"/>
          <w:szCs w:val="24"/>
        </w:rPr>
      </w:pPr>
      <w:r w:rsidRPr="0021520C">
        <w:rPr>
          <w:b/>
          <w:sz w:val="28"/>
          <w:szCs w:val="24"/>
        </w:rPr>
        <w:t>Especificação técnica</w:t>
      </w:r>
    </w:p>
    <w:tbl>
      <w:tblPr>
        <w:tblW w:w="8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759"/>
        <w:gridCol w:w="1251"/>
        <w:gridCol w:w="1218"/>
        <w:gridCol w:w="1860"/>
        <w:gridCol w:w="1281"/>
      </w:tblGrid>
      <w:tr w:rsidR="00E44BC7" w:rsidRPr="00E44BC7" w:rsidTr="00FE38FC">
        <w:trPr>
          <w:trHeight w:val="279"/>
        </w:trPr>
        <w:tc>
          <w:tcPr>
            <w:tcW w:w="4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Temperatura</w:t>
            </w:r>
          </w:p>
        </w:tc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Umidade</w:t>
            </w:r>
          </w:p>
        </w:tc>
      </w:tr>
      <w:tr w:rsidR="00E44BC7" w:rsidRPr="00E44BC7" w:rsidTr="00FE38FC">
        <w:trPr>
          <w:trHeight w:val="279"/>
        </w:trPr>
        <w:tc>
          <w:tcPr>
            <w:tcW w:w="11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Mínima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Recomendada</w:t>
            </w:r>
          </w:p>
        </w:tc>
        <w:tc>
          <w:tcPr>
            <w:tcW w:w="125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Máxima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Mínima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Recomendada</w:t>
            </w:r>
          </w:p>
        </w:tc>
        <w:tc>
          <w:tcPr>
            <w:tcW w:w="128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Máxima</w:t>
            </w:r>
          </w:p>
        </w:tc>
        <w:bookmarkStart w:id="0" w:name="_GoBack"/>
        <w:bookmarkEnd w:id="0"/>
      </w:tr>
      <w:tr w:rsidR="00E44BC7" w:rsidRPr="00E44BC7" w:rsidTr="00FE38FC">
        <w:trPr>
          <w:trHeight w:val="279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17 C°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23 C°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27 C°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40%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48%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55%</w:t>
            </w:r>
          </w:p>
        </w:tc>
      </w:tr>
    </w:tbl>
    <w:p w:rsidR="0021520C" w:rsidRPr="0021520C" w:rsidRDefault="0021520C" w:rsidP="00484E61">
      <w:pPr>
        <w:jc w:val="both"/>
        <w:rPr>
          <w:sz w:val="24"/>
          <w:szCs w:val="24"/>
        </w:rPr>
      </w:pPr>
    </w:p>
    <w:p w:rsidR="00FB2287" w:rsidRDefault="00FB2287" w:rsidP="00FB2287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Tomada de Decisão</w:t>
      </w:r>
    </w:p>
    <w:tbl>
      <w:tblPr>
        <w:tblW w:w="92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1"/>
        <w:gridCol w:w="749"/>
        <w:gridCol w:w="537"/>
        <w:gridCol w:w="771"/>
        <w:gridCol w:w="850"/>
        <w:gridCol w:w="1207"/>
        <w:gridCol w:w="1023"/>
        <w:gridCol w:w="840"/>
        <w:gridCol w:w="586"/>
        <w:gridCol w:w="642"/>
        <w:gridCol w:w="759"/>
      </w:tblGrid>
      <w:tr w:rsidR="00FE38FC" w:rsidRPr="00E44BC7" w:rsidTr="00FE38FC">
        <w:trPr>
          <w:trHeight w:val="461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PERDA</w:t>
            </w:r>
          </w:p>
        </w:tc>
        <w:tc>
          <w:tcPr>
            <w:tcW w:w="5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MIN</w:t>
            </w:r>
          </w:p>
        </w:tc>
        <w:tc>
          <w:tcPr>
            <w:tcW w:w="7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25%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Decisão</w:t>
            </w:r>
          </w:p>
        </w:tc>
        <w:tc>
          <w:tcPr>
            <w:tcW w:w="12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MEDIA</w:t>
            </w:r>
          </w:p>
        </w:tc>
        <w:tc>
          <w:tcPr>
            <w:tcW w:w="10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MEDIANA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Decisão</w:t>
            </w:r>
          </w:p>
        </w:tc>
        <w:tc>
          <w:tcPr>
            <w:tcW w:w="5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75%</w:t>
            </w:r>
          </w:p>
        </w:tc>
        <w:tc>
          <w:tcPr>
            <w:tcW w:w="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MAX</w:t>
            </w: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PERDA</w:t>
            </w:r>
          </w:p>
        </w:tc>
      </w:tr>
      <w:tr w:rsidR="00FE38FC" w:rsidRPr="00E44BC7" w:rsidTr="00FE38FC">
        <w:trPr>
          <w:trHeight w:val="485"/>
          <w:jc w:val="center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000000"/>
                <w:lang w:eastAsia="pt-BR"/>
              </w:rPr>
              <w:t>Temperatura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0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13</w:t>
            </w:r>
          </w:p>
        </w:tc>
        <w:tc>
          <w:tcPr>
            <w:tcW w:w="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17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27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30</w:t>
            </w:r>
          </w:p>
        </w:tc>
      </w:tr>
      <w:tr w:rsidR="00FE38FC" w:rsidRPr="00E44BC7" w:rsidTr="00FE38FC">
        <w:trPr>
          <w:trHeight w:val="390"/>
          <w:jc w:val="center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000000"/>
                <w:lang w:eastAsia="pt-BR"/>
              </w:rPr>
              <w:t>Umidade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C00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35</w:t>
            </w:r>
          </w:p>
        </w:tc>
        <w:tc>
          <w:tcPr>
            <w:tcW w:w="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39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49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0000"/>
            <w:vAlign w:val="center"/>
            <w:hideMark/>
          </w:tcPr>
          <w:p w:rsidR="00E44BC7" w:rsidRPr="00E44BC7" w:rsidRDefault="00E44BC7" w:rsidP="00E44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44BC7">
              <w:rPr>
                <w:rFonts w:ascii="Calibri" w:eastAsia="Times New Roman" w:hAnsi="Calibri" w:cs="Calibri"/>
                <w:color w:val="FFFFFF"/>
                <w:lang w:eastAsia="pt-BR"/>
              </w:rPr>
              <w:t>60</w:t>
            </w:r>
          </w:p>
        </w:tc>
      </w:tr>
    </w:tbl>
    <w:p w:rsidR="00534A4C" w:rsidRDefault="00534A4C" w:rsidP="00FB2287">
      <w:pPr>
        <w:jc w:val="both"/>
        <w:rPr>
          <w:sz w:val="24"/>
          <w:szCs w:val="24"/>
        </w:rPr>
      </w:pPr>
    </w:p>
    <w:p w:rsidR="00BB0EBC" w:rsidRPr="00BB0EBC" w:rsidRDefault="00582D63" w:rsidP="00FB22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Estabelecemos a </w:t>
      </w:r>
      <w:r w:rsidRPr="00BB0EBC">
        <w:rPr>
          <w:sz w:val="24"/>
          <w:szCs w:val="24"/>
        </w:rPr>
        <w:t>tomada</w:t>
      </w:r>
      <w:r w:rsidR="00BB0EBC" w:rsidRPr="00BB0EBC">
        <w:rPr>
          <w:sz w:val="24"/>
          <w:szCs w:val="24"/>
        </w:rPr>
        <w:t xml:space="preserve"> de decisão</w:t>
      </w:r>
      <w:r w:rsidR="00DD0F69">
        <w:rPr>
          <w:sz w:val="24"/>
          <w:szCs w:val="24"/>
        </w:rPr>
        <w:t xml:space="preserve"> de 2 graus Ce</w:t>
      </w:r>
      <w:r w:rsidR="00BB0EBC">
        <w:rPr>
          <w:sz w:val="24"/>
          <w:szCs w:val="24"/>
        </w:rPr>
        <w:t xml:space="preserve">lsius </w:t>
      </w:r>
      <w:r w:rsidR="0048783B">
        <w:rPr>
          <w:sz w:val="24"/>
          <w:szCs w:val="24"/>
        </w:rPr>
        <w:t>abaixo</w:t>
      </w:r>
      <w:r w:rsidR="00BB0EBC">
        <w:rPr>
          <w:sz w:val="24"/>
          <w:szCs w:val="24"/>
        </w:rPr>
        <w:t xml:space="preserve"> da margem de 75%</w:t>
      </w:r>
      <w:r w:rsidR="0048783B">
        <w:rPr>
          <w:sz w:val="24"/>
          <w:szCs w:val="24"/>
        </w:rPr>
        <w:t xml:space="preserve"> </w:t>
      </w:r>
      <w:r w:rsidR="00DD0F69">
        <w:rPr>
          <w:sz w:val="24"/>
          <w:szCs w:val="24"/>
        </w:rPr>
        <w:t>e 2 graus Ce</w:t>
      </w:r>
      <w:r w:rsidR="00BB0EBC">
        <w:rPr>
          <w:sz w:val="24"/>
          <w:szCs w:val="24"/>
        </w:rPr>
        <w:t xml:space="preserve">lsius </w:t>
      </w:r>
      <w:r w:rsidR="0048783B">
        <w:rPr>
          <w:sz w:val="24"/>
          <w:szCs w:val="24"/>
        </w:rPr>
        <w:t>acima de 25%,</w:t>
      </w:r>
      <w:r w:rsidR="00BB0EBC">
        <w:rPr>
          <w:sz w:val="24"/>
          <w:szCs w:val="24"/>
        </w:rPr>
        <w:t xml:space="preserve"> o mesmo val</w:t>
      </w:r>
      <w:r w:rsidR="008D4F63">
        <w:rPr>
          <w:sz w:val="24"/>
          <w:szCs w:val="24"/>
        </w:rPr>
        <w:t>e para umidade, evitando futuros problemas por falta de tempo para controlar a situação.</w:t>
      </w:r>
    </w:p>
    <w:p w:rsidR="00FB2287" w:rsidRDefault="00FB2287" w:rsidP="00FB2287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Justificativa</w:t>
      </w:r>
    </w:p>
    <w:p w:rsidR="00484E61" w:rsidRDefault="00FB2287" w:rsidP="00484E61">
      <w:pPr>
        <w:jc w:val="both"/>
        <w:rPr>
          <w:sz w:val="24"/>
          <w:szCs w:val="24"/>
        </w:rPr>
      </w:pPr>
      <w:r>
        <w:rPr>
          <w:sz w:val="24"/>
          <w:szCs w:val="24"/>
        </w:rPr>
        <w:t>Com base nas pesquisas lentadas por nós, observamos que os data centers utili</w:t>
      </w:r>
      <w:r w:rsidR="0048783B">
        <w:rPr>
          <w:sz w:val="24"/>
          <w:szCs w:val="24"/>
        </w:rPr>
        <w:t>zam temperaturas na margem de 17</w:t>
      </w:r>
      <w:r>
        <w:rPr>
          <w:sz w:val="24"/>
          <w:szCs w:val="24"/>
        </w:rPr>
        <w:t xml:space="preserve"> a</w:t>
      </w:r>
      <w:r w:rsidR="0048783B">
        <w:rPr>
          <w:sz w:val="24"/>
          <w:szCs w:val="24"/>
        </w:rPr>
        <w:t xml:space="preserve"> 27</w:t>
      </w:r>
      <w:r>
        <w:rPr>
          <w:sz w:val="24"/>
          <w:szCs w:val="24"/>
        </w:rPr>
        <w:t xml:space="preserve"> graus célsius e umidades entre</w:t>
      </w:r>
      <w:r w:rsidR="00484E61">
        <w:rPr>
          <w:sz w:val="24"/>
          <w:szCs w:val="24"/>
        </w:rPr>
        <w:t xml:space="preserve"> 40 e 55%.</w:t>
      </w:r>
    </w:p>
    <w:p w:rsidR="00484E61" w:rsidRPr="00484E61" w:rsidRDefault="00484E61" w:rsidP="00484E61">
      <w:pPr>
        <w:jc w:val="both"/>
        <w:rPr>
          <w:sz w:val="24"/>
          <w:szCs w:val="24"/>
        </w:rPr>
      </w:pPr>
      <w:r w:rsidRPr="00484E61">
        <w:rPr>
          <w:sz w:val="24"/>
          <w:szCs w:val="24"/>
        </w:rPr>
        <w:t>Há um tempo recomendava-se temperaturas ‘’congelantes’’ para os centros de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 xml:space="preserve">processamento de dados (entre </w:t>
      </w:r>
      <w:r w:rsidR="0048783B">
        <w:rPr>
          <w:sz w:val="24"/>
          <w:szCs w:val="24"/>
        </w:rPr>
        <w:t>17° C e 27</w:t>
      </w:r>
      <w:r w:rsidRPr="00484E61">
        <w:rPr>
          <w:sz w:val="24"/>
          <w:szCs w:val="24"/>
        </w:rPr>
        <w:t>°C). Isso acontecia porque esses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ambientes eram compostos por grandes mainframes com altíssimo consumo elétrico e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dissipação de calor.</w:t>
      </w:r>
    </w:p>
    <w:p w:rsidR="00484E61" w:rsidRPr="00484E61" w:rsidRDefault="00484E61" w:rsidP="00484E61">
      <w:pPr>
        <w:jc w:val="both"/>
        <w:rPr>
          <w:sz w:val="24"/>
          <w:szCs w:val="24"/>
        </w:rPr>
      </w:pPr>
      <w:r w:rsidRPr="00484E61">
        <w:rPr>
          <w:sz w:val="24"/>
          <w:szCs w:val="24"/>
        </w:rPr>
        <w:t>O Google por exemplo afirmou que mantém as temperaturas em até 80 ° F (cerca de</w:t>
      </w:r>
    </w:p>
    <w:p w:rsidR="00FB2287" w:rsidRDefault="00484E61" w:rsidP="00484E61">
      <w:pPr>
        <w:jc w:val="both"/>
        <w:rPr>
          <w:sz w:val="24"/>
          <w:szCs w:val="24"/>
        </w:rPr>
      </w:pPr>
      <w:r w:rsidRPr="00484E61">
        <w:rPr>
          <w:sz w:val="24"/>
          <w:szCs w:val="24"/>
        </w:rPr>
        <w:t>27 ° C) como meio de reduzir o consumo de energia.</w:t>
      </w:r>
    </w:p>
    <w:p w:rsidR="00484E61" w:rsidRDefault="00484E61" w:rsidP="00484E61">
      <w:pPr>
        <w:jc w:val="both"/>
        <w:rPr>
          <w:sz w:val="24"/>
          <w:szCs w:val="24"/>
        </w:rPr>
      </w:pPr>
      <w:r w:rsidRPr="00484E61">
        <w:rPr>
          <w:sz w:val="24"/>
          <w:szCs w:val="24"/>
        </w:rPr>
        <w:t>Já falando sobre a umidade, os equipamentos eletrônicos são muito sensíveis. A baixa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umidade do aro pode gerar carga eletrostática, causando a queima dos componentes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eletrônicos dos servidores. Já a alta umidade pode causar a condensação de água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dentro dos servidores, também ocasionando a danificação dos equipamentos ali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presentes.</w:t>
      </w:r>
    </w:p>
    <w:p w:rsidR="00484E61" w:rsidRDefault="00484E61" w:rsidP="00484E61">
      <w:pPr>
        <w:jc w:val="both"/>
        <w:rPr>
          <w:sz w:val="24"/>
          <w:szCs w:val="24"/>
        </w:rPr>
      </w:pPr>
      <w:r w:rsidRPr="00484E61">
        <w:rPr>
          <w:sz w:val="24"/>
          <w:szCs w:val="24"/>
        </w:rPr>
        <w:t>A ASHRAE disse ao Data Center Knowledge que cada data center é diferente, e tem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necessidades de resfriamento únicas e que vários fatores devem ser levados em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consideração ao determinar a melhor condição climática da sala de computadores,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incluindo o tamanho, o número de servidores, localização da sala no edifício, clima</w:t>
      </w:r>
      <w:r>
        <w:rPr>
          <w:sz w:val="24"/>
          <w:szCs w:val="24"/>
        </w:rPr>
        <w:t xml:space="preserve"> </w:t>
      </w:r>
      <w:r w:rsidRPr="00484E61">
        <w:rPr>
          <w:sz w:val="24"/>
          <w:szCs w:val="24"/>
        </w:rPr>
        <w:t>local, características do piso elevado, recomendação dos fabricantes entre outras.</w:t>
      </w:r>
    </w:p>
    <w:p w:rsidR="00484E61" w:rsidRDefault="00484E61" w:rsidP="00484E61">
      <w:pPr>
        <w:jc w:val="both"/>
        <w:rPr>
          <w:b/>
          <w:sz w:val="24"/>
          <w:szCs w:val="24"/>
        </w:rPr>
      </w:pPr>
      <w:r w:rsidRPr="00484E61">
        <w:rPr>
          <w:b/>
          <w:sz w:val="28"/>
          <w:szCs w:val="24"/>
        </w:rPr>
        <w:t>Referências</w:t>
      </w:r>
      <w:r w:rsidRPr="00484E61">
        <w:rPr>
          <w:b/>
          <w:sz w:val="24"/>
          <w:szCs w:val="24"/>
        </w:rPr>
        <w:t xml:space="preserve"> </w:t>
      </w:r>
    </w:p>
    <w:p w:rsidR="00484E61" w:rsidRDefault="00484E61" w:rsidP="00484E61">
      <w:pPr>
        <w:jc w:val="both"/>
        <w:rPr>
          <w:sz w:val="24"/>
          <w:szCs w:val="24"/>
        </w:rPr>
      </w:pPr>
      <w:hyperlink r:id="rId4" w:history="1">
        <w:r w:rsidRPr="00A15EB2">
          <w:rPr>
            <w:rStyle w:val="Hyperlink"/>
            <w:sz w:val="24"/>
            <w:szCs w:val="24"/>
          </w:rPr>
          <w:t>https://redestecnologia.com.br/qual-a-temperatura-ideal-de-um-data-center/</w:t>
        </w:r>
      </w:hyperlink>
    </w:p>
    <w:p w:rsidR="00484E61" w:rsidRDefault="00484E61" w:rsidP="00484E61">
      <w:pPr>
        <w:jc w:val="both"/>
        <w:rPr>
          <w:sz w:val="24"/>
          <w:szCs w:val="24"/>
        </w:rPr>
      </w:pPr>
      <w:hyperlink r:id="rId5" w:history="1">
        <w:r w:rsidRPr="00A15EB2">
          <w:rPr>
            <w:rStyle w:val="Hyperlink"/>
            <w:sz w:val="24"/>
            <w:szCs w:val="24"/>
          </w:rPr>
          <w:t>http://tiinside.com.br/tiinside/services/02/06/2016/o-data-center-e-importancia-da-climatizacao/</w:t>
        </w:r>
      </w:hyperlink>
    </w:p>
    <w:p w:rsidR="0048783B" w:rsidRDefault="0048783B" w:rsidP="00484E61">
      <w:pPr>
        <w:jc w:val="both"/>
        <w:rPr>
          <w:sz w:val="24"/>
          <w:szCs w:val="24"/>
        </w:rPr>
      </w:pPr>
      <w:hyperlink r:id="rId6" w:history="1">
        <w:r w:rsidRPr="00A15EB2">
          <w:rPr>
            <w:rStyle w:val="Hyperlink"/>
            <w:sz w:val="24"/>
            <w:szCs w:val="24"/>
          </w:rPr>
          <w:t>https://odatacolocation.com/texto-noticia/-data-centers-os-cerebros-do-mundo</w:t>
        </w:r>
      </w:hyperlink>
    </w:p>
    <w:p w:rsidR="0048783B" w:rsidRDefault="0048783B" w:rsidP="00484E61">
      <w:pPr>
        <w:jc w:val="both"/>
        <w:rPr>
          <w:sz w:val="24"/>
          <w:szCs w:val="24"/>
        </w:rPr>
      </w:pPr>
      <w:hyperlink r:id="rId7" w:history="1">
        <w:r w:rsidRPr="00A15EB2">
          <w:rPr>
            <w:rStyle w:val="Hyperlink"/>
            <w:sz w:val="24"/>
            <w:szCs w:val="24"/>
          </w:rPr>
          <w:t>https://olhardigital.com.br/pro/noticia/data-centers-tudo-que-voce-precisa-saber/58506</w:t>
        </w:r>
      </w:hyperlink>
    </w:p>
    <w:p w:rsidR="0048783B" w:rsidRDefault="0048783B" w:rsidP="00484E61">
      <w:pPr>
        <w:jc w:val="both"/>
        <w:rPr>
          <w:sz w:val="24"/>
          <w:szCs w:val="24"/>
        </w:rPr>
      </w:pPr>
      <w:hyperlink r:id="rId8" w:history="1">
        <w:r w:rsidRPr="00A15EB2">
          <w:rPr>
            <w:rStyle w:val="Hyperlink"/>
            <w:sz w:val="24"/>
            <w:szCs w:val="24"/>
          </w:rPr>
          <w:t>https://www.google.com/intl/pt-BR_ALL/about/datacenters/gallery/#/</w:t>
        </w:r>
      </w:hyperlink>
    </w:p>
    <w:p w:rsidR="0048783B" w:rsidRDefault="0048783B" w:rsidP="00484E61">
      <w:pPr>
        <w:jc w:val="both"/>
        <w:rPr>
          <w:sz w:val="24"/>
          <w:szCs w:val="24"/>
        </w:rPr>
      </w:pPr>
    </w:p>
    <w:p w:rsidR="00484E61" w:rsidRPr="00484E61" w:rsidRDefault="00484E61" w:rsidP="00484E61">
      <w:pPr>
        <w:jc w:val="both"/>
        <w:rPr>
          <w:sz w:val="24"/>
          <w:szCs w:val="24"/>
        </w:rPr>
      </w:pPr>
    </w:p>
    <w:sectPr w:rsidR="00484E61" w:rsidRPr="00484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87"/>
    <w:rsid w:val="001E1D0F"/>
    <w:rsid w:val="001F259B"/>
    <w:rsid w:val="0021520C"/>
    <w:rsid w:val="0039401C"/>
    <w:rsid w:val="00484E61"/>
    <w:rsid w:val="0048783B"/>
    <w:rsid w:val="00534A4C"/>
    <w:rsid w:val="00582D63"/>
    <w:rsid w:val="008D4F63"/>
    <w:rsid w:val="00BB0EBC"/>
    <w:rsid w:val="00DD0F69"/>
    <w:rsid w:val="00E44BC7"/>
    <w:rsid w:val="00FB2287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02E9"/>
  <w15:chartTrackingRefBased/>
  <w15:docId w15:val="{4BB34109-EB8D-4950-B515-35A7199F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4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pt-BR_ALL/about/datacenters/gallery/#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hardigital.com.br/pro/noticia/data-centers-tudo-que-voce-precisa-saber/585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datacolocation.com/texto-noticia/-data-centers-os-cerebros-do-mundo" TargetMode="External"/><Relationship Id="rId5" Type="http://schemas.openxmlformats.org/officeDocument/2006/relationships/hyperlink" Target="http://tiinside.com.br/tiinside/services/02/06/2016/o-data-center-e-importancia-da-climatizaca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destecnologia.com.br/qual-a-temperatura-ideal-de-um-data-cen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2019-05-02T18:36:00Z</dcterms:created>
  <dcterms:modified xsi:type="dcterms:W3CDTF">2019-05-02T21:28:00Z</dcterms:modified>
</cp:coreProperties>
</file>