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929" w:rsidRDefault="00EF0929" w:rsidP="00EF0929">
      <w:pPr>
        <w:ind w:left="708" w:firstLine="708"/>
        <w:rPr>
          <w:rFonts w:ascii="Rockwell Condensed" w:hAnsi="Rockwell Condensed"/>
          <w:b/>
          <w:i/>
          <w:sz w:val="40"/>
          <w:szCs w:val="40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5B338DF6" wp14:editId="63D9FC31">
            <wp:simplePos x="0" y="0"/>
            <wp:positionH relativeFrom="margin">
              <wp:posOffset>1123950</wp:posOffset>
            </wp:positionH>
            <wp:positionV relativeFrom="paragraph">
              <wp:posOffset>0</wp:posOffset>
            </wp:positionV>
            <wp:extent cx="3133725" cy="876300"/>
            <wp:effectExtent l="0" t="0" r="9525" b="0"/>
            <wp:wrapTight wrapText="bothSides">
              <wp:wrapPolygon edited="0">
                <wp:start x="0" y="0"/>
                <wp:lineTo x="0" y="21130"/>
                <wp:lineTo x="21534" y="21130"/>
                <wp:lineTo x="21534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" t="12550" r="77598" b="75528"/>
                    <a:stretch/>
                  </pic:blipFill>
                  <pic:spPr bwMode="auto">
                    <a:xfrm>
                      <a:off x="0" y="0"/>
                      <a:ext cx="3133725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0929" w:rsidRDefault="00EF0929" w:rsidP="00EF0929">
      <w:pPr>
        <w:ind w:left="708" w:firstLine="708"/>
        <w:rPr>
          <w:rFonts w:ascii="Rockwell Condensed" w:hAnsi="Rockwell Condensed"/>
          <w:b/>
          <w:i/>
          <w:sz w:val="40"/>
          <w:szCs w:val="40"/>
        </w:rPr>
      </w:pPr>
    </w:p>
    <w:p w:rsidR="00EF0929" w:rsidRDefault="00EF0929" w:rsidP="00EF0929">
      <w:pPr>
        <w:ind w:left="708" w:firstLine="708"/>
        <w:rPr>
          <w:rFonts w:ascii="Rockwell Condensed" w:hAnsi="Rockwell Condensed"/>
          <w:b/>
          <w:i/>
          <w:sz w:val="40"/>
          <w:szCs w:val="40"/>
        </w:rPr>
      </w:pPr>
    </w:p>
    <w:p w:rsidR="00EF0929" w:rsidRPr="003D47B6" w:rsidRDefault="00EF0929" w:rsidP="00EF0929">
      <w:pPr>
        <w:ind w:left="708" w:firstLine="708"/>
        <w:rPr>
          <w:rFonts w:ascii="Rockwell Condensed" w:hAnsi="Rockwell Condensed"/>
          <w:b/>
          <w:i/>
          <w:sz w:val="32"/>
          <w:szCs w:val="32"/>
        </w:rPr>
      </w:pPr>
      <w:r w:rsidRPr="00984A31">
        <w:rPr>
          <w:rFonts w:ascii="Rockwell Condensed" w:hAnsi="Rockwell Condensed"/>
          <w:b/>
          <w:i/>
          <w:sz w:val="40"/>
          <w:szCs w:val="40"/>
        </w:rPr>
        <w:t>A</w:t>
      </w:r>
      <w:r w:rsidRPr="003D47B6">
        <w:rPr>
          <w:rFonts w:ascii="Rockwell Condensed" w:hAnsi="Rockwell Condensed"/>
          <w:b/>
          <w:i/>
          <w:sz w:val="32"/>
          <w:szCs w:val="32"/>
        </w:rPr>
        <w:t>LUMNO:</w:t>
      </w:r>
    </w:p>
    <w:p w:rsidR="00EF0929" w:rsidRDefault="00EF0929" w:rsidP="00EF0929">
      <w:pPr>
        <w:ind w:left="708" w:firstLine="708"/>
        <w:jc w:val="both"/>
        <w:rPr>
          <w:rFonts w:ascii="Agency FB" w:hAnsi="Agency FB"/>
          <w:sz w:val="28"/>
          <w:szCs w:val="28"/>
        </w:rPr>
      </w:pPr>
      <w:r w:rsidRPr="003D47B6">
        <w:rPr>
          <w:rFonts w:ascii="Agency FB" w:hAnsi="Agency FB"/>
          <w:sz w:val="28"/>
          <w:szCs w:val="28"/>
        </w:rPr>
        <w:t>TANTA RUDAS</w:t>
      </w:r>
      <w:r>
        <w:rPr>
          <w:rFonts w:ascii="Agency FB" w:hAnsi="Agency FB"/>
          <w:sz w:val="40"/>
          <w:szCs w:val="40"/>
        </w:rPr>
        <w:t xml:space="preserve">, </w:t>
      </w:r>
      <w:r w:rsidRPr="003D47B6">
        <w:rPr>
          <w:rFonts w:ascii="Agency FB" w:hAnsi="Agency FB"/>
          <w:sz w:val="28"/>
          <w:szCs w:val="28"/>
        </w:rPr>
        <w:t>JHON MARCO</w:t>
      </w:r>
    </w:p>
    <w:p w:rsidR="00EF0929" w:rsidRPr="003D47B6" w:rsidRDefault="00EF0929" w:rsidP="00EF0929">
      <w:pPr>
        <w:spacing w:line="240" w:lineRule="auto"/>
        <w:ind w:left="708" w:firstLine="708"/>
        <w:jc w:val="both"/>
        <w:rPr>
          <w:rFonts w:ascii="Agency FB" w:hAnsi="Agency FB"/>
          <w:sz w:val="28"/>
          <w:szCs w:val="28"/>
        </w:rPr>
      </w:pPr>
    </w:p>
    <w:p w:rsidR="00EF0929" w:rsidRPr="003D47B6" w:rsidRDefault="00EF0929" w:rsidP="00EF0929">
      <w:pPr>
        <w:ind w:firstLine="708"/>
        <w:rPr>
          <w:rFonts w:ascii="Rockwell Condensed" w:hAnsi="Rockwell Condensed"/>
          <w:b/>
          <w:i/>
          <w:sz w:val="32"/>
          <w:szCs w:val="32"/>
        </w:rPr>
      </w:pPr>
      <w:r w:rsidRPr="003D47B6">
        <w:rPr>
          <w:rFonts w:ascii="Rockwell Condensed" w:hAnsi="Rockwell Condensed"/>
          <w:b/>
          <w:i/>
          <w:sz w:val="32"/>
          <w:szCs w:val="32"/>
        </w:rPr>
        <w:t>TRABAJO:</w:t>
      </w:r>
    </w:p>
    <w:p w:rsidR="00EF0929" w:rsidRDefault="00EF0929" w:rsidP="00EF0929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  <w:t>WEBGL</w:t>
      </w:r>
    </w:p>
    <w:p w:rsidR="00EF0929" w:rsidRPr="003D47B6" w:rsidRDefault="00EF0929" w:rsidP="00EF0929">
      <w:pPr>
        <w:spacing w:line="240" w:lineRule="auto"/>
        <w:ind w:firstLine="708"/>
        <w:rPr>
          <w:rFonts w:ascii="Rockwell Condensed" w:hAnsi="Rockwell Condensed"/>
          <w:b/>
          <w:i/>
          <w:sz w:val="28"/>
          <w:szCs w:val="28"/>
        </w:rPr>
      </w:pPr>
    </w:p>
    <w:p w:rsidR="00EF0929" w:rsidRPr="003D47B6" w:rsidRDefault="00EF0929" w:rsidP="00EF0929">
      <w:pPr>
        <w:ind w:left="708" w:firstLine="708"/>
        <w:rPr>
          <w:rFonts w:ascii="Agency FB" w:hAnsi="Agency FB"/>
          <w:sz w:val="32"/>
          <w:szCs w:val="32"/>
        </w:rPr>
      </w:pPr>
      <w:r w:rsidRPr="003D47B6">
        <w:rPr>
          <w:rFonts w:ascii="Rockwell Condensed" w:hAnsi="Rockwell Condensed"/>
          <w:b/>
          <w:i/>
          <w:sz w:val="32"/>
          <w:szCs w:val="32"/>
        </w:rPr>
        <w:t>DOCENTE:</w:t>
      </w:r>
      <w:r w:rsidRPr="003D47B6">
        <w:rPr>
          <w:rFonts w:ascii="Agency FB" w:hAnsi="Agency FB"/>
          <w:sz w:val="32"/>
          <w:szCs w:val="32"/>
        </w:rPr>
        <w:t xml:space="preserve"> </w:t>
      </w:r>
    </w:p>
    <w:p w:rsidR="00EF0929" w:rsidRDefault="00EF0929" w:rsidP="00EF0929">
      <w:pPr>
        <w:ind w:left="708" w:firstLine="708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COTRINA MALCA, LUIS MIGUEL</w:t>
      </w:r>
    </w:p>
    <w:p w:rsidR="00EF0929" w:rsidRPr="003D47B6" w:rsidRDefault="00EF0929" w:rsidP="00EF0929">
      <w:pPr>
        <w:ind w:left="708" w:firstLine="708"/>
        <w:rPr>
          <w:rFonts w:ascii="Agency FB" w:hAnsi="Agency FB"/>
          <w:sz w:val="28"/>
          <w:szCs w:val="28"/>
        </w:rPr>
      </w:pPr>
    </w:p>
    <w:p w:rsidR="00EF0929" w:rsidRPr="003D47B6" w:rsidRDefault="00EF0929" w:rsidP="00EF0929">
      <w:pPr>
        <w:ind w:firstLine="708"/>
        <w:rPr>
          <w:rFonts w:ascii="Rockwell Condensed" w:hAnsi="Rockwell Condensed"/>
          <w:b/>
          <w:i/>
          <w:sz w:val="32"/>
          <w:szCs w:val="32"/>
        </w:rPr>
      </w:pPr>
      <w:r w:rsidRPr="003D47B6">
        <w:rPr>
          <w:rFonts w:ascii="Rockwell Condensed" w:hAnsi="Rockwell Condensed"/>
          <w:b/>
          <w:i/>
          <w:sz w:val="32"/>
          <w:szCs w:val="32"/>
        </w:rPr>
        <w:t>CURSO:</w:t>
      </w:r>
    </w:p>
    <w:p w:rsidR="00EF0929" w:rsidRDefault="00EF0929" w:rsidP="00EF0929">
      <w:pPr>
        <w:ind w:firstLine="708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COMPUTACION GRAFICA Y VISUAL </w:t>
      </w:r>
    </w:p>
    <w:p w:rsidR="00EF0929" w:rsidRDefault="00EF0929" w:rsidP="00EF0929">
      <w:pPr>
        <w:ind w:firstLine="708"/>
        <w:rPr>
          <w:rFonts w:ascii="Agency FB" w:hAnsi="Agency FB"/>
          <w:sz w:val="28"/>
          <w:szCs w:val="28"/>
        </w:rPr>
      </w:pPr>
    </w:p>
    <w:p w:rsidR="00EF0929" w:rsidRPr="003D47B6" w:rsidRDefault="00EF0929" w:rsidP="00EF0929">
      <w:pPr>
        <w:ind w:firstLine="708"/>
        <w:rPr>
          <w:rFonts w:ascii="Agency FB" w:hAnsi="Agency FB"/>
          <w:sz w:val="28"/>
          <w:szCs w:val="28"/>
        </w:rPr>
      </w:pPr>
    </w:p>
    <w:p w:rsidR="00EF0929" w:rsidRPr="003D47B6" w:rsidRDefault="00EF0929" w:rsidP="00EF0929">
      <w:pPr>
        <w:ind w:left="2832" w:firstLine="708"/>
        <w:rPr>
          <w:rFonts w:ascii="Rockwell Condensed" w:hAnsi="Rockwell Condensed"/>
          <w:b/>
          <w:i/>
          <w:sz w:val="32"/>
          <w:szCs w:val="32"/>
        </w:rPr>
      </w:pPr>
      <w:r w:rsidRPr="003D47B6">
        <w:rPr>
          <w:rFonts w:ascii="Rockwell Condensed" w:hAnsi="Rockwell Condensed"/>
          <w:b/>
          <w:i/>
          <w:sz w:val="32"/>
          <w:szCs w:val="32"/>
        </w:rPr>
        <w:t>CICLO:</w:t>
      </w:r>
      <w:r>
        <w:rPr>
          <w:rFonts w:ascii="Rockwell Condensed" w:hAnsi="Rockwell Condensed"/>
          <w:b/>
          <w:i/>
          <w:sz w:val="32"/>
          <w:szCs w:val="32"/>
        </w:rPr>
        <w:t xml:space="preserve"> </w:t>
      </w:r>
      <w:r>
        <w:rPr>
          <w:rFonts w:ascii="Rockwell Condensed" w:hAnsi="Rockwell Condensed"/>
          <w:sz w:val="28"/>
          <w:szCs w:val="28"/>
        </w:rPr>
        <w:t>2015</w:t>
      </w:r>
      <w:r w:rsidRPr="003D47B6">
        <w:rPr>
          <w:rFonts w:ascii="Rockwell Condensed" w:hAnsi="Rockwell Condensed"/>
          <w:sz w:val="28"/>
          <w:szCs w:val="28"/>
        </w:rPr>
        <w:t>-</w:t>
      </w:r>
      <w:r>
        <w:rPr>
          <w:rFonts w:ascii="Rockwell Condensed" w:hAnsi="Rockwell Condensed"/>
          <w:sz w:val="28"/>
          <w:szCs w:val="28"/>
        </w:rPr>
        <w:t xml:space="preserve">I </w:t>
      </w:r>
    </w:p>
    <w:p w:rsidR="00EF0929" w:rsidRDefault="00EF0929" w:rsidP="00EF0929">
      <w:pPr>
        <w:rPr>
          <w:sz w:val="32"/>
          <w:szCs w:val="32"/>
        </w:rPr>
      </w:pPr>
    </w:p>
    <w:p w:rsidR="00EF0929" w:rsidRDefault="00EF0929" w:rsidP="00EF0929">
      <w:pPr>
        <w:rPr>
          <w:sz w:val="32"/>
          <w:szCs w:val="32"/>
        </w:rPr>
      </w:pPr>
    </w:p>
    <w:p w:rsidR="00EF0929" w:rsidRDefault="00EF0929" w:rsidP="00EF0929">
      <w:pPr>
        <w:rPr>
          <w:sz w:val="32"/>
          <w:szCs w:val="32"/>
        </w:rPr>
      </w:pPr>
    </w:p>
    <w:p w:rsidR="00EF0929" w:rsidRDefault="00EF0929" w:rsidP="00EF0929">
      <w:pPr>
        <w:rPr>
          <w:sz w:val="32"/>
          <w:szCs w:val="32"/>
        </w:rPr>
      </w:pPr>
    </w:p>
    <w:p w:rsidR="00EF0929" w:rsidRPr="005B61B0" w:rsidRDefault="00EF0929" w:rsidP="00EF0929">
      <w:pPr>
        <w:jc w:val="center"/>
        <w:rPr>
          <w:sz w:val="28"/>
          <w:szCs w:val="28"/>
        </w:rPr>
      </w:pPr>
      <w:r w:rsidRPr="005B61B0">
        <w:rPr>
          <w:sz w:val="28"/>
          <w:szCs w:val="28"/>
        </w:rPr>
        <w:t>CAJAMARCA_PERÚ</w:t>
      </w:r>
    </w:p>
    <w:p w:rsidR="00600157" w:rsidRDefault="00600157" w:rsidP="00600157">
      <w:pPr>
        <w:jc w:val="both"/>
      </w:pPr>
    </w:p>
    <w:p w:rsidR="00EF0929" w:rsidRPr="00EF0929" w:rsidRDefault="00EF0929" w:rsidP="00EF0929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F0929">
        <w:rPr>
          <w:b/>
          <w:sz w:val="24"/>
          <w:szCs w:val="24"/>
        </w:rPr>
        <w:lastRenderedPageBreak/>
        <w:t>DESCRIPCION DE WEBGL</w:t>
      </w:r>
      <w:r w:rsidRPr="00EF0929">
        <w:rPr>
          <w:b/>
          <w:sz w:val="24"/>
          <w:szCs w:val="24"/>
        </w:rPr>
        <w:br/>
      </w:r>
    </w:p>
    <w:p w:rsidR="00600157" w:rsidRPr="00EF0929" w:rsidRDefault="00600157" w:rsidP="00EF0929">
      <w:pPr>
        <w:rPr>
          <w:rFonts w:ascii="Arial" w:hAnsi="Arial" w:cs="Arial"/>
          <w:color w:val="000000" w:themeColor="text1"/>
          <w:sz w:val="24"/>
          <w:szCs w:val="24"/>
        </w:rPr>
      </w:pPr>
      <w:r w:rsidRPr="00EF0929">
        <w:rPr>
          <w:rFonts w:ascii="Arial" w:hAnsi="Arial" w:cs="Arial"/>
          <w:bCs/>
          <w:color w:val="000000" w:themeColor="text1"/>
          <w:sz w:val="24"/>
          <w:szCs w:val="24"/>
        </w:rPr>
        <w:t>WebGL</w:t>
      </w:r>
      <w:r w:rsidRPr="00EF0929">
        <w:rPr>
          <w:rFonts w:ascii="Arial" w:hAnsi="Arial" w:cs="Arial"/>
          <w:color w:val="000000" w:themeColor="text1"/>
          <w:sz w:val="24"/>
          <w:szCs w:val="24"/>
        </w:rPr>
        <w:t xml:space="preserve"> es una especificación estándar que está siendo desarrollada actualmente para mostrar </w:t>
      </w:r>
      <w:hyperlink r:id="rId7" w:tooltip="Gráficos en 3D" w:history="1">
        <w:r w:rsidRPr="00EF0929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gráficos en 3D</w:t>
        </w:r>
      </w:hyperlink>
      <w:r w:rsidRPr="00EF0929">
        <w:rPr>
          <w:rFonts w:ascii="Arial" w:hAnsi="Arial" w:cs="Arial"/>
          <w:color w:val="000000" w:themeColor="text1"/>
          <w:sz w:val="24"/>
          <w:szCs w:val="24"/>
        </w:rPr>
        <w:t xml:space="preserve"> en </w:t>
      </w:r>
      <w:hyperlink r:id="rId8" w:tooltip="Navegador web" w:history="1">
        <w:r w:rsidRPr="00EF0929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navegadores web</w:t>
        </w:r>
      </w:hyperlink>
      <w:r w:rsidRPr="00EF0929">
        <w:rPr>
          <w:rFonts w:ascii="Arial" w:hAnsi="Arial" w:cs="Arial"/>
          <w:color w:val="000000" w:themeColor="text1"/>
          <w:sz w:val="24"/>
          <w:szCs w:val="24"/>
        </w:rPr>
        <w:t xml:space="preserve">. El WebGL permite mostrar gráficos en 3D acelerados por hardware (GPU) en </w:t>
      </w:r>
      <w:hyperlink r:id="rId9" w:tooltip="Página web" w:history="1">
        <w:r w:rsidRPr="00EF0929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páginas web</w:t>
        </w:r>
      </w:hyperlink>
      <w:r w:rsidRPr="00EF0929">
        <w:rPr>
          <w:rFonts w:ascii="Arial" w:hAnsi="Arial" w:cs="Arial"/>
          <w:color w:val="000000" w:themeColor="text1"/>
          <w:sz w:val="24"/>
          <w:szCs w:val="24"/>
        </w:rPr>
        <w:t xml:space="preserve">, sin la necesidad de </w:t>
      </w:r>
      <w:hyperlink r:id="rId10" w:tooltip="Plug-in" w:history="1">
        <w:proofErr w:type="spellStart"/>
        <w:r w:rsidRPr="00EF0929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plug-ins</w:t>
        </w:r>
        <w:proofErr w:type="spellEnd"/>
      </w:hyperlink>
      <w:r w:rsidRPr="00EF0929">
        <w:rPr>
          <w:rFonts w:ascii="Arial" w:hAnsi="Arial" w:cs="Arial"/>
          <w:color w:val="000000" w:themeColor="text1"/>
          <w:sz w:val="24"/>
          <w:szCs w:val="24"/>
        </w:rPr>
        <w:t xml:space="preserve"> en cualquier plataforma que soporte </w:t>
      </w:r>
      <w:hyperlink r:id="rId11" w:tooltip="OpenGL" w:history="1">
        <w:r w:rsidRPr="00EF0929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OpenGL</w:t>
        </w:r>
      </w:hyperlink>
      <w:r w:rsidRPr="00EF0929">
        <w:rPr>
          <w:rFonts w:ascii="Arial" w:hAnsi="Arial" w:cs="Arial"/>
          <w:color w:val="000000" w:themeColor="text1"/>
          <w:sz w:val="24"/>
          <w:szCs w:val="24"/>
        </w:rPr>
        <w:t xml:space="preserve"> 2.0 u </w:t>
      </w:r>
      <w:hyperlink r:id="rId12" w:tooltip="OpenGL ES" w:history="1">
        <w:r w:rsidRPr="00EF0929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OpenGL ES</w:t>
        </w:r>
      </w:hyperlink>
      <w:r w:rsidRPr="00EF0929">
        <w:rPr>
          <w:rFonts w:ascii="Arial" w:hAnsi="Arial" w:cs="Arial"/>
          <w:color w:val="000000" w:themeColor="text1"/>
          <w:sz w:val="24"/>
          <w:szCs w:val="24"/>
        </w:rPr>
        <w:t xml:space="preserve"> 2.0. Técnicamente es un </w:t>
      </w:r>
      <w:hyperlink r:id="rId13" w:tooltip="API" w:history="1">
        <w:r w:rsidRPr="00EF0929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API</w:t>
        </w:r>
      </w:hyperlink>
      <w:r w:rsidRPr="00EF0929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hyperlink r:id="rId14" w:tooltip="Javascript" w:history="1">
        <w:r w:rsidR="00EF0929" w:rsidRPr="00EF0929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JavaScript</w:t>
        </w:r>
      </w:hyperlink>
      <w:r w:rsidRPr="00EF0929">
        <w:rPr>
          <w:rFonts w:ascii="Arial" w:hAnsi="Arial" w:cs="Arial"/>
          <w:color w:val="000000" w:themeColor="text1"/>
          <w:sz w:val="24"/>
          <w:szCs w:val="24"/>
        </w:rPr>
        <w:t xml:space="preserve"> que permite usar la implementación nativa de OpenGL ES 2.0 que será incorporada en los navegadores. WebGL es</w:t>
      </w:r>
      <w:r w:rsidRPr="0060015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EF0929">
        <w:rPr>
          <w:rFonts w:ascii="Arial" w:hAnsi="Arial" w:cs="Arial"/>
          <w:color w:val="000000" w:themeColor="text1"/>
          <w:sz w:val="24"/>
          <w:szCs w:val="24"/>
        </w:rPr>
        <w:t xml:space="preserve">gestionado por el consorcio de tecnología sin ánimo de lucro </w:t>
      </w:r>
      <w:hyperlink r:id="rId15" w:tooltip="Khronos Group" w:history="1">
        <w:r w:rsidRPr="00EF0929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Khronos Group</w:t>
        </w:r>
      </w:hyperlink>
      <w:r w:rsidRPr="00EF0929">
        <w:rPr>
          <w:rFonts w:ascii="Arial" w:hAnsi="Arial" w:cs="Arial"/>
          <w:color w:val="000000" w:themeColor="text1"/>
          <w:sz w:val="24"/>
          <w:szCs w:val="24"/>
        </w:rPr>
        <w:t xml:space="preserve"> .</w:t>
      </w:r>
    </w:p>
    <w:p w:rsidR="00600157" w:rsidRPr="00EF0929" w:rsidRDefault="00600157" w:rsidP="00600157">
      <w:pPr>
        <w:jc w:val="both"/>
        <w:rPr>
          <w:rFonts w:ascii="Arial" w:hAnsi="Arial" w:cs="Arial"/>
          <w:sz w:val="24"/>
          <w:szCs w:val="24"/>
        </w:rPr>
      </w:pPr>
      <w:r w:rsidRPr="00EF0929">
        <w:rPr>
          <w:rFonts w:ascii="Arial" w:hAnsi="Arial" w:cs="Arial"/>
          <w:sz w:val="24"/>
          <w:szCs w:val="24"/>
        </w:rPr>
        <w:t xml:space="preserve">Algunas bibliotecas en desarrollo que se están incorporando WebGL incluyen el C3DL y el </w:t>
      </w:r>
      <w:proofErr w:type="spellStart"/>
      <w:r w:rsidRPr="00EF0929">
        <w:rPr>
          <w:rFonts w:ascii="Arial" w:hAnsi="Arial" w:cs="Arial"/>
          <w:sz w:val="24"/>
          <w:szCs w:val="24"/>
        </w:rPr>
        <w:t>WebGLU</w:t>
      </w:r>
      <w:proofErr w:type="spellEnd"/>
      <w:r w:rsidRPr="00EF0929">
        <w:rPr>
          <w:rFonts w:ascii="Arial" w:hAnsi="Arial" w:cs="Arial"/>
          <w:sz w:val="24"/>
          <w:szCs w:val="24"/>
        </w:rPr>
        <w:t xml:space="preserve">. Utiliza el elemento </w:t>
      </w:r>
      <w:proofErr w:type="spellStart"/>
      <w:r w:rsidRPr="00EF0929">
        <w:rPr>
          <w:rFonts w:ascii="Arial" w:hAnsi="Arial" w:cs="Arial"/>
          <w:sz w:val="24"/>
          <w:szCs w:val="24"/>
        </w:rPr>
        <w:t>canvas</w:t>
      </w:r>
      <w:proofErr w:type="spellEnd"/>
      <w:r w:rsidRPr="00EF0929">
        <w:rPr>
          <w:rFonts w:ascii="Arial" w:hAnsi="Arial" w:cs="Arial"/>
          <w:sz w:val="24"/>
          <w:szCs w:val="24"/>
        </w:rPr>
        <w:t xml:space="preserve"> del HTML 5.</w:t>
      </w:r>
    </w:p>
    <w:p w:rsidR="00600157" w:rsidRPr="00EF0929" w:rsidRDefault="00600157" w:rsidP="00600157">
      <w:pPr>
        <w:jc w:val="both"/>
        <w:rPr>
          <w:rFonts w:ascii="Arial" w:hAnsi="Arial" w:cs="Arial"/>
          <w:sz w:val="24"/>
          <w:szCs w:val="24"/>
        </w:rPr>
      </w:pPr>
      <w:r w:rsidRPr="00EF0929">
        <w:rPr>
          <w:rFonts w:ascii="Arial" w:hAnsi="Arial" w:cs="Arial"/>
          <w:sz w:val="24"/>
          <w:szCs w:val="24"/>
          <w:shd w:val="clear" w:color="auto" w:fill="FFFFFF"/>
        </w:rPr>
        <w:t>Los propietarios de los navegadores más famosos y utilizados, Google (</w:t>
      </w:r>
      <w:r w:rsidRPr="00EF0929">
        <w:rPr>
          <w:rFonts w:ascii="Arial" w:hAnsi="Arial" w:cs="Arial"/>
          <w:bCs/>
          <w:sz w:val="24"/>
          <w:szCs w:val="24"/>
          <w:shd w:val="clear" w:color="auto" w:fill="FFFFFF"/>
        </w:rPr>
        <w:t>Chrome</w:t>
      </w:r>
      <w:r w:rsidRPr="00EF0929">
        <w:rPr>
          <w:rFonts w:ascii="Arial" w:hAnsi="Arial" w:cs="Arial"/>
          <w:sz w:val="24"/>
          <w:szCs w:val="24"/>
          <w:shd w:val="clear" w:color="auto" w:fill="FFFFFF"/>
        </w:rPr>
        <w:t>), Opera (</w:t>
      </w:r>
      <w:r w:rsidRPr="00EF0929">
        <w:rPr>
          <w:rFonts w:ascii="Arial" w:hAnsi="Arial" w:cs="Arial"/>
          <w:bCs/>
          <w:sz w:val="24"/>
          <w:szCs w:val="24"/>
          <w:shd w:val="clear" w:color="auto" w:fill="FFFFFF"/>
        </w:rPr>
        <w:t>Opera</w:t>
      </w:r>
      <w:r w:rsidRPr="00EF0929">
        <w:rPr>
          <w:rFonts w:ascii="Arial" w:hAnsi="Arial" w:cs="Arial"/>
          <w:sz w:val="24"/>
          <w:szCs w:val="24"/>
          <w:shd w:val="clear" w:color="auto" w:fill="FFFFFF"/>
        </w:rPr>
        <w:t>), Mozilla (</w:t>
      </w:r>
      <w:r w:rsidRPr="00EF0929">
        <w:rPr>
          <w:rFonts w:ascii="Arial" w:hAnsi="Arial" w:cs="Arial"/>
          <w:bCs/>
          <w:sz w:val="24"/>
          <w:szCs w:val="24"/>
          <w:shd w:val="clear" w:color="auto" w:fill="FFFFFF"/>
        </w:rPr>
        <w:t>Firefox</w:t>
      </w:r>
      <w:r w:rsidRPr="00EF0929">
        <w:rPr>
          <w:rFonts w:ascii="Arial" w:hAnsi="Arial" w:cs="Arial"/>
          <w:sz w:val="24"/>
          <w:szCs w:val="24"/>
          <w:shd w:val="clear" w:color="auto" w:fill="FFFFFF"/>
        </w:rPr>
        <w:t>) y Apple (</w:t>
      </w:r>
      <w:r w:rsidRPr="00EF0929">
        <w:rPr>
          <w:rFonts w:ascii="Arial" w:hAnsi="Arial" w:cs="Arial"/>
          <w:bCs/>
          <w:sz w:val="24"/>
          <w:szCs w:val="24"/>
          <w:shd w:val="clear" w:color="auto" w:fill="FFFFFF"/>
        </w:rPr>
        <w:t>Safari</w:t>
      </w:r>
      <w:r w:rsidRPr="00EF0929">
        <w:rPr>
          <w:rFonts w:ascii="Arial" w:hAnsi="Arial" w:cs="Arial"/>
          <w:sz w:val="24"/>
          <w:szCs w:val="24"/>
          <w:shd w:val="clear" w:color="auto" w:fill="FFFFFF"/>
        </w:rPr>
        <w:t>), son miembros del grupo de trabajo del consorcio Khronos para el desarrollo de WebGL, además de muchos otros programadores independientes de aplicaciones 3d.</w:t>
      </w:r>
      <w:r w:rsidRPr="00EF0929">
        <w:rPr>
          <w:rFonts w:ascii="Arial" w:hAnsi="Arial" w:cs="Arial"/>
          <w:sz w:val="24"/>
          <w:szCs w:val="24"/>
        </w:rPr>
        <w:t xml:space="preserve"> </w:t>
      </w:r>
    </w:p>
    <w:p w:rsidR="00600157" w:rsidRPr="00600157" w:rsidRDefault="00EF0929" w:rsidP="00600157">
      <w:pPr>
        <w:jc w:val="both"/>
        <w:rPr>
          <w:rFonts w:ascii="Arial" w:hAnsi="Arial" w:cs="Arial"/>
          <w:b/>
          <w:sz w:val="24"/>
        </w:rPr>
      </w:pPr>
      <w:r>
        <w:br/>
      </w:r>
      <w:r w:rsidR="00600157" w:rsidRPr="00600157">
        <w:rPr>
          <w:rFonts w:ascii="Arial" w:hAnsi="Arial" w:cs="Arial"/>
          <w:b/>
          <w:sz w:val="24"/>
        </w:rPr>
        <w:t xml:space="preserve">2) DIFERENCIA ENTRE OPENGL Y WEBGL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00157" w:rsidRPr="00C31D5C" w:rsidTr="00EF0929">
        <w:tc>
          <w:tcPr>
            <w:tcW w:w="8828" w:type="dxa"/>
            <w:gridSpan w:val="2"/>
            <w:shd w:val="clear" w:color="auto" w:fill="FFFFFF" w:themeFill="background1"/>
          </w:tcPr>
          <w:p w:rsidR="00600157" w:rsidRPr="00C31D5C" w:rsidRDefault="00600157" w:rsidP="00800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09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DIFERENCIAS</w:t>
            </w:r>
          </w:p>
        </w:tc>
      </w:tr>
      <w:tr w:rsidR="00600157" w:rsidRPr="00C31D5C" w:rsidTr="00800DF3">
        <w:tc>
          <w:tcPr>
            <w:tcW w:w="4414" w:type="dxa"/>
          </w:tcPr>
          <w:p w:rsidR="00600157" w:rsidRPr="00C31D5C" w:rsidRDefault="00600157" w:rsidP="00800DF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1D5C">
              <w:rPr>
                <w:rFonts w:ascii="Times New Roman" w:hAnsi="Times New Roman" w:cs="Times New Roman"/>
                <w:b/>
                <w:sz w:val="24"/>
                <w:szCs w:val="24"/>
              </w:rPr>
              <w:t>OPENGL</w:t>
            </w:r>
          </w:p>
        </w:tc>
        <w:tc>
          <w:tcPr>
            <w:tcW w:w="4414" w:type="dxa"/>
          </w:tcPr>
          <w:p w:rsidR="00600157" w:rsidRPr="00C31D5C" w:rsidRDefault="00600157" w:rsidP="00800DF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1D5C">
              <w:rPr>
                <w:rFonts w:ascii="Times New Roman" w:hAnsi="Times New Roman" w:cs="Times New Roman"/>
                <w:b/>
                <w:sz w:val="24"/>
                <w:szCs w:val="24"/>
              </w:rPr>
              <w:t>WEBGL</w:t>
            </w:r>
          </w:p>
        </w:tc>
      </w:tr>
      <w:tr w:rsidR="00600157" w:rsidRPr="00C31D5C" w:rsidTr="00800DF3">
        <w:trPr>
          <w:trHeight w:val="3330"/>
        </w:trPr>
        <w:tc>
          <w:tcPr>
            <w:tcW w:w="4414" w:type="dxa"/>
          </w:tcPr>
          <w:p w:rsidR="00600157" w:rsidRPr="00C10374" w:rsidRDefault="00600157" w:rsidP="00800DF3">
            <w:pPr>
              <w:jc w:val="both"/>
              <w:rPr>
                <w:rFonts w:ascii="Arial" w:hAnsi="Arial" w:cs="Arial"/>
                <w:sz w:val="24"/>
                <w:szCs w:val="24"/>
                <w:bdr w:val="none" w:sz="0" w:space="0" w:color="auto" w:frame="1"/>
              </w:rPr>
            </w:pPr>
            <w:r w:rsidRPr="00C10374">
              <w:rPr>
                <w:rFonts w:ascii="Arial" w:hAnsi="Arial" w:cs="Arial"/>
                <w:sz w:val="24"/>
                <w:szCs w:val="24"/>
                <w:bdr w:val="none" w:sz="0" w:space="0" w:color="auto" w:frame="1"/>
              </w:rPr>
              <w:t>Computadora de escritorio centrada API (como Direct3D).</w:t>
            </w:r>
          </w:p>
          <w:p w:rsidR="00600157" w:rsidRPr="00C10374" w:rsidRDefault="00600157" w:rsidP="00800DF3">
            <w:pPr>
              <w:jc w:val="both"/>
              <w:rPr>
                <w:rFonts w:ascii="Arial" w:hAnsi="Arial" w:cs="Arial"/>
                <w:sz w:val="24"/>
                <w:szCs w:val="24"/>
                <w:bdr w:val="none" w:sz="0" w:space="0" w:color="auto" w:frame="1"/>
              </w:rPr>
            </w:pPr>
          </w:p>
          <w:p w:rsidR="00600157" w:rsidRPr="00C31D5C" w:rsidRDefault="00600157" w:rsidP="00800D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4" w:type="dxa"/>
          </w:tcPr>
          <w:p w:rsidR="00600157" w:rsidRPr="00C10374" w:rsidRDefault="00600157" w:rsidP="00800DF3">
            <w:pPr>
              <w:jc w:val="both"/>
              <w:rPr>
                <w:rFonts w:ascii="Arial" w:hAnsi="Arial" w:cs="Arial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C10374">
              <w:rPr>
                <w:rStyle w:val="hps"/>
                <w:rFonts w:ascii="Arial" w:hAnsi="Arial" w:cs="Arial"/>
                <w:sz w:val="24"/>
                <w:szCs w:val="24"/>
                <w:lang w:val="es-ES"/>
              </w:rPr>
              <w:t>WebGL</w:t>
            </w:r>
            <w:proofErr w:type="spellEnd"/>
            <w:r w:rsidRPr="00C1037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C10374">
              <w:rPr>
                <w:rStyle w:val="hps"/>
                <w:rFonts w:ascii="Arial" w:hAnsi="Arial" w:cs="Arial"/>
                <w:sz w:val="24"/>
                <w:szCs w:val="24"/>
                <w:lang w:val="es-ES"/>
              </w:rPr>
              <w:t>es una biblioteca de</w:t>
            </w:r>
            <w:r w:rsidRPr="00C1037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C10374">
              <w:rPr>
                <w:rStyle w:val="hps"/>
                <w:rFonts w:ascii="Arial" w:hAnsi="Arial" w:cs="Arial"/>
                <w:sz w:val="24"/>
                <w:szCs w:val="24"/>
                <w:lang w:val="es-ES"/>
              </w:rPr>
              <w:t>software que</w:t>
            </w:r>
            <w:r w:rsidRPr="00C1037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C10374">
              <w:rPr>
                <w:rStyle w:val="hps"/>
                <w:rFonts w:ascii="Arial" w:hAnsi="Arial" w:cs="Arial"/>
                <w:sz w:val="24"/>
                <w:szCs w:val="24"/>
                <w:lang w:val="es-ES"/>
              </w:rPr>
              <w:t>amplía la capacidad</w:t>
            </w:r>
            <w:r w:rsidRPr="00C1037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C10374">
              <w:rPr>
                <w:rStyle w:val="hps"/>
                <w:rFonts w:ascii="Arial" w:hAnsi="Arial" w:cs="Arial"/>
                <w:sz w:val="24"/>
                <w:szCs w:val="24"/>
                <w:lang w:val="es-ES"/>
              </w:rPr>
              <w:t>del lenguaje de programación</w:t>
            </w:r>
            <w:r w:rsidRPr="00C1037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C10374">
              <w:rPr>
                <w:rStyle w:val="hps"/>
                <w:rFonts w:ascii="Arial" w:hAnsi="Arial" w:cs="Arial"/>
                <w:sz w:val="24"/>
                <w:szCs w:val="24"/>
                <w:lang w:val="es-ES"/>
              </w:rPr>
              <w:t>JavaScript</w:t>
            </w:r>
            <w:r w:rsidRPr="00C1037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C10374">
              <w:rPr>
                <w:rStyle w:val="hps"/>
                <w:rFonts w:ascii="Arial" w:hAnsi="Arial" w:cs="Arial"/>
                <w:sz w:val="24"/>
                <w:szCs w:val="24"/>
                <w:lang w:val="es-ES"/>
              </w:rPr>
              <w:t>para que pueda</w:t>
            </w:r>
            <w:r w:rsidRPr="00C1037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C10374">
              <w:rPr>
                <w:rStyle w:val="hps"/>
                <w:rFonts w:ascii="Arial" w:hAnsi="Arial" w:cs="Arial"/>
                <w:sz w:val="24"/>
                <w:szCs w:val="24"/>
                <w:lang w:val="es-ES"/>
              </w:rPr>
              <w:t>generar</w:t>
            </w:r>
            <w:r w:rsidRPr="00C1037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C10374">
              <w:rPr>
                <w:rStyle w:val="hps"/>
                <w:rFonts w:ascii="Arial" w:hAnsi="Arial" w:cs="Arial"/>
                <w:sz w:val="24"/>
                <w:szCs w:val="24"/>
                <w:lang w:val="es-ES"/>
              </w:rPr>
              <w:t>gráficos interactivos</w:t>
            </w:r>
            <w:r w:rsidRPr="00C1037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C10374">
              <w:rPr>
                <w:rStyle w:val="hps"/>
                <w:rFonts w:ascii="Arial" w:hAnsi="Arial" w:cs="Arial"/>
                <w:sz w:val="24"/>
                <w:szCs w:val="24"/>
                <w:lang w:val="es-ES"/>
              </w:rPr>
              <w:t>en 3D</w:t>
            </w:r>
            <w:r w:rsidRPr="00C1037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C10374">
              <w:rPr>
                <w:rStyle w:val="hps"/>
                <w:rFonts w:ascii="Arial" w:hAnsi="Arial" w:cs="Arial"/>
                <w:sz w:val="24"/>
                <w:szCs w:val="24"/>
                <w:lang w:val="es-ES"/>
              </w:rPr>
              <w:t>dentro de</w:t>
            </w:r>
            <w:r w:rsidRPr="00C1037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C10374">
              <w:rPr>
                <w:rStyle w:val="hps"/>
                <w:rFonts w:ascii="Arial" w:hAnsi="Arial" w:cs="Arial"/>
                <w:sz w:val="24"/>
                <w:szCs w:val="24"/>
                <w:lang w:val="es-ES"/>
              </w:rPr>
              <w:t>cualquier navegador web</w:t>
            </w:r>
            <w:r w:rsidRPr="00C1037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C10374">
              <w:rPr>
                <w:rStyle w:val="hps"/>
                <w:rFonts w:ascii="Arial" w:hAnsi="Arial" w:cs="Arial"/>
                <w:sz w:val="24"/>
                <w:szCs w:val="24"/>
                <w:lang w:val="es-ES"/>
              </w:rPr>
              <w:t>compatible.</w:t>
            </w:r>
            <w:r w:rsidRPr="00C10374">
              <w:rPr>
                <w:rFonts w:ascii="Arial" w:hAnsi="Arial" w:cs="Arial"/>
                <w:sz w:val="24"/>
                <w:szCs w:val="24"/>
                <w:lang w:val="es-ES"/>
              </w:rPr>
              <w:br/>
              <w:t xml:space="preserve">     </w:t>
            </w:r>
            <w:r w:rsidRPr="00C10374">
              <w:rPr>
                <w:rStyle w:val="hps"/>
                <w:rFonts w:ascii="Arial" w:hAnsi="Arial" w:cs="Arial"/>
                <w:sz w:val="24"/>
                <w:szCs w:val="24"/>
                <w:lang w:val="es-ES"/>
              </w:rPr>
              <w:t>...</w:t>
            </w:r>
            <w:r w:rsidRPr="00C10374">
              <w:rPr>
                <w:rFonts w:ascii="Arial" w:hAnsi="Arial" w:cs="Arial"/>
                <w:sz w:val="24"/>
                <w:szCs w:val="24"/>
                <w:lang w:val="es-ES"/>
              </w:rPr>
              <w:br/>
            </w:r>
            <w:r w:rsidRPr="00C10374">
              <w:rPr>
                <w:rStyle w:val="hps"/>
                <w:rFonts w:ascii="Arial" w:hAnsi="Arial" w:cs="Arial"/>
                <w:sz w:val="24"/>
                <w:szCs w:val="24"/>
                <w:lang w:val="es-ES"/>
              </w:rPr>
              <w:t>Se utiliza el</w:t>
            </w:r>
            <w:r w:rsidRPr="00C1037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C10374">
              <w:rPr>
                <w:rStyle w:val="hps"/>
                <w:rFonts w:ascii="Arial" w:hAnsi="Arial" w:cs="Arial"/>
                <w:sz w:val="24"/>
                <w:szCs w:val="24"/>
                <w:lang w:val="es-ES"/>
              </w:rPr>
              <w:t xml:space="preserve">elemento </w:t>
            </w:r>
            <w:proofErr w:type="spellStart"/>
            <w:r w:rsidRPr="00C10374">
              <w:rPr>
                <w:rStyle w:val="hps"/>
                <w:rFonts w:ascii="Arial" w:hAnsi="Arial" w:cs="Arial"/>
                <w:sz w:val="24"/>
                <w:szCs w:val="24"/>
                <w:lang w:val="es-ES"/>
              </w:rPr>
              <w:t>canvas</w:t>
            </w:r>
            <w:proofErr w:type="spellEnd"/>
            <w:r w:rsidRPr="00C1037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C10374">
              <w:rPr>
                <w:rStyle w:val="hps"/>
                <w:rFonts w:ascii="Arial" w:hAnsi="Arial" w:cs="Arial"/>
                <w:sz w:val="24"/>
                <w:szCs w:val="24"/>
                <w:lang w:val="es-ES"/>
              </w:rPr>
              <w:t>de HTML5</w:t>
            </w:r>
            <w:r w:rsidRPr="00C1037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C10374">
              <w:rPr>
                <w:rStyle w:val="hps"/>
                <w:rFonts w:ascii="Arial" w:hAnsi="Arial" w:cs="Arial"/>
                <w:sz w:val="24"/>
                <w:szCs w:val="24"/>
                <w:lang w:val="es-ES"/>
              </w:rPr>
              <w:t>y se accede</w:t>
            </w:r>
            <w:r w:rsidRPr="00C1037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C10374">
              <w:rPr>
                <w:rStyle w:val="hps"/>
                <w:rFonts w:ascii="Arial" w:hAnsi="Arial" w:cs="Arial"/>
                <w:sz w:val="24"/>
                <w:szCs w:val="24"/>
                <w:lang w:val="es-ES"/>
              </w:rPr>
              <w:t>mediante interfaces</w:t>
            </w:r>
            <w:r w:rsidRPr="00C1037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C10374">
              <w:rPr>
                <w:rStyle w:val="hps"/>
                <w:rFonts w:ascii="Arial" w:hAnsi="Arial" w:cs="Arial"/>
                <w:sz w:val="24"/>
                <w:szCs w:val="24"/>
                <w:lang w:val="es-ES"/>
              </w:rPr>
              <w:t>Document</w:t>
            </w:r>
            <w:proofErr w:type="spellEnd"/>
            <w:r w:rsidRPr="00C10374">
              <w:rPr>
                <w:rStyle w:val="hps"/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C10374">
              <w:rPr>
                <w:rStyle w:val="hps"/>
                <w:rFonts w:ascii="Arial" w:hAnsi="Arial" w:cs="Arial"/>
                <w:sz w:val="24"/>
                <w:szCs w:val="24"/>
                <w:lang w:val="es-ES"/>
              </w:rPr>
              <w:t>Object</w:t>
            </w:r>
            <w:proofErr w:type="spellEnd"/>
            <w:r w:rsidRPr="00C10374">
              <w:rPr>
                <w:rStyle w:val="hps"/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C10374">
              <w:rPr>
                <w:rStyle w:val="hps"/>
                <w:rFonts w:ascii="Arial" w:hAnsi="Arial" w:cs="Arial"/>
                <w:sz w:val="24"/>
                <w:szCs w:val="24"/>
                <w:lang w:val="es-ES"/>
              </w:rPr>
              <w:t>Model</w:t>
            </w:r>
            <w:proofErr w:type="spellEnd"/>
            <w:r w:rsidRPr="00C10374">
              <w:rPr>
                <w:rFonts w:ascii="Arial" w:hAnsi="Arial" w:cs="Arial"/>
                <w:sz w:val="24"/>
                <w:szCs w:val="24"/>
                <w:lang w:val="es-ES"/>
              </w:rPr>
              <w:t xml:space="preserve">. </w:t>
            </w:r>
            <w:r w:rsidRPr="00C10374">
              <w:rPr>
                <w:rStyle w:val="hps"/>
                <w:rFonts w:ascii="Arial" w:hAnsi="Arial" w:cs="Arial"/>
                <w:sz w:val="24"/>
                <w:szCs w:val="24"/>
                <w:lang w:val="es-ES"/>
              </w:rPr>
              <w:t>Gestión automática</w:t>
            </w:r>
            <w:r w:rsidRPr="00C1037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C10374">
              <w:rPr>
                <w:rStyle w:val="hps"/>
                <w:rFonts w:ascii="Arial" w:hAnsi="Arial" w:cs="Arial"/>
                <w:sz w:val="24"/>
                <w:szCs w:val="24"/>
                <w:lang w:val="es-ES"/>
              </w:rPr>
              <w:t>de memoria</w:t>
            </w:r>
            <w:r w:rsidRPr="00C1037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C10374">
              <w:rPr>
                <w:rStyle w:val="hps"/>
                <w:rFonts w:ascii="Arial" w:hAnsi="Arial" w:cs="Arial"/>
                <w:sz w:val="24"/>
                <w:szCs w:val="24"/>
                <w:lang w:val="es-ES"/>
              </w:rPr>
              <w:t>se proporciona como</w:t>
            </w:r>
            <w:r w:rsidRPr="00C1037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C10374">
              <w:rPr>
                <w:rStyle w:val="hps"/>
                <w:rFonts w:ascii="Arial" w:hAnsi="Arial" w:cs="Arial"/>
                <w:sz w:val="24"/>
                <w:szCs w:val="24"/>
                <w:lang w:val="es-ES"/>
              </w:rPr>
              <w:t>parte del lenguaje</w:t>
            </w:r>
            <w:r w:rsidRPr="00C1037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C10374">
              <w:rPr>
                <w:rStyle w:val="hps"/>
                <w:rFonts w:ascii="Arial" w:hAnsi="Arial" w:cs="Arial"/>
                <w:sz w:val="24"/>
                <w:szCs w:val="24"/>
                <w:lang w:val="es-ES"/>
              </w:rPr>
              <w:t>JavaScript</w:t>
            </w:r>
            <w:r w:rsidRPr="00C10374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:rsidR="00600157" w:rsidRPr="00C10374" w:rsidRDefault="00600157" w:rsidP="00800DF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0157" w:rsidRPr="00C31D5C" w:rsidTr="00800DF3">
        <w:trPr>
          <w:trHeight w:val="1080"/>
        </w:trPr>
        <w:tc>
          <w:tcPr>
            <w:tcW w:w="4414" w:type="dxa"/>
          </w:tcPr>
          <w:p w:rsidR="00600157" w:rsidRPr="00C10374" w:rsidRDefault="00600157" w:rsidP="00800DF3">
            <w:pPr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proofErr w:type="spellStart"/>
            <w:r w:rsidRPr="00C10374">
              <w:rPr>
                <w:rFonts w:ascii="Arial" w:eastAsia="Times New Roman" w:hAnsi="Arial" w:cs="Arial"/>
                <w:sz w:val="24"/>
                <w:szCs w:val="24"/>
                <w:lang w:val="es-ES" w:eastAsia="es-MX"/>
              </w:rPr>
              <w:t>OpenGL</w:t>
            </w:r>
            <w:proofErr w:type="spellEnd"/>
            <w:r w:rsidRPr="00C10374">
              <w:rPr>
                <w:rFonts w:ascii="Arial" w:eastAsia="Times New Roman" w:hAnsi="Arial" w:cs="Arial"/>
                <w:sz w:val="24"/>
                <w:szCs w:val="24"/>
                <w:lang w:val="es-ES" w:eastAsia="es-MX"/>
              </w:rPr>
              <w:t xml:space="preserve"> se usa típicamente en aplicaciones de escritorio. Es una entre lenguajes, especificación multiplataforma, de los cuales </w:t>
            </w:r>
            <w:proofErr w:type="spellStart"/>
            <w:r w:rsidRPr="00C10374">
              <w:rPr>
                <w:rFonts w:ascii="Arial" w:eastAsia="Times New Roman" w:hAnsi="Arial" w:cs="Arial"/>
                <w:sz w:val="24"/>
                <w:szCs w:val="24"/>
                <w:lang w:val="es-ES" w:eastAsia="es-MX"/>
              </w:rPr>
              <w:t>WebGL</w:t>
            </w:r>
            <w:proofErr w:type="spellEnd"/>
            <w:r w:rsidRPr="00C10374">
              <w:rPr>
                <w:rFonts w:ascii="Arial" w:eastAsia="Times New Roman" w:hAnsi="Arial" w:cs="Arial"/>
                <w:sz w:val="24"/>
                <w:szCs w:val="24"/>
                <w:lang w:val="es-ES" w:eastAsia="es-MX"/>
              </w:rPr>
              <w:t xml:space="preserve"> es más o menos un subconjunto.</w:t>
            </w:r>
          </w:p>
          <w:p w:rsidR="00600157" w:rsidRPr="00C10374" w:rsidRDefault="00600157" w:rsidP="00800DF3">
            <w:pPr>
              <w:jc w:val="both"/>
              <w:rPr>
                <w:rFonts w:ascii="Arial" w:hAnsi="Arial" w:cs="Arial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4414" w:type="dxa"/>
          </w:tcPr>
          <w:p w:rsidR="00600157" w:rsidRPr="00C10374" w:rsidRDefault="00600157" w:rsidP="00800DF3">
            <w:pPr>
              <w:jc w:val="both"/>
              <w:rPr>
                <w:rStyle w:val="hps"/>
                <w:rFonts w:ascii="Arial" w:hAnsi="Arial" w:cs="Arial"/>
                <w:sz w:val="24"/>
                <w:szCs w:val="24"/>
                <w:lang w:val="es-ES"/>
              </w:rPr>
            </w:pPr>
            <w:r w:rsidRPr="00C10374">
              <w:rPr>
                <w:rFonts w:ascii="Arial" w:hAnsi="Arial" w:cs="Arial"/>
                <w:sz w:val="24"/>
                <w:szCs w:val="24"/>
                <w:bdr w:val="none" w:sz="0" w:space="0" w:color="auto" w:frame="1"/>
              </w:rPr>
              <w:t>Se deriva de OpenGL ES 2.0 (destinado a dispositivos móviles) que tiene menos capacidades y es más sencillo de usar.</w:t>
            </w:r>
          </w:p>
        </w:tc>
      </w:tr>
      <w:tr w:rsidR="00600157" w:rsidRPr="00C31D5C" w:rsidTr="00800DF3">
        <w:tc>
          <w:tcPr>
            <w:tcW w:w="4414" w:type="dxa"/>
          </w:tcPr>
          <w:p w:rsidR="00600157" w:rsidRPr="00C31D5C" w:rsidRDefault="00600157" w:rsidP="00800D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4" w:type="dxa"/>
          </w:tcPr>
          <w:p w:rsidR="00600157" w:rsidRPr="00C10374" w:rsidRDefault="00600157" w:rsidP="00800DF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0374">
              <w:rPr>
                <w:rFonts w:ascii="Arial" w:hAnsi="Arial" w:cs="Arial"/>
                <w:sz w:val="24"/>
                <w:szCs w:val="24"/>
                <w:bdr w:val="none" w:sz="0" w:space="0" w:color="auto" w:frame="1"/>
              </w:rPr>
              <w:t>Está diseñado para ejecutarse en un navegador, y tiene, por tanto, algunas limitaciones más de OpenGL ES 2.0.</w:t>
            </w:r>
          </w:p>
        </w:tc>
      </w:tr>
    </w:tbl>
    <w:p w:rsidR="00040E2C" w:rsidRDefault="00EF0929" w:rsidP="00EF0929">
      <w:pPr>
        <w:jc w:val="both"/>
        <w:rPr>
          <w:rFonts w:ascii="Arial" w:hAnsi="Arial" w:cs="Arial"/>
          <w:sz w:val="24"/>
          <w:szCs w:val="24"/>
        </w:rPr>
      </w:pPr>
      <w:r w:rsidRPr="00EF0929">
        <w:rPr>
          <w:rFonts w:ascii="Arial" w:hAnsi="Arial" w:cs="Arial"/>
          <w:sz w:val="24"/>
          <w:szCs w:val="24"/>
        </w:rPr>
        <w:t xml:space="preserve"> </w:t>
      </w:r>
    </w:p>
    <w:p w:rsidR="00EF0929" w:rsidRPr="00EF0929" w:rsidRDefault="00EF0929" w:rsidP="00EF0929">
      <w:p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EF0929">
        <w:rPr>
          <w:rFonts w:ascii="Arial" w:hAnsi="Arial" w:cs="Arial"/>
          <w:b/>
          <w:sz w:val="24"/>
          <w:szCs w:val="24"/>
        </w:rPr>
        <w:lastRenderedPageBreak/>
        <w:t>3) LA ESTRUCTURA DE UN ARCHIVO WEBGL.</w:t>
      </w:r>
    </w:p>
    <w:p w:rsidR="00600157" w:rsidRPr="00EF0929" w:rsidRDefault="00600157" w:rsidP="00EF0929">
      <w:pPr>
        <w:jc w:val="both"/>
        <w:rPr>
          <w:rFonts w:ascii="Arial" w:hAnsi="Arial" w:cs="Arial"/>
          <w:sz w:val="24"/>
          <w:szCs w:val="24"/>
        </w:rPr>
      </w:pPr>
      <w:r w:rsidRPr="00EF0929">
        <w:rPr>
          <w:rFonts w:ascii="Arial" w:hAnsi="Arial" w:cs="Arial"/>
          <w:sz w:val="24"/>
          <w:szCs w:val="24"/>
        </w:rPr>
        <w:t>Iniciamos con un archivo HTML:</w:t>
      </w:r>
    </w:p>
    <w:p w:rsidR="00600157" w:rsidRDefault="00600157" w:rsidP="006001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36FA440C" wp14:editId="3A115FF8">
            <wp:extent cx="4343400" cy="1676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9674" t="32301" r="37033" b="34494"/>
                    <a:stretch/>
                  </pic:blipFill>
                  <pic:spPr bwMode="auto">
                    <a:xfrm>
                      <a:off x="0" y="0"/>
                      <a:ext cx="4349758" cy="1678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0157" w:rsidRPr="00EF0929" w:rsidRDefault="00600157" w:rsidP="00EF0929">
      <w:pPr>
        <w:pStyle w:val="Prrafodelista"/>
        <w:rPr>
          <w:rFonts w:ascii="Arial" w:hAnsi="Arial" w:cs="Arial"/>
          <w:sz w:val="24"/>
          <w:szCs w:val="24"/>
        </w:rPr>
      </w:pPr>
      <w:r w:rsidRPr="00EF0929">
        <w:rPr>
          <w:rFonts w:ascii="Arial" w:hAnsi="Arial" w:cs="Arial"/>
          <w:sz w:val="24"/>
          <w:szCs w:val="24"/>
        </w:rPr>
        <w:t>Nuestro cogido ira dentro de las etiquetas &lt;script&gt;&lt;/script&gt;</w:t>
      </w:r>
    </w:p>
    <w:p w:rsidR="00600157" w:rsidRPr="00EF0929" w:rsidRDefault="00600157" w:rsidP="00600157">
      <w:pPr>
        <w:pStyle w:val="Prrafodelista"/>
        <w:rPr>
          <w:rFonts w:ascii="Arial" w:hAnsi="Arial" w:cs="Arial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id w:val="-1193151170"/>
        <w:docPartObj>
          <w:docPartGallery w:val="Bibliographies"/>
          <w:docPartUnique/>
        </w:docPartObj>
      </w:sdtPr>
      <w:sdtEndPr>
        <w:rPr>
          <w:lang w:val="es-PE"/>
        </w:rPr>
      </w:sdtEndPr>
      <w:sdtContent>
        <w:p w:rsidR="00600157" w:rsidRDefault="00EF0929" w:rsidP="00600157">
          <w:pPr>
            <w:pStyle w:val="Ttulo1"/>
            <w:jc w:val="both"/>
            <w:rPr>
              <w:rFonts w:ascii="Times New Roman" w:hAnsi="Times New Roman" w:cs="Times New Roman"/>
              <w:color w:val="auto"/>
              <w:sz w:val="24"/>
              <w:szCs w:val="24"/>
              <w:lang w:val="en-US"/>
            </w:rPr>
          </w:pPr>
          <w:proofErr w:type="spellStart"/>
          <w:r>
            <w:rPr>
              <w:rFonts w:ascii="Times New Roman" w:hAnsi="Times New Roman" w:cs="Times New Roman"/>
              <w:color w:val="auto"/>
              <w:sz w:val="24"/>
              <w:szCs w:val="24"/>
              <w:lang w:val="en-US"/>
            </w:rPr>
            <w:t>Bibliografìa</w:t>
          </w:r>
          <w:proofErr w:type="spellEnd"/>
          <w:r>
            <w:rPr>
              <w:rFonts w:ascii="Times New Roman" w:hAnsi="Times New Roman" w:cs="Times New Roman"/>
              <w:color w:val="auto"/>
              <w:sz w:val="24"/>
              <w:szCs w:val="24"/>
              <w:lang w:val="en-US"/>
            </w:rPr>
            <w:t xml:space="preserve">: </w:t>
          </w:r>
        </w:p>
        <w:p w:rsidR="00600157" w:rsidRPr="00600157" w:rsidRDefault="00600157" w:rsidP="00600157">
          <w:pPr>
            <w:rPr>
              <w:lang w:val="en-US" w:eastAsia="es-PE"/>
            </w:rPr>
          </w:pP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EndPr/>
          <w:sdtContent>
            <w:p w:rsidR="00600157" w:rsidRPr="00C31D5C" w:rsidRDefault="00600157" w:rsidP="00600157">
              <w:pPr>
                <w:pStyle w:val="Bibliografa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</w:pPr>
              <w:r w:rsidRPr="00C31D5C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C31D5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nstrText>BIBLIOGRAPHY</w:instrText>
              </w:r>
              <w:r w:rsidRPr="00C31D5C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C31D5C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Hearn, D., &amp; Baker, M. P. (2006). </w:t>
              </w:r>
              <w:r w:rsidRPr="00C31D5C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s-ES"/>
                </w:rPr>
                <w:t>Gráficos por computadora con OpenGL</w:t>
              </w:r>
              <w:r w:rsidRPr="00C31D5C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 xml:space="preserve"> (Tercera ed.). Madrid: Pearson Education S:A.</w:t>
              </w:r>
            </w:p>
            <w:p w:rsidR="00600157" w:rsidRPr="00C31D5C" w:rsidRDefault="00600157" w:rsidP="00600157">
              <w:pPr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C31D5C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600157" w:rsidRPr="00C31D5C" w:rsidRDefault="00600157" w:rsidP="00600157">
      <w:pPr>
        <w:jc w:val="both"/>
        <w:rPr>
          <w:rFonts w:ascii="Times New Roman" w:hAnsi="Times New Roman" w:cs="Times New Roman"/>
          <w:sz w:val="24"/>
          <w:szCs w:val="24"/>
        </w:rPr>
      </w:pPr>
      <w:r w:rsidRPr="00133F30">
        <w:rPr>
          <w:rFonts w:ascii="Times New Roman" w:hAnsi="Times New Roman" w:cs="Times New Roman"/>
          <w:sz w:val="24"/>
          <w:szCs w:val="24"/>
        </w:rPr>
        <w:t>http://www.jlabstudio.com/webgl/tutoriales-webgl/</w:t>
      </w:r>
    </w:p>
    <w:p w:rsidR="00600157" w:rsidRDefault="00600157"/>
    <w:sectPr w:rsidR="006001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37EF9"/>
    <w:multiLevelType w:val="hybridMultilevel"/>
    <w:tmpl w:val="A99E8A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E4726"/>
    <w:multiLevelType w:val="hybridMultilevel"/>
    <w:tmpl w:val="5FC6C68E"/>
    <w:lvl w:ilvl="0" w:tplc="32FC5A7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57"/>
    <w:rsid w:val="00040E2C"/>
    <w:rsid w:val="00600157"/>
    <w:rsid w:val="00EF0929"/>
    <w:rsid w:val="00F6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B9FFB6-A0A1-41B6-8F57-A10FC832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157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600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01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0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Descripcin">
    <w:name w:val="caption"/>
    <w:basedOn w:val="Normal"/>
    <w:next w:val="Normal"/>
    <w:uiPriority w:val="35"/>
    <w:unhideWhenUsed/>
    <w:qFormat/>
    <w:rsid w:val="006001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00157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600157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Fuentedeprrafopredeter"/>
    <w:rsid w:val="00600157"/>
  </w:style>
  <w:style w:type="character" w:customStyle="1" w:styleId="Ttulo1Car">
    <w:name w:val="Título 1 Car"/>
    <w:basedOn w:val="Fuentedeprrafopredeter"/>
    <w:link w:val="Ttulo1"/>
    <w:uiPriority w:val="9"/>
    <w:rsid w:val="0060015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PE" w:eastAsia="es-PE"/>
    </w:rPr>
  </w:style>
  <w:style w:type="paragraph" w:styleId="Bibliografa">
    <w:name w:val="Bibliography"/>
    <w:basedOn w:val="Normal"/>
    <w:next w:val="Normal"/>
    <w:uiPriority w:val="37"/>
    <w:unhideWhenUsed/>
    <w:rsid w:val="00600157"/>
  </w:style>
  <w:style w:type="character" w:styleId="Textoennegrita">
    <w:name w:val="Strong"/>
    <w:basedOn w:val="Fuentedeprrafopredeter"/>
    <w:uiPriority w:val="22"/>
    <w:qFormat/>
    <w:rsid w:val="006001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Navegador_web" TargetMode="External"/><Relationship Id="rId13" Type="http://schemas.openxmlformats.org/officeDocument/2006/relationships/hyperlink" Target="https://es.wikipedia.org/wiki/API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s.wikipedia.org/wiki/Gr%C3%A1ficos_en_3D" TargetMode="External"/><Relationship Id="rId12" Type="http://schemas.openxmlformats.org/officeDocument/2006/relationships/hyperlink" Target="https://es.wikipedia.org/wiki/OpenGL_E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s.wikipedia.org/wiki/OpenG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Khronos_Group" TargetMode="External"/><Relationship Id="rId10" Type="http://schemas.openxmlformats.org/officeDocument/2006/relationships/hyperlink" Target="https://es.wikipedia.org/wiki/Plug-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P%C3%A1gina_web" TargetMode="External"/><Relationship Id="rId14" Type="http://schemas.openxmlformats.org/officeDocument/2006/relationships/hyperlink" Target="https://es.wikipedia.org/wiki/Javascrip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Hea06</b:Tag>
    <b:SourceType>Book</b:SourceType>
    <b:Guid>{A8B13956-86AE-4D08-9F45-C5669A263075}</b:Guid>
    <b:Title>Gráficos por computadora con OpenGL</b:Title>
    <b:Year>2006</b:Year>
    <b:City>Madrid</b:City>
    <b:Publisher>Pearson Education S:A</b:Publisher>
    <b:Author>
      <b:Author>
        <b:NameList>
          <b:Person>
            <b:Last>Hearn</b:Last>
            <b:First>Donald</b:First>
          </b:Person>
          <b:Person>
            <b:Last>Baker</b:Last>
            <b:First>M.</b:First>
            <b:Middle>Pauline</b:Middle>
          </b:Person>
        </b:NameList>
      </b:Author>
    </b:Author>
    <b:Pages>918</b:Pages>
    <b:Edition>Tercera</b:Edition>
    <b:RefOrder>1</b:RefOrder>
  </b:Source>
</b:Sources>
</file>

<file path=customXml/itemProps1.xml><?xml version="1.0" encoding="utf-8"?>
<ds:datastoreItem xmlns:ds="http://schemas.openxmlformats.org/officeDocument/2006/customXml" ds:itemID="{EDCC1903-B94D-417E-973A-8E5AA4387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467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JHONMARK MILLER TANTA RUDAS</dc:creator>
  <cp:keywords/>
  <dc:description/>
  <cp:lastModifiedBy>JHONMARK MILLER TANTA RUDAS</cp:lastModifiedBy>
  <cp:revision>2</cp:revision>
  <dcterms:created xsi:type="dcterms:W3CDTF">2015-06-19T00:31:00Z</dcterms:created>
  <dcterms:modified xsi:type="dcterms:W3CDTF">2015-06-19T00:31:00Z</dcterms:modified>
</cp:coreProperties>
</file>