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jc w:val="center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Reporte Sprint #2 </w:t>
      </w:r>
    </w:p>
    <w:p>
      <w:pPr>
        <w:pStyle w:val="LOnormal"/>
        <w:jc w:val="center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Implementen las siguientes características del juego SOS: (1) los componentes básicos para las opciones del juego (tamaño del tablero y modo de juego) y el juego inicial, y (2) la ubicación del  S/O para jugadores humanos sin verificar la formación de SOS o determinar el ganador. La siguiente es una interfaz de muestra. Se recomienda enfáticamente la implementación de una GUI. Deben practicar la programación orientada a objetos, haciendo que su código sea fácil de extender. Es importante separar el código de la interfaz de usuario y el código de la lógica del juego en diferentes clases (consulta el ejemplo de TicTacToe). Se requieren pruebas de xUnit.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"/>
        <w:tblW w:w="7200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912"/>
        <w:gridCol w:w="3308"/>
        <w:gridCol w:w="1980"/>
      </w:tblGrid>
      <w:tr>
        <w:trPr/>
        <w:tc>
          <w:tcPr>
            <w:tcW w:w="720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240"/>
              <w:jc w:val="center"/>
              <w:rPr/>
            </w:pPr>
            <w:r>
              <w:rPr/>
              <w:t xml:space="preserve">SOS </w:t>
            </w:r>
            <w:r>
              <w:rPr/>
              <w:drawing>
                <wp:inline distT="0" distB="0" distL="0" distR="0">
                  <wp:extent cx="108585" cy="102870"/>
                  <wp:effectExtent l="0" t="0" r="0" b="0"/>
                  <wp:docPr id="1" name="image2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2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Simple game    </w:t>
            </w:r>
            <w:r>
              <w:rPr/>
              <w:drawing>
                <wp:inline distT="0" distB="0" distL="0" distR="0">
                  <wp:extent cx="98425" cy="101600"/>
                  <wp:effectExtent l="0" t="0" r="0" b="0"/>
                  <wp:docPr id="2" name="image1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425" cy="101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mc:AlternateContent>
                <mc:Choice Requires="wps">
                  <w:drawing>
                    <wp:anchor behindDoc="0" distT="5080" distB="5080" distL="5715" distR="4445" simplePos="0" locked="0" layoutInCell="0" allowOverlap="1" relativeHeight="8">
                      <wp:simplePos x="0" y="0"/>
                      <wp:positionH relativeFrom="column">
                        <wp:posOffset>4076700</wp:posOffset>
                      </wp:positionH>
                      <wp:positionV relativeFrom="paragraph">
                        <wp:posOffset>63500</wp:posOffset>
                      </wp:positionV>
                      <wp:extent cx="276225" cy="196850"/>
                      <wp:effectExtent l="5715" t="5080" r="4445" b="5080"/>
                      <wp:wrapNone/>
                      <wp:docPr id="3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6120" cy="1969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FrameContents"/>
                                    <w:widowControl w:val="false"/>
                                    <w:spacing w:lineRule="exact" w:line="240" w:before="0" w:after="0"/>
                                    <w:ind w:left="0" w:right="0" w:hanging="0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eastAsia="Calibri" w:cs="Calibri"/>
                                      <w:b w:val="false"/>
                                      <w:i w:val="false"/>
                                      <w:caps w:val="false"/>
                                      <w:smallCaps w:val="false"/>
                                      <w:strike w:val="false"/>
                                      <w:dstrike w:val="false"/>
                                      <w:color w:val="000000"/>
                                      <w:position w:val="0"/>
                                      <w:sz w:val="24"/>
                                      <w:sz w:val="24"/>
                                      <w:vertAlign w:val="baseline"/>
                                    </w:rPr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Shape 2" path="m0,0l-2147483645,0l-2147483645,-2147483646l0,-2147483646xe" fillcolor="white" stroked="t" o:allowincell="f" style="position:absolute;margin-left:321pt;margin-top:5pt;width:21.7pt;height:15.45pt;mso-wrap-style:square;v-text-anchor:top">
                      <v:fill o:detectmouseclick="t" type="solid" color2="black"/>
                      <v:stroke color="black" weight="9360" joinstyle="round" endcap="flat"/>
                      <v:textbox>
                        <w:txbxContent>
                          <w:p>
                            <w:pPr>
                              <w:pStyle w:val="FrameContents"/>
                              <w:widowControl w:val="false"/>
                              <w:spacing w:lineRule="exact" w:line="240" w:before="0" w:after="0"/>
                              <w:ind w:left="0" w:right="0" w:hanging="0"/>
                              <w:jc w:val="center"/>
                              <w:rPr/>
                            </w:pPr>
                            <w:r>
                              <w:rPr>
                                <w:rFonts w:eastAsia="Calibri" w:cs="Calibri"/>
                                <w:b w:val="false"/>
                                <w:i w:val="false"/>
                                <w:caps w:val="false"/>
                                <w:smallCaps w:val="false"/>
                                <w:strike w:val="false"/>
                                <w:dstrike w:val="false"/>
                                <w:color w:val="000000"/>
                                <w:position w:val="0"/>
                                <w:sz w:val="24"/>
                                <w:sz w:val="24"/>
                                <w:vertAlign w:val="baseline"/>
                              </w:rPr>
                              <w:t>8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  <w:r>
              <w:rPr/>
              <w:t xml:space="preserve"> General game                  Board size</w:t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>Blue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5" name="image3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image3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432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6" name="image4.png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4.png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3308" w:type="dxa"/>
            <w:tcBorders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76" w:before="0" w:after="0"/>
              <w:ind w:left="0" w:right="0" w:hanging="0"/>
              <w:jc w:val="left"/>
              <w:rPr/>
            </w:pPr>
            <w:r>
              <w:rPr/>
            </w:r>
          </w:p>
          <w:tbl>
            <w:tblPr>
              <w:tblStyle w:val="Table2"/>
              <w:tblW w:w="3082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00"/>
            </w:tblPr>
            <w:tblGrid>
              <w:gridCol w:w="385"/>
              <w:gridCol w:w="385"/>
              <w:gridCol w:w="385"/>
              <w:gridCol w:w="385"/>
              <w:gridCol w:w="386"/>
              <w:gridCol w:w="383"/>
              <w:gridCol w:w="387"/>
              <w:gridCol w:w="385"/>
            </w:tblGrid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O</w:t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</w:tr>
            <w:tr>
              <w:trPr/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3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7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</w:r>
                </w:p>
              </w:tc>
              <w:tc>
                <w:tcPr>
                  <w:tcW w:w="38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>
                  <w:pPr>
                    <w:pStyle w:val="LOnormal"/>
                    <w:widowControl w:val="false"/>
                    <w:rPr/>
                  </w:pPr>
                  <w:r>
                    <w:rPr/>
                    <w:t>S</w:t>
                  </w:r>
                </w:p>
              </w:tc>
            </w:tr>
          </w:tbl>
          <w:p>
            <w:pPr>
              <w:pStyle w:val="LOnormal"/>
              <w:widowControl w:val="false"/>
              <w:rPr/>
            </w:pPr>
            <w:r>
              <w:rPr/>
            </w:r>
          </w:p>
        </w:tc>
        <w:tc>
          <w:tcPr>
            <w:tcW w:w="1980" w:type="dxa"/>
            <w:tcBorders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  <w:t xml:space="preserve">     </w:t>
            </w:r>
            <w:r>
              <w:rPr/>
              <w:t>Red player</w:t>
            </w:r>
          </w:p>
          <w:p>
            <w:pPr>
              <w:pStyle w:val="LOnormal"/>
              <w:widowControl w:val="false"/>
              <w:jc w:val="center"/>
              <w:rPr/>
            </w:pPr>
            <w:r>
              <w:rPr/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115570" cy="108585"/>
                  <wp:effectExtent l="0" t="0" r="0" b="0"/>
                  <wp:docPr id="7" name="Image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mage2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570" cy="108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S</w:t>
            </w:r>
          </w:p>
          <w:p>
            <w:pPr>
              <w:pStyle w:val="LOnormal"/>
              <w:widowControl w:val="false"/>
              <w:ind w:left="720" w:hanging="0"/>
              <w:rPr/>
            </w:pPr>
            <w:r>
              <w:rPr/>
              <w:drawing>
                <wp:inline distT="0" distB="0" distL="0" distR="0">
                  <wp:extent cx="80010" cy="80010"/>
                  <wp:effectExtent l="0" t="0" r="0" b="0"/>
                  <wp:docPr id="8" name="Image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" descr="Icon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/>
              <w:t xml:space="preserve"> </w:t>
            </w:r>
            <w:r>
              <w:rPr/>
              <w:t>O</w:t>
            </w:r>
          </w:p>
          <w:p>
            <w:pPr>
              <w:pStyle w:val="LOnormal"/>
              <w:widowControl w:val="false"/>
              <w:ind w:left="288" w:hanging="0"/>
              <w:rPr/>
            </w:pPr>
            <w:r>
              <w:rPr/>
            </w:r>
          </w:p>
        </w:tc>
      </w:tr>
      <w:tr>
        <w:trPr/>
        <w:tc>
          <w:tcPr>
            <w:tcW w:w="191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  <w:tc>
          <w:tcPr>
            <w:tcW w:w="3308" w:type="dxa"/>
            <w:tcBorders>
              <w:bottom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120"/>
              <w:jc w:val="center"/>
              <w:rPr/>
            </w:pPr>
            <w:r>
              <w:rPr/>
              <w:t>Current turn: blue (or red)</w:t>
            </w:r>
          </w:p>
        </w:tc>
        <w:tc>
          <w:tcPr>
            <w:tcW w:w="1980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spacing w:lineRule="auto" w:line="240" w:before="120" w:after="120"/>
              <w:rPr/>
            </w:pPr>
            <w:r>
              <w:rPr/>
            </w:r>
          </w:p>
        </w:tc>
      </w:tr>
    </w:tbl>
    <w:p>
      <w:pPr>
        <w:pStyle w:val="LOnormal"/>
        <w:spacing w:lineRule="auto" w:line="240" w:before="120" w:after="0"/>
        <w:rPr>
          <w:rFonts w:ascii="Times New Roman" w:hAnsi="Times New Roman" w:eastAsia="Times New Roman" w:cs="Times New Roman"/>
        </w:rPr>
      </w:pPr>
      <w:r>
        <w:rPr/>
        <w:br/>
      </w:r>
      <w:r>
        <w:rPr>
          <w:rFonts w:eastAsia="Times New Roman" w:cs="Times New Roman" w:ascii="Times New Roman" w:hAnsi="Times New Roman"/>
        </w:rPr>
        <w:t>Figura 1. Diseño de GUI de muestra del programa en el Sprint 2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Entregables: 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Demostra</w:t>
      </w:r>
      <w:r>
        <w:rPr>
          <w:rFonts w:eastAsia="Times New Roman" w:cs="Times New Roman" w:ascii="Times New Roman" w:hAnsi="Times New Roman"/>
          <w:b/>
        </w:rPr>
        <w:t>c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i</w:t>
      </w:r>
      <w:r>
        <w:rPr>
          <w:rFonts w:eastAsia="Times New Roman" w:cs="Times New Roman" w:ascii="Times New Roman" w:hAnsi="Times New Roman"/>
          <w:b/>
        </w:rPr>
        <w:t>ó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 (8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ind w:left="432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Envíen  un video de no más de tres minutos, donde demuestran claramente que implementaron las funciones requeridas y escribieron algunas pruebas unitarias automatizadas. En el video, deben explicar lo que se está demostrando.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108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3"/>
        <w:tblW w:w="10085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507"/>
        <w:gridCol w:w="4353"/>
        <w:gridCol w:w="2612"/>
        <w:gridCol w:w="2612"/>
      </w:tblGrid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sz w:val="22"/>
                <w:szCs w:val="22"/>
              </w:rPr>
              <w:t>Característica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/>
                <w:b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>
          <w:trHeight w:val="341" w:hRule="atLeast"/>
        </w:trPr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1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Escoge el tamaño del tablero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2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E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scoge el modo del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3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Juego  inicial del tamaño de tablero elegido y modo de juego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4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Movimientos </w:t>
            </w: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“S”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5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Movimientos “O”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6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Pruebas unitarias automatizadas</w:t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5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  <w:t>…</w:t>
            </w:r>
          </w:p>
        </w:tc>
        <w:tc>
          <w:tcPr>
            <w:tcW w:w="4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  <w:tc>
          <w:tcPr>
            <w:tcW w:w="2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center"/>
              <w:rPr>
                <w:rFonts w:ascii="Times New Roman" w:hAnsi="Times New Roman" w:eastAsia="Times New Roman" w:cs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pPr>
            <w:r>
              <w:rPr>
                <w:rFonts w:eastAsia="Times New Roman" w:cs="Times New Roman"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24"/>
                <w:sz w:val="24"/>
                <w:szCs w:val="24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</w:rPr>
        <w:t>Resumen del código fuente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b/>
        </w:rPr>
        <w:t>2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</w:t>
      </w:r>
      <w:r>
        <w:rPr>
          <w:rFonts w:eastAsia="Times New Roman" w:cs="Times New Roman" w:ascii="Times New Roman" w:hAnsi="Times New Roman"/>
          <w:b/>
        </w:rPr>
        <w:t>unto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s)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40" w:before="0" w:after="0"/>
        <w:ind w:left="360" w:right="0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r>
    </w:p>
    <w:tbl>
      <w:tblPr>
        <w:tblStyle w:val="Table4"/>
        <w:tblW w:w="8550" w:type="dxa"/>
        <w:jc w:val="left"/>
        <w:tblInd w:w="82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3508"/>
        <w:gridCol w:w="3149"/>
        <w:gridCol w:w="1893"/>
      </w:tblGrid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Nombre del archivo de código fuente</w:t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¿Código de producción o de prueba?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# lineas de código</w:t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3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3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  <w:tr>
        <w:trPr/>
        <w:tc>
          <w:tcPr>
            <w:tcW w:w="665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right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  <w:t>Total</w:t>
            </w:r>
          </w:p>
        </w:tc>
        <w:tc>
          <w:tcPr>
            <w:tcW w:w="18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2"/>
                <w:szCs w:val="22"/>
              </w:rPr>
            </w:pPr>
            <w:r>
              <w:rPr>
                <w:rFonts w:eastAsia="Times New Roman"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>Deben enviar todo el código fuente para obtener más puntos  por esta tarea.</w:t>
      </w:r>
    </w:p>
    <w:p>
      <w:pPr>
        <w:pStyle w:val="LOnormal"/>
        <w:ind w:left="36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</w:rPr>
        <w:t>Código de producción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vs </w:t>
      </w:r>
      <w:r>
        <w:rPr>
          <w:rFonts w:eastAsia="Times New Roman" w:cs="Times New Roman" w:ascii="Times New Roman" w:hAnsi="Times New Roman"/>
          <w:b/>
        </w:rPr>
        <w:t>Historias de usuario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</w:rPr>
        <w:t>Criterio de aceptación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b/>
        </w:rPr>
        <w:t xml:space="preserve">4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ind w:left="0" w:hanging="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Actualicen sus historias de usuario y los criterios de aceptación de la asignación anterior y asegúrense  de que capturan adecuadamente los requisitos. Resuman cómo se implementa cada uno de los siguientes criterios de aceptación/historia de usuario en tu código de producción (nombre de clase y nombre de método, etc.)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5"/>
        <w:tblW w:w="6660" w:type="dxa"/>
        <w:jc w:val="left"/>
        <w:tblInd w:w="12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9"/>
        <w:gridCol w:w="5220"/>
      </w:tblGrid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 de historia de usuario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historia de usuario</w:t>
            </w:r>
          </w:p>
        </w:tc>
      </w:tr>
      <w:tr>
        <w:trPr>
          <w:trHeight w:val="274" w:hRule="atLeast"/>
        </w:trPr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6"/>
        <w:tblW w:w="102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41"/>
        <w:gridCol w:w="613"/>
        <w:gridCol w:w="2340"/>
        <w:gridCol w:w="2250"/>
        <w:gridCol w:w="1713"/>
        <w:gridCol w:w="1797"/>
      </w:tblGrid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  ID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clase(s)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 Método(s)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Estatus (completo o no)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 (opcional)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setTamanioTablero</w:t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2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realizarMovimiento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haGanado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JuegoSimple</w:t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esEmpate</w:t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completo</w:t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-</w:t>
            </w:r>
          </w:p>
        </w:tc>
      </w:tr>
      <w:tr>
        <w:trPr/>
        <w:tc>
          <w:tcPr>
            <w:tcW w:w="15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6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34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22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keepNext w:val="false"/>
        <w:keepLines w:val="false"/>
        <w:pageBreakBefore w:val="false"/>
        <w:widowControl/>
        <w:numPr>
          <w:ilvl w:val="0"/>
          <w:numId w:val="1"/>
        </w:numPr>
        <w:shd w:val="clear" w:fill="auto"/>
        <w:spacing w:lineRule="auto" w:line="240" w:before="0" w:after="0"/>
        <w:ind w:left="360" w:right="0" w:hanging="360"/>
        <w:jc w:val="left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 w:ascii="Times New Roman" w:hAnsi="Times New Roman"/>
          <w:b/>
        </w:rPr>
        <w:t>Pruebas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vs </w:t>
      </w:r>
      <w:r>
        <w:rPr>
          <w:rFonts w:eastAsia="Times New Roman" w:cs="Times New Roman" w:ascii="Times New Roman" w:hAnsi="Times New Roman"/>
          <w:b/>
        </w:rPr>
        <w:t>Historias de usuario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/</w:t>
      </w:r>
      <w:r>
        <w:rPr>
          <w:rFonts w:eastAsia="Times New Roman" w:cs="Times New Roman" w:ascii="Times New Roman" w:hAnsi="Times New Roman"/>
          <w:b/>
        </w:rPr>
        <w:t>Criterio de aceptación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(</w:t>
      </w:r>
      <w:r>
        <w:rPr>
          <w:rFonts w:eastAsia="Times New Roman" w:cs="Times New Roman" w:ascii="Times New Roman" w:hAnsi="Times New Roman"/>
          <w:b/>
        </w:rPr>
        <w:t>6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p</w:t>
      </w:r>
      <w:r>
        <w:rPr>
          <w:rFonts w:eastAsia="Times New Roman" w:cs="Times New Roman" w:ascii="Times New Roman" w:hAnsi="Times New Roman"/>
          <w:b/>
        </w:rPr>
        <w:t>untos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Resuman cómo cada uno de los criterios de aceptación/historia de usuario es probado por su código de prueba (nombre de clase y nombre de método) o pruebas realizadas manualmente.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7"/>
        <w:tblW w:w="6655" w:type="dxa"/>
        <w:jc w:val="left"/>
        <w:tblInd w:w="128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434"/>
        <w:gridCol w:w="5220"/>
      </w:tblGrid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User Story Name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tamaño del tablero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Escoge el modo de juego de un tablero escogido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Comienza un nuevo juego del tamaño de tablero y del modo de juego elegidos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simple</w:t>
            </w:r>
          </w:p>
        </w:tc>
      </w:tr>
      <w:tr>
        <w:trPr/>
        <w:tc>
          <w:tcPr>
            <w:tcW w:w="14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6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Hacer un movimiento en un juego general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4.1 Pruebas automatizadas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8"/>
        <w:tblW w:w="85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8"/>
        <w:gridCol w:w="1337"/>
        <w:gridCol w:w="1799"/>
        <w:gridCol w:w="1891"/>
        <w:gridCol w:w="1980"/>
      </w:tblGrid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Clase  (s) del código de prueba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método(s) del código Prueba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Descripción de los casos de prueba  (entrada &amp; salida esperada)</w:t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testSeleccionTamanioValido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10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10</w:t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TestSeleccionaTamanio</w:t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testSeleccionTamanioInvalido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25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 esperada: 8</w:t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testMovimientoValidoJuegoSimple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Jugador azul coloca ‘S’ en celda vac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ía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Celda cambia de valor a ‘S’ y  cambiar de turno a rojo</w:t>
            </w:r>
          </w:p>
        </w:tc>
      </w:tr>
      <w:tr>
        <w:trPr/>
        <w:tc>
          <w:tcPr>
            <w:tcW w:w="15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testMovimientoInvalidoJuegoSimple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Jugador azul coloca ‘S’ en celda vac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ía y jugador rojo intenta colocar ‘O’ en la misma celda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 Celda no cambia de valor  ni  cambiar de turno</w:t>
            </w:r>
          </w:p>
        </w:tc>
      </w:tr>
      <w:tr>
        <w:trPr/>
        <w:tc>
          <w:tcPr>
            <w:tcW w:w="1538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testJuegoSimpleConGanadorAzul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(0,0,’S’), (1,1,’O’),(2,2,’S’)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GANO_AZUL</w:t>
            </w:r>
          </w:p>
        </w:tc>
      </w:tr>
      <w:tr>
        <w:trPr/>
        <w:tc>
          <w:tcPr>
            <w:tcW w:w="15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testJuegoSimpleConGanadorRojo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(0,2,’S’), (0,0,’S’), (1,1,’O’),(2,2,’S’)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GANO_ROJO</w:t>
            </w:r>
          </w:p>
        </w:tc>
      </w:tr>
      <w:tr>
        <w:trPr/>
        <w:tc>
          <w:tcPr>
            <w:tcW w:w="1538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33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</w:t>
            </w:r>
          </w:p>
        </w:tc>
        <w:tc>
          <w:tcPr>
            <w:tcW w:w="189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testJuegoSimpleConEmpate</w:t>
            </w:r>
          </w:p>
        </w:tc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Entrada: (0,0,S),(0,1,S),(0,2,S),(1,0,S),(1,1,S),(1,2,S),(2,0,S),(2,1,S),(2,2,S)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Salida: EMPATE</w:t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4.2 Pruebas manuales que corresponden directamente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9"/>
        <w:tblW w:w="827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39"/>
        <w:gridCol w:w="1785"/>
        <w:gridCol w:w="1799"/>
        <w:gridCol w:w="1981"/>
        <w:gridCol w:w="1171"/>
      </w:tblGrid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1"/>
                <w:szCs w:val="21"/>
              </w:rPr>
              <w:t>Nombre y ID de la historia usuario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AC</w:t>
            </w:r>
          </w:p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ID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de caso de prueba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Salida esperada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Notas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cambia a tamaño 5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1.2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no cambia de tamaño y muestra mensaje de error</w:t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2.1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…</w:t>
            </w:r>
          </w:p>
        </w:tc>
        <w:tc>
          <w:tcPr>
            <w:tcW w:w="17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Jugador azul hace click en celda vac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ía con ‘S’ seleccionada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‘S’ en la celda seleccionada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4.2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Jugador rojo selecciona ‘O’ y hace click en celda ocupada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 xml:space="preserve"> con ‘S’ 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sigue mostrando ‘S’ en la celda seleccionada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</w:t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5.1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Jugador hace click en casilla y forma SOS en tablero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muestra una l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ínea sobre el SOS del color del jugador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5.2</w:t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 xml:space="preserve">El juagador hace click en 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última casilla vacía y no se forma SOS</w:t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El tablero no se altera</w:t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  <w:t>Prueba de  la interfaz gr</w:t>
            </w:r>
            <w:r>
              <w:rPr>
                <w:rFonts w:eastAsia="Times New Roman" w:cs="Times New Roman" w:ascii="Times New Roman" w:hAnsi="Times New Roman"/>
                <w:color w:val="auto"/>
                <w:kern w:val="0"/>
                <w:sz w:val="20"/>
                <w:szCs w:val="20"/>
                <w:lang w:val="en-US" w:eastAsia="zh-CN" w:bidi="hi-IN"/>
              </w:rPr>
              <w:t>áfica</w:t>
            </w:r>
          </w:p>
        </w:tc>
      </w:tr>
      <w:tr>
        <w:trPr/>
        <w:tc>
          <w:tcPr>
            <w:tcW w:w="15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8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9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98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17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4.3 Otras pruebas automatizadas o manuales que no corresponden a los criterios de aceptación de las historias de usuario anteriores</w:t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tbl>
      <w:tblPr>
        <w:tblStyle w:val="Table10"/>
        <w:tblW w:w="845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1504"/>
        <w:gridCol w:w="1730"/>
        <w:gridCol w:w="1711"/>
        <w:gridCol w:w="1709"/>
        <w:gridCol w:w="1801"/>
      </w:tblGrid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Número</w:t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Entrada prueba</w:t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Resultado esperado</w:t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 clase del código de prueba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b/>
                <w:b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b/>
                <w:sz w:val="20"/>
                <w:szCs w:val="20"/>
              </w:rPr>
              <w:t>Nombre del método del código de prueba</w:t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  <w:tr>
        <w:trPr/>
        <w:tc>
          <w:tcPr>
            <w:tcW w:w="15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Onormal"/>
              <w:widowControl w:val="false"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</w:rPr>
            </w:r>
          </w:p>
        </w:tc>
      </w:tr>
    </w:tbl>
    <w:p>
      <w:pPr>
        <w:pStyle w:val="LOnormal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LOnormal"/>
        <w:rPr>
          <w:rFonts w:ascii="Times New Roman" w:hAnsi="Times New Roman" w:eastAsia="Times New Roman" w:cs="Times New Roman"/>
        </w:rPr>
      </w:pPr>
      <w:r>
        <w:rPr/>
      </w:r>
    </w:p>
    <w:sectPr>
      <w:footerReference w:type="even" r:id="rId8"/>
      <w:footerReference w:type="default" r:id="rId9"/>
      <w:footerReference w:type="first" r:id="rId10"/>
      <w:type w:val="nextPage"/>
      <w:pgSz w:w="12240" w:h="15840"/>
      <w:pgMar w:left="720" w:right="720" w:gutter="0" w:header="0" w:top="720" w:footer="720" w:bottom="77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16"/>
        <w:sz w:val="16"/>
        <w:szCs w:val="16"/>
        <w:u w:val="none"/>
        <w:shd w:fill="auto" w:val="clear"/>
        <w:vertAlign w:val="baseline"/>
      </w:rPr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2</w:t>
    </w:r>
    <w:r>
      <w:rPr/>
      <w:fldChar w:fldCharType="end"/>
    </w:r>
  </w:p>
  <w:p>
    <w:pPr>
      <w:pStyle w:val="LOnormal"/>
      <w:keepNext w:val="false"/>
      <w:keepLines w:val="false"/>
      <w:pageBreakBefore w:val="false"/>
      <w:widowControl/>
      <w:shd w:val="clear" w:fill="auto"/>
      <w:tabs>
        <w:tab w:val="clear" w:pos="720"/>
        <w:tab w:val="center" w:pos="4680" w:leader="none"/>
        <w:tab w:val="right" w:pos="9360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0"/>
        <w:sz w:val="20"/>
        <w:szCs w:val="20"/>
        <w:u w:val="none"/>
        <w:shd w:fill="auto" w:val="clear"/>
        <w:vertAlign w:val="baseline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</w:rPr>
    </w:lvl>
    <w:lvl w:ilvl="1">
      <w:start w:val="1"/>
      <w:numFmt w:val="upperRoman"/>
      <w:lvlText w:val="%2."/>
      <w:lvlJc w:val="righ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ef002b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basedOn w:val="DefaultParagraphFont"/>
    <w:link w:val="Footer"/>
    <w:uiPriority w:val="99"/>
    <w:qFormat/>
    <w:rsid w:val="00b14df4"/>
    <w:rPr/>
  </w:style>
  <w:style w:type="character" w:styleId="Pagenumber">
    <w:name w:val="page number"/>
    <w:basedOn w:val="DefaultParagraphFont"/>
    <w:uiPriority w:val="99"/>
    <w:semiHidden/>
    <w:unhideWhenUsed/>
    <w:qFormat/>
    <w:rsid w:val="00b14df4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4385b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b664c"/>
    <w:rPr>
      <w:rFonts w:ascii="Times New Roman" w:hAnsi="Times New Roman" w:cs="Times New Roman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0"/>
      <w:sz w:val="24"/>
      <w:szCs w:val="24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LOnormal"/>
    <w:uiPriority w:val="34"/>
    <w:qFormat/>
    <w:rsid w:val="00891b06"/>
    <w:pPr>
      <w:spacing w:before="0" w:after="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LOnormal"/>
    <w:link w:val="FooterChar"/>
    <w:uiPriority w:val="99"/>
    <w:unhideWhenUsed/>
    <w:rsid w:val="00b14df4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Header">
    <w:name w:val="Header"/>
    <w:basedOn w:val="LOnormal"/>
    <w:link w:val="HeaderChar"/>
    <w:uiPriority w:val="99"/>
    <w:unhideWhenUsed/>
    <w:rsid w:val="0034385b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LOnormal"/>
    <w:link w:val="BalloonTextChar"/>
    <w:uiPriority w:val="99"/>
    <w:semiHidden/>
    <w:unhideWhenUsed/>
    <w:qFormat/>
    <w:rsid w:val="00eb664c"/>
    <w:pPr/>
    <w:rPr>
      <w:rFonts w:ascii="Times New Roman" w:hAnsi="Times New Roman" w:cs="Times New Roman"/>
      <w:sz w:val="18"/>
      <w:szCs w:val="18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e43a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oter" Target="footer3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roundtripDataSignature="AMtx7miePXvbPtz7ynJpo1JO6nEIUPwGwQ==">AMUW2mW2FaWSHoiD9k1GPMTfJXnODw1wNVgbVYa8pS3DNgmpLKqXlw0BHH3l0WhjW3O1uvTJXFyG3+PfmfbIk2+WB/X7DNpArP+7a1uZ5kMlTEYTb79x0To=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265</TotalTime>
  <Application>LibreOffice/7.3.7.2$Linux_X86_64 LibreOffice_project/30$Build-2</Application>
  <AppVersion>15.0000</AppVersion>
  <Pages>4</Pages>
  <Words>892</Words>
  <Characters>4678</Characters>
  <CharactersWithSpaces>5419</CharactersWithSpaces>
  <Paragraphs>206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2019-09-17T16:21:00Z</dcterms:created>
  <dc:creator>Microsoft Office User</dc:creator>
  <dc:description/>
  <dc:language>en-US</dc:language>
  <cp:lastModifiedBy/>
  <dcterms:modified xsi:type="dcterms:W3CDTF">2023-04-21T19:05:47Z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