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27BBF" w14:textId="24557BBE" w:rsidR="003D6879" w:rsidRPr="004A1032" w:rsidRDefault="004A1032" w:rsidP="004A1032">
      <w:pPr>
        <w:jc w:val="center"/>
        <w:rPr>
          <w:b/>
          <w:bCs/>
          <w:sz w:val="32"/>
          <w:szCs w:val="32"/>
          <w:u w:val="single"/>
          <w:lang w:val="es-ES"/>
        </w:rPr>
      </w:pPr>
      <w:r w:rsidRPr="004A1032">
        <w:rPr>
          <w:b/>
          <w:bCs/>
          <w:sz w:val="32"/>
          <w:szCs w:val="32"/>
          <w:u w:val="single"/>
          <w:lang w:val="es-ES"/>
        </w:rPr>
        <w:t>MANUAL DE USUARIO</w:t>
      </w:r>
    </w:p>
    <w:p w14:paraId="7E78E5B0" w14:textId="7C5E8C28" w:rsidR="004A1032" w:rsidRPr="004A1032" w:rsidRDefault="004A1032" w:rsidP="004A1032">
      <w:pPr>
        <w:jc w:val="center"/>
        <w:rPr>
          <w:b/>
          <w:bCs/>
          <w:sz w:val="32"/>
          <w:szCs w:val="32"/>
          <w:lang w:val="es-ES"/>
        </w:rPr>
      </w:pPr>
      <w:r w:rsidRPr="004A1032">
        <w:rPr>
          <w:b/>
          <w:bCs/>
          <w:sz w:val="32"/>
          <w:szCs w:val="32"/>
          <w:lang w:val="es-ES"/>
        </w:rPr>
        <w:t>Calculadora de R1 Y R2 para integrado 555</w:t>
      </w:r>
    </w:p>
    <w:p w14:paraId="69907653" w14:textId="0049CD81" w:rsidR="004A1032" w:rsidRPr="004A1032" w:rsidRDefault="004A1032" w:rsidP="004A1032">
      <w:pPr>
        <w:pStyle w:val="Prrafodelista"/>
        <w:numPr>
          <w:ilvl w:val="0"/>
          <w:numId w:val="1"/>
        </w:numPr>
        <w:rPr>
          <w:b/>
          <w:bCs/>
          <w:sz w:val="32"/>
          <w:szCs w:val="32"/>
          <w:lang w:val="es-ES"/>
        </w:rPr>
      </w:pPr>
      <w:r w:rsidRPr="004A1032">
        <w:rPr>
          <w:b/>
          <w:bCs/>
          <w:sz w:val="32"/>
          <w:szCs w:val="32"/>
          <w:lang w:val="es-ES"/>
        </w:rPr>
        <w:t>Diagrama</w:t>
      </w:r>
    </w:p>
    <w:p w14:paraId="3AD8668C" w14:textId="7D81D3B7" w:rsidR="004A1032" w:rsidRDefault="004A1032" w:rsidP="004A1032">
      <w:pPr>
        <w:jc w:val="center"/>
        <w:rPr>
          <w:sz w:val="32"/>
          <w:szCs w:val="32"/>
          <w:lang w:val="es-ES"/>
        </w:rPr>
      </w:pPr>
      <w:r>
        <w:rPr>
          <w:noProof/>
        </w:rPr>
        <w:drawing>
          <wp:inline distT="0" distB="0" distL="0" distR="0" wp14:anchorId="59E27C13" wp14:editId="6F0D765D">
            <wp:extent cx="2575560" cy="2331720"/>
            <wp:effectExtent l="0" t="0" r="0" b="0"/>
            <wp:docPr id="1" name="Imagen 1" descr="Circuito integrado 555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o integrado 555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5560" cy="2331720"/>
                    </a:xfrm>
                    <a:prstGeom prst="rect">
                      <a:avLst/>
                    </a:prstGeom>
                    <a:noFill/>
                    <a:ln>
                      <a:noFill/>
                    </a:ln>
                  </pic:spPr>
                </pic:pic>
              </a:graphicData>
            </a:graphic>
          </wp:inline>
        </w:drawing>
      </w:r>
    </w:p>
    <w:p w14:paraId="78A41ED8" w14:textId="62F0BC83" w:rsidR="004A1032" w:rsidRPr="0046616F" w:rsidRDefault="0046616F" w:rsidP="004A1032">
      <w:pPr>
        <w:pStyle w:val="Prrafodelista"/>
        <w:numPr>
          <w:ilvl w:val="0"/>
          <w:numId w:val="1"/>
        </w:numPr>
        <w:rPr>
          <w:b/>
          <w:bCs/>
          <w:sz w:val="32"/>
          <w:szCs w:val="32"/>
          <w:lang w:val="es-ES"/>
        </w:rPr>
      </w:pPr>
      <w:r w:rsidRPr="0046616F">
        <w:rPr>
          <w:b/>
          <w:bCs/>
          <w:sz w:val="32"/>
          <w:szCs w:val="32"/>
          <w:lang w:val="es-ES"/>
        </w:rPr>
        <w:t>Interfaz Grafica</w:t>
      </w:r>
    </w:p>
    <w:p w14:paraId="52519255" w14:textId="652BEE1D" w:rsidR="004A1032" w:rsidRDefault="0046616F" w:rsidP="004A1032">
      <w:pPr>
        <w:jc w:val="center"/>
        <w:rPr>
          <w:sz w:val="32"/>
          <w:szCs w:val="32"/>
          <w:lang w:val="es-ES"/>
        </w:rPr>
      </w:pPr>
      <w:r w:rsidRPr="0046616F">
        <w:rPr>
          <w:sz w:val="32"/>
          <w:szCs w:val="32"/>
          <w:lang w:val="es-ES"/>
        </w:rPr>
        <w:drawing>
          <wp:inline distT="0" distB="0" distL="0" distR="0" wp14:anchorId="226AD352" wp14:editId="38B4BF7E">
            <wp:extent cx="5612130" cy="3581400"/>
            <wp:effectExtent l="0" t="0" r="7620" b="0"/>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9"/>
                    <a:stretch>
                      <a:fillRect/>
                    </a:stretch>
                  </pic:blipFill>
                  <pic:spPr>
                    <a:xfrm>
                      <a:off x="0" y="0"/>
                      <a:ext cx="5612130" cy="3581400"/>
                    </a:xfrm>
                    <a:prstGeom prst="rect">
                      <a:avLst/>
                    </a:prstGeom>
                  </pic:spPr>
                </pic:pic>
              </a:graphicData>
            </a:graphic>
          </wp:inline>
        </w:drawing>
      </w:r>
    </w:p>
    <w:p w14:paraId="615ABC74" w14:textId="18CB3A4E" w:rsidR="0046616F" w:rsidRDefault="0046616F" w:rsidP="0046616F">
      <w:pPr>
        <w:pStyle w:val="Prrafodelista"/>
        <w:numPr>
          <w:ilvl w:val="0"/>
          <w:numId w:val="1"/>
        </w:numPr>
        <w:rPr>
          <w:b/>
          <w:bCs/>
          <w:sz w:val="32"/>
          <w:szCs w:val="32"/>
          <w:lang w:val="es-ES"/>
        </w:rPr>
      </w:pPr>
      <w:r w:rsidRPr="0046616F">
        <w:rPr>
          <w:b/>
          <w:bCs/>
          <w:sz w:val="32"/>
          <w:szCs w:val="32"/>
          <w:lang w:val="es-ES"/>
        </w:rPr>
        <w:t>Significado de los Botones</w:t>
      </w:r>
    </w:p>
    <w:p w14:paraId="4788821A" w14:textId="01232BD7" w:rsidR="009030C2" w:rsidRPr="009030C2" w:rsidRDefault="00911544" w:rsidP="009030C2">
      <w:pPr>
        <w:rPr>
          <w:sz w:val="32"/>
          <w:szCs w:val="32"/>
          <w:lang w:val="es-ES"/>
        </w:rPr>
      </w:pPr>
      <w:r>
        <w:rPr>
          <w:sz w:val="32"/>
          <w:szCs w:val="32"/>
          <w:lang w:val="es-ES"/>
        </w:rPr>
        <w:lastRenderedPageBreak/>
        <w:t>De acuerdo con</w:t>
      </w:r>
      <w:r w:rsidR="009030C2">
        <w:rPr>
          <w:sz w:val="32"/>
          <w:szCs w:val="32"/>
          <w:lang w:val="es-ES"/>
        </w:rPr>
        <w:t xml:space="preserve"> los colores Caso 1 corresponde a color rosado, caso 2 al color azul cielo, y caso 3 al color azul rey como se ve a continuación.</w:t>
      </w:r>
    </w:p>
    <w:p w14:paraId="355FE363" w14:textId="786A07A2" w:rsidR="0046616F" w:rsidRDefault="0046616F" w:rsidP="0046616F">
      <w:pPr>
        <w:ind w:left="360"/>
        <w:rPr>
          <w:b/>
          <w:bCs/>
          <w:sz w:val="32"/>
          <w:szCs w:val="32"/>
          <w:lang w:val="es-ES"/>
        </w:rPr>
      </w:pPr>
      <w:r>
        <w:rPr>
          <w:b/>
          <w:bCs/>
          <w:noProof/>
          <w:sz w:val="32"/>
          <w:szCs w:val="32"/>
          <w:lang w:val="es-ES"/>
        </w:rPr>
        <mc:AlternateContent>
          <mc:Choice Requires="wps">
            <w:drawing>
              <wp:anchor distT="0" distB="0" distL="114300" distR="114300" simplePos="0" relativeHeight="251659264" behindDoc="0" locked="0" layoutInCell="1" allowOverlap="1" wp14:anchorId="7CB68D55" wp14:editId="1CCCDED2">
                <wp:simplePos x="0" y="0"/>
                <wp:positionH relativeFrom="column">
                  <wp:posOffset>2112645</wp:posOffset>
                </wp:positionH>
                <wp:positionV relativeFrom="paragraph">
                  <wp:posOffset>16510</wp:posOffset>
                </wp:positionV>
                <wp:extent cx="3680460" cy="1699260"/>
                <wp:effectExtent l="0" t="0" r="15240" b="15240"/>
                <wp:wrapNone/>
                <wp:docPr id="4" name="Cuadro de texto 4"/>
                <wp:cNvGraphicFramePr/>
                <a:graphic xmlns:a="http://schemas.openxmlformats.org/drawingml/2006/main">
                  <a:graphicData uri="http://schemas.microsoft.com/office/word/2010/wordprocessingShape">
                    <wps:wsp>
                      <wps:cNvSpPr txBox="1"/>
                      <wps:spPr>
                        <a:xfrm>
                          <a:off x="0" y="0"/>
                          <a:ext cx="3680460" cy="169926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28A43C3" w14:textId="29318E3A" w:rsidR="00DD27C9" w:rsidRPr="00DD27C9" w:rsidRDefault="00DD27C9">
                            <w:pPr>
                              <w:rPr>
                                <w:color w:val="FF66CC"/>
                                <w:sz w:val="32"/>
                                <w:szCs w:val="32"/>
                                <w:lang w:val="es-ES"/>
                              </w:rPr>
                            </w:pPr>
                            <w:r w:rsidRPr="00DD27C9">
                              <w:rPr>
                                <w:color w:val="FF66CC"/>
                                <w:sz w:val="32"/>
                                <w:szCs w:val="32"/>
                                <w:lang w:val="es-ES"/>
                              </w:rPr>
                              <w:t>C1= Caso 1 donde T1=30% y T2=70%</w:t>
                            </w:r>
                          </w:p>
                          <w:p w14:paraId="6D2A0136" w14:textId="30D8F35A" w:rsidR="00DD27C9" w:rsidRPr="009030C2" w:rsidRDefault="00DD27C9">
                            <w:pPr>
                              <w:rPr>
                                <w:color w:val="00B0F0"/>
                                <w:sz w:val="32"/>
                                <w:szCs w:val="32"/>
                                <w:lang w:val="es-ES"/>
                              </w:rPr>
                            </w:pPr>
                            <w:r w:rsidRPr="009030C2">
                              <w:rPr>
                                <w:color w:val="00B0F0"/>
                                <w:sz w:val="32"/>
                                <w:szCs w:val="32"/>
                                <w:lang w:val="es-ES"/>
                              </w:rPr>
                              <w:t xml:space="preserve">C2= Caso 2 donde </w:t>
                            </w:r>
                            <w:r w:rsidRPr="009030C2">
                              <w:rPr>
                                <w:color w:val="00B0F0"/>
                                <w:sz w:val="32"/>
                                <w:szCs w:val="32"/>
                                <w:lang w:val="es-ES"/>
                              </w:rPr>
                              <w:t>T1=</w:t>
                            </w:r>
                            <w:r w:rsidRPr="009030C2">
                              <w:rPr>
                                <w:color w:val="00B0F0"/>
                                <w:sz w:val="32"/>
                                <w:szCs w:val="32"/>
                                <w:lang w:val="es-ES"/>
                              </w:rPr>
                              <w:t>4</w:t>
                            </w:r>
                            <w:r w:rsidRPr="009030C2">
                              <w:rPr>
                                <w:color w:val="00B0F0"/>
                                <w:sz w:val="32"/>
                                <w:szCs w:val="32"/>
                                <w:lang w:val="es-ES"/>
                              </w:rPr>
                              <w:t>0% y T2=</w:t>
                            </w:r>
                            <w:r w:rsidRPr="009030C2">
                              <w:rPr>
                                <w:color w:val="00B0F0"/>
                                <w:sz w:val="32"/>
                                <w:szCs w:val="32"/>
                                <w:lang w:val="es-ES"/>
                              </w:rPr>
                              <w:t>6</w:t>
                            </w:r>
                            <w:r w:rsidRPr="009030C2">
                              <w:rPr>
                                <w:color w:val="00B0F0"/>
                                <w:sz w:val="32"/>
                                <w:szCs w:val="32"/>
                                <w:lang w:val="es-ES"/>
                              </w:rPr>
                              <w:t>0%</w:t>
                            </w:r>
                          </w:p>
                          <w:p w14:paraId="2BD8E91D" w14:textId="25AA79B5" w:rsidR="00DD27C9" w:rsidRPr="009030C2" w:rsidRDefault="00DD27C9" w:rsidP="009030C2">
                            <w:pPr>
                              <w:spacing w:after="0"/>
                              <w:rPr>
                                <w:color w:val="2F5496" w:themeColor="accent1" w:themeShade="BF"/>
                                <w:sz w:val="32"/>
                                <w:szCs w:val="32"/>
                                <w:lang w:val="es-ES"/>
                              </w:rPr>
                            </w:pPr>
                            <w:r w:rsidRPr="009030C2">
                              <w:rPr>
                                <w:color w:val="2F5496" w:themeColor="accent1" w:themeShade="BF"/>
                                <w:sz w:val="32"/>
                                <w:szCs w:val="32"/>
                                <w:lang w:val="es-ES"/>
                              </w:rPr>
                              <w:t>C</w:t>
                            </w:r>
                            <w:r w:rsidRPr="009030C2">
                              <w:rPr>
                                <w:color w:val="2F5496" w:themeColor="accent1" w:themeShade="BF"/>
                                <w:sz w:val="32"/>
                                <w:szCs w:val="32"/>
                                <w:lang w:val="es-ES"/>
                              </w:rPr>
                              <w:t>3</w:t>
                            </w:r>
                            <w:r w:rsidRPr="009030C2">
                              <w:rPr>
                                <w:color w:val="2F5496" w:themeColor="accent1" w:themeShade="BF"/>
                                <w:sz w:val="32"/>
                                <w:szCs w:val="32"/>
                                <w:lang w:val="es-ES"/>
                              </w:rPr>
                              <w:t xml:space="preserve">= Caso </w:t>
                            </w:r>
                            <w:r w:rsidRPr="009030C2">
                              <w:rPr>
                                <w:color w:val="2F5496" w:themeColor="accent1" w:themeShade="BF"/>
                                <w:sz w:val="32"/>
                                <w:szCs w:val="32"/>
                                <w:lang w:val="es-ES"/>
                              </w:rPr>
                              <w:t>3</w:t>
                            </w:r>
                            <w:r w:rsidRPr="009030C2">
                              <w:rPr>
                                <w:color w:val="2F5496" w:themeColor="accent1" w:themeShade="BF"/>
                                <w:sz w:val="32"/>
                                <w:szCs w:val="32"/>
                                <w:lang w:val="es-ES"/>
                              </w:rPr>
                              <w:t xml:space="preserve"> donde T1=4</w:t>
                            </w:r>
                            <w:r w:rsidRPr="009030C2">
                              <w:rPr>
                                <w:color w:val="2F5496" w:themeColor="accent1" w:themeShade="BF"/>
                                <w:sz w:val="32"/>
                                <w:szCs w:val="32"/>
                                <w:lang w:val="es-ES"/>
                              </w:rPr>
                              <w:t>9</w:t>
                            </w:r>
                            <w:r w:rsidRPr="009030C2">
                              <w:rPr>
                                <w:color w:val="2F5496" w:themeColor="accent1" w:themeShade="BF"/>
                                <w:sz w:val="32"/>
                                <w:szCs w:val="32"/>
                                <w:lang w:val="es-ES"/>
                              </w:rPr>
                              <w:t>% y T2=</w:t>
                            </w:r>
                            <w:r w:rsidRPr="009030C2">
                              <w:rPr>
                                <w:color w:val="2F5496" w:themeColor="accent1" w:themeShade="BF"/>
                                <w:sz w:val="32"/>
                                <w:szCs w:val="32"/>
                                <w:lang w:val="es-ES"/>
                              </w:rPr>
                              <w:t>51</w:t>
                            </w:r>
                            <w:r w:rsidRPr="009030C2">
                              <w:rPr>
                                <w:color w:val="2F5496" w:themeColor="accent1" w:themeShade="BF"/>
                                <w:sz w:val="32"/>
                                <w:szCs w:val="32"/>
                                <w:lang w:val="es-ES"/>
                              </w:rPr>
                              <w:t>%</w:t>
                            </w:r>
                          </w:p>
                          <w:p w14:paraId="1BC77AA9" w14:textId="7001CB9E" w:rsidR="00DD27C9" w:rsidRPr="009030C2" w:rsidRDefault="00DD27C9" w:rsidP="009030C2">
                            <w:pPr>
                              <w:spacing w:after="0"/>
                              <w:rPr>
                                <w:color w:val="2F5496" w:themeColor="accent1" w:themeShade="BF"/>
                                <w:sz w:val="32"/>
                                <w:szCs w:val="32"/>
                                <w:lang w:val="es-ES"/>
                              </w:rPr>
                            </w:pPr>
                            <w:r w:rsidRPr="009030C2">
                              <w:rPr>
                                <w:color w:val="2F5496" w:themeColor="accent1" w:themeShade="BF"/>
                                <w:sz w:val="32"/>
                                <w:szCs w:val="32"/>
                                <w:lang w:val="es-ES"/>
                              </w:rPr>
                              <w:t>C3= Caso 3 donde T1=</w:t>
                            </w:r>
                            <w:r w:rsidRPr="009030C2">
                              <w:rPr>
                                <w:color w:val="2F5496" w:themeColor="accent1" w:themeShade="BF"/>
                                <w:sz w:val="32"/>
                                <w:szCs w:val="32"/>
                                <w:lang w:val="es-ES"/>
                              </w:rPr>
                              <w:t>50</w:t>
                            </w:r>
                            <w:r w:rsidRPr="009030C2">
                              <w:rPr>
                                <w:color w:val="2F5496" w:themeColor="accent1" w:themeShade="BF"/>
                                <w:sz w:val="32"/>
                                <w:szCs w:val="32"/>
                                <w:lang w:val="es-ES"/>
                              </w:rPr>
                              <w:t>% y T2=5</w:t>
                            </w:r>
                            <w:r w:rsidRPr="009030C2">
                              <w:rPr>
                                <w:color w:val="2F5496" w:themeColor="accent1" w:themeShade="BF"/>
                                <w:sz w:val="32"/>
                                <w:szCs w:val="32"/>
                                <w:lang w:val="es-ES"/>
                              </w:rPr>
                              <w:t>0</w:t>
                            </w:r>
                            <w:r w:rsidRPr="009030C2">
                              <w:rPr>
                                <w:color w:val="2F5496" w:themeColor="accent1" w:themeShade="BF"/>
                                <w:sz w:val="32"/>
                                <w:szCs w:val="32"/>
                                <w:lang w:val="es-ES"/>
                              </w:rPr>
                              <w:t>%</w:t>
                            </w:r>
                          </w:p>
                          <w:p w14:paraId="22D95CC8" w14:textId="45C373BC" w:rsidR="00DD27C9" w:rsidRPr="009030C2" w:rsidRDefault="00DD27C9" w:rsidP="009030C2">
                            <w:pPr>
                              <w:spacing w:after="0"/>
                              <w:rPr>
                                <w:color w:val="2F5496" w:themeColor="accent1" w:themeShade="BF"/>
                                <w:sz w:val="32"/>
                                <w:szCs w:val="32"/>
                                <w:lang w:val="es-ES"/>
                              </w:rPr>
                            </w:pPr>
                            <w:r w:rsidRPr="009030C2">
                              <w:rPr>
                                <w:color w:val="2F5496" w:themeColor="accent1" w:themeShade="BF"/>
                                <w:sz w:val="32"/>
                                <w:szCs w:val="32"/>
                                <w:lang w:val="es-ES"/>
                              </w:rPr>
                              <w:t>C3= Caso 3 donde T1=</w:t>
                            </w:r>
                            <w:r w:rsidRPr="009030C2">
                              <w:rPr>
                                <w:color w:val="2F5496" w:themeColor="accent1" w:themeShade="BF"/>
                                <w:sz w:val="32"/>
                                <w:szCs w:val="32"/>
                                <w:lang w:val="es-ES"/>
                              </w:rPr>
                              <w:t>50.5</w:t>
                            </w:r>
                            <w:r w:rsidRPr="009030C2">
                              <w:rPr>
                                <w:color w:val="2F5496" w:themeColor="accent1" w:themeShade="BF"/>
                                <w:sz w:val="32"/>
                                <w:szCs w:val="32"/>
                                <w:lang w:val="es-ES"/>
                              </w:rPr>
                              <w:t>% y T2=</w:t>
                            </w:r>
                            <w:r w:rsidRPr="009030C2">
                              <w:rPr>
                                <w:color w:val="2F5496" w:themeColor="accent1" w:themeShade="BF"/>
                                <w:sz w:val="32"/>
                                <w:szCs w:val="32"/>
                                <w:lang w:val="es-ES"/>
                              </w:rPr>
                              <w:t>49.5</w:t>
                            </w:r>
                            <w:r w:rsidRPr="009030C2">
                              <w:rPr>
                                <w:color w:val="2F5496" w:themeColor="accent1" w:themeShade="BF"/>
                                <w:sz w:val="32"/>
                                <w:szCs w:val="32"/>
                                <w:lang w:val="es-ES"/>
                              </w:rPr>
                              <w:t>%</w:t>
                            </w:r>
                          </w:p>
                          <w:p w14:paraId="0DFC8722" w14:textId="77777777" w:rsidR="00DD27C9" w:rsidRDefault="00DD27C9">
                            <w:pPr>
                              <w:rPr>
                                <w:color w:val="C00000"/>
                                <w:sz w:val="32"/>
                                <w:szCs w:val="32"/>
                                <w:lang w:val="es-ES"/>
                              </w:rPr>
                            </w:pPr>
                          </w:p>
                          <w:p w14:paraId="597C497E" w14:textId="77777777" w:rsidR="0046616F" w:rsidRPr="0046616F" w:rsidRDefault="0046616F">
                            <w:pPr>
                              <w:rPr>
                                <w:sz w:val="32"/>
                                <w:szCs w:val="32"/>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B68D55" id="_x0000_t202" coordsize="21600,21600" o:spt="202" path="m,l,21600r21600,l21600,xe">
                <v:stroke joinstyle="miter"/>
                <v:path gradientshapeok="t" o:connecttype="rect"/>
              </v:shapetype>
              <v:shape id="Cuadro de texto 4" o:spid="_x0000_s1026" type="#_x0000_t202" style="position:absolute;left:0;text-align:left;margin-left:166.35pt;margin-top:1.3pt;width:289.8pt;height:13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PxEWwIAAAcFAAAOAAAAZHJzL2Uyb0RvYy54bWysVN9v2jAQfp+0/8Hy+wgwxgpqqFirTpNQ&#10;W41OfTaOXaI5Ps8+SNhf37MTQtfxNO3FOft+f/ddLq+ayrC98qEEm/PRYMiZshKK0j7n/Mfj7YcL&#10;zgIKWwgDVuX8oAK/Wrx/d1m7uRrDFkyhPKMgNsxrl/MtoptnWZBbVYkwAKcsKTX4SiBd/XNWeFFT&#10;9Mpk4+FwmtXgC+dBqhDo9aZV8kWKr7WSeK91UMhMzqk2TKdP5yae2eJSzJ+9cNtSdmWIf6iiEqWl&#10;pH2oG4GC7Xz5V6iqlB4CaBxIqDLQupQq9UDdjIZvullvhVOpFwInuB6m8P/Cyrv92j14hs0XaGiA&#10;EZDahXmgx9hPo30Vv1QpIz1BeOhhUw0ySY8fpxfDyZRUknSj6Ww2pgvFyU7uzgf8qqBiUci5p7kk&#10;uMR+FbA1PZrEbMbGt1MdScKDUa3yu9KsLCjzOAVJZFHXxrO9oDELKZXFcVeBsWQd3XRpTO84Oudo&#10;MLVPZXe20U0lEvWOw3OOf2bsPVJWsNg7V6UFfy5A8bPP3Nofu297ju1js2m62WygONDIPLRsDk7e&#10;lgTrSgR8EJ7oS6OglcR7OrSBOufQSZxtwf8+9x7tiVWk5aymdch5+LUTXnFmvlni22w0mcT9SZfJ&#10;p89juvjXms1rjd1V10CjGNHyO5nEaI/mKGoP1RNt7jJmJZWwknLnHI/iNbZLSpsv1XKZjGhjnMCV&#10;XTsZQ0d4I2kemyfhXccsJFLewXFxxPwNwVrb6GlhuUPQZWJfBLhFtQOeti3xt/szxHV+fU9Wp//X&#10;4gUAAP//AwBQSwMEFAAGAAgAAAAhAI+NcCvdAAAACQEAAA8AAABkcnMvZG93bnJldi54bWxMj81O&#10;wzAQhO9IvIO1SNyoU6dqIMSpqkpw40BA4urGWyfCP5HttIGnZznBcTSzs980u8VZdsaYxuAlrFcF&#10;MPR90KM3Et7fnu7ugaWsvFY2eJTwhQl27fVVo2odLv4Vz102jEp8qpWEIeep5jz1AzqVVmFCT94p&#10;RKcyyWi4jupC5c5yURRb7tTo6cOgJjwM2H92syOM2Gl72M/mY7OUp+9N9fJsYpby9mbZPwLLuOS/&#10;MPzi0w20xHQMs9eJWQllKSqKShBbYOQ/rEUJ7Ei6KgTwtuH/F7Q/AAAA//8DAFBLAQItABQABgAI&#10;AAAAIQC2gziS/gAAAOEBAAATAAAAAAAAAAAAAAAAAAAAAABbQ29udGVudF9UeXBlc10ueG1sUEsB&#10;Ai0AFAAGAAgAAAAhADj9If/WAAAAlAEAAAsAAAAAAAAAAAAAAAAALwEAAF9yZWxzLy5yZWxzUEsB&#10;Ai0AFAAGAAgAAAAhAMOw/ERbAgAABwUAAA4AAAAAAAAAAAAAAAAALgIAAGRycy9lMm9Eb2MueG1s&#10;UEsBAi0AFAAGAAgAAAAhAI+NcCvdAAAACQEAAA8AAAAAAAAAAAAAAAAAtQQAAGRycy9kb3ducmV2&#10;LnhtbFBLBQYAAAAABAAEAPMAAAC/BQAAAAA=&#10;" fillcolor="white [3201]" strokecolor="#ed7d31 [3205]" strokeweight="1pt">
                <v:textbox>
                  <w:txbxContent>
                    <w:p w14:paraId="628A43C3" w14:textId="29318E3A" w:rsidR="00DD27C9" w:rsidRPr="00DD27C9" w:rsidRDefault="00DD27C9">
                      <w:pPr>
                        <w:rPr>
                          <w:color w:val="FF66CC"/>
                          <w:sz w:val="32"/>
                          <w:szCs w:val="32"/>
                          <w:lang w:val="es-ES"/>
                        </w:rPr>
                      </w:pPr>
                      <w:r w:rsidRPr="00DD27C9">
                        <w:rPr>
                          <w:color w:val="FF66CC"/>
                          <w:sz w:val="32"/>
                          <w:szCs w:val="32"/>
                          <w:lang w:val="es-ES"/>
                        </w:rPr>
                        <w:t>C1= Caso 1 donde T1=30% y T2=70%</w:t>
                      </w:r>
                    </w:p>
                    <w:p w14:paraId="6D2A0136" w14:textId="30D8F35A" w:rsidR="00DD27C9" w:rsidRPr="009030C2" w:rsidRDefault="00DD27C9">
                      <w:pPr>
                        <w:rPr>
                          <w:color w:val="00B0F0"/>
                          <w:sz w:val="32"/>
                          <w:szCs w:val="32"/>
                          <w:lang w:val="es-ES"/>
                        </w:rPr>
                      </w:pPr>
                      <w:r w:rsidRPr="009030C2">
                        <w:rPr>
                          <w:color w:val="00B0F0"/>
                          <w:sz w:val="32"/>
                          <w:szCs w:val="32"/>
                          <w:lang w:val="es-ES"/>
                        </w:rPr>
                        <w:t xml:space="preserve">C2= Caso 2 donde </w:t>
                      </w:r>
                      <w:r w:rsidRPr="009030C2">
                        <w:rPr>
                          <w:color w:val="00B0F0"/>
                          <w:sz w:val="32"/>
                          <w:szCs w:val="32"/>
                          <w:lang w:val="es-ES"/>
                        </w:rPr>
                        <w:t>T1=</w:t>
                      </w:r>
                      <w:r w:rsidRPr="009030C2">
                        <w:rPr>
                          <w:color w:val="00B0F0"/>
                          <w:sz w:val="32"/>
                          <w:szCs w:val="32"/>
                          <w:lang w:val="es-ES"/>
                        </w:rPr>
                        <w:t>4</w:t>
                      </w:r>
                      <w:r w:rsidRPr="009030C2">
                        <w:rPr>
                          <w:color w:val="00B0F0"/>
                          <w:sz w:val="32"/>
                          <w:szCs w:val="32"/>
                          <w:lang w:val="es-ES"/>
                        </w:rPr>
                        <w:t>0% y T2=</w:t>
                      </w:r>
                      <w:r w:rsidRPr="009030C2">
                        <w:rPr>
                          <w:color w:val="00B0F0"/>
                          <w:sz w:val="32"/>
                          <w:szCs w:val="32"/>
                          <w:lang w:val="es-ES"/>
                        </w:rPr>
                        <w:t>6</w:t>
                      </w:r>
                      <w:r w:rsidRPr="009030C2">
                        <w:rPr>
                          <w:color w:val="00B0F0"/>
                          <w:sz w:val="32"/>
                          <w:szCs w:val="32"/>
                          <w:lang w:val="es-ES"/>
                        </w:rPr>
                        <w:t>0%</w:t>
                      </w:r>
                    </w:p>
                    <w:p w14:paraId="2BD8E91D" w14:textId="25AA79B5" w:rsidR="00DD27C9" w:rsidRPr="009030C2" w:rsidRDefault="00DD27C9" w:rsidP="009030C2">
                      <w:pPr>
                        <w:spacing w:after="0"/>
                        <w:rPr>
                          <w:color w:val="2F5496" w:themeColor="accent1" w:themeShade="BF"/>
                          <w:sz w:val="32"/>
                          <w:szCs w:val="32"/>
                          <w:lang w:val="es-ES"/>
                        </w:rPr>
                      </w:pPr>
                      <w:r w:rsidRPr="009030C2">
                        <w:rPr>
                          <w:color w:val="2F5496" w:themeColor="accent1" w:themeShade="BF"/>
                          <w:sz w:val="32"/>
                          <w:szCs w:val="32"/>
                          <w:lang w:val="es-ES"/>
                        </w:rPr>
                        <w:t>C</w:t>
                      </w:r>
                      <w:r w:rsidRPr="009030C2">
                        <w:rPr>
                          <w:color w:val="2F5496" w:themeColor="accent1" w:themeShade="BF"/>
                          <w:sz w:val="32"/>
                          <w:szCs w:val="32"/>
                          <w:lang w:val="es-ES"/>
                        </w:rPr>
                        <w:t>3</w:t>
                      </w:r>
                      <w:r w:rsidRPr="009030C2">
                        <w:rPr>
                          <w:color w:val="2F5496" w:themeColor="accent1" w:themeShade="BF"/>
                          <w:sz w:val="32"/>
                          <w:szCs w:val="32"/>
                          <w:lang w:val="es-ES"/>
                        </w:rPr>
                        <w:t xml:space="preserve">= Caso </w:t>
                      </w:r>
                      <w:r w:rsidRPr="009030C2">
                        <w:rPr>
                          <w:color w:val="2F5496" w:themeColor="accent1" w:themeShade="BF"/>
                          <w:sz w:val="32"/>
                          <w:szCs w:val="32"/>
                          <w:lang w:val="es-ES"/>
                        </w:rPr>
                        <w:t>3</w:t>
                      </w:r>
                      <w:r w:rsidRPr="009030C2">
                        <w:rPr>
                          <w:color w:val="2F5496" w:themeColor="accent1" w:themeShade="BF"/>
                          <w:sz w:val="32"/>
                          <w:szCs w:val="32"/>
                          <w:lang w:val="es-ES"/>
                        </w:rPr>
                        <w:t xml:space="preserve"> donde T1=4</w:t>
                      </w:r>
                      <w:r w:rsidRPr="009030C2">
                        <w:rPr>
                          <w:color w:val="2F5496" w:themeColor="accent1" w:themeShade="BF"/>
                          <w:sz w:val="32"/>
                          <w:szCs w:val="32"/>
                          <w:lang w:val="es-ES"/>
                        </w:rPr>
                        <w:t>9</w:t>
                      </w:r>
                      <w:r w:rsidRPr="009030C2">
                        <w:rPr>
                          <w:color w:val="2F5496" w:themeColor="accent1" w:themeShade="BF"/>
                          <w:sz w:val="32"/>
                          <w:szCs w:val="32"/>
                          <w:lang w:val="es-ES"/>
                        </w:rPr>
                        <w:t>% y T2=</w:t>
                      </w:r>
                      <w:r w:rsidRPr="009030C2">
                        <w:rPr>
                          <w:color w:val="2F5496" w:themeColor="accent1" w:themeShade="BF"/>
                          <w:sz w:val="32"/>
                          <w:szCs w:val="32"/>
                          <w:lang w:val="es-ES"/>
                        </w:rPr>
                        <w:t>51</w:t>
                      </w:r>
                      <w:r w:rsidRPr="009030C2">
                        <w:rPr>
                          <w:color w:val="2F5496" w:themeColor="accent1" w:themeShade="BF"/>
                          <w:sz w:val="32"/>
                          <w:szCs w:val="32"/>
                          <w:lang w:val="es-ES"/>
                        </w:rPr>
                        <w:t>%</w:t>
                      </w:r>
                    </w:p>
                    <w:p w14:paraId="1BC77AA9" w14:textId="7001CB9E" w:rsidR="00DD27C9" w:rsidRPr="009030C2" w:rsidRDefault="00DD27C9" w:rsidP="009030C2">
                      <w:pPr>
                        <w:spacing w:after="0"/>
                        <w:rPr>
                          <w:color w:val="2F5496" w:themeColor="accent1" w:themeShade="BF"/>
                          <w:sz w:val="32"/>
                          <w:szCs w:val="32"/>
                          <w:lang w:val="es-ES"/>
                        </w:rPr>
                      </w:pPr>
                      <w:r w:rsidRPr="009030C2">
                        <w:rPr>
                          <w:color w:val="2F5496" w:themeColor="accent1" w:themeShade="BF"/>
                          <w:sz w:val="32"/>
                          <w:szCs w:val="32"/>
                          <w:lang w:val="es-ES"/>
                        </w:rPr>
                        <w:t>C3= Caso 3 donde T1=</w:t>
                      </w:r>
                      <w:r w:rsidRPr="009030C2">
                        <w:rPr>
                          <w:color w:val="2F5496" w:themeColor="accent1" w:themeShade="BF"/>
                          <w:sz w:val="32"/>
                          <w:szCs w:val="32"/>
                          <w:lang w:val="es-ES"/>
                        </w:rPr>
                        <w:t>50</w:t>
                      </w:r>
                      <w:r w:rsidRPr="009030C2">
                        <w:rPr>
                          <w:color w:val="2F5496" w:themeColor="accent1" w:themeShade="BF"/>
                          <w:sz w:val="32"/>
                          <w:szCs w:val="32"/>
                          <w:lang w:val="es-ES"/>
                        </w:rPr>
                        <w:t>% y T2=5</w:t>
                      </w:r>
                      <w:r w:rsidRPr="009030C2">
                        <w:rPr>
                          <w:color w:val="2F5496" w:themeColor="accent1" w:themeShade="BF"/>
                          <w:sz w:val="32"/>
                          <w:szCs w:val="32"/>
                          <w:lang w:val="es-ES"/>
                        </w:rPr>
                        <w:t>0</w:t>
                      </w:r>
                      <w:r w:rsidRPr="009030C2">
                        <w:rPr>
                          <w:color w:val="2F5496" w:themeColor="accent1" w:themeShade="BF"/>
                          <w:sz w:val="32"/>
                          <w:szCs w:val="32"/>
                          <w:lang w:val="es-ES"/>
                        </w:rPr>
                        <w:t>%</w:t>
                      </w:r>
                    </w:p>
                    <w:p w14:paraId="22D95CC8" w14:textId="45C373BC" w:rsidR="00DD27C9" w:rsidRPr="009030C2" w:rsidRDefault="00DD27C9" w:rsidP="009030C2">
                      <w:pPr>
                        <w:spacing w:after="0"/>
                        <w:rPr>
                          <w:color w:val="2F5496" w:themeColor="accent1" w:themeShade="BF"/>
                          <w:sz w:val="32"/>
                          <w:szCs w:val="32"/>
                          <w:lang w:val="es-ES"/>
                        </w:rPr>
                      </w:pPr>
                      <w:r w:rsidRPr="009030C2">
                        <w:rPr>
                          <w:color w:val="2F5496" w:themeColor="accent1" w:themeShade="BF"/>
                          <w:sz w:val="32"/>
                          <w:szCs w:val="32"/>
                          <w:lang w:val="es-ES"/>
                        </w:rPr>
                        <w:t>C3= Caso 3 donde T1=</w:t>
                      </w:r>
                      <w:r w:rsidRPr="009030C2">
                        <w:rPr>
                          <w:color w:val="2F5496" w:themeColor="accent1" w:themeShade="BF"/>
                          <w:sz w:val="32"/>
                          <w:szCs w:val="32"/>
                          <w:lang w:val="es-ES"/>
                        </w:rPr>
                        <w:t>50.5</w:t>
                      </w:r>
                      <w:r w:rsidRPr="009030C2">
                        <w:rPr>
                          <w:color w:val="2F5496" w:themeColor="accent1" w:themeShade="BF"/>
                          <w:sz w:val="32"/>
                          <w:szCs w:val="32"/>
                          <w:lang w:val="es-ES"/>
                        </w:rPr>
                        <w:t>% y T2=</w:t>
                      </w:r>
                      <w:r w:rsidRPr="009030C2">
                        <w:rPr>
                          <w:color w:val="2F5496" w:themeColor="accent1" w:themeShade="BF"/>
                          <w:sz w:val="32"/>
                          <w:szCs w:val="32"/>
                          <w:lang w:val="es-ES"/>
                        </w:rPr>
                        <w:t>49.5</w:t>
                      </w:r>
                      <w:r w:rsidRPr="009030C2">
                        <w:rPr>
                          <w:color w:val="2F5496" w:themeColor="accent1" w:themeShade="BF"/>
                          <w:sz w:val="32"/>
                          <w:szCs w:val="32"/>
                          <w:lang w:val="es-ES"/>
                        </w:rPr>
                        <w:t>%</w:t>
                      </w:r>
                    </w:p>
                    <w:p w14:paraId="0DFC8722" w14:textId="77777777" w:rsidR="00DD27C9" w:rsidRDefault="00DD27C9">
                      <w:pPr>
                        <w:rPr>
                          <w:color w:val="C00000"/>
                          <w:sz w:val="32"/>
                          <w:szCs w:val="32"/>
                          <w:lang w:val="es-ES"/>
                        </w:rPr>
                      </w:pPr>
                    </w:p>
                    <w:p w14:paraId="597C497E" w14:textId="77777777" w:rsidR="0046616F" w:rsidRPr="0046616F" w:rsidRDefault="0046616F">
                      <w:pPr>
                        <w:rPr>
                          <w:sz w:val="32"/>
                          <w:szCs w:val="32"/>
                          <w:lang w:val="es-ES"/>
                        </w:rPr>
                      </w:pPr>
                    </w:p>
                  </w:txbxContent>
                </v:textbox>
              </v:shape>
            </w:pict>
          </mc:Fallback>
        </mc:AlternateContent>
      </w:r>
      <w:r w:rsidRPr="0046616F">
        <w:rPr>
          <w:b/>
          <w:bCs/>
          <w:sz w:val="32"/>
          <w:szCs w:val="32"/>
          <w:lang w:val="es-ES"/>
        </w:rPr>
        <w:drawing>
          <wp:inline distT="0" distB="0" distL="0" distR="0" wp14:anchorId="0A1F2960" wp14:editId="67C8CFC3">
            <wp:extent cx="1783080" cy="3865662"/>
            <wp:effectExtent l="0" t="0" r="7620" b="1905"/>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0"/>
                    <a:stretch>
                      <a:fillRect/>
                    </a:stretch>
                  </pic:blipFill>
                  <pic:spPr>
                    <a:xfrm>
                      <a:off x="0" y="0"/>
                      <a:ext cx="1787597" cy="3875455"/>
                    </a:xfrm>
                    <a:prstGeom prst="rect">
                      <a:avLst/>
                    </a:prstGeom>
                  </pic:spPr>
                </pic:pic>
              </a:graphicData>
            </a:graphic>
          </wp:inline>
        </w:drawing>
      </w:r>
    </w:p>
    <w:p w14:paraId="16B3C34C" w14:textId="090C5150" w:rsidR="009030C2" w:rsidRPr="009030C2" w:rsidRDefault="009030C2" w:rsidP="0046616F">
      <w:pPr>
        <w:ind w:left="360"/>
        <w:rPr>
          <w:i/>
          <w:iCs/>
          <w:sz w:val="32"/>
          <w:szCs w:val="32"/>
          <w:lang w:val="es-ES"/>
        </w:rPr>
      </w:pPr>
      <w:r w:rsidRPr="009030C2">
        <w:rPr>
          <w:i/>
          <w:iCs/>
          <w:sz w:val="32"/>
          <w:szCs w:val="32"/>
          <w:lang w:val="es-ES"/>
        </w:rPr>
        <w:t>En la simbología siguiente x puede ser 1, 2, o 3 de</w:t>
      </w:r>
      <w:r>
        <w:rPr>
          <w:i/>
          <w:iCs/>
          <w:sz w:val="32"/>
          <w:szCs w:val="32"/>
          <w:lang w:val="es-ES"/>
        </w:rPr>
        <w:t xml:space="preserve"> </w:t>
      </w:r>
      <w:r w:rsidRPr="009030C2">
        <w:rPr>
          <w:i/>
          <w:iCs/>
          <w:sz w:val="32"/>
          <w:szCs w:val="32"/>
          <w:lang w:val="es-ES"/>
        </w:rPr>
        <w:t>acuerdo con el caso a tratar.</w:t>
      </w:r>
    </w:p>
    <w:p w14:paraId="70E0ED75" w14:textId="14CA0CBC" w:rsidR="009030C2" w:rsidRDefault="009030C2" w:rsidP="009030C2">
      <w:pPr>
        <w:rPr>
          <w:sz w:val="32"/>
          <w:szCs w:val="32"/>
          <w:lang w:val="es-ES"/>
        </w:rPr>
      </w:pPr>
      <w:proofErr w:type="spellStart"/>
      <w:r w:rsidRPr="0046616F">
        <w:rPr>
          <w:color w:val="C00000"/>
          <w:sz w:val="32"/>
          <w:szCs w:val="32"/>
          <w:lang w:val="es-ES"/>
        </w:rPr>
        <w:t>C</w:t>
      </w:r>
      <w:r>
        <w:rPr>
          <w:color w:val="C00000"/>
          <w:sz w:val="32"/>
          <w:szCs w:val="32"/>
          <w:lang w:val="es-ES"/>
        </w:rPr>
        <w:t>x</w:t>
      </w:r>
      <w:proofErr w:type="spellEnd"/>
      <w:r w:rsidRPr="0046616F">
        <w:rPr>
          <w:color w:val="C00000"/>
          <w:sz w:val="32"/>
          <w:szCs w:val="32"/>
          <w:lang w:val="es-ES"/>
        </w:rPr>
        <w:t xml:space="preserve"> –T1 Y T</w:t>
      </w:r>
      <w:proofErr w:type="gramStart"/>
      <w:r w:rsidRPr="0046616F">
        <w:rPr>
          <w:color w:val="C00000"/>
          <w:sz w:val="32"/>
          <w:szCs w:val="32"/>
          <w:lang w:val="es-ES"/>
        </w:rPr>
        <w:t>2 :</w:t>
      </w:r>
      <w:proofErr w:type="gramEnd"/>
      <w:r w:rsidRPr="0046616F">
        <w:rPr>
          <w:color w:val="C00000"/>
          <w:sz w:val="32"/>
          <w:szCs w:val="32"/>
          <w:lang w:val="es-ES"/>
        </w:rPr>
        <w:t xml:space="preserve"> </w:t>
      </w:r>
      <w:r>
        <w:rPr>
          <w:sz w:val="32"/>
          <w:szCs w:val="32"/>
          <w:lang w:val="es-ES"/>
        </w:rPr>
        <w:t xml:space="preserve">Este botón calcula el periodo T1 y T2 </w:t>
      </w:r>
    </w:p>
    <w:p w14:paraId="00029D84" w14:textId="3E4C49F6" w:rsidR="009030C2" w:rsidRDefault="009030C2" w:rsidP="009030C2">
      <w:pPr>
        <w:rPr>
          <w:sz w:val="32"/>
          <w:szCs w:val="32"/>
          <w:lang w:val="es-ES"/>
        </w:rPr>
      </w:pPr>
      <w:proofErr w:type="spellStart"/>
      <w:r w:rsidRPr="009030C2">
        <w:rPr>
          <w:color w:val="2F5496" w:themeColor="accent1" w:themeShade="BF"/>
          <w:sz w:val="32"/>
          <w:szCs w:val="32"/>
          <w:lang w:val="es-ES"/>
        </w:rPr>
        <w:t>C</w:t>
      </w:r>
      <w:r>
        <w:rPr>
          <w:color w:val="2F5496" w:themeColor="accent1" w:themeShade="BF"/>
          <w:sz w:val="32"/>
          <w:szCs w:val="32"/>
          <w:lang w:val="es-ES"/>
        </w:rPr>
        <w:t>x</w:t>
      </w:r>
      <w:proofErr w:type="spellEnd"/>
      <w:r w:rsidRPr="009030C2">
        <w:rPr>
          <w:color w:val="2F5496" w:themeColor="accent1" w:themeShade="BF"/>
          <w:sz w:val="32"/>
          <w:szCs w:val="32"/>
          <w:lang w:val="es-ES"/>
        </w:rPr>
        <w:t xml:space="preserve"> – R</w:t>
      </w:r>
      <w:proofErr w:type="gramStart"/>
      <w:r w:rsidRPr="009030C2">
        <w:rPr>
          <w:color w:val="2F5496" w:themeColor="accent1" w:themeShade="BF"/>
          <w:sz w:val="32"/>
          <w:szCs w:val="32"/>
          <w:lang w:val="es-ES"/>
        </w:rPr>
        <w:t>2 :</w:t>
      </w:r>
      <w:proofErr w:type="gramEnd"/>
      <w:r w:rsidRPr="009030C2">
        <w:rPr>
          <w:color w:val="2F5496" w:themeColor="accent1" w:themeShade="BF"/>
          <w:sz w:val="32"/>
          <w:szCs w:val="32"/>
          <w:lang w:val="es-ES"/>
        </w:rPr>
        <w:t xml:space="preserve"> </w:t>
      </w:r>
      <w:r>
        <w:rPr>
          <w:sz w:val="32"/>
          <w:szCs w:val="32"/>
          <w:lang w:val="es-ES"/>
        </w:rPr>
        <w:t xml:space="preserve">Este botón calcula R2 </w:t>
      </w:r>
      <w:r w:rsidR="00875726">
        <w:rPr>
          <w:sz w:val="32"/>
          <w:szCs w:val="32"/>
          <w:lang w:val="es-ES"/>
        </w:rPr>
        <w:t>sin normalizar</w:t>
      </w:r>
    </w:p>
    <w:p w14:paraId="0FBE26C8" w14:textId="3C5DF692" w:rsidR="00875726" w:rsidRDefault="00875726" w:rsidP="009030C2">
      <w:pPr>
        <w:rPr>
          <w:sz w:val="32"/>
          <w:szCs w:val="32"/>
          <w:lang w:val="es-ES"/>
        </w:rPr>
      </w:pPr>
      <w:proofErr w:type="spellStart"/>
      <w:r w:rsidRPr="00875726">
        <w:rPr>
          <w:color w:val="FFC000"/>
          <w:sz w:val="32"/>
          <w:szCs w:val="32"/>
          <w:lang w:val="es-ES"/>
        </w:rPr>
        <w:t>Cx</w:t>
      </w:r>
      <w:proofErr w:type="spellEnd"/>
      <w:r w:rsidRPr="00875726">
        <w:rPr>
          <w:color w:val="FFC000"/>
          <w:sz w:val="32"/>
          <w:szCs w:val="32"/>
          <w:lang w:val="es-ES"/>
        </w:rPr>
        <w:t xml:space="preserve"> – R2N y R</w:t>
      </w:r>
      <w:proofErr w:type="gramStart"/>
      <w:r w:rsidRPr="00875726">
        <w:rPr>
          <w:color w:val="FFC000"/>
          <w:sz w:val="32"/>
          <w:szCs w:val="32"/>
          <w:lang w:val="es-ES"/>
        </w:rPr>
        <w:t xml:space="preserve">1 </w:t>
      </w:r>
      <w:r>
        <w:rPr>
          <w:sz w:val="32"/>
          <w:szCs w:val="32"/>
          <w:lang w:val="es-ES"/>
        </w:rPr>
        <w:t>:</w:t>
      </w:r>
      <w:proofErr w:type="gramEnd"/>
      <w:r>
        <w:rPr>
          <w:sz w:val="32"/>
          <w:szCs w:val="32"/>
          <w:lang w:val="es-ES"/>
        </w:rPr>
        <w:t xml:space="preserve"> Este botón calcula las tolerancias para R2Comercialmenor y R2Comercialmayor y determina cual es menor ya que esa será la que se usara(normalización de R2). En el mismo proceso también se calcula el valor de R1 sin normalizar en el orden mencionado.</w:t>
      </w:r>
    </w:p>
    <w:p w14:paraId="48F2826D" w14:textId="10000B7A" w:rsidR="00875726" w:rsidRDefault="00875726" w:rsidP="009030C2">
      <w:pPr>
        <w:rPr>
          <w:sz w:val="32"/>
          <w:szCs w:val="32"/>
          <w:lang w:val="es-ES"/>
        </w:rPr>
      </w:pPr>
      <w:proofErr w:type="spellStart"/>
      <w:r w:rsidRPr="00875726">
        <w:rPr>
          <w:color w:val="00B050"/>
          <w:sz w:val="32"/>
          <w:szCs w:val="32"/>
          <w:lang w:val="es-ES"/>
        </w:rPr>
        <w:t>Cx</w:t>
      </w:r>
      <w:proofErr w:type="spellEnd"/>
      <w:r w:rsidRPr="00875726">
        <w:rPr>
          <w:color w:val="00B050"/>
          <w:sz w:val="32"/>
          <w:szCs w:val="32"/>
          <w:lang w:val="es-ES"/>
        </w:rPr>
        <w:t xml:space="preserve"> – R1N: </w:t>
      </w:r>
      <w:r>
        <w:rPr>
          <w:sz w:val="32"/>
          <w:szCs w:val="32"/>
          <w:lang w:val="es-ES"/>
        </w:rPr>
        <w:t>Este botón normaliza a R1 Y devuelve las tolerancias para R1Comercialmenor y R1Comercualmayor en el orden mencionado.</w:t>
      </w:r>
    </w:p>
    <w:p w14:paraId="099FA3A0" w14:textId="5CDD0238" w:rsidR="009030C2" w:rsidRDefault="0092239B" w:rsidP="0046616F">
      <w:pPr>
        <w:ind w:left="360"/>
        <w:rPr>
          <w:b/>
          <w:bCs/>
          <w:sz w:val="32"/>
          <w:szCs w:val="32"/>
          <w:lang w:val="es-ES"/>
        </w:rPr>
      </w:pPr>
      <w:r>
        <w:rPr>
          <w:b/>
          <w:bCs/>
          <w:sz w:val="32"/>
          <w:szCs w:val="32"/>
          <w:lang w:val="es-ES"/>
        </w:rPr>
        <w:lastRenderedPageBreak/>
        <w:t>Los colores rojo, azul, naranja y verde en las letras de los botones corresponden a cada calculo que se efectuara en las casillas siguientes:</w:t>
      </w:r>
    </w:p>
    <w:p w14:paraId="25AAF5DD" w14:textId="2FACD737" w:rsidR="0092239B" w:rsidRDefault="0092239B" w:rsidP="0046616F">
      <w:pPr>
        <w:ind w:left="360"/>
        <w:rPr>
          <w:sz w:val="32"/>
          <w:szCs w:val="32"/>
          <w:lang w:val="es-ES"/>
        </w:rPr>
      </w:pPr>
      <w:r w:rsidRPr="0092239B">
        <w:rPr>
          <w:b/>
          <w:bCs/>
          <w:sz w:val="32"/>
          <w:szCs w:val="32"/>
          <w:lang w:val="es-ES"/>
        </w:rPr>
        <w:drawing>
          <wp:anchor distT="0" distB="0" distL="114300" distR="114300" simplePos="0" relativeHeight="251660288" behindDoc="0" locked="0" layoutInCell="1" allowOverlap="1" wp14:anchorId="4E24F785" wp14:editId="018BBFC8">
            <wp:simplePos x="0" y="0"/>
            <wp:positionH relativeFrom="column">
              <wp:posOffset>230505</wp:posOffset>
            </wp:positionH>
            <wp:positionV relativeFrom="paragraph">
              <wp:posOffset>1270</wp:posOffset>
            </wp:positionV>
            <wp:extent cx="1554480" cy="3441630"/>
            <wp:effectExtent l="0" t="0" r="7620" b="6985"/>
            <wp:wrapSquare wrapText="bothSides"/>
            <wp:docPr id="5" name="Imagen 5"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Gráfic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554480" cy="3441630"/>
                    </a:xfrm>
                    <a:prstGeom prst="rect">
                      <a:avLst/>
                    </a:prstGeom>
                  </pic:spPr>
                </pic:pic>
              </a:graphicData>
            </a:graphic>
          </wp:anchor>
        </w:drawing>
      </w:r>
      <w:r>
        <w:rPr>
          <w:sz w:val="32"/>
          <w:szCs w:val="32"/>
          <w:lang w:val="es-ES"/>
        </w:rPr>
        <w:t>El proceso de resolución de estos problemas se lleva de forma parcial; el orden ejemplo a seguir es el siguiente:</w:t>
      </w:r>
    </w:p>
    <w:p w14:paraId="14C92F27" w14:textId="05AADEB9" w:rsidR="0092239B" w:rsidRDefault="0092239B" w:rsidP="0046616F">
      <w:pPr>
        <w:ind w:left="360"/>
        <w:rPr>
          <w:sz w:val="32"/>
          <w:szCs w:val="32"/>
          <w:lang w:val="es-ES"/>
        </w:rPr>
      </w:pPr>
      <w:r>
        <w:rPr>
          <w:sz w:val="32"/>
          <w:szCs w:val="32"/>
          <w:lang w:val="es-ES"/>
        </w:rPr>
        <w:t xml:space="preserve">Ingresa el dato 1 y presiona el botón con el mismo color de la casilla y tomando </w:t>
      </w:r>
      <w:r w:rsidR="0051542A">
        <w:rPr>
          <w:sz w:val="32"/>
          <w:szCs w:val="32"/>
          <w:lang w:val="es-ES"/>
        </w:rPr>
        <w:t>él</w:t>
      </w:r>
      <w:r>
        <w:rPr>
          <w:sz w:val="32"/>
          <w:szCs w:val="32"/>
          <w:lang w:val="es-ES"/>
        </w:rPr>
        <w:t xml:space="preserve"> cuenta el caso que se </w:t>
      </w:r>
      <w:r w:rsidR="0051542A">
        <w:rPr>
          <w:sz w:val="32"/>
          <w:szCs w:val="32"/>
          <w:lang w:val="es-ES"/>
        </w:rPr>
        <w:t>está</w:t>
      </w:r>
      <w:r>
        <w:rPr>
          <w:sz w:val="32"/>
          <w:szCs w:val="32"/>
          <w:lang w:val="es-ES"/>
        </w:rPr>
        <w:t xml:space="preserve"> trabajando 1, 2 o 3, en este caso rojo</w:t>
      </w:r>
      <w:r w:rsidR="0051542A">
        <w:rPr>
          <w:sz w:val="32"/>
          <w:szCs w:val="32"/>
          <w:lang w:val="es-ES"/>
        </w:rPr>
        <w:t xml:space="preserve"> del caso 1,</w:t>
      </w:r>
      <w:r>
        <w:rPr>
          <w:sz w:val="32"/>
          <w:szCs w:val="32"/>
          <w:lang w:val="es-ES"/>
        </w:rPr>
        <w:t xml:space="preserve"> y regresara los valores de T1 y T2</w:t>
      </w:r>
      <w:r w:rsidR="0051542A">
        <w:rPr>
          <w:sz w:val="32"/>
          <w:szCs w:val="32"/>
          <w:lang w:val="es-ES"/>
        </w:rPr>
        <w:t xml:space="preserve">. </w:t>
      </w:r>
      <w:proofErr w:type="gramStart"/>
      <w:r w:rsidR="0051542A">
        <w:rPr>
          <w:sz w:val="32"/>
          <w:szCs w:val="32"/>
          <w:lang w:val="es-ES"/>
        </w:rPr>
        <w:t>Después ,</w:t>
      </w:r>
      <w:proofErr w:type="gramEnd"/>
      <w:r w:rsidR="0051542A">
        <w:rPr>
          <w:sz w:val="32"/>
          <w:szCs w:val="32"/>
          <w:lang w:val="es-ES"/>
        </w:rPr>
        <w:t xml:space="preserve"> con los valores obtenidos de T1 y T2 así como del capacitor de llenan los campos azules y se presiona el botón en azul y siguiendo la misma idea se llenan los campos del color que sigue y se presiona el botón con el mismo color así hasta terminar con el Verde que significara el fin del programa.</w:t>
      </w:r>
    </w:p>
    <w:p w14:paraId="072F03A0" w14:textId="446B6A33" w:rsidR="0051542A" w:rsidRPr="00911544" w:rsidRDefault="0051542A" w:rsidP="0046616F">
      <w:pPr>
        <w:ind w:left="360"/>
        <w:rPr>
          <w:b/>
          <w:bCs/>
          <w:sz w:val="32"/>
          <w:szCs w:val="32"/>
          <w:lang w:val="es-ES"/>
        </w:rPr>
      </w:pPr>
      <w:r w:rsidRPr="00911544">
        <w:rPr>
          <w:b/>
          <w:bCs/>
          <w:sz w:val="32"/>
          <w:szCs w:val="32"/>
          <w:lang w:val="es-ES"/>
        </w:rPr>
        <w:t>Los datos deben ser llenados como sigue:</w:t>
      </w:r>
    </w:p>
    <w:p w14:paraId="622F2059" w14:textId="75CDB5F4" w:rsidR="0051542A" w:rsidRDefault="00911544" w:rsidP="0051542A">
      <w:pPr>
        <w:ind w:left="360"/>
        <w:rPr>
          <w:sz w:val="32"/>
          <w:szCs w:val="32"/>
          <w:lang w:val="es-ES"/>
        </w:rPr>
      </w:pPr>
      <w:r w:rsidRPr="0051542A">
        <w:rPr>
          <w:b/>
          <w:bCs/>
          <w:sz w:val="32"/>
          <w:szCs w:val="32"/>
          <w:lang w:val="es-ES"/>
        </w:rPr>
        <w:drawing>
          <wp:anchor distT="0" distB="0" distL="114300" distR="114300" simplePos="0" relativeHeight="251661312" behindDoc="0" locked="0" layoutInCell="1" allowOverlap="1" wp14:anchorId="32F68494" wp14:editId="26E33750">
            <wp:simplePos x="0" y="0"/>
            <wp:positionH relativeFrom="margin">
              <wp:align>right</wp:align>
            </wp:positionH>
            <wp:positionV relativeFrom="paragraph">
              <wp:posOffset>8890</wp:posOffset>
            </wp:positionV>
            <wp:extent cx="1874520" cy="2177840"/>
            <wp:effectExtent l="0" t="0" r="0" b="0"/>
            <wp:wrapSquare wrapText="bothSides"/>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1874520" cy="2177840"/>
                    </a:xfrm>
                    <a:prstGeom prst="rect">
                      <a:avLst/>
                    </a:prstGeom>
                  </pic:spPr>
                </pic:pic>
              </a:graphicData>
            </a:graphic>
          </wp:anchor>
        </w:drawing>
      </w:r>
      <w:r w:rsidR="0051542A">
        <w:rPr>
          <w:sz w:val="32"/>
          <w:szCs w:val="32"/>
          <w:lang w:val="es-ES"/>
        </w:rPr>
        <w:t>El caso 1 y 2 corresponde a</w:t>
      </w:r>
      <w:r>
        <w:rPr>
          <w:sz w:val="32"/>
          <w:szCs w:val="32"/>
          <w:lang w:val="es-ES"/>
        </w:rPr>
        <w:t xml:space="preserve"> un 555 en Astable y para su calculo solo se usan las casillas de Datos1 a la 9 pero para calcular el caso 3 que corresponde a un biestable se debe usar la casilla 10 y 11 para ingresar los porcentajes que indique el problema para T1 y T2.</w:t>
      </w:r>
    </w:p>
    <w:p w14:paraId="6FCA43D4" w14:textId="49381FEE" w:rsidR="00911544" w:rsidRDefault="00911544" w:rsidP="0051542A">
      <w:pPr>
        <w:ind w:left="360"/>
        <w:rPr>
          <w:sz w:val="32"/>
          <w:szCs w:val="32"/>
          <w:lang w:val="es-ES"/>
        </w:rPr>
      </w:pPr>
    </w:p>
    <w:p w14:paraId="092DCAAD" w14:textId="13203527" w:rsidR="00911544" w:rsidRPr="0051542A" w:rsidRDefault="00911544" w:rsidP="0051542A">
      <w:pPr>
        <w:ind w:left="360"/>
        <w:rPr>
          <w:sz w:val="32"/>
          <w:szCs w:val="32"/>
          <w:lang w:val="es-ES"/>
        </w:rPr>
      </w:pPr>
      <w:r>
        <w:rPr>
          <w:sz w:val="32"/>
          <w:szCs w:val="32"/>
          <w:lang w:val="es-ES"/>
        </w:rPr>
        <w:lastRenderedPageBreak/>
        <w:t xml:space="preserve">En la pestaña </w:t>
      </w:r>
      <w:r w:rsidRPr="00911544">
        <w:rPr>
          <w:i/>
          <w:iCs/>
          <w:sz w:val="32"/>
          <w:szCs w:val="32"/>
          <w:lang w:val="es-ES"/>
        </w:rPr>
        <w:t>“Tablas”</w:t>
      </w:r>
      <w:r>
        <w:rPr>
          <w:sz w:val="32"/>
          <w:szCs w:val="32"/>
          <w:lang w:val="es-ES"/>
        </w:rPr>
        <w:t xml:space="preserve"> encontraras una tabla con los valores comerciales de resistencias que te serán útiles para normalizar a las mismas.</w:t>
      </w:r>
    </w:p>
    <w:sectPr w:rsidR="00911544" w:rsidRPr="0051542A" w:rsidSect="004A1032">
      <w:headerReference w:type="default" r:id="rId13"/>
      <w:pgSz w:w="12240" w:h="15840"/>
      <w:pgMar w:top="1417" w:right="1701" w:bottom="1417" w:left="1701" w:header="708" w:footer="708" w:gutter="0"/>
      <w:pgBorders w:offsetFrom="page">
        <w:top w:val="single" w:sz="12" w:space="24" w:color="002060" w:shadow="1"/>
        <w:left w:val="single" w:sz="12" w:space="24" w:color="002060" w:shadow="1"/>
        <w:bottom w:val="single" w:sz="12" w:space="24" w:color="002060" w:shadow="1"/>
        <w:right w:val="single" w:sz="12" w:space="24" w:color="002060"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5F152" w14:textId="77777777" w:rsidR="00EA51C6" w:rsidRDefault="00EA51C6" w:rsidP="004A1032">
      <w:pPr>
        <w:spacing w:after="0" w:line="240" w:lineRule="auto"/>
      </w:pPr>
      <w:r>
        <w:separator/>
      </w:r>
    </w:p>
  </w:endnote>
  <w:endnote w:type="continuationSeparator" w:id="0">
    <w:p w14:paraId="2A02204B" w14:textId="77777777" w:rsidR="00EA51C6" w:rsidRDefault="00EA51C6" w:rsidP="004A1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91FD2" w14:textId="77777777" w:rsidR="00EA51C6" w:rsidRDefault="00EA51C6" w:rsidP="004A1032">
      <w:pPr>
        <w:spacing w:after="0" w:line="240" w:lineRule="auto"/>
      </w:pPr>
      <w:r>
        <w:separator/>
      </w:r>
    </w:p>
  </w:footnote>
  <w:footnote w:type="continuationSeparator" w:id="0">
    <w:p w14:paraId="1FC077DC" w14:textId="77777777" w:rsidR="00EA51C6" w:rsidRDefault="00EA51C6" w:rsidP="004A1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6DB5C" w14:textId="614DA12D" w:rsidR="004A1032" w:rsidRPr="004A1032" w:rsidRDefault="004A1032" w:rsidP="004A1032">
    <w:pPr>
      <w:pStyle w:val="Encabezado"/>
      <w:jc w:val="right"/>
      <w:rPr>
        <w:sz w:val="32"/>
        <w:szCs w:val="32"/>
        <w:lang w:val="es-ES"/>
      </w:rPr>
    </w:pPr>
    <w:r w:rsidRPr="004A1032">
      <w:rPr>
        <w:sz w:val="32"/>
        <w:szCs w:val="32"/>
        <w:lang w:val="es-ES"/>
      </w:rPr>
      <w:t>22/03/2022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D5F0E"/>
    <w:multiLevelType w:val="hybridMultilevel"/>
    <w:tmpl w:val="BC5832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32"/>
    <w:rsid w:val="003D6879"/>
    <w:rsid w:val="0046616F"/>
    <w:rsid w:val="004A1032"/>
    <w:rsid w:val="0051542A"/>
    <w:rsid w:val="00875726"/>
    <w:rsid w:val="009030C2"/>
    <w:rsid w:val="00911544"/>
    <w:rsid w:val="0092239B"/>
    <w:rsid w:val="00DD27C9"/>
    <w:rsid w:val="00EA51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E765"/>
  <w15:chartTrackingRefBased/>
  <w15:docId w15:val="{7E587F65-5234-4F2B-8CE6-EF200F00F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10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1032"/>
  </w:style>
  <w:style w:type="paragraph" w:styleId="Piedepgina">
    <w:name w:val="footer"/>
    <w:basedOn w:val="Normal"/>
    <w:link w:val="PiedepginaCar"/>
    <w:uiPriority w:val="99"/>
    <w:unhideWhenUsed/>
    <w:rsid w:val="004A10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1032"/>
  </w:style>
  <w:style w:type="paragraph" w:styleId="Prrafodelista">
    <w:name w:val="List Paragraph"/>
    <w:basedOn w:val="Normal"/>
    <w:uiPriority w:val="34"/>
    <w:qFormat/>
    <w:rsid w:val="004A1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A3F67-373C-4603-AA42-BF52D6867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315</Words>
  <Characters>1735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Ruiz Santos</dc:creator>
  <cp:keywords/>
  <dc:description/>
  <cp:lastModifiedBy>Jonathan Ruiz Santos</cp:lastModifiedBy>
  <cp:revision>1</cp:revision>
  <dcterms:created xsi:type="dcterms:W3CDTF">2022-03-22T22:43:00Z</dcterms:created>
  <dcterms:modified xsi:type="dcterms:W3CDTF">2022-03-22T23:25:00Z</dcterms:modified>
</cp:coreProperties>
</file>