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tblpY="2191"/>
        <w:tblW w:w="0" w:type="auto"/>
        <w:tblLook w:val="04A0" w:firstRow="1" w:lastRow="0" w:firstColumn="1" w:lastColumn="0" w:noHBand="0" w:noVBand="1"/>
      </w:tblPr>
      <w:tblGrid>
        <w:gridCol w:w="803"/>
        <w:gridCol w:w="2030"/>
        <w:gridCol w:w="5661"/>
      </w:tblGrid>
      <w:tr w:rsidR="005C5F43" w14:paraId="592EC882" w14:textId="77777777" w:rsidTr="005424E6">
        <w:tc>
          <w:tcPr>
            <w:tcW w:w="803" w:type="dxa"/>
          </w:tcPr>
          <w:p w14:paraId="3AFD5FA7" w14:textId="77777777" w:rsidR="005C5F43" w:rsidRPr="00721074" w:rsidRDefault="005C5F43" w:rsidP="007210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721074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2030" w:type="dxa"/>
          </w:tcPr>
          <w:p w14:paraId="254B689B" w14:textId="77777777" w:rsidR="005C5F43" w:rsidRPr="00721074" w:rsidRDefault="005C5F43" w:rsidP="007210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074">
              <w:rPr>
                <w:rFonts w:ascii="Arial" w:hAnsi="Arial" w:cs="Arial"/>
                <w:b/>
                <w:sz w:val="24"/>
                <w:szCs w:val="24"/>
              </w:rPr>
              <w:t>Tipo de requisito</w:t>
            </w:r>
          </w:p>
        </w:tc>
        <w:tc>
          <w:tcPr>
            <w:tcW w:w="5661" w:type="dxa"/>
          </w:tcPr>
          <w:p w14:paraId="58F8BB1A" w14:textId="77777777" w:rsidR="005C5F43" w:rsidRPr="00721074" w:rsidRDefault="005C5F43" w:rsidP="007210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074">
              <w:rPr>
                <w:rFonts w:ascii="Arial" w:hAnsi="Arial" w:cs="Arial"/>
                <w:b/>
                <w:sz w:val="24"/>
                <w:szCs w:val="24"/>
              </w:rPr>
              <w:t>Descripción del requisito</w:t>
            </w:r>
          </w:p>
        </w:tc>
      </w:tr>
      <w:tr w:rsidR="005C5F43" w14:paraId="0D194A51" w14:textId="77777777" w:rsidTr="005424E6">
        <w:tc>
          <w:tcPr>
            <w:tcW w:w="803" w:type="dxa"/>
          </w:tcPr>
          <w:p w14:paraId="72CF0AED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2030" w:type="dxa"/>
          </w:tcPr>
          <w:p w14:paraId="0BE30EED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20C05212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 permitir a los clientes consultar sus productos en línea.</w:t>
            </w:r>
          </w:p>
        </w:tc>
      </w:tr>
      <w:tr w:rsidR="005C5F43" w14:paraId="6D3D687A" w14:textId="77777777" w:rsidTr="005424E6">
        <w:tc>
          <w:tcPr>
            <w:tcW w:w="803" w:type="dxa"/>
          </w:tcPr>
          <w:p w14:paraId="1E44CDBC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2030" w:type="dxa"/>
          </w:tcPr>
          <w:p w14:paraId="509563A3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0E1C42DA" w14:textId="77777777" w:rsidR="005C5F43" w:rsidRPr="00721074" w:rsidRDefault="005C5F43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 xml:space="preserve">El sistema debe permitir </w:t>
            </w:r>
            <w:r w:rsidR="00680D6B" w:rsidRPr="00721074">
              <w:rPr>
                <w:rFonts w:ascii="Arial" w:hAnsi="Arial" w:cs="Arial"/>
                <w:sz w:val="24"/>
                <w:szCs w:val="24"/>
              </w:rPr>
              <w:t>a los clientes crear una cuenta o registrarla por medio de redes sociales.</w:t>
            </w:r>
          </w:p>
        </w:tc>
      </w:tr>
      <w:tr w:rsidR="005424E6" w14:paraId="6E6ED3DE" w14:textId="77777777" w:rsidTr="00AF2735">
        <w:tc>
          <w:tcPr>
            <w:tcW w:w="803" w:type="dxa"/>
          </w:tcPr>
          <w:p w14:paraId="67DE14DE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2030" w:type="dxa"/>
          </w:tcPr>
          <w:p w14:paraId="4DD36EED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4353519D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 permitir un ingreso a sus clientes y administrativos por medio de un login.</w:t>
            </w:r>
          </w:p>
        </w:tc>
      </w:tr>
      <w:tr w:rsidR="005424E6" w14:paraId="786FA3DF" w14:textId="77777777" w:rsidTr="00AF2735">
        <w:tc>
          <w:tcPr>
            <w:tcW w:w="803" w:type="dxa"/>
          </w:tcPr>
          <w:p w14:paraId="2CC2D1B4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2030" w:type="dxa"/>
          </w:tcPr>
          <w:p w14:paraId="48F3A927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46AD10F0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 permitir la recuperación de contraseña en caso de que el usuario no la recuerde.</w:t>
            </w:r>
          </w:p>
        </w:tc>
      </w:tr>
      <w:tr w:rsidR="005424E6" w14:paraId="25836E62" w14:textId="77777777" w:rsidTr="00AF2735">
        <w:tc>
          <w:tcPr>
            <w:tcW w:w="803" w:type="dxa"/>
          </w:tcPr>
          <w:p w14:paraId="6DEE964C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2030" w:type="dxa"/>
          </w:tcPr>
          <w:p w14:paraId="7508DE36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7041C084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a los administradores modificar sus productos en línea, como costos y descripción.</w:t>
            </w:r>
          </w:p>
        </w:tc>
      </w:tr>
      <w:tr w:rsidR="005424E6" w14:paraId="20A978A0" w14:textId="77777777" w:rsidTr="00AF2735">
        <w:tc>
          <w:tcPr>
            <w:tcW w:w="803" w:type="dxa"/>
          </w:tcPr>
          <w:p w14:paraId="3E2E64C4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RF6</w:t>
            </w:r>
          </w:p>
        </w:tc>
        <w:tc>
          <w:tcPr>
            <w:tcW w:w="2030" w:type="dxa"/>
          </w:tcPr>
          <w:p w14:paraId="14DC91C4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6CD0C885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a los clientes seleccionar los ingredientes del producto que desean adquirir, e ir señalando el costo total del producto.</w:t>
            </w:r>
          </w:p>
        </w:tc>
      </w:tr>
      <w:tr w:rsidR="005424E6" w14:paraId="06257CBD" w14:textId="77777777" w:rsidTr="00AF2735">
        <w:tc>
          <w:tcPr>
            <w:tcW w:w="803" w:type="dxa"/>
          </w:tcPr>
          <w:p w14:paraId="60E9B276" w14:textId="7D822C50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</w:t>
            </w:r>
            <w:r w:rsidR="00D16D5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30" w:type="dxa"/>
          </w:tcPr>
          <w:p w14:paraId="00704D9C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6F5E0CFF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corregir los pedidos del cliente  antes de confirmar la compra</w:t>
            </w:r>
          </w:p>
        </w:tc>
      </w:tr>
      <w:tr w:rsidR="005424E6" w14:paraId="0A05C29A" w14:textId="77777777" w:rsidTr="00AF2735">
        <w:tc>
          <w:tcPr>
            <w:tcW w:w="803" w:type="dxa"/>
          </w:tcPr>
          <w:p w14:paraId="672F2577" w14:textId="21F0BCE2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</w:t>
            </w:r>
            <w:r w:rsidR="00D16D59">
              <w:rPr>
                <w:rFonts w:ascii="Arial" w:hAnsi="Arial" w:cs="Arial"/>
                <w:sz w:val="24"/>
                <w:szCs w:val="24"/>
              </w:rPr>
              <w:t>8</w:t>
            </w:r>
            <w:r w:rsidRPr="007210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30" w:type="dxa"/>
          </w:tcPr>
          <w:p w14:paraId="16BD3906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74415924" w14:textId="77777777" w:rsidR="005424E6" w:rsidRPr="00721074" w:rsidRDefault="005424E6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efectuar la compra desde el icono de carrito de compras.</w:t>
            </w:r>
          </w:p>
        </w:tc>
      </w:tr>
      <w:tr w:rsidR="00D16251" w14:paraId="304A5DD8" w14:textId="77777777" w:rsidTr="00AF2735">
        <w:tc>
          <w:tcPr>
            <w:tcW w:w="803" w:type="dxa"/>
          </w:tcPr>
          <w:p w14:paraId="1A073FA0" w14:textId="16DD25EC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</w:t>
            </w:r>
            <w:r w:rsidR="00D16D5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30" w:type="dxa"/>
          </w:tcPr>
          <w:p w14:paraId="2320A103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35CDB94C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visualizar un icono de favoritos y el cliente podrá agregar sus productos preferidos.</w:t>
            </w:r>
          </w:p>
        </w:tc>
      </w:tr>
      <w:tr w:rsidR="00D16251" w14:paraId="3240A91D" w14:textId="77777777" w:rsidTr="00AF2735">
        <w:tc>
          <w:tcPr>
            <w:tcW w:w="803" w:type="dxa"/>
          </w:tcPr>
          <w:p w14:paraId="2FFEFB04" w14:textId="719F5C4D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  <w:r w:rsidR="00D16D5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30" w:type="dxa"/>
          </w:tcPr>
          <w:p w14:paraId="63F0903C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1EDA2816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al cliente hacer sus pedidos a domicilio.</w:t>
            </w:r>
          </w:p>
        </w:tc>
      </w:tr>
      <w:tr w:rsidR="00D16251" w14:paraId="28A3AC17" w14:textId="77777777" w:rsidTr="00AF2735">
        <w:tc>
          <w:tcPr>
            <w:tcW w:w="803" w:type="dxa"/>
          </w:tcPr>
          <w:p w14:paraId="75A47E32" w14:textId="1998E1AF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  <w:r w:rsidR="00D16D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428A3B00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4C064C23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ver el estado del domicilio, si está en proceso o en camino.</w:t>
            </w:r>
          </w:p>
        </w:tc>
      </w:tr>
      <w:tr w:rsidR="00D16251" w14:paraId="6760C7EE" w14:textId="77777777" w:rsidTr="00AF2735">
        <w:tc>
          <w:tcPr>
            <w:tcW w:w="803" w:type="dxa"/>
          </w:tcPr>
          <w:p w14:paraId="2A0DABE0" w14:textId="14B4AFD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  <w:r w:rsidR="00D16D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14:paraId="698768B8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0AC94B77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visualizar la factura en PDF.</w:t>
            </w:r>
          </w:p>
        </w:tc>
      </w:tr>
      <w:tr w:rsidR="00D16251" w14:paraId="53B3B293" w14:textId="77777777" w:rsidTr="00AF2735">
        <w:tc>
          <w:tcPr>
            <w:tcW w:w="803" w:type="dxa"/>
          </w:tcPr>
          <w:p w14:paraId="06E2DC0B" w14:textId="5C6CD70D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  <w:r w:rsidR="00D16D5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14:paraId="482038A9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172A7ABF" w14:textId="1C77F99A" w:rsidR="00D16251" w:rsidRPr="00D16251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D16251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D16D59" w:rsidRPr="00D16251">
              <w:rPr>
                <w:rFonts w:ascii="Arial" w:hAnsi="Arial" w:cs="Arial"/>
                <w:sz w:val="24"/>
                <w:szCs w:val="24"/>
              </w:rPr>
              <w:t>deberá</w:t>
            </w:r>
            <w:r w:rsidRPr="00D16251">
              <w:rPr>
                <w:rFonts w:ascii="Arial" w:hAnsi="Arial" w:cs="Arial"/>
                <w:sz w:val="24"/>
                <w:szCs w:val="24"/>
              </w:rPr>
              <w:t xml:space="preserve"> permitir ver el historial de los pedidos hechos por el usuario.</w:t>
            </w:r>
          </w:p>
        </w:tc>
      </w:tr>
      <w:tr w:rsidR="00D16251" w14:paraId="3C6CC6A6" w14:textId="77777777" w:rsidTr="00AF2735">
        <w:tc>
          <w:tcPr>
            <w:tcW w:w="803" w:type="dxa"/>
          </w:tcPr>
          <w:p w14:paraId="2FD68C4B" w14:textId="78E8BABD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RF1</w:t>
            </w:r>
            <w:r w:rsidR="00D16D5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14:paraId="54D0D962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5661" w:type="dxa"/>
          </w:tcPr>
          <w:p w14:paraId="6B307105" w14:textId="77777777" w:rsidR="00D16251" w:rsidRPr="00721074" w:rsidRDefault="00D16251" w:rsidP="00721074">
            <w:pPr>
              <w:rPr>
                <w:rFonts w:ascii="Arial" w:hAnsi="Arial" w:cs="Arial"/>
                <w:sz w:val="24"/>
                <w:szCs w:val="24"/>
              </w:rPr>
            </w:pPr>
            <w:r w:rsidRPr="00721074">
              <w:rPr>
                <w:rFonts w:ascii="Arial" w:hAnsi="Arial" w:cs="Arial"/>
                <w:sz w:val="24"/>
                <w:szCs w:val="24"/>
              </w:rPr>
              <w:t>El sistema deberá permitir cerrar sesión de la cuenta de usuario.</w:t>
            </w:r>
          </w:p>
        </w:tc>
      </w:tr>
    </w:tbl>
    <w:p w14:paraId="340DB5A2" w14:textId="77777777" w:rsidR="001B4DC8" w:rsidRPr="00721074" w:rsidRDefault="005C5F43" w:rsidP="00721074">
      <w:pPr>
        <w:jc w:val="center"/>
        <w:rPr>
          <w:rFonts w:ascii="Arial" w:hAnsi="Arial" w:cs="Arial"/>
          <w:b/>
          <w:sz w:val="28"/>
          <w:szCs w:val="28"/>
        </w:rPr>
      </w:pPr>
      <w:r w:rsidRPr="00721074">
        <w:rPr>
          <w:rFonts w:ascii="Arial" w:hAnsi="Arial" w:cs="Arial"/>
          <w:b/>
          <w:sz w:val="28"/>
          <w:szCs w:val="28"/>
        </w:rPr>
        <w:t>¡Haumm-bur!</w:t>
      </w:r>
    </w:p>
    <w:p w14:paraId="0CFDCDD7" w14:textId="77777777" w:rsidR="00721074" w:rsidRPr="005C5F43" w:rsidRDefault="00721074" w:rsidP="005C5F43">
      <w:pPr>
        <w:rPr>
          <w:b/>
        </w:rPr>
      </w:pPr>
    </w:p>
    <w:sectPr w:rsidR="00721074" w:rsidRPr="005C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3"/>
    <w:rsid w:val="001B4DC8"/>
    <w:rsid w:val="003A30FA"/>
    <w:rsid w:val="003B7ECC"/>
    <w:rsid w:val="00415906"/>
    <w:rsid w:val="00505698"/>
    <w:rsid w:val="005424E6"/>
    <w:rsid w:val="005C5F43"/>
    <w:rsid w:val="00660F08"/>
    <w:rsid w:val="00680D6B"/>
    <w:rsid w:val="00714B14"/>
    <w:rsid w:val="00717A63"/>
    <w:rsid w:val="00721074"/>
    <w:rsid w:val="007264D5"/>
    <w:rsid w:val="007B2C24"/>
    <w:rsid w:val="007D2C77"/>
    <w:rsid w:val="008B0273"/>
    <w:rsid w:val="009301DC"/>
    <w:rsid w:val="00A65E33"/>
    <w:rsid w:val="00AD3690"/>
    <w:rsid w:val="00AD5BAE"/>
    <w:rsid w:val="00BA27D3"/>
    <w:rsid w:val="00BD5F69"/>
    <w:rsid w:val="00C33C5C"/>
    <w:rsid w:val="00CC6C56"/>
    <w:rsid w:val="00D16251"/>
    <w:rsid w:val="00D16D59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D0D3"/>
  <w15:chartTrackingRefBased/>
  <w15:docId w15:val="{B2A99033-3308-48B1-AA03-05CBFDE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Jhonatan Santanilla C.</cp:lastModifiedBy>
  <cp:revision>2</cp:revision>
  <dcterms:created xsi:type="dcterms:W3CDTF">2019-07-02T01:12:00Z</dcterms:created>
  <dcterms:modified xsi:type="dcterms:W3CDTF">2019-07-02T01:12:00Z</dcterms:modified>
</cp:coreProperties>
</file>