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32BBE" w14:textId="256F6BD0" w:rsidR="00D83894" w:rsidRPr="00D83894" w:rsidRDefault="00D83894" w:rsidP="00D83894">
      <w:pPr>
        <w:jc w:val="center"/>
        <w:rPr>
          <w:rFonts w:ascii="Times New Roman" w:hAnsi="Times New Roman" w:cs="Times New Roman"/>
          <w:b/>
          <w:bCs/>
          <w:sz w:val="24"/>
          <w:szCs w:val="24"/>
          <w:lang w:val="es-ES"/>
        </w:rPr>
      </w:pPr>
      <w:r w:rsidRPr="003F1FDC">
        <w:rPr>
          <w:rFonts w:ascii="Times New Roman" w:hAnsi="Times New Roman" w:cs="Times New Roman"/>
          <w:b/>
          <w:bCs/>
          <w:sz w:val="24"/>
          <w:szCs w:val="24"/>
          <w:lang w:val="es-ES"/>
        </w:rPr>
        <w:t>FASE 4 - EVALUAR LAS CONDICIONES PARA LA INNOVACIÓN DE LOS SERVICIOS EN LA NUBE</w:t>
      </w:r>
    </w:p>
    <w:p w14:paraId="6D22618D" w14:textId="77777777" w:rsidR="00D83894" w:rsidRPr="003F1FDC" w:rsidRDefault="00D83894" w:rsidP="00D83894">
      <w:pPr>
        <w:spacing w:line="480" w:lineRule="auto"/>
        <w:ind w:firstLine="720"/>
        <w:rPr>
          <w:rFonts w:ascii="Times New Roman" w:hAnsi="Times New Roman" w:cs="Times New Roman"/>
          <w:sz w:val="24"/>
          <w:szCs w:val="24"/>
          <w:lang w:val="es-ES"/>
        </w:rPr>
      </w:pPr>
    </w:p>
    <w:p w14:paraId="5B055CC6" w14:textId="77777777" w:rsidR="00D83894" w:rsidRPr="003F1FDC" w:rsidRDefault="00D83894" w:rsidP="00D83894">
      <w:pPr>
        <w:spacing w:line="480" w:lineRule="auto"/>
        <w:ind w:firstLine="720"/>
        <w:rPr>
          <w:rFonts w:ascii="Times New Roman" w:hAnsi="Times New Roman" w:cs="Times New Roman"/>
          <w:sz w:val="24"/>
          <w:szCs w:val="24"/>
        </w:rPr>
      </w:pPr>
    </w:p>
    <w:p w14:paraId="77C51030" w14:textId="77777777" w:rsidR="00D83894" w:rsidRPr="003F1FDC" w:rsidRDefault="00D83894" w:rsidP="00D83894">
      <w:pPr>
        <w:spacing w:line="48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JHON SEBASTIAN ZUÑIGA LOPEZ</w:t>
      </w:r>
    </w:p>
    <w:p w14:paraId="5E0AEFBB" w14:textId="77777777" w:rsidR="00D83894" w:rsidRPr="003F1FDC" w:rsidRDefault="00D83894" w:rsidP="00D83894">
      <w:pPr>
        <w:spacing w:line="480" w:lineRule="auto"/>
        <w:ind w:firstLine="720"/>
        <w:jc w:val="center"/>
        <w:rPr>
          <w:rFonts w:ascii="Times New Roman" w:hAnsi="Times New Roman" w:cs="Times New Roman"/>
          <w:sz w:val="24"/>
          <w:szCs w:val="24"/>
        </w:rPr>
      </w:pPr>
    </w:p>
    <w:p w14:paraId="649BC128" w14:textId="77777777" w:rsidR="00D83894" w:rsidRPr="003F1FDC" w:rsidRDefault="00D83894" w:rsidP="00D83894">
      <w:pPr>
        <w:spacing w:line="480" w:lineRule="auto"/>
        <w:ind w:firstLine="720"/>
        <w:jc w:val="center"/>
        <w:rPr>
          <w:rFonts w:ascii="Times New Roman" w:hAnsi="Times New Roman" w:cs="Times New Roman"/>
          <w:sz w:val="24"/>
          <w:szCs w:val="24"/>
        </w:rPr>
      </w:pPr>
    </w:p>
    <w:p w14:paraId="464E0EC5" w14:textId="77777777" w:rsidR="00D83894" w:rsidRPr="003F1FDC" w:rsidRDefault="00D83894" w:rsidP="00D83894">
      <w:pPr>
        <w:spacing w:line="480" w:lineRule="auto"/>
        <w:ind w:firstLine="720"/>
        <w:jc w:val="center"/>
        <w:rPr>
          <w:rFonts w:ascii="Times New Roman" w:hAnsi="Times New Roman" w:cs="Times New Roman"/>
          <w:sz w:val="24"/>
          <w:szCs w:val="24"/>
        </w:rPr>
      </w:pPr>
    </w:p>
    <w:p w14:paraId="3B998358" w14:textId="77777777" w:rsidR="00D83894" w:rsidRPr="003F1FDC" w:rsidRDefault="00D83894" w:rsidP="00D83894">
      <w:pPr>
        <w:spacing w:line="48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TUTORA ERIKA MARIA SANDOVAL VALERO</w:t>
      </w:r>
    </w:p>
    <w:p w14:paraId="0B509067" w14:textId="77777777" w:rsidR="00D83894" w:rsidRPr="003F1FDC" w:rsidRDefault="00D83894" w:rsidP="00D83894">
      <w:pPr>
        <w:spacing w:line="480" w:lineRule="auto"/>
        <w:ind w:firstLine="720"/>
        <w:jc w:val="center"/>
        <w:rPr>
          <w:rFonts w:ascii="Times New Roman" w:hAnsi="Times New Roman" w:cs="Times New Roman"/>
          <w:sz w:val="24"/>
          <w:szCs w:val="24"/>
        </w:rPr>
      </w:pPr>
    </w:p>
    <w:p w14:paraId="2CC07332" w14:textId="77777777" w:rsidR="00D83894" w:rsidRPr="003F1FDC" w:rsidRDefault="00D83894" w:rsidP="00D83894">
      <w:pPr>
        <w:spacing w:line="480" w:lineRule="auto"/>
        <w:ind w:firstLine="720"/>
        <w:jc w:val="center"/>
        <w:rPr>
          <w:rFonts w:ascii="Times New Roman" w:hAnsi="Times New Roman" w:cs="Times New Roman"/>
          <w:sz w:val="24"/>
          <w:szCs w:val="24"/>
        </w:rPr>
      </w:pPr>
    </w:p>
    <w:p w14:paraId="6E100C58" w14:textId="77777777" w:rsidR="00D83894" w:rsidRPr="003F1FDC" w:rsidRDefault="00D83894" w:rsidP="00D83894">
      <w:pPr>
        <w:spacing w:line="48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GRUPO 27</w:t>
      </w:r>
    </w:p>
    <w:p w14:paraId="78B67B3C" w14:textId="77777777" w:rsidR="00D83894" w:rsidRPr="003F1FDC" w:rsidRDefault="00D83894" w:rsidP="00D83894">
      <w:pPr>
        <w:spacing w:line="480" w:lineRule="auto"/>
        <w:rPr>
          <w:rFonts w:ascii="Times New Roman" w:hAnsi="Times New Roman" w:cs="Times New Roman"/>
          <w:sz w:val="24"/>
          <w:szCs w:val="24"/>
        </w:rPr>
      </w:pPr>
    </w:p>
    <w:p w14:paraId="0BA2A2F6" w14:textId="77777777" w:rsidR="00D83894" w:rsidRPr="003F1FDC" w:rsidRDefault="00D83894" w:rsidP="00D83894">
      <w:pPr>
        <w:spacing w:line="480" w:lineRule="auto"/>
        <w:rPr>
          <w:rFonts w:ascii="Times New Roman" w:hAnsi="Times New Roman" w:cs="Times New Roman"/>
          <w:sz w:val="24"/>
          <w:szCs w:val="24"/>
        </w:rPr>
      </w:pPr>
    </w:p>
    <w:p w14:paraId="79527C13" w14:textId="77777777" w:rsidR="00D83894" w:rsidRPr="003F1FDC" w:rsidRDefault="00D83894" w:rsidP="00D83894">
      <w:pPr>
        <w:spacing w:line="480" w:lineRule="auto"/>
        <w:ind w:firstLine="720"/>
        <w:jc w:val="center"/>
        <w:rPr>
          <w:rFonts w:ascii="Times New Roman" w:hAnsi="Times New Roman" w:cs="Times New Roman"/>
          <w:sz w:val="24"/>
          <w:szCs w:val="24"/>
        </w:rPr>
      </w:pPr>
    </w:p>
    <w:p w14:paraId="6C6ED465" w14:textId="77777777" w:rsidR="00D83894" w:rsidRPr="003F1FDC" w:rsidRDefault="00D83894" w:rsidP="00D83894">
      <w:pPr>
        <w:spacing w:after="0" w:line="240" w:lineRule="auto"/>
        <w:ind w:firstLine="720"/>
        <w:jc w:val="center"/>
        <w:rPr>
          <w:rFonts w:ascii="Times New Roman" w:hAnsi="Times New Roman" w:cs="Times New Roman"/>
          <w:sz w:val="24"/>
          <w:szCs w:val="24"/>
        </w:rPr>
      </w:pPr>
    </w:p>
    <w:p w14:paraId="72D70B51" w14:textId="77777777" w:rsidR="00D83894" w:rsidRPr="003F1FDC" w:rsidRDefault="00D83894" w:rsidP="00D83894">
      <w:pPr>
        <w:spacing w:after="0" w:line="24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UNIVERSIDAD NACIONAL ABIERTA Y A DISTANCIA</w:t>
      </w:r>
    </w:p>
    <w:p w14:paraId="3EDA2088" w14:textId="77777777" w:rsidR="00D83894" w:rsidRPr="003F1FDC" w:rsidRDefault="00D83894" w:rsidP="00D83894">
      <w:pPr>
        <w:spacing w:after="0" w:line="24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ESCUELA DE CIENCIAS BÁSICAS, TECNOLOGÍA E INGENIERÍA</w:t>
      </w:r>
    </w:p>
    <w:p w14:paraId="511ECFDB" w14:textId="77777777" w:rsidR="00D83894" w:rsidRPr="003F1FDC" w:rsidRDefault="00D83894" w:rsidP="00D83894">
      <w:pPr>
        <w:spacing w:after="0" w:line="24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INGENIERIA EN SISTEMAS</w:t>
      </w:r>
    </w:p>
    <w:p w14:paraId="2618E538" w14:textId="77777777" w:rsidR="00D83894" w:rsidRPr="003F1FDC" w:rsidRDefault="00D83894" w:rsidP="00D83894">
      <w:pPr>
        <w:spacing w:after="0" w:line="24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Argelia – Cauca</w:t>
      </w:r>
    </w:p>
    <w:p w14:paraId="241E54F6" w14:textId="77777777" w:rsidR="00D83894" w:rsidRPr="003F1FDC" w:rsidRDefault="00D83894" w:rsidP="00D83894">
      <w:pPr>
        <w:spacing w:after="0" w:line="240" w:lineRule="auto"/>
        <w:ind w:firstLine="720"/>
        <w:jc w:val="center"/>
        <w:rPr>
          <w:rFonts w:ascii="Times New Roman" w:hAnsi="Times New Roman" w:cs="Times New Roman"/>
          <w:sz w:val="24"/>
          <w:szCs w:val="24"/>
        </w:rPr>
      </w:pPr>
      <w:r w:rsidRPr="003F1FDC">
        <w:rPr>
          <w:rFonts w:ascii="Times New Roman" w:hAnsi="Times New Roman" w:cs="Times New Roman"/>
          <w:sz w:val="24"/>
          <w:szCs w:val="24"/>
        </w:rPr>
        <w:t>febrero 2022</w:t>
      </w:r>
    </w:p>
    <w:p w14:paraId="7B614182" w14:textId="77777777" w:rsidR="00820333" w:rsidRPr="003F1FDC" w:rsidRDefault="00820333">
      <w:pPr>
        <w:rPr>
          <w:rFonts w:ascii="Times New Roman" w:hAnsi="Times New Roman" w:cs="Times New Roman"/>
          <w:sz w:val="24"/>
          <w:szCs w:val="24"/>
        </w:rPr>
      </w:pPr>
    </w:p>
    <w:p w14:paraId="7AFC5B7F" w14:textId="77777777" w:rsidR="00D83894" w:rsidRPr="003F1FDC" w:rsidRDefault="00D83894">
      <w:pPr>
        <w:rPr>
          <w:rFonts w:ascii="Times New Roman" w:hAnsi="Times New Roman" w:cs="Times New Roman"/>
          <w:sz w:val="24"/>
          <w:szCs w:val="24"/>
        </w:rPr>
      </w:pPr>
    </w:p>
    <w:p w14:paraId="7AA11D63" w14:textId="77777777" w:rsidR="00D83894" w:rsidRPr="003F1FDC" w:rsidRDefault="00D83894">
      <w:pPr>
        <w:rPr>
          <w:rFonts w:ascii="Times New Roman" w:hAnsi="Times New Roman" w:cs="Times New Roman"/>
          <w:sz w:val="24"/>
          <w:szCs w:val="24"/>
        </w:rPr>
      </w:pPr>
    </w:p>
    <w:p w14:paraId="646EE89F" w14:textId="20B6968B" w:rsidR="00D83894" w:rsidRPr="003F1FDC" w:rsidRDefault="00D83894" w:rsidP="00A26927">
      <w:pPr>
        <w:spacing w:line="480" w:lineRule="auto"/>
        <w:ind w:firstLine="720"/>
        <w:jc w:val="center"/>
        <w:rPr>
          <w:rFonts w:ascii="Times New Roman" w:hAnsi="Times New Roman" w:cs="Times New Roman"/>
          <w:b/>
          <w:bCs/>
          <w:sz w:val="24"/>
          <w:szCs w:val="24"/>
        </w:rPr>
      </w:pPr>
      <w:r w:rsidRPr="003F1FDC">
        <w:rPr>
          <w:rFonts w:ascii="Times New Roman" w:hAnsi="Times New Roman" w:cs="Times New Roman"/>
          <w:b/>
          <w:bCs/>
          <w:sz w:val="24"/>
          <w:szCs w:val="24"/>
        </w:rPr>
        <w:t>Introducción</w:t>
      </w:r>
    </w:p>
    <w:p w14:paraId="3D9F40B6" w14:textId="069F8968" w:rsidR="00D83894" w:rsidRPr="003F1FDC" w:rsidRDefault="00D83894" w:rsidP="00A26927">
      <w:pPr>
        <w:spacing w:line="480" w:lineRule="auto"/>
        <w:ind w:firstLine="720"/>
        <w:rPr>
          <w:rFonts w:ascii="Times New Roman" w:hAnsi="Times New Roman" w:cs="Times New Roman"/>
          <w:color w:val="0D0D0D"/>
          <w:sz w:val="24"/>
          <w:szCs w:val="24"/>
          <w:shd w:val="clear" w:color="auto" w:fill="FFFFFF"/>
        </w:rPr>
      </w:pPr>
      <w:r w:rsidRPr="003F1FDC">
        <w:rPr>
          <w:rFonts w:ascii="Times New Roman" w:hAnsi="Times New Roman" w:cs="Times New Roman"/>
          <w:color w:val="0D0D0D"/>
          <w:sz w:val="24"/>
          <w:szCs w:val="24"/>
          <w:shd w:val="clear" w:color="auto" w:fill="FFFFFF"/>
        </w:rPr>
        <w:t>En el entorno empresarial actual, la gestión eficiente de la infraestructura y los recursos de tecnología de la información (TI) es esencial para el éxito y la competitividad. Para alcanzar este objetivo, las organizaciones confían en herramientas especializadas de gestión de TI que les permiten administrar de manera efectiva sus activos, incidencias y procesos relacionados con la tecnología. Una de estas herramientas destacadas es GLPI, una plataforma de código abierto diseñada para la gestión integral de activos de TI y la prestación de servicios de soporte.</w:t>
      </w:r>
    </w:p>
    <w:p w14:paraId="7B39211F"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1A408C5C"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1DD537F9"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4BF598C6"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28698917"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35E7ECBE"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3CDBF882"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782BC300"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039F31F3"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3706426E"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5DCDB765"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370253C8"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59BD4A18" w14:textId="022D74CF" w:rsidR="00D83894" w:rsidRPr="003F1FDC" w:rsidRDefault="00D83894" w:rsidP="00A26927">
      <w:pPr>
        <w:spacing w:line="480" w:lineRule="auto"/>
        <w:ind w:firstLine="720"/>
        <w:jc w:val="center"/>
        <w:rPr>
          <w:rFonts w:ascii="Times New Roman" w:hAnsi="Times New Roman" w:cs="Times New Roman"/>
          <w:b/>
          <w:bCs/>
          <w:color w:val="0D0D0D"/>
          <w:sz w:val="24"/>
          <w:szCs w:val="24"/>
          <w:shd w:val="clear" w:color="auto" w:fill="FFFFFF"/>
        </w:rPr>
      </w:pPr>
      <w:r w:rsidRPr="003F1FDC">
        <w:rPr>
          <w:rFonts w:ascii="Times New Roman" w:hAnsi="Times New Roman" w:cs="Times New Roman"/>
          <w:b/>
          <w:bCs/>
          <w:color w:val="0D0D0D"/>
          <w:sz w:val="24"/>
          <w:szCs w:val="24"/>
          <w:shd w:val="clear" w:color="auto" w:fill="FFFFFF"/>
        </w:rPr>
        <w:t>Objetivo</w:t>
      </w:r>
    </w:p>
    <w:p w14:paraId="4A5C7EF7" w14:textId="78709E90" w:rsidR="00D83894" w:rsidRPr="003F1FDC" w:rsidRDefault="00D83894" w:rsidP="00A26927">
      <w:pPr>
        <w:spacing w:line="480" w:lineRule="auto"/>
        <w:ind w:firstLine="720"/>
        <w:rPr>
          <w:rFonts w:ascii="Times New Roman" w:hAnsi="Times New Roman" w:cs="Times New Roman"/>
          <w:color w:val="0D0D0D"/>
          <w:sz w:val="24"/>
          <w:szCs w:val="24"/>
          <w:shd w:val="clear" w:color="auto" w:fill="FFFFFF"/>
        </w:rPr>
      </w:pPr>
      <w:r w:rsidRPr="003F1FDC">
        <w:rPr>
          <w:rFonts w:ascii="Times New Roman" w:hAnsi="Times New Roman" w:cs="Times New Roman"/>
          <w:color w:val="0D0D0D"/>
          <w:sz w:val="24"/>
          <w:szCs w:val="24"/>
          <w:shd w:val="clear" w:color="auto" w:fill="FFFFFF"/>
        </w:rPr>
        <w:t>Comparar la gestión actual de TI con las funcionalidades de GLPI para identificar diferencias y posibles mejoras. Esto nos permitirá evaluar cómo se manejan los activos de TI, soporte de incidencias y gestión de cambios, y determinar si la implementación de GLPI puede optimizar estos procesos en nuestra organización</w:t>
      </w:r>
    </w:p>
    <w:p w14:paraId="2B83DCD5"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47E0BF23"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7C64D7C6"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554FFD1E"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458D62F7"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7DC8F4F3"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7CC0162B"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00CFA64E"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5937EDEE"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58D388E9"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169C8188"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4F22AC95"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40CACA86"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22F73EB5" w14:textId="77777777" w:rsidR="00A26927" w:rsidRPr="003F1FDC" w:rsidRDefault="00A26927" w:rsidP="00A26927">
      <w:pPr>
        <w:spacing w:line="480" w:lineRule="auto"/>
        <w:ind w:firstLine="720"/>
        <w:rPr>
          <w:rFonts w:ascii="Times New Roman" w:hAnsi="Times New Roman" w:cs="Times New Roman"/>
          <w:color w:val="0D0D0D"/>
          <w:sz w:val="24"/>
          <w:szCs w:val="24"/>
          <w:shd w:val="clear" w:color="auto" w:fill="FFFFFF"/>
        </w:rPr>
      </w:pPr>
    </w:p>
    <w:p w14:paraId="54812B04" w14:textId="6E2AE08C" w:rsidR="00A26927" w:rsidRPr="003F1FDC" w:rsidRDefault="00A26927" w:rsidP="00A26927">
      <w:pPr>
        <w:spacing w:line="480" w:lineRule="auto"/>
        <w:ind w:firstLine="720"/>
        <w:jc w:val="center"/>
        <w:rPr>
          <w:rFonts w:ascii="Times New Roman" w:hAnsi="Times New Roman" w:cs="Times New Roman"/>
          <w:b/>
          <w:bCs/>
          <w:color w:val="0D0D0D"/>
          <w:sz w:val="24"/>
          <w:szCs w:val="24"/>
          <w:shd w:val="clear" w:color="auto" w:fill="FFFFFF"/>
        </w:rPr>
      </w:pPr>
      <w:r w:rsidRPr="003F1FDC">
        <w:rPr>
          <w:rFonts w:ascii="Times New Roman" w:hAnsi="Times New Roman" w:cs="Times New Roman"/>
          <w:b/>
          <w:bCs/>
          <w:color w:val="0D0D0D"/>
          <w:sz w:val="24"/>
          <w:szCs w:val="24"/>
          <w:shd w:val="clear" w:color="auto" w:fill="FFFFFF"/>
        </w:rPr>
        <w:t>Diseño del servicio ITIL mediante la herramienta GLPI</w:t>
      </w:r>
    </w:p>
    <w:p w14:paraId="3038E603" w14:textId="5A247627" w:rsidR="00D83894" w:rsidRPr="003F1FDC" w:rsidRDefault="00D83894" w:rsidP="00A26927">
      <w:pPr>
        <w:spacing w:line="480" w:lineRule="auto"/>
        <w:ind w:firstLine="720"/>
        <w:rPr>
          <w:rFonts w:ascii="Times New Roman" w:hAnsi="Times New Roman" w:cs="Times New Roman"/>
          <w:color w:val="0D0D0D"/>
          <w:sz w:val="24"/>
          <w:szCs w:val="24"/>
          <w:shd w:val="clear" w:color="auto" w:fill="FFFFFF"/>
        </w:rPr>
      </w:pPr>
      <w:r w:rsidRPr="003F1FDC">
        <w:rPr>
          <w:rFonts w:ascii="Times New Roman" w:hAnsi="Times New Roman" w:cs="Times New Roman"/>
          <w:color w:val="0D0D0D"/>
          <w:sz w:val="24"/>
          <w:szCs w:val="24"/>
          <w:shd w:val="clear" w:color="auto" w:fill="FFFFFF"/>
        </w:rPr>
        <w:t xml:space="preserve">La herramienta escogida para el servicio de TI es GLPI el cual es un </w:t>
      </w:r>
      <w:r w:rsidR="00A26927" w:rsidRPr="003F1FDC">
        <w:rPr>
          <w:rFonts w:ascii="Times New Roman" w:hAnsi="Times New Roman" w:cs="Times New Roman"/>
          <w:color w:val="0D0D0D"/>
          <w:sz w:val="24"/>
          <w:szCs w:val="24"/>
          <w:shd w:val="clear" w:color="auto" w:fill="FFFFFF"/>
        </w:rPr>
        <w:t>software de</w:t>
      </w:r>
      <w:r w:rsidRPr="003F1FDC">
        <w:rPr>
          <w:rFonts w:ascii="Times New Roman" w:hAnsi="Times New Roman" w:cs="Times New Roman"/>
          <w:color w:val="0D0D0D"/>
          <w:sz w:val="24"/>
          <w:szCs w:val="24"/>
          <w:shd w:val="clear" w:color="auto" w:fill="FFFFFF"/>
        </w:rPr>
        <w:t xml:space="preserve"> código abierto diseñado para la gestión integral de activos de TI y la prestación de servicios de soporte. Permite a las organizaciones administrar eficientemente sus recursos tecnológicos, como hardware, software, usuarios y tickets de soporte, a través de una interfaz intuitiva y personalizable. Con GLPI, las empresas pueden mejorar la eficiencia operativa, optimizar la asignación de recursos y garantizar una mayor transparencia en la gestión de TI.</w:t>
      </w:r>
    </w:p>
    <w:p w14:paraId="47E72FAB" w14:textId="19E3EC36" w:rsidR="00A26927" w:rsidRPr="003F1FDC" w:rsidRDefault="00A26927" w:rsidP="00A26927">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3F1FDC">
        <w:rPr>
          <w:rFonts w:ascii="Times New Roman" w:hAnsi="Times New Roman" w:cs="Times New Roman"/>
          <w:b/>
          <w:bCs/>
          <w:color w:val="0D0D0D"/>
          <w:sz w:val="24"/>
          <w:szCs w:val="24"/>
          <w:shd w:val="clear" w:color="auto" w:fill="FFFFFF"/>
          <w:lang w:val="es-ES"/>
        </w:rPr>
        <w:t>Diseño del servicio</w:t>
      </w:r>
    </w:p>
    <w:p w14:paraId="358E8E47" w14:textId="789E2151"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lang w:val="es-ES"/>
        </w:rPr>
        <w:t>Definición de los servicios de TI a ofrecer.</w:t>
      </w:r>
    </w:p>
    <w:p w14:paraId="40650D94" w14:textId="73C5A18D"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lang w:val="es-ES"/>
        </w:rPr>
        <w:t xml:space="preserve">Identificación </w:t>
      </w:r>
      <w:r w:rsidRPr="003F1FDC">
        <w:rPr>
          <w:rFonts w:ascii="Times New Roman" w:hAnsi="Times New Roman" w:cs="Times New Roman"/>
          <w:color w:val="0D0D0D"/>
          <w:sz w:val="24"/>
          <w:szCs w:val="24"/>
          <w:shd w:val="clear" w:color="auto" w:fill="FFFFFF"/>
        </w:rPr>
        <w:t>de los procesos y procedimientos necesarios para entregar los servicios de manera eficiente.</w:t>
      </w:r>
    </w:p>
    <w:p w14:paraId="7107C032" w14:textId="20800ED9"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Configuración de GLPI para adaptarse a las necesidades específicas de la organización, incluyendo la personalización de campos, formularios y flujos de trabajo.</w:t>
      </w:r>
    </w:p>
    <w:p w14:paraId="34ED1963" w14:textId="0A63F637" w:rsidR="00A26927" w:rsidRPr="003F1FDC" w:rsidRDefault="00A26927" w:rsidP="00A26927">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3F1FDC">
        <w:rPr>
          <w:rFonts w:ascii="Times New Roman" w:hAnsi="Times New Roman" w:cs="Times New Roman"/>
          <w:b/>
          <w:bCs/>
          <w:color w:val="0D0D0D"/>
          <w:sz w:val="24"/>
          <w:szCs w:val="24"/>
          <w:shd w:val="clear" w:color="auto" w:fill="FFFFFF"/>
          <w:lang w:val="es-ES"/>
        </w:rPr>
        <w:t>Transición del servicio</w:t>
      </w:r>
    </w:p>
    <w:p w14:paraId="0A8924FA" w14:textId="38F16AF8"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Configuración de los activos de TI en GLPI, incluyendo hardware, software y usuarios.</w:t>
      </w:r>
    </w:p>
    <w:p w14:paraId="6D688CD7" w14:textId="28E59DA0"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Establecimiento de procesos para la gestión de cambios, permitiendo la solicitud, evaluación, aprobación e implementación de cambios en la infraestructura de TI.</w:t>
      </w:r>
    </w:p>
    <w:p w14:paraId="2EAC143B" w14:textId="24CE8DD2"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lastRenderedPageBreak/>
        <w:t>Implementación de la gestión de versiones para controlar y documentar los cambios realizados en el entorno de TI.</w:t>
      </w:r>
    </w:p>
    <w:p w14:paraId="215EB38C" w14:textId="092229DD" w:rsidR="00A26927" w:rsidRPr="003F1FDC" w:rsidRDefault="00A26927" w:rsidP="00A26927">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3F1FDC">
        <w:rPr>
          <w:rFonts w:ascii="Times New Roman" w:hAnsi="Times New Roman" w:cs="Times New Roman"/>
          <w:b/>
          <w:bCs/>
          <w:color w:val="0D0D0D"/>
          <w:sz w:val="24"/>
          <w:szCs w:val="24"/>
          <w:shd w:val="clear" w:color="auto" w:fill="FFFFFF"/>
          <w:lang w:val="es-ES"/>
        </w:rPr>
        <w:t>Operación del servicio.</w:t>
      </w:r>
    </w:p>
    <w:p w14:paraId="449B551D" w14:textId="2E8CB314"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Configuración de la gestión de incidencias en GLPI para registrar, asignar, investigar y resolver problemas de manera eficiente.</w:t>
      </w:r>
    </w:p>
    <w:p w14:paraId="43690053" w14:textId="5E702A29"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Implementación de la gestión de problemas para identificar las causas subyacentes de los incidentes recurrentes y evitar su recurrencia.</w:t>
      </w:r>
    </w:p>
    <w:p w14:paraId="0F8B2A51" w14:textId="2969A874"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Establecimiento de un proceso de gestión de solicitudes para gestionar peticiones de servicio de manera ordenada y eficaz.</w:t>
      </w:r>
    </w:p>
    <w:p w14:paraId="4E011076" w14:textId="12081C6D" w:rsidR="00A26927" w:rsidRPr="003F1FDC" w:rsidRDefault="00A26927" w:rsidP="00A26927">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3F1FDC">
        <w:rPr>
          <w:rFonts w:ascii="Times New Roman" w:hAnsi="Times New Roman" w:cs="Times New Roman"/>
          <w:b/>
          <w:bCs/>
          <w:color w:val="0D0D0D"/>
          <w:sz w:val="24"/>
          <w:szCs w:val="24"/>
          <w:shd w:val="clear" w:color="auto" w:fill="FFFFFF"/>
          <w:lang w:val="es-ES"/>
        </w:rPr>
        <w:t>Mejora continua del servicio</w:t>
      </w:r>
    </w:p>
    <w:p w14:paraId="4C1BB5A9" w14:textId="26D5A243"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 xml:space="preserve">Monitorización del rendimiento del servicio mediante métricas clave establecidas en GLPI, como tiempos de resolución de incidencias y cumplimiento de </w:t>
      </w:r>
      <w:proofErr w:type="spellStart"/>
      <w:r w:rsidRPr="003F1FDC">
        <w:rPr>
          <w:rFonts w:ascii="Times New Roman" w:hAnsi="Times New Roman" w:cs="Times New Roman"/>
          <w:color w:val="0D0D0D"/>
          <w:sz w:val="24"/>
          <w:szCs w:val="24"/>
          <w:shd w:val="clear" w:color="auto" w:fill="FFFFFF"/>
        </w:rPr>
        <w:t>SLAs</w:t>
      </w:r>
      <w:proofErr w:type="spellEnd"/>
      <w:r w:rsidRPr="003F1FDC">
        <w:rPr>
          <w:rFonts w:ascii="Times New Roman" w:hAnsi="Times New Roman" w:cs="Times New Roman"/>
          <w:color w:val="0D0D0D"/>
          <w:sz w:val="24"/>
          <w:szCs w:val="24"/>
          <w:shd w:val="clear" w:color="auto" w:fill="FFFFFF"/>
        </w:rPr>
        <w:t>.</w:t>
      </w:r>
    </w:p>
    <w:p w14:paraId="690C24FD" w14:textId="7072C04F"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Análisis regular de los datos recopilados en GLPI para identificar áreas de mejora y oportunidades de optimización.</w:t>
      </w:r>
    </w:p>
    <w:p w14:paraId="658145B3" w14:textId="5791FE75" w:rsidR="00A26927" w:rsidRPr="003F1FDC" w:rsidRDefault="00A26927" w:rsidP="00A26927">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3F1FDC">
        <w:rPr>
          <w:rFonts w:ascii="Times New Roman" w:hAnsi="Times New Roman" w:cs="Times New Roman"/>
          <w:color w:val="0D0D0D"/>
          <w:sz w:val="24"/>
          <w:szCs w:val="24"/>
          <w:shd w:val="clear" w:color="auto" w:fill="FFFFFF"/>
        </w:rPr>
        <w:t>Implementación de acciones correctivas y preventivas para abordar las deficiencias identificadas y mejorar continuamente la prestación de servicios de TI.</w:t>
      </w:r>
    </w:p>
    <w:p w14:paraId="0F015AEC"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5CD0B999"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4A161F20"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300D717D"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1C7179DF"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3873550B"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7ACA75B4"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11AB855A" w14:textId="77777777" w:rsidR="00A26927" w:rsidRPr="003F1FDC" w:rsidRDefault="00A26927" w:rsidP="00A26927">
      <w:pPr>
        <w:spacing w:line="480" w:lineRule="auto"/>
        <w:rPr>
          <w:rFonts w:ascii="Times New Roman" w:hAnsi="Times New Roman" w:cs="Times New Roman"/>
          <w:color w:val="0D0D0D"/>
          <w:sz w:val="24"/>
          <w:szCs w:val="24"/>
          <w:shd w:val="clear" w:color="auto" w:fill="FFFFFF"/>
          <w:lang w:val="es-ES"/>
        </w:rPr>
      </w:pPr>
    </w:p>
    <w:p w14:paraId="130EE119" w14:textId="2B4C5C58" w:rsidR="00A26927" w:rsidRPr="003F1FDC" w:rsidRDefault="003F1FDC" w:rsidP="003F1FDC">
      <w:pPr>
        <w:spacing w:line="480" w:lineRule="auto"/>
        <w:jc w:val="center"/>
        <w:rPr>
          <w:rFonts w:ascii="Times New Roman" w:hAnsi="Times New Roman" w:cs="Times New Roman"/>
          <w:b/>
          <w:bCs/>
          <w:color w:val="0D0D0D"/>
          <w:sz w:val="24"/>
          <w:szCs w:val="24"/>
          <w:shd w:val="clear" w:color="auto" w:fill="FFFFFF"/>
          <w:lang w:val="es-ES"/>
        </w:rPr>
      </w:pPr>
      <w:r w:rsidRPr="003F1FDC">
        <w:rPr>
          <w:rFonts w:ascii="Times New Roman" w:hAnsi="Times New Roman" w:cs="Times New Roman"/>
          <w:b/>
          <w:bCs/>
          <w:color w:val="0D0D0D"/>
          <w:sz w:val="24"/>
          <w:szCs w:val="24"/>
          <w:shd w:val="clear" w:color="auto" w:fill="FFFFFF"/>
          <w:lang w:val="es-ES"/>
        </w:rPr>
        <w:t>Tabla consolidada</w:t>
      </w:r>
    </w:p>
    <w:tbl>
      <w:tblPr>
        <w:tblStyle w:val="TableGrid"/>
        <w:tblW w:w="0" w:type="auto"/>
        <w:tblLook w:val="04A0" w:firstRow="1" w:lastRow="0" w:firstColumn="1" w:lastColumn="0" w:noHBand="0" w:noVBand="1"/>
      </w:tblPr>
      <w:tblGrid>
        <w:gridCol w:w="595"/>
        <w:gridCol w:w="512"/>
        <w:gridCol w:w="543"/>
        <w:gridCol w:w="719"/>
        <w:gridCol w:w="4138"/>
        <w:gridCol w:w="4092"/>
        <w:gridCol w:w="3349"/>
      </w:tblGrid>
      <w:tr w:rsidR="00C63FBD" w:rsidRPr="003F1FDC" w14:paraId="5011F0C0" w14:textId="77777777" w:rsidTr="00C63FBD">
        <w:tc>
          <w:tcPr>
            <w:tcW w:w="1192" w:type="dxa"/>
          </w:tcPr>
          <w:p w14:paraId="08A2B650" w14:textId="56F2A13D"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Nombre del estudiante</w:t>
            </w:r>
          </w:p>
        </w:tc>
        <w:tc>
          <w:tcPr>
            <w:tcW w:w="977" w:type="dxa"/>
          </w:tcPr>
          <w:p w14:paraId="6538C372" w14:textId="5B5AB303"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Diseño de servicio ITIL</w:t>
            </w:r>
          </w:p>
        </w:tc>
        <w:tc>
          <w:tcPr>
            <w:tcW w:w="1057" w:type="dxa"/>
          </w:tcPr>
          <w:p w14:paraId="4DAEE8F2" w14:textId="613348B3"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Métricas tenidas en cuenta</w:t>
            </w:r>
          </w:p>
        </w:tc>
        <w:tc>
          <w:tcPr>
            <w:tcW w:w="1510" w:type="dxa"/>
          </w:tcPr>
          <w:p w14:paraId="4A2B6168" w14:textId="23F74217"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Herramientas de gestión de servicios de TI propuestas</w:t>
            </w:r>
          </w:p>
        </w:tc>
        <w:tc>
          <w:tcPr>
            <w:tcW w:w="259" w:type="dxa"/>
          </w:tcPr>
          <w:p w14:paraId="765EF4C9" w14:textId="17DB69A4" w:rsidR="00C63FBD" w:rsidRPr="003F1FDC" w:rsidRDefault="00C63FBD" w:rsidP="00D83894">
            <w:pPr>
              <w:rPr>
                <w:rFonts w:ascii="Times New Roman" w:hAnsi="Times New Roman" w:cs="Times New Roman"/>
                <w:sz w:val="24"/>
                <w:szCs w:val="24"/>
              </w:rPr>
            </w:pPr>
            <w:r>
              <w:rPr>
                <w:rFonts w:ascii="Times New Roman" w:hAnsi="Times New Roman" w:cs="Times New Roman"/>
                <w:sz w:val="24"/>
                <w:szCs w:val="24"/>
              </w:rPr>
              <w:t>yyyyyyyyyyyyyyyyyyyyyyyyyyyyyyyyyyyyyyyyyyyyyyyyyyyyyyyyyyyyyyyyyyyyyyyyyyyyyyyyyyyy</w:t>
            </w:r>
          </w:p>
        </w:tc>
        <w:tc>
          <w:tcPr>
            <w:tcW w:w="685" w:type="dxa"/>
          </w:tcPr>
          <w:p w14:paraId="0831F53B" w14:textId="007CA460" w:rsidR="00C63FBD" w:rsidRPr="003F1FDC" w:rsidRDefault="00C63FBD" w:rsidP="00D83894">
            <w:pPr>
              <w:rPr>
                <w:rFonts w:ascii="Times New Roman" w:hAnsi="Times New Roman" w:cs="Times New Roman"/>
                <w:sz w:val="24"/>
                <w:szCs w:val="24"/>
              </w:rPr>
            </w:pPr>
            <w:r>
              <w:rPr>
                <w:rFonts w:ascii="Times New Roman" w:hAnsi="Times New Roman" w:cs="Times New Roman"/>
                <w:sz w:val="24"/>
                <w:szCs w:val="24"/>
              </w:rPr>
              <w:t>hhhhhhhhhhhhhhhhhhhhhhhhhhhhhhhhhhhhhhhhhhhhhhhhhhhhhhhhhhhhhhhhhhhhhhhhhhhhhhhhhhh</w:t>
            </w:r>
          </w:p>
        </w:tc>
        <w:tc>
          <w:tcPr>
            <w:tcW w:w="8268" w:type="dxa"/>
          </w:tcPr>
          <w:p w14:paraId="7D44B648" w14:textId="0EDB2548"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Link del Podcast</w:t>
            </w:r>
          </w:p>
        </w:tc>
      </w:tr>
      <w:tr w:rsidR="00C63FBD" w:rsidRPr="003F1FDC" w14:paraId="33A3CD83" w14:textId="77777777" w:rsidTr="00C63FBD">
        <w:tc>
          <w:tcPr>
            <w:tcW w:w="1192" w:type="dxa"/>
          </w:tcPr>
          <w:p w14:paraId="5B4DD4AF" w14:textId="7BCAD8F6"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 xml:space="preserve">Jhon </w:t>
            </w:r>
            <w:r w:rsidRPr="003F1FDC">
              <w:rPr>
                <w:rFonts w:ascii="Times New Roman" w:hAnsi="Times New Roman" w:cs="Times New Roman"/>
                <w:sz w:val="24"/>
                <w:szCs w:val="24"/>
              </w:rPr>
              <w:lastRenderedPageBreak/>
              <w:t>Sebastian Zuñiga</w:t>
            </w:r>
          </w:p>
        </w:tc>
        <w:tc>
          <w:tcPr>
            <w:tcW w:w="977" w:type="dxa"/>
          </w:tcPr>
          <w:p w14:paraId="53E51CBB" w14:textId="77777777" w:rsidR="00C63FBD" w:rsidRPr="003F1FDC" w:rsidRDefault="00C63FBD" w:rsidP="00D83894">
            <w:pPr>
              <w:rPr>
                <w:rFonts w:ascii="Times New Roman" w:hAnsi="Times New Roman" w:cs="Times New Roman"/>
                <w:sz w:val="24"/>
                <w:szCs w:val="24"/>
              </w:rPr>
            </w:pPr>
          </w:p>
        </w:tc>
        <w:tc>
          <w:tcPr>
            <w:tcW w:w="1057" w:type="dxa"/>
          </w:tcPr>
          <w:p w14:paraId="178C2600" w14:textId="77777777" w:rsidR="00C63FBD" w:rsidRPr="003F1FDC" w:rsidRDefault="00C63FBD" w:rsidP="00D83894">
            <w:pPr>
              <w:rPr>
                <w:rFonts w:ascii="Times New Roman" w:hAnsi="Times New Roman" w:cs="Times New Roman"/>
                <w:sz w:val="24"/>
                <w:szCs w:val="24"/>
              </w:rPr>
            </w:pPr>
          </w:p>
        </w:tc>
        <w:tc>
          <w:tcPr>
            <w:tcW w:w="1510" w:type="dxa"/>
          </w:tcPr>
          <w:p w14:paraId="769A8F56" w14:textId="2FF2434A"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x</w:t>
            </w:r>
          </w:p>
        </w:tc>
        <w:tc>
          <w:tcPr>
            <w:tcW w:w="259" w:type="dxa"/>
          </w:tcPr>
          <w:p w14:paraId="03D5AAEB" w14:textId="77777777" w:rsidR="00C63FBD" w:rsidRPr="003F1FDC" w:rsidRDefault="00C63FBD" w:rsidP="00D83894">
            <w:pPr>
              <w:rPr>
                <w:rFonts w:ascii="Times New Roman" w:hAnsi="Times New Roman" w:cs="Times New Roman"/>
                <w:sz w:val="24"/>
                <w:szCs w:val="24"/>
              </w:rPr>
            </w:pPr>
          </w:p>
        </w:tc>
        <w:tc>
          <w:tcPr>
            <w:tcW w:w="685" w:type="dxa"/>
          </w:tcPr>
          <w:p w14:paraId="04A8374D" w14:textId="77777777" w:rsidR="00C63FBD" w:rsidRPr="003F1FDC" w:rsidRDefault="00C63FBD" w:rsidP="00D83894">
            <w:pPr>
              <w:rPr>
                <w:rFonts w:ascii="Times New Roman" w:hAnsi="Times New Roman" w:cs="Times New Roman"/>
                <w:sz w:val="24"/>
                <w:szCs w:val="24"/>
              </w:rPr>
            </w:pPr>
          </w:p>
        </w:tc>
        <w:tc>
          <w:tcPr>
            <w:tcW w:w="8268" w:type="dxa"/>
          </w:tcPr>
          <w:p w14:paraId="2279BF12" w14:textId="6B5706AE" w:rsidR="00C63FBD" w:rsidRPr="003F1FDC" w:rsidRDefault="00C63FBD" w:rsidP="00D83894">
            <w:pPr>
              <w:rPr>
                <w:rFonts w:ascii="Times New Roman" w:hAnsi="Times New Roman" w:cs="Times New Roman"/>
                <w:sz w:val="24"/>
                <w:szCs w:val="24"/>
              </w:rPr>
            </w:pPr>
            <w:r w:rsidRPr="003F1FDC">
              <w:rPr>
                <w:rFonts w:ascii="Times New Roman" w:hAnsi="Times New Roman" w:cs="Times New Roman"/>
                <w:sz w:val="24"/>
                <w:szCs w:val="24"/>
              </w:rPr>
              <w:t>https://www.loom.com/share/3fb289c5bbc242a1a70fdd15554a1</w:t>
            </w:r>
            <w:r w:rsidRPr="003F1FDC">
              <w:rPr>
                <w:rFonts w:ascii="Times New Roman" w:hAnsi="Times New Roman" w:cs="Times New Roman"/>
                <w:sz w:val="24"/>
                <w:szCs w:val="24"/>
              </w:rPr>
              <w:lastRenderedPageBreak/>
              <w:t>4d0?sid=df244278-b99a-434e-a996-e4671b38b286</w:t>
            </w:r>
          </w:p>
        </w:tc>
      </w:tr>
    </w:tbl>
    <w:p w14:paraId="6D14F927" w14:textId="77777777" w:rsidR="00D83894" w:rsidRDefault="00D83894" w:rsidP="00D83894">
      <w:pPr>
        <w:rPr>
          <w:rFonts w:ascii="Times New Roman" w:hAnsi="Times New Roman" w:cs="Times New Roman"/>
          <w:sz w:val="24"/>
          <w:szCs w:val="24"/>
        </w:rPr>
      </w:pPr>
    </w:p>
    <w:p w14:paraId="072357EB" w14:textId="77777777" w:rsidR="00E80D7A" w:rsidRPr="00E80D7A" w:rsidRDefault="00E80D7A" w:rsidP="00E80D7A">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E80D7A">
        <w:rPr>
          <w:rFonts w:ascii="Consolas" w:eastAsia="Times New Roman" w:hAnsi="Consolas" w:cs="Times New Roman"/>
          <w:color w:val="CE9178"/>
          <w:kern w:val="0"/>
          <w:sz w:val="21"/>
          <w:szCs w:val="21"/>
          <w:lang w:val="es-ES"/>
          <w14:ligatures w14:val="none"/>
        </w:rPr>
        <w:t>Conoce y comparte los valores de la empresa orientando sus intereses y comportamientos hacia las necesidades, prioridades y objetivos de la Compañía. Demuestra implicación y orgullo de pertenecer a la compañía en la que trabaja.</w:t>
      </w:r>
    </w:p>
    <w:p w14:paraId="77829943" w14:textId="77777777" w:rsidR="003F1FDC" w:rsidRDefault="003F1FDC" w:rsidP="00D83894">
      <w:pPr>
        <w:rPr>
          <w:rFonts w:ascii="Times New Roman" w:hAnsi="Times New Roman" w:cs="Times New Roman"/>
          <w:sz w:val="24"/>
          <w:szCs w:val="24"/>
        </w:rPr>
      </w:pPr>
    </w:p>
    <w:p w14:paraId="2C42159C" w14:textId="77777777" w:rsidR="009575AD" w:rsidRPr="009575AD" w:rsidRDefault="009575AD" w:rsidP="009575A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575AD">
        <w:rPr>
          <w:rFonts w:ascii="Consolas" w:eastAsia="Times New Roman" w:hAnsi="Consolas" w:cs="Times New Roman"/>
          <w:color w:val="CE9178"/>
          <w:kern w:val="0"/>
          <w:sz w:val="21"/>
          <w:szCs w:val="21"/>
          <w:lang w:val="es-ES"/>
          <w14:ligatures w14:val="none"/>
        </w:rPr>
        <w:t xml:space="preserve">Es capaz de transmitir, comunicar clara y efectivamente las ideas tanto oral como por escrito. Usa los canales de comunicación apropiados para promulgar y </w:t>
      </w:r>
      <w:proofErr w:type="spellStart"/>
      <w:r w:rsidRPr="009575AD">
        <w:rPr>
          <w:rFonts w:ascii="Consolas" w:eastAsia="Times New Roman" w:hAnsi="Consolas" w:cs="Times New Roman"/>
          <w:color w:val="CE9178"/>
          <w:kern w:val="0"/>
          <w:sz w:val="21"/>
          <w:szCs w:val="21"/>
          <w:lang w:val="es-ES"/>
          <w14:ligatures w14:val="none"/>
        </w:rPr>
        <w:t>espacir</w:t>
      </w:r>
      <w:proofErr w:type="spellEnd"/>
      <w:r w:rsidRPr="009575AD">
        <w:rPr>
          <w:rFonts w:ascii="Consolas" w:eastAsia="Times New Roman" w:hAnsi="Consolas" w:cs="Times New Roman"/>
          <w:color w:val="CE9178"/>
          <w:kern w:val="0"/>
          <w:sz w:val="21"/>
          <w:szCs w:val="21"/>
          <w:lang w:val="es-ES"/>
          <w14:ligatures w14:val="none"/>
        </w:rPr>
        <w:t xml:space="preserve"> información e ideas de forma oportuna. </w:t>
      </w:r>
      <w:proofErr w:type="spellStart"/>
      <w:r w:rsidRPr="009575AD">
        <w:rPr>
          <w:rFonts w:ascii="Consolas" w:eastAsia="Times New Roman" w:hAnsi="Consolas" w:cs="Times New Roman"/>
          <w:color w:val="CE9178"/>
          <w:kern w:val="0"/>
          <w:sz w:val="21"/>
          <w:szCs w:val="21"/>
          <w:lang w:val="en-US"/>
          <w14:ligatures w14:val="none"/>
        </w:rPr>
        <w:t>Participa</w:t>
      </w:r>
      <w:proofErr w:type="spellEnd"/>
      <w:r w:rsidRPr="009575AD">
        <w:rPr>
          <w:rFonts w:ascii="Consolas" w:eastAsia="Times New Roman" w:hAnsi="Consolas" w:cs="Times New Roman"/>
          <w:color w:val="CE9178"/>
          <w:kern w:val="0"/>
          <w:sz w:val="21"/>
          <w:szCs w:val="21"/>
          <w:lang w:val="en-US"/>
          <w14:ligatures w14:val="none"/>
        </w:rPr>
        <w:t xml:space="preserve"> </w:t>
      </w:r>
      <w:proofErr w:type="spellStart"/>
      <w:r w:rsidRPr="009575AD">
        <w:rPr>
          <w:rFonts w:ascii="Consolas" w:eastAsia="Times New Roman" w:hAnsi="Consolas" w:cs="Times New Roman"/>
          <w:color w:val="CE9178"/>
          <w:kern w:val="0"/>
          <w:sz w:val="21"/>
          <w:szCs w:val="21"/>
          <w:lang w:val="en-US"/>
          <w14:ligatures w14:val="none"/>
        </w:rPr>
        <w:t>activamente</w:t>
      </w:r>
      <w:proofErr w:type="spellEnd"/>
      <w:r w:rsidRPr="009575AD">
        <w:rPr>
          <w:rFonts w:ascii="Consolas" w:eastAsia="Times New Roman" w:hAnsi="Consolas" w:cs="Times New Roman"/>
          <w:color w:val="CE9178"/>
          <w:kern w:val="0"/>
          <w:sz w:val="21"/>
          <w:szCs w:val="21"/>
          <w:lang w:val="en-US"/>
          <w14:ligatures w14:val="none"/>
        </w:rPr>
        <w:t xml:space="preserve"> y </w:t>
      </w:r>
      <w:proofErr w:type="spellStart"/>
      <w:r w:rsidRPr="009575AD">
        <w:rPr>
          <w:rFonts w:ascii="Consolas" w:eastAsia="Times New Roman" w:hAnsi="Consolas" w:cs="Times New Roman"/>
          <w:color w:val="CE9178"/>
          <w:kern w:val="0"/>
          <w:sz w:val="21"/>
          <w:szCs w:val="21"/>
          <w:lang w:val="en-US"/>
          <w14:ligatures w14:val="none"/>
        </w:rPr>
        <w:t>contribuye</w:t>
      </w:r>
      <w:proofErr w:type="spellEnd"/>
      <w:r w:rsidRPr="009575AD">
        <w:rPr>
          <w:rFonts w:ascii="Consolas" w:eastAsia="Times New Roman" w:hAnsi="Consolas" w:cs="Times New Roman"/>
          <w:color w:val="CE9178"/>
          <w:kern w:val="0"/>
          <w:sz w:val="21"/>
          <w:szCs w:val="21"/>
          <w:lang w:val="en-US"/>
          <w14:ligatures w14:val="none"/>
        </w:rPr>
        <w:t xml:space="preserve"> </w:t>
      </w:r>
      <w:proofErr w:type="spellStart"/>
      <w:r w:rsidRPr="009575AD">
        <w:rPr>
          <w:rFonts w:ascii="Consolas" w:eastAsia="Times New Roman" w:hAnsi="Consolas" w:cs="Times New Roman"/>
          <w:color w:val="CE9178"/>
          <w:kern w:val="0"/>
          <w:sz w:val="21"/>
          <w:szCs w:val="21"/>
          <w:lang w:val="en-US"/>
          <w14:ligatures w14:val="none"/>
        </w:rPr>
        <w:t>como</w:t>
      </w:r>
      <w:proofErr w:type="spellEnd"/>
      <w:r w:rsidRPr="009575AD">
        <w:rPr>
          <w:rFonts w:ascii="Consolas" w:eastAsia="Times New Roman" w:hAnsi="Consolas" w:cs="Times New Roman"/>
          <w:color w:val="CE9178"/>
          <w:kern w:val="0"/>
          <w:sz w:val="21"/>
          <w:szCs w:val="21"/>
          <w:lang w:val="en-US"/>
          <w14:ligatures w14:val="none"/>
        </w:rPr>
        <w:t xml:space="preserve"> </w:t>
      </w:r>
      <w:proofErr w:type="spellStart"/>
      <w:r w:rsidRPr="009575AD">
        <w:rPr>
          <w:rFonts w:ascii="Consolas" w:eastAsia="Times New Roman" w:hAnsi="Consolas" w:cs="Times New Roman"/>
          <w:color w:val="CE9178"/>
          <w:kern w:val="0"/>
          <w:sz w:val="21"/>
          <w:szCs w:val="21"/>
          <w:lang w:val="en-US"/>
          <w14:ligatures w14:val="none"/>
        </w:rPr>
        <w:t>mimebro</w:t>
      </w:r>
      <w:proofErr w:type="spellEnd"/>
      <w:r w:rsidRPr="009575AD">
        <w:rPr>
          <w:rFonts w:ascii="Consolas" w:eastAsia="Times New Roman" w:hAnsi="Consolas" w:cs="Times New Roman"/>
          <w:color w:val="CE9178"/>
          <w:kern w:val="0"/>
          <w:sz w:val="21"/>
          <w:szCs w:val="21"/>
          <w:lang w:val="en-US"/>
          <w14:ligatures w14:val="none"/>
        </w:rPr>
        <w:t xml:space="preserve"> </w:t>
      </w:r>
      <w:proofErr w:type="spellStart"/>
      <w:r w:rsidRPr="009575AD">
        <w:rPr>
          <w:rFonts w:ascii="Consolas" w:eastAsia="Times New Roman" w:hAnsi="Consolas" w:cs="Times New Roman"/>
          <w:color w:val="CE9178"/>
          <w:kern w:val="0"/>
          <w:sz w:val="21"/>
          <w:szCs w:val="21"/>
          <w:lang w:val="en-US"/>
          <w14:ligatures w14:val="none"/>
        </w:rPr>
        <w:t>efectivo</w:t>
      </w:r>
      <w:proofErr w:type="spellEnd"/>
      <w:r w:rsidRPr="009575AD">
        <w:rPr>
          <w:rFonts w:ascii="Consolas" w:eastAsia="Times New Roman" w:hAnsi="Consolas" w:cs="Times New Roman"/>
          <w:color w:val="CE9178"/>
          <w:kern w:val="0"/>
          <w:sz w:val="21"/>
          <w:szCs w:val="21"/>
          <w:lang w:val="en-US"/>
          <w14:ligatures w14:val="none"/>
        </w:rPr>
        <w:t xml:space="preserve"> del </w:t>
      </w:r>
      <w:proofErr w:type="spellStart"/>
      <w:r w:rsidRPr="009575AD">
        <w:rPr>
          <w:rFonts w:ascii="Consolas" w:eastAsia="Times New Roman" w:hAnsi="Consolas" w:cs="Times New Roman"/>
          <w:color w:val="CE9178"/>
          <w:kern w:val="0"/>
          <w:sz w:val="21"/>
          <w:szCs w:val="21"/>
          <w:lang w:val="en-US"/>
          <w14:ligatures w14:val="none"/>
        </w:rPr>
        <w:t>equipo</w:t>
      </w:r>
      <w:proofErr w:type="spellEnd"/>
      <w:r w:rsidRPr="009575AD">
        <w:rPr>
          <w:rFonts w:ascii="Consolas" w:eastAsia="Times New Roman" w:hAnsi="Consolas" w:cs="Times New Roman"/>
          <w:color w:val="CE9178"/>
          <w:kern w:val="0"/>
          <w:sz w:val="21"/>
          <w:szCs w:val="21"/>
          <w:lang w:val="en-US"/>
          <w14:ligatures w14:val="none"/>
        </w:rPr>
        <w:t>.</w:t>
      </w:r>
    </w:p>
    <w:p w14:paraId="4B1EF1A6" w14:textId="77777777" w:rsidR="00E80D7A" w:rsidRDefault="00E80D7A" w:rsidP="00D83894">
      <w:pPr>
        <w:rPr>
          <w:rFonts w:ascii="Times New Roman" w:hAnsi="Times New Roman" w:cs="Times New Roman"/>
          <w:sz w:val="24"/>
          <w:szCs w:val="24"/>
        </w:rPr>
      </w:pPr>
    </w:p>
    <w:p w14:paraId="50EF131D" w14:textId="77777777" w:rsidR="009575AD" w:rsidRPr="009575AD" w:rsidRDefault="009575AD" w:rsidP="009575AD">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9575AD">
        <w:rPr>
          <w:rFonts w:ascii="Consolas" w:eastAsia="Times New Roman" w:hAnsi="Consolas" w:cs="Times New Roman"/>
          <w:color w:val="CE9178"/>
          <w:kern w:val="0"/>
          <w:sz w:val="21"/>
          <w:szCs w:val="21"/>
          <w:lang w:val="es-ES"/>
          <w14:ligatures w14:val="none"/>
        </w:rPr>
        <w:t xml:space="preserve">Es capaz de adaptarse y trabajar eficientemente en distintas situaciones y con personas o </w:t>
      </w:r>
      <w:proofErr w:type="spellStart"/>
      <w:r w:rsidRPr="009575AD">
        <w:rPr>
          <w:rFonts w:ascii="Consolas" w:eastAsia="Times New Roman" w:hAnsi="Consolas" w:cs="Times New Roman"/>
          <w:color w:val="CE9178"/>
          <w:kern w:val="0"/>
          <w:sz w:val="21"/>
          <w:szCs w:val="21"/>
          <w:lang w:val="es-ES"/>
          <w14:ligatures w14:val="none"/>
        </w:rPr>
        <w:t>areas</w:t>
      </w:r>
      <w:proofErr w:type="spellEnd"/>
      <w:r w:rsidRPr="009575AD">
        <w:rPr>
          <w:rFonts w:ascii="Consolas" w:eastAsia="Times New Roman" w:hAnsi="Consolas" w:cs="Times New Roman"/>
          <w:color w:val="CE9178"/>
          <w:kern w:val="0"/>
          <w:sz w:val="21"/>
          <w:szCs w:val="21"/>
          <w:lang w:val="es-ES"/>
          <w14:ligatures w14:val="none"/>
        </w:rPr>
        <w:t xml:space="preserve"> diversos. Valora los puntos de vista de los demás, mostrándose flexible y adaptando su propia postura a medida que la situación lo requiere. Genera respeto y valor al trabajo y </w:t>
      </w:r>
      <w:proofErr w:type="spellStart"/>
      <w:r w:rsidRPr="009575AD">
        <w:rPr>
          <w:rFonts w:ascii="Consolas" w:eastAsia="Times New Roman" w:hAnsi="Consolas" w:cs="Times New Roman"/>
          <w:color w:val="CE9178"/>
          <w:kern w:val="0"/>
          <w:sz w:val="21"/>
          <w:szCs w:val="21"/>
          <w:lang w:val="es-ES"/>
          <w14:ligatures w14:val="none"/>
        </w:rPr>
        <w:t>opinion</w:t>
      </w:r>
      <w:proofErr w:type="spellEnd"/>
      <w:r w:rsidRPr="009575AD">
        <w:rPr>
          <w:rFonts w:ascii="Consolas" w:eastAsia="Times New Roman" w:hAnsi="Consolas" w:cs="Times New Roman"/>
          <w:color w:val="CE9178"/>
          <w:kern w:val="0"/>
          <w:sz w:val="21"/>
          <w:szCs w:val="21"/>
          <w:lang w:val="es-ES"/>
          <w14:ligatures w14:val="none"/>
        </w:rPr>
        <w:t xml:space="preserve"> de sus compañeros.</w:t>
      </w:r>
    </w:p>
    <w:p w14:paraId="4054D030" w14:textId="77777777" w:rsidR="009575AD" w:rsidRDefault="009575AD" w:rsidP="00D83894">
      <w:pPr>
        <w:rPr>
          <w:rFonts w:ascii="Times New Roman" w:hAnsi="Times New Roman" w:cs="Times New Roman"/>
          <w:sz w:val="24"/>
          <w:szCs w:val="24"/>
          <w:lang w:val="es-ES"/>
        </w:rPr>
      </w:pPr>
    </w:p>
    <w:p w14:paraId="751D62BD" w14:textId="77777777" w:rsidR="00AA43A6" w:rsidRPr="00AA43A6" w:rsidRDefault="00AA43A6" w:rsidP="00AA43A6">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AA43A6">
        <w:rPr>
          <w:rFonts w:ascii="Consolas" w:eastAsia="Times New Roman" w:hAnsi="Consolas" w:cs="Times New Roman"/>
          <w:color w:val="CE9178"/>
          <w:kern w:val="0"/>
          <w:sz w:val="21"/>
          <w:szCs w:val="21"/>
          <w:lang w:val="es-ES"/>
          <w14:ligatures w14:val="none"/>
        </w:rPr>
        <w:t>Acepta responsabilidades por acciones propias y aprende continuamente de las experiencias Demuestra aprendizaje continuo al estar al tanto de nuevos desarrollos y adquiriendo nuevas habilidades relacionadas al trabajo.</w:t>
      </w:r>
    </w:p>
    <w:p w14:paraId="3D4D3489" w14:textId="77777777" w:rsidR="009575AD" w:rsidRDefault="009575AD" w:rsidP="00D83894">
      <w:pPr>
        <w:rPr>
          <w:rFonts w:ascii="Times New Roman" w:hAnsi="Times New Roman" w:cs="Times New Roman"/>
          <w:sz w:val="24"/>
          <w:szCs w:val="24"/>
          <w:lang w:val="es-ES"/>
        </w:rPr>
      </w:pPr>
    </w:p>
    <w:p w14:paraId="5B72B8AE" w14:textId="77777777" w:rsidR="007278A0" w:rsidRPr="007278A0" w:rsidRDefault="007278A0" w:rsidP="007278A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278A0">
        <w:rPr>
          <w:rFonts w:ascii="Consolas" w:eastAsia="Times New Roman" w:hAnsi="Consolas" w:cs="Times New Roman"/>
          <w:color w:val="CE9178"/>
          <w:kern w:val="0"/>
          <w:sz w:val="21"/>
          <w:szCs w:val="21"/>
          <w:lang w:val="es-ES"/>
          <w14:ligatures w14:val="none"/>
        </w:rPr>
        <w:t xml:space="preserve">Conoce y tiene claras las políticas y responsabilidades de los sistemas de </w:t>
      </w:r>
      <w:proofErr w:type="spellStart"/>
      <w:r w:rsidRPr="007278A0">
        <w:rPr>
          <w:rFonts w:ascii="Consolas" w:eastAsia="Times New Roman" w:hAnsi="Consolas" w:cs="Times New Roman"/>
          <w:color w:val="CE9178"/>
          <w:kern w:val="0"/>
          <w:sz w:val="21"/>
          <w:szCs w:val="21"/>
          <w:lang w:val="es-ES"/>
          <w14:ligatures w14:val="none"/>
        </w:rPr>
        <w:t>Gestion</w:t>
      </w:r>
      <w:proofErr w:type="spellEnd"/>
      <w:r w:rsidRPr="007278A0">
        <w:rPr>
          <w:rFonts w:ascii="Consolas" w:eastAsia="Times New Roman" w:hAnsi="Consolas" w:cs="Times New Roman"/>
          <w:color w:val="CE9178"/>
          <w:kern w:val="0"/>
          <w:sz w:val="21"/>
          <w:szCs w:val="21"/>
          <w:lang w:val="es-ES"/>
          <w14:ligatures w14:val="none"/>
        </w:rPr>
        <w:t xml:space="preserve"> HSEQ. Participa activamente en los programas y capacitaciones de los sistemas de </w:t>
      </w:r>
      <w:proofErr w:type="spellStart"/>
      <w:r w:rsidRPr="007278A0">
        <w:rPr>
          <w:rFonts w:ascii="Consolas" w:eastAsia="Times New Roman" w:hAnsi="Consolas" w:cs="Times New Roman"/>
          <w:color w:val="CE9178"/>
          <w:kern w:val="0"/>
          <w:sz w:val="21"/>
          <w:szCs w:val="21"/>
          <w:lang w:val="es-ES"/>
          <w14:ligatures w14:val="none"/>
        </w:rPr>
        <w:t>Gestion</w:t>
      </w:r>
      <w:proofErr w:type="spellEnd"/>
      <w:r w:rsidRPr="007278A0">
        <w:rPr>
          <w:rFonts w:ascii="Consolas" w:eastAsia="Times New Roman" w:hAnsi="Consolas" w:cs="Times New Roman"/>
          <w:color w:val="CE9178"/>
          <w:kern w:val="0"/>
          <w:sz w:val="21"/>
          <w:szCs w:val="21"/>
          <w:lang w:val="es-ES"/>
          <w14:ligatures w14:val="none"/>
        </w:rPr>
        <w:t xml:space="preserve"> HSEQ. Revisa </w:t>
      </w:r>
      <w:proofErr w:type="spellStart"/>
      <w:r w:rsidRPr="007278A0">
        <w:rPr>
          <w:rFonts w:ascii="Consolas" w:eastAsia="Times New Roman" w:hAnsi="Consolas" w:cs="Times New Roman"/>
          <w:color w:val="CE9178"/>
          <w:kern w:val="0"/>
          <w:sz w:val="21"/>
          <w:szCs w:val="21"/>
          <w:lang w:val="es-ES"/>
          <w14:ligatures w14:val="none"/>
        </w:rPr>
        <w:t>permanententemente</w:t>
      </w:r>
      <w:proofErr w:type="spellEnd"/>
      <w:r w:rsidRPr="007278A0">
        <w:rPr>
          <w:rFonts w:ascii="Consolas" w:eastAsia="Times New Roman" w:hAnsi="Consolas" w:cs="Times New Roman"/>
          <w:color w:val="CE9178"/>
          <w:kern w:val="0"/>
          <w:sz w:val="21"/>
          <w:szCs w:val="21"/>
          <w:lang w:val="es-ES"/>
          <w14:ligatures w14:val="none"/>
        </w:rPr>
        <w:t xml:space="preserve"> los procesos y Procedimientos para la </w:t>
      </w:r>
      <w:proofErr w:type="spellStart"/>
      <w:r w:rsidRPr="007278A0">
        <w:rPr>
          <w:rFonts w:ascii="Consolas" w:eastAsia="Times New Roman" w:hAnsi="Consolas" w:cs="Times New Roman"/>
          <w:color w:val="CE9178"/>
          <w:kern w:val="0"/>
          <w:sz w:val="21"/>
          <w:szCs w:val="21"/>
          <w:lang w:val="es-ES"/>
          <w14:ligatures w14:val="none"/>
        </w:rPr>
        <w:t>optimizacion</w:t>
      </w:r>
      <w:proofErr w:type="spellEnd"/>
      <w:r w:rsidRPr="007278A0">
        <w:rPr>
          <w:rFonts w:ascii="Consolas" w:eastAsia="Times New Roman" w:hAnsi="Consolas" w:cs="Times New Roman"/>
          <w:color w:val="CE9178"/>
          <w:kern w:val="0"/>
          <w:sz w:val="21"/>
          <w:szCs w:val="21"/>
          <w:lang w:val="es-ES"/>
          <w14:ligatures w14:val="none"/>
        </w:rPr>
        <w:t xml:space="preserve"> de resultados y objetivos. </w:t>
      </w:r>
      <w:r w:rsidRPr="007278A0">
        <w:rPr>
          <w:rFonts w:ascii="Consolas" w:eastAsia="Times New Roman" w:hAnsi="Consolas" w:cs="Times New Roman"/>
          <w:color w:val="CE9178"/>
          <w:kern w:val="0"/>
          <w:sz w:val="21"/>
          <w:szCs w:val="21"/>
          <w:lang w:val="en-US"/>
          <w14:ligatures w14:val="none"/>
        </w:rPr>
        <w:t xml:space="preserve">Se </w:t>
      </w:r>
      <w:proofErr w:type="spellStart"/>
      <w:r w:rsidRPr="007278A0">
        <w:rPr>
          <w:rFonts w:ascii="Consolas" w:eastAsia="Times New Roman" w:hAnsi="Consolas" w:cs="Times New Roman"/>
          <w:color w:val="CE9178"/>
          <w:kern w:val="0"/>
          <w:sz w:val="21"/>
          <w:szCs w:val="21"/>
          <w:lang w:val="en-US"/>
          <w14:ligatures w14:val="none"/>
        </w:rPr>
        <w:t>anticipa</w:t>
      </w:r>
      <w:proofErr w:type="spellEnd"/>
      <w:r w:rsidRPr="007278A0">
        <w:rPr>
          <w:rFonts w:ascii="Consolas" w:eastAsia="Times New Roman" w:hAnsi="Consolas" w:cs="Times New Roman"/>
          <w:color w:val="CE9178"/>
          <w:kern w:val="0"/>
          <w:sz w:val="21"/>
          <w:szCs w:val="21"/>
          <w:lang w:val="en-US"/>
          <w14:ligatures w14:val="none"/>
        </w:rPr>
        <w:t xml:space="preserve"> a </w:t>
      </w:r>
      <w:proofErr w:type="spellStart"/>
      <w:r w:rsidRPr="007278A0">
        <w:rPr>
          <w:rFonts w:ascii="Consolas" w:eastAsia="Times New Roman" w:hAnsi="Consolas" w:cs="Times New Roman"/>
          <w:color w:val="CE9178"/>
          <w:kern w:val="0"/>
          <w:sz w:val="21"/>
          <w:szCs w:val="21"/>
          <w:lang w:val="en-US"/>
          <w14:ligatures w14:val="none"/>
        </w:rPr>
        <w:t>futuros</w:t>
      </w:r>
      <w:proofErr w:type="spellEnd"/>
      <w:r w:rsidRPr="007278A0">
        <w:rPr>
          <w:rFonts w:ascii="Consolas" w:eastAsia="Times New Roman" w:hAnsi="Consolas" w:cs="Times New Roman"/>
          <w:color w:val="CE9178"/>
          <w:kern w:val="0"/>
          <w:sz w:val="21"/>
          <w:szCs w:val="21"/>
          <w:lang w:val="en-US"/>
          <w14:ligatures w14:val="none"/>
        </w:rPr>
        <w:t xml:space="preserve"> </w:t>
      </w:r>
      <w:proofErr w:type="spellStart"/>
      <w:r w:rsidRPr="007278A0">
        <w:rPr>
          <w:rFonts w:ascii="Consolas" w:eastAsia="Times New Roman" w:hAnsi="Consolas" w:cs="Times New Roman"/>
          <w:color w:val="CE9178"/>
          <w:kern w:val="0"/>
          <w:sz w:val="21"/>
          <w:szCs w:val="21"/>
          <w:lang w:val="en-US"/>
          <w14:ligatures w14:val="none"/>
        </w:rPr>
        <w:t>problemas</w:t>
      </w:r>
      <w:proofErr w:type="spellEnd"/>
      <w:r w:rsidRPr="007278A0">
        <w:rPr>
          <w:rFonts w:ascii="Consolas" w:eastAsia="Times New Roman" w:hAnsi="Consolas" w:cs="Times New Roman"/>
          <w:color w:val="CE9178"/>
          <w:kern w:val="0"/>
          <w:sz w:val="21"/>
          <w:szCs w:val="21"/>
          <w:lang w:val="en-US"/>
          <w14:ligatures w14:val="none"/>
        </w:rPr>
        <w:t>.</w:t>
      </w:r>
    </w:p>
    <w:p w14:paraId="09871311" w14:textId="77777777" w:rsidR="007278A0" w:rsidRDefault="007278A0" w:rsidP="00D83894">
      <w:pPr>
        <w:rPr>
          <w:rFonts w:ascii="Times New Roman" w:hAnsi="Times New Roman" w:cs="Times New Roman"/>
          <w:sz w:val="24"/>
          <w:szCs w:val="24"/>
          <w:lang w:val="es-ES"/>
        </w:rPr>
      </w:pPr>
    </w:p>
    <w:p w14:paraId="75CD6021"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lang w:val="en-US"/>
          <w14:ligatures w14:val="none"/>
        </w:rPr>
        <w:t></w:t>
      </w:r>
      <w:r w:rsidRPr="003D5797">
        <w:rPr>
          <w:rFonts w:ascii="Times New Roman" w:eastAsia="Times New Roman" w:hAnsi="Times New Roman" w:cs="Times New Roman"/>
          <w:kern w:val="0"/>
          <w:sz w:val="24"/>
          <w:szCs w:val="24"/>
          <w:lang w:val="es-ES"/>
          <w14:ligatures w14:val="none"/>
        </w:rPr>
        <w:t xml:space="preserve">  </w:t>
      </w:r>
      <w:r w:rsidRPr="003D5797">
        <w:rPr>
          <w:rFonts w:ascii="Times New Roman" w:eastAsia="Times New Roman" w:hAnsi="Times New Roman" w:cs="Times New Roman"/>
          <w:kern w:val="0"/>
          <w:sz w:val="24"/>
          <w:szCs w:val="24"/>
          <w:lang w:val="es-ES"/>
          <w14:ligatures w14:val="none"/>
        </w:rPr>
        <w:br/>
      </w:r>
      <w:r w:rsidRPr="003D5797">
        <w:rPr>
          <w:rFonts w:ascii="Times New Roman" w:eastAsia="Times New Roman" w:hAnsi="Times New Roman" w:cs="Times New Roman"/>
          <w:kern w:val="0"/>
          <w:sz w:val="24"/>
          <w:szCs w:val="24"/>
          <w:highlight w:val="yellow"/>
          <w:lang w:val="es-ES"/>
          <w14:ligatures w14:val="none"/>
        </w:rPr>
        <w:t>Tareas Pendientes: Ingresar directamente a las Tareas Pendientes.</w:t>
      </w:r>
    </w:p>
    <w:p w14:paraId="62EDC3E1" w14:textId="77777777" w:rsidR="003D5797" w:rsidRPr="003D5797" w:rsidRDefault="003D5797" w:rsidP="003D5797">
      <w:pPr>
        <w:spacing w:after="0" w:line="240" w:lineRule="auto"/>
        <w:rPr>
          <w:rFonts w:ascii="Times New Roman" w:eastAsia="Times New Roman" w:hAnsi="Times New Roman" w:cs="Times New Roman"/>
          <w:kern w:val="0"/>
          <w:sz w:val="24"/>
          <w:szCs w:val="24"/>
          <w:highlight w:val="yellow"/>
          <w:lang w:val="es-ES"/>
          <w14:ligatures w14:val="none"/>
        </w:rPr>
      </w:pPr>
      <w:r w:rsidRPr="003D5797">
        <w:rPr>
          <w:rFonts w:ascii="Times New Roman" w:eastAsia="Times New Roman" w:hAnsi="Symbol" w:cs="Times New Roman"/>
          <w:kern w:val="0"/>
          <w:sz w:val="24"/>
          <w:szCs w:val="24"/>
          <w:highlight w:val="yellow"/>
          <w:lang w:val="en-US"/>
          <w14:ligatures w14:val="none"/>
        </w:rPr>
        <w:lastRenderedPageBreak/>
        <w:t></w:t>
      </w:r>
      <w:r w:rsidRPr="003D5797">
        <w:rPr>
          <w:rFonts w:ascii="Times New Roman" w:eastAsia="Times New Roman" w:hAnsi="Times New Roman" w:cs="Times New Roman"/>
          <w:kern w:val="0"/>
          <w:sz w:val="24"/>
          <w:szCs w:val="24"/>
          <w:highlight w:val="yellow"/>
          <w:lang w:val="es-ES"/>
          <w14:ligatures w14:val="none"/>
        </w:rPr>
        <w:t xml:space="preserve">  Periodo de Evaluación: Desde (validar inicio de labores y colocar esa fecha, de lo contrario traer 01ene20xx)</w:t>
      </w:r>
    </w:p>
    <w:p w14:paraId="56806C2C"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Periodo de Evaluación: Hasta (para todos los casos es 31dic20xx)</w:t>
      </w:r>
    </w:p>
    <w:p w14:paraId="17C2C13C"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lang w:val="en-US"/>
          <w14:ligatures w14:val="none"/>
        </w:rPr>
        <w:t></w:t>
      </w:r>
      <w:r w:rsidRPr="003D5797">
        <w:rPr>
          <w:rFonts w:ascii="Times New Roman" w:eastAsia="Times New Roman" w:hAnsi="Times New Roman" w:cs="Times New Roman"/>
          <w:kern w:val="0"/>
          <w:sz w:val="24"/>
          <w:szCs w:val="24"/>
          <w:lang w:val="es-ES"/>
          <w14:ligatures w14:val="none"/>
        </w:rPr>
        <w:t xml:space="preserve">  </w:t>
      </w:r>
      <w:r w:rsidRPr="003D5797">
        <w:rPr>
          <w:rFonts w:ascii="Times New Roman" w:eastAsia="Times New Roman" w:hAnsi="Times New Roman" w:cs="Times New Roman"/>
          <w:kern w:val="0"/>
          <w:sz w:val="24"/>
          <w:szCs w:val="24"/>
          <w:highlight w:val="yellow"/>
          <w:lang w:val="es-ES"/>
          <w14:ligatures w14:val="none"/>
        </w:rPr>
        <w:t>Evaluador – Empleado: Invertir los nombres</w:t>
      </w:r>
    </w:p>
    <w:p w14:paraId="257BC7D5"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lang w:val="en-US"/>
          <w14:ligatures w14:val="none"/>
        </w:rPr>
        <w:t></w:t>
      </w:r>
      <w:r w:rsidRPr="003D5797">
        <w:rPr>
          <w:rFonts w:ascii="Times New Roman" w:eastAsia="Times New Roman" w:hAnsi="Times New Roman" w:cs="Times New Roman"/>
          <w:kern w:val="0"/>
          <w:sz w:val="24"/>
          <w:szCs w:val="24"/>
          <w:lang w:val="es-ES"/>
          <w14:ligatures w14:val="none"/>
        </w:rPr>
        <w:t xml:space="preserve">  La Evaluación no es Responsive, ni desde el computador ni desde el celular.</w:t>
      </w:r>
    </w:p>
    <w:p w14:paraId="18ADF03A"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Competencia: Cuando se utiliza en signo “/”, la información debe quedar debajo para que quede mejor distribuido.</w:t>
      </w:r>
    </w:p>
    <w:p w14:paraId="63E59D3C"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Evaluado: Debe mostrar el Periodo de Evaluación y el Evaluador.</w:t>
      </w:r>
    </w:p>
    <w:p w14:paraId="7ACE0187"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Minimizar tarjetas después de editar una Evaluación.</w:t>
      </w:r>
    </w:p>
    <w:p w14:paraId="4C1D861D"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Estado “Pendiente Manager”: El evaluado puede editar la Evaluación (esto no debe suceder, validar permisos)</w:t>
      </w:r>
    </w:p>
    <w:p w14:paraId="23AED9EF"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El botón de Descargar en PDF la Evaluación no está funcionando.</w:t>
      </w:r>
    </w:p>
    <w:p w14:paraId="05EB5FAC"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highlight w:val="yellow"/>
          <w:lang w:val="en-US"/>
          <w14:ligatures w14:val="none"/>
        </w:rPr>
        <w:t></w:t>
      </w:r>
      <w:r w:rsidRPr="003D5797">
        <w:rPr>
          <w:rFonts w:ascii="Times New Roman" w:eastAsia="Times New Roman" w:hAnsi="Times New Roman" w:cs="Times New Roman"/>
          <w:kern w:val="0"/>
          <w:sz w:val="24"/>
          <w:szCs w:val="24"/>
          <w:highlight w:val="yellow"/>
          <w:lang w:val="es-ES"/>
          <w14:ligatures w14:val="none"/>
        </w:rPr>
        <w:t xml:space="preserve">  Evaluación Rechazada: La fecha de la nueva Evaluación que crea el sistema es incorrecta, ya que está colocando un día después.</w:t>
      </w:r>
    </w:p>
    <w:p w14:paraId="31C205A7" w14:textId="77777777" w:rsidR="003D5797" w:rsidRPr="003D5797" w:rsidRDefault="003D5797" w:rsidP="003D5797">
      <w:pPr>
        <w:spacing w:after="0" w:line="240" w:lineRule="auto"/>
        <w:rPr>
          <w:rFonts w:ascii="Times New Roman" w:eastAsia="Times New Roman" w:hAnsi="Times New Roman" w:cs="Times New Roman"/>
          <w:kern w:val="0"/>
          <w:sz w:val="24"/>
          <w:szCs w:val="24"/>
          <w:lang w:val="es-ES"/>
          <w14:ligatures w14:val="none"/>
        </w:rPr>
      </w:pPr>
      <w:r w:rsidRPr="003D5797">
        <w:rPr>
          <w:rFonts w:ascii="Times New Roman" w:eastAsia="Times New Roman" w:hAnsi="Symbol" w:cs="Times New Roman"/>
          <w:kern w:val="0"/>
          <w:sz w:val="24"/>
          <w:szCs w:val="24"/>
          <w:lang w:val="en-US"/>
          <w14:ligatures w14:val="none"/>
        </w:rPr>
        <w:t></w:t>
      </w:r>
      <w:r w:rsidRPr="003D5797">
        <w:rPr>
          <w:rFonts w:ascii="Times New Roman" w:eastAsia="Times New Roman" w:hAnsi="Times New Roman" w:cs="Times New Roman"/>
          <w:kern w:val="0"/>
          <w:sz w:val="24"/>
          <w:szCs w:val="24"/>
          <w:lang w:val="es-ES"/>
          <w14:ligatures w14:val="none"/>
        </w:rPr>
        <w:t xml:space="preserve">  </w:t>
      </w:r>
      <w:r w:rsidRPr="003D5797">
        <w:rPr>
          <w:rFonts w:ascii="Times New Roman" w:eastAsia="Times New Roman" w:hAnsi="Times New Roman" w:cs="Times New Roman"/>
          <w:kern w:val="0"/>
          <w:sz w:val="24"/>
          <w:szCs w:val="24"/>
          <w:highlight w:val="yellow"/>
          <w:lang w:val="es-ES"/>
          <w14:ligatures w14:val="none"/>
        </w:rPr>
        <w:t>Jefe Superior Inmediato: Si es el mismo que el jefe inmediato, marcar automáticamente SI y N/A en el campo de Observaciones/Cometarios.</w:t>
      </w:r>
    </w:p>
    <w:p w14:paraId="07AD44C4" w14:textId="7B5FAC09" w:rsidR="003F1FDC" w:rsidRPr="003D5797" w:rsidRDefault="003D5797" w:rsidP="003D5797">
      <w:pPr>
        <w:rPr>
          <w:rFonts w:ascii="Times New Roman" w:hAnsi="Times New Roman" w:cs="Times New Roman"/>
          <w:sz w:val="24"/>
          <w:szCs w:val="24"/>
          <w:lang w:val="es-ES"/>
        </w:rPr>
      </w:pPr>
      <w:r w:rsidRPr="003D5797">
        <w:rPr>
          <w:rFonts w:ascii="Times New Roman" w:eastAsia="Times New Roman" w:hAnsi="Symbol" w:cs="Times New Roman"/>
          <w:kern w:val="0"/>
          <w:sz w:val="24"/>
          <w:szCs w:val="24"/>
          <w:lang w:val="en-US"/>
          <w14:ligatures w14:val="none"/>
        </w:rPr>
        <w:t></w:t>
      </w:r>
      <w:r w:rsidRPr="003D5797">
        <w:rPr>
          <w:rFonts w:ascii="Times New Roman" w:eastAsia="Times New Roman" w:hAnsi="Times New Roman" w:cs="Times New Roman"/>
          <w:kern w:val="0"/>
          <w:sz w:val="24"/>
          <w:szCs w:val="24"/>
          <w:lang w:val="es-ES"/>
          <w14:ligatures w14:val="none"/>
        </w:rPr>
        <w:t xml:space="preserve">  </w:t>
      </w:r>
      <w:r w:rsidRPr="00D87B1D">
        <w:rPr>
          <w:rFonts w:ascii="Times New Roman" w:eastAsia="Times New Roman" w:hAnsi="Times New Roman" w:cs="Times New Roman"/>
          <w:kern w:val="0"/>
          <w:sz w:val="24"/>
          <w:szCs w:val="24"/>
          <w:highlight w:val="yellow"/>
          <w:lang w:val="es-ES"/>
          <w14:ligatures w14:val="none"/>
        </w:rPr>
        <w:t>Jefe Superior Inmediato: Si es el mismo que el jefe inmediato, una vez generado el plan de acción, enviar a estado Finalizada.</w:t>
      </w:r>
    </w:p>
    <w:p w14:paraId="66C70DF7" w14:textId="77777777" w:rsidR="003F1FDC" w:rsidRDefault="003F1FDC" w:rsidP="00D83894">
      <w:pPr>
        <w:rPr>
          <w:rFonts w:ascii="Times New Roman" w:hAnsi="Times New Roman" w:cs="Times New Roman"/>
          <w:sz w:val="24"/>
          <w:szCs w:val="24"/>
        </w:rPr>
      </w:pPr>
    </w:p>
    <w:p w14:paraId="4225F4B4" w14:textId="77777777" w:rsidR="003F1FDC" w:rsidRDefault="003F1FDC" w:rsidP="00D83894">
      <w:pPr>
        <w:rPr>
          <w:rFonts w:ascii="Times New Roman" w:hAnsi="Times New Roman" w:cs="Times New Roman"/>
          <w:sz w:val="24"/>
          <w:szCs w:val="24"/>
        </w:rPr>
      </w:pPr>
    </w:p>
    <w:p w14:paraId="63AA5A46" w14:textId="77777777" w:rsidR="003F1FDC" w:rsidRDefault="003F1FDC" w:rsidP="00D83894">
      <w:pPr>
        <w:rPr>
          <w:rFonts w:ascii="Times New Roman" w:hAnsi="Times New Roman" w:cs="Times New Roman"/>
          <w:sz w:val="24"/>
          <w:szCs w:val="24"/>
        </w:rPr>
      </w:pPr>
    </w:p>
    <w:p w14:paraId="196B772A" w14:textId="77777777" w:rsidR="003F1FDC" w:rsidRDefault="003F1FDC" w:rsidP="00D83894">
      <w:pPr>
        <w:rPr>
          <w:rFonts w:ascii="Times New Roman" w:hAnsi="Times New Roman" w:cs="Times New Roman"/>
          <w:sz w:val="24"/>
          <w:szCs w:val="24"/>
        </w:rPr>
      </w:pPr>
    </w:p>
    <w:p w14:paraId="5BC48784" w14:textId="77777777" w:rsidR="003F1FDC" w:rsidRDefault="003F1FDC" w:rsidP="00D83894">
      <w:pPr>
        <w:rPr>
          <w:rFonts w:ascii="Times New Roman" w:hAnsi="Times New Roman" w:cs="Times New Roman"/>
          <w:sz w:val="24"/>
          <w:szCs w:val="24"/>
        </w:rPr>
      </w:pPr>
    </w:p>
    <w:p w14:paraId="2B498067" w14:textId="77777777" w:rsidR="003F1FDC" w:rsidRDefault="003F1FDC" w:rsidP="00D83894">
      <w:pPr>
        <w:rPr>
          <w:rFonts w:ascii="Times New Roman" w:hAnsi="Times New Roman" w:cs="Times New Roman"/>
          <w:sz w:val="24"/>
          <w:szCs w:val="24"/>
        </w:rPr>
      </w:pPr>
    </w:p>
    <w:p w14:paraId="6632489D" w14:textId="77777777" w:rsidR="003F1FDC" w:rsidRDefault="003F1FDC" w:rsidP="00D83894">
      <w:pPr>
        <w:rPr>
          <w:rFonts w:ascii="Times New Roman" w:hAnsi="Times New Roman" w:cs="Times New Roman"/>
          <w:sz w:val="24"/>
          <w:szCs w:val="24"/>
        </w:rPr>
      </w:pPr>
    </w:p>
    <w:p w14:paraId="75ABE3FD" w14:textId="77777777" w:rsidR="003F1FDC" w:rsidRDefault="003F1FDC" w:rsidP="00D83894">
      <w:pPr>
        <w:rPr>
          <w:rFonts w:ascii="Times New Roman" w:hAnsi="Times New Roman" w:cs="Times New Roman"/>
          <w:sz w:val="24"/>
          <w:szCs w:val="24"/>
        </w:rPr>
      </w:pPr>
    </w:p>
    <w:p w14:paraId="303D8549" w14:textId="77777777" w:rsidR="003F1FDC" w:rsidRDefault="003F1FDC" w:rsidP="00D83894">
      <w:pPr>
        <w:rPr>
          <w:rFonts w:ascii="Times New Roman" w:hAnsi="Times New Roman" w:cs="Times New Roman"/>
          <w:sz w:val="24"/>
          <w:szCs w:val="24"/>
        </w:rPr>
      </w:pPr>
    </w:p>
    <w:p w14:paraId="01C08405" w14:textId="77777777" w:rsidR="003F1FDC" w:rsidRDefault="003F1FDC" w:rsidP="00D83894">
      <w:pPr>
        <w:rPr>
          <w:rFonts w:ascii="Times New Roman" w:hAnsi="Times New Roman" w:cs="Times New Roman"/>
          <w:sz w:val="24"/>
          <w:szCs w:val="24"/>
        </w:rPr>
      </w:pPr>
    </w:p>
    <w:p w14:paraId="6C43686D" w14:textId="77777777" w:rsidR="003F1FDC" w:rsidRDefault="003F1FDC" w:rsidP="00D83894">
      <w:pPr>
        <w:rPr>
          <w:rFonts w:ascii="Times New Roman" w:hAnsi="Times New Roman" w:cs="Times New Roman"/>
          <w:sz w:val="24"/>
          <w:szCs w:val="24"/>
        </w:rPr>
      </w:pPr>
    </w:p>
    <w:p w14:paraId="2B657BD0" w14:textId="77777777" w:rsidR="003F1FDC" w:rsidRDefault="003F1FDC" w:rsidP="00D83894">
      <w:pPr>
        <w:rPr>
          <w:rFonts w:ascii="Times New Roman" w:hAnsi="Times New Roman" w:cs="Times New Roman"/>
          <w:sz w:val="24"/>
          <w:szCs w:val="24"/>
        </w:rPr>
      </w:pPr>
    </w:p>
    <w:p w14:paraId="41A8DAE4" w14:textId="77777777" w:rsidR="003F1FDC" w:rsidRDefault="003F1FDC" w:rsidP="00D83894">
      <w:pPr>
        <w:rPr>
          <w:rFonts w:ascii="Times New Roman" w:hAnsi="Times New Roman" w:cs="Times New Roman"/>
          <w:sz w:val="24"/>
          <w:szCs w:val="24"/>
        </w:rPr>
      </w:pPr>
    </w:p>
    <w:p w14:paraId="5080A500" w14:textId="77777777" w:rsidR="003F1FDC" w:rsidRDefault="003F1FDC" w:rsidP="00D83894">
      <w:pPr>
        <w:rPr>
          <w:rFonts w:ascii="Times New Roman" w:hAnsi="Times New Roman" w:cs="Times New Roman"/>
          <w:sz w:val="24"/>
          <w:szCs w:val="24"/>
        </w:rPr>
      </w:pPr>
    </w:p>
    <w:p w14:paraId="245B83B0" w14:textId="4DAC7F7A" w:rsidR="003F1FDC" w:rsidRDefault="003F1FDC" w:rsidP="003F1FDC">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Dificultades presentadas</w:t>
      </w:r>
    </w:p>
    <w:p w14:paraId="2DD74E17" w14:textId="38018727" w:rsidR="003F1FDC" w:rsidRPr="003F1FDC" w:rsidRDefault="003F1FDC" w:rsidP="003F1F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 mayor dificulta es la elección de la herramienta a utilizar, en el mercado existes muchas herramientas que ofrecen casi en un 80% los mismos servicios, por lo cual es fundamental tener claro lo que se necesita para así poder realzar una elección en base a las necesidades, esto con el objetivo de implementar una solución que ayude con el mejoramiento de los procesos de TI. </w:t>
      </w:r>
    </w:p>
    <w:p w14:paraId="6B4F5DED" w14:textId="77777777" w:rsidR="003F1FDC" w:rsidRDefault="003F1FDC" w:rsidP="00D83894">
      <w:pPr>
        <w:rPr>
          <w:rFonts w:ascii="Times New Roman" w:hAnsi="Times New Roman" w:cs="Times New Roman"/>
          <w:sz w:val="24"/>
          <w:szCs w:val="24"/>
        </w:rPr>
      </w:pPr>
    </w:p>
    <w:p w14:paraId="6AD09A26" w14:textId="77777777" w:rsidR="003F1FDC" w:rsidRDefault="003F1FDC" w:rsidP="00D83894">
      <w:pPr>
        <w:rPr>
          <w:rFonts w:ascii="Times New Roman" w:hAnsi="Times New Roman" w:cs="Times New Roman"/>
          <w:sz w:val="24"/>
          <w:szCs w:val="24"/>
        </w:rPr>
      </w:pPr>
    </w:p>
    <w:p w14:paraId="7AEA277A" w14:textId="77777777" w:rsidR="003F1FDC" w:rsidRDefault="003F1FDC" w:rsidP="00D83894">
      <w:pPr>
        <w:rPr>
          <w:rFonts w:ascii="Times New Roman" w:hAnsi="Times New Roman" w:cs="Times New Roman"/>
          <w:sz w:val="24"/>
          <w:szCs w:val="24"/>
        </w:rPr>
      </w:pPr>
    </w:p>
    <w:p w14:paraId="7C79E877" w14:textId="77777777" w:rsidR="003F1FDC" w:rsidRDefault="003F1FDC" w:rsidP="00D83894">
      <w:pPr>
        <w:rPr>
          <w:rFonts w:ascii="Times New Roman" w:hAnsi="Times New Roman" w:cs="Times New Roman"/>
          <w:sz w:val="24"/>
          <w:szCs w:val="24"/>
        </w:rPr>
      </w:pPr>
    </w:p>
    <w:p w14:paraId="2CDB014D" w14:textId="77777777" w:rsidR="003F1FDC" w:rsidRDefault="003F1FDC" w:rsidP="00D83894">
      <w:pPr>
        <w:rPr>
          <w:rFonts w:ascii="Times New Roman" w:hAnsi="Times New Roman" w:cs="Times New Roman"/>
          <w:sz w:val="24"/>
          <w:szCs w:val="24"/>
        </w:rPr>
      </w:pPr>
    </w:p>
    <w:p w14:paraId="358DBE37" w14:textId="77777777" w:rsidR="003F1FDC" w:rsidRDefault="003F1FDC" w:rsidP="00D83894">
      <w:pPr>
        <w:rPr>
          <w:rFonts w:ascii="Times New Roman" w:hAnsi="Times New Roman" w:cs="Times New Roman"/>
          <w:sz w:val="24"/>
          <w:szCs w:val="24"/>
        </w:rPr>
      </w:pPr>
    </w:p>
    <w:p w14:paraId="03409BF6" w14:textId="77777777" w:rsidR="003F1FDC" w:rsidRDefault="003F1FDC" w:rsidP="00D83894">
      <w:pPr>
        <w:rPr>
          <w:rFonts w:ascii="Times New Roman" w:hAnsi="Times New Roman" w:cs="Times New Roman"/>
          <w:sz w:val="24"/>
          <w:szCs w:val="24"/>
        </w:rPr>
      </w:pPr>
    </w:p>
    <w:p w14:paraId="3CF3906D" w14:textId="77777777" w:rsidR="003F1FDC" w:rsidRDefault="003F1FDC" w:rsidP="00D83894">
      <w:pPr>
        <w:rPr>
          <w:rFonts w:ascii="Times New Roman" w:hAnsi="Times New Roman" w:cs="Times New Roman"/>
          <w:sz w:val="24"/>
          <w:szCs w:val="24"/>
        </w:rPr>
      </w:pPr>
    </w:p>
    <w:p w14:paraId="6826675F" w14:textId="77777777" w:rsidR="003F1FDC" w:rsidRDefault="003F1FDC" w:rsidP="00D83894">
      <w:pPr>
        <w:rPr>
          <w:rFonts w:ascii="Times New Roman" w:hAnsi="Times New Roman" w:cs="Times New Roman"/>
          <w:sz w:val="24"/>
          <w:szCs w:val="24"/>
        </w:rPr>
      </w:pPr>
    </w:p>
    <w:p w14:paraId="76947B41" w14:textId="77777777" w:rsidR="003F1FDC" w:rsidRDefault="003F1FDC" w:rsidP="00D83894">
      <w:pPr>
        <w:rPr>
          <w:rFonts w:ascii="Times New Roman" w:hAnsi="Times New Roman" w:cs="Times New Roman"/>
          <w:sz w:val="24"/>
          <w:szCs w:val="24"/>
        </w:rPr>
      </w:pPr>
    </w:p>
    <w:p w14:paraId="51089DDC" w14:textId="77777777" w:rsidR="003F1FDC" w:rsidRDefault="003F1FDC" w:rsidP="00D83894">
      <w:pPr>
        <w:rPr>
          <w:rFonts w:ascii="Times New Roman" w:hAnsi="Times New Roman" w:cs="Times New Roman"/>
          <w:sz w:val="24"/>
          <w:szCs w:val="24"/>
        </w:rPr>
      </w:pPr>
    </w:p>
    <w:p w14:paraId="6A557069" w14:textId="77777777" w:rsidR="003F1FDC" w:rsidRDefault="003F1FDC" w:rsidP="00D83894">
      <w:pPr>
        <w:rPr>
          <w:rFonts w:ascii="Times New Roman" w:hAnsi="Times New Roman" w:cs="Times New Roman"/>
          <w:sz w:val="24"/>
          <w:szCs w:val="24"/>
        </w:rPr>
      </w:pPr>
    </w:p>
    <w:p w14:paraId="5585AE8D" w14:textId="77777777" w:rsidR="003F1FDC" w:rsidRDefault="003F1FDC" w:rsidP="00D83894">
      <w:pPr>
        <w:rPr>
          <w:rFonts w:ascii="Times New Roman" w:hAnsi="Times New Roman" w:cs="Times New Roman"/>
          <w:sz w:val="24"/>
          <w:szCs w:val="24"/>
        </w:rPr>
      </w:pPr>
    </w:p>
    <w:p w14:paraId="2CFDAE80" w14:textId="77777777" w:rsidR="003F1FDC" w:rsidRDefault="003F1FDC" w:rsidP="00D83894">
      <w:pPr>
        <w:rPr>
          <w:rFonts w:ascii="Times New Roman" w:hAnsi="Times New Roman" w:cs="Times New Roman"/>
          <w:sz w:val="24"/>
          <w:szCs w:val="24"/>
        </w:rPr>
      </w:pPr>
    </w:p>
    <w:p w14:paraId="23FDF363" w14:textId="77777777" w:rsidR="003F1FDC" w:rsidRDefault="003F1FDC" w:rsidP="00D83894">
      <w:pPr>
        <w:rPr>
          <w:rFonts w:ascii="Times New Roman" w:hAnsi="Times New Roman" w:cs="Times New Roman"/>
          <w:sz w:val="24"/>
          <w:szCs w:val="24"/>
        </w:rPr>
      </w:pPr>
    </w:p>
    <w:p w14:paraId="16678EEA" w14:textId="77777777" w:rsidR="003F1FDC" w:rsidRDefault="003F1FDC" w:rsidP="00D83894">
      <w:pPr>
        <w:rPr>
          <w:rFonts w:ascii="Times New Roman" w:hAnsi="Times New Roman" w:cs="Times New Roman"/>
          <w:sz w:val="24"/>
          <w:szCs w:val="24"/>
        </w:rPr>
      </w:pPr>
    </w:p>
    <w:p w14:paraId="127EF8A6" w14:textId="77777777" w:rsidR="003F1FDC" w:rsidRDefault="003F1FDC" w:rsidP="00D83894">
      <w:pPr>
        <w:rPr>
          <w:rFonts w:ascii="Times New Roman" w:hAnsi="Times New Roman" w:cs="Times New Roman"/>
          <w:sz w:val="24"/>
          <w:szCs w:val="24"/>
        </w:rPr>
      </w:pPr>
    </w:p>
    <w:p w14:paraId="586B924F" w14:textId="77777777" w:rsidR="003F1FDC" w:rsidRDefault="003F1FDC" w:rsidP="00D83894">
      <w:pPr>
        <w:rPr>
          <w:rFonts w:ascii="Times New Roman" w:hAnsi="Times New Roman" w:cs="Times New Roman"/>
          <w:sz w:val="24"/>
          <w:szCs w:val="24"/>
        </w:rPr>
      </w:pPr>
    </w:p>
    <w:p w14:paraId="61B59A99" w14:textId="77777777" w:rsidR="003F1FDC" w:rsidRDefault="003F1FDC" w:rsidP="00D83894">
      <w:pPr>
        <w:rPr>
          <w:rFonts w:ascii="Times New Roman" w:hAnsi="Times New Roman" w:cs="Times New Roman"/>
          <w:sz w:val="24"/>
          <w:szCs w:val="24"/>
        </w:rPr>
      </w:pPr>
    </w:p>
    <w:p w14:paraId="789D6281" w14:textId="77777777" w:rsidR="003F1FDC" w:rsidRDefault="003F1FDC" w:rsidP="00D83894">
      <w:pPr>
        <w:rPr>
          <w:rFonts w:ascii="Times New Roman" w:hAnsi="Times New Roman" w:cs="Times New Roman"/>
          <w:sz w:val="24"/>
          <w:szCs w:val="24"/>
        </w:rPr>
      </w:pPr>
    </w:p>
    <w:p w14:paraId="5DD6D285" w14:textId="6B291033" w:rsidR="003F1FDC" w:rsidRPr="003F1FDC" w:rsidRDefault="003F1FDC" w:rsidP="003F1FDC">
      <w:pPr>
        <w:spacing w:line="480" w:lineRule="auto"/>
        <w:ind w:firstLine="720"/>
        <w:jc w:val="center"/>
        <w:rPr>
          <w:rFonts w:ascii="Times New Roman" w:hAnsi="Times New Roman" w:cs="Times New Roman"/>
          <w:b/>
          <w:bCs/>
          <w:sz w:val="24"/>
          <w:szCs w:val="24"/>
        </w:rPr>
      </w:pPr>
      <w:r w:rsidRPr="003F1FDC">
        <w:rPr>
          <w:rFonts w:ascii="Times New Roman" w:hAnsi="Times New Roman" w:cs="Times New Roman"/>
          <w:b/>
          <w:bCs/>
          <w:sz w:val="24"/>
          <w:szCs w:val="24"/>
        </w:rPr>
        <w:t>Recomendaciones</w:t>
      </w:r>
    </w:p>
    <w:p w14:paraId="648FACF4" w14:textId="40736E3D" w:rsidR="003F1FDC" w:rsidRDefault="003F1FDC" w:rsidP="003F1FDC">
      <w:pPr>
        <w:spacing w:line="480" w:lineRule="auto"/>
        <w:ind w:firstLine="720"/>
        <w:rPr>
          <w:rFonts w:ascii="Times New Roman" w:hAnsi="Times New Roman" w:cs="Times New Roman"/>
          <w:color w:val="0D0D0D"/>
          <w:sz w:val="24"/>
          <w:szCs w:val="24"/>
          <w:shd w:val="clear" w:color="auto" w:fill="FFFFFF"/>
        </w:rPr>
      </w:pPr>
      <w:r w:rsidRPr="003F1FDC">
        <w:rPr>
          <w:rFonts w:ascii="Times New Roman" w:hAnsi="Times New Roman" w:cs="Times New Roman"/>
          <w:color w:val="0D0D0D"/>
          <w:sz w:val="24"/>
          <w:szCs w:val="24"/>
          <w:shd w:val="clear" w:color="auto" w:fill="FFFFFF"/>
        </w:rPr>
        <w:t>Es fundamental comenzar con un análisis exhaustivo de los requisitos específicos de la organización, seguido de una selección cuidadosa de la herramienta que mejor se adapte a esas necesidades. Un plan detallado de implementación, que incluya la personalización de la herramienta para alinearla con los procesos internos, así como una capacitación completa del personal, garantizará una adopción exitosa. Es esencial realizar pruebas rigurosas antes de la implementación completa y ofrecer soporte continuo para asegurar una transición fluida y una adopción exitosa a largo plazo.</w:t>
      </w:r>
    </w:p>
    <w:p w14:paraId="44A03933"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2F648BD9"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595FE119"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3E2B8DE0"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0AE1EF5A"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01439883"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10FB683D"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3A06E7FE"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0DD0A943"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4F333C4E"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5D8153B5"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010AEF5F" w14:textId="77777777" w:rsidR="003F1FDC" w:rsidRDefault="003F1FDC" w:rsidP="003F1FDC">
      <w:pPr>
        <w:spacing w:line="480" w:lineRule="auto"/>
        <w:ind w:firstLine="720"/>
        <w:rPr>
          <w:rFonts w:ascii="Times New Roman" w:hAnsi="Times New Roman" w:cs="Times New Roman"/>
          <w:color w:val="0D0D0D"/>
          <w:sz w:val="24"/>
          <w:szCs w:val="24"/>
          <w:shd w:val="clear" w:color="auto" w:fill="FFFFFF"/>
        </w:rPr>
      </w:pPr>
    </w:p>
    <w:p w14:paraId="2A69BF78" w14:textId="0E766483" w:rsidR="003F1FDC" w:rsidRDefault="003F1FDC" w:rsidP="003F1FDC">
      <w:pPr>
        <w:spacing w:line="480" w:lineRule="auto"/>
        <w:ind w:left="720"/>
        <w:jc w:val="center"/>
        <w:rPr>
          <w:rFonts w:ascii="Times New Roman" w:hAnsi="Times New Roman" w:cs="Times New Roman"/>
          <w:b/>
          <w:bCs/>
          <w:color w:val="0D0D0D"/>
          <w:sz w:val="24"/>
          <w:szCs w:val="24"/>
          <w:shd w:val="clear" w:color="auto" w:fill="FFFFFF"/>
        </w:rPr>
      </w:pPr>
      <w:r w:rsidRPr="003F1FDC">
        <w:rPr>
          <w:rFonts w:ascii="Times New Roman" w:hAnsi="Times New Roman" w:cs="Times New Roman"/>
          <w:b/>
          <w:bCs/>
          <w:color w:val="0D0D0D"/>
          <w:sz w:val="24"/>
          <w:szCs w:val="24"/>
          <w:shd w:val="clear" w:color="auto" w:fill="FFFFFF"/>
        </w:rPr>
        <w:t>Referencias Bibliográficas</w:t>
      </w:r>
    </w:p>
    <w:p w14:paraId="379A5B0F" w14:textId="279FEB77" w:rsidR="003F1FDC" w:rsidRDefault="003F1FDC" w:rsidP="003F1FDC">
      <w:pPr>
        <w:pStyle w:val="NormalWeb"/>
        <w:spacing w:after="0" w:afterAutospacing="0" w:line="480" w:lineRule="auto"/>
        <w:ind w:left="720" w:hanging="720"/>
        <w:rPr>
          <w:rFonts w:ascii="Georgia" w:hAnsi="Georgia"/>
          <w:lang w:val="es-ES"/>
        </w:rPr>
      </w:pPr>
      <w:r w:rsidRPr="003F1FDC">
        <w:rPr>
          <w:rFonts w:ascii="Georgia" w:hAnsi="Georgia"/>
          <w:i/>
          <w:iCs/>
          <w:lang w:val="es-ES"/>
        </w:rPr>
        <w:t>Características</w:t>
      </w:r>
      <w:r w:rsidRPr="003F1FDC">
        <w:rPr>
          <w:rFonts w:ascii="Georgia" w:hAnsi="Georgia"/>
          <w:lang w:val="es-ES"/>
        </w:rPr>
        <w:t xml:space="preserve">. (2021, septiembre 6). GLPI Project. </w:t>
      </w:r>
      <w:hyperlink r:id="rId5" w:history="1">
        <w:r w:rsidRPr="003D42D4">
          <w:rPr>
            <w:rStyle w:val="Hyperlink"/>
            <w:rFonts w:ascii="Georgia" w:hAnsi="Georgia"/>
            <w:lang w:val="es-ES"/>
          </w:rPr>
          <w:t>https://glpi-project.org/es/caracteristicas/</w:t>
        </w:r>
      </w:hyperlink>
    </w:p>
    <w:p w14:paraId="097DEEC6" w14:textId="744A880D" w:rsidR="003F1FDC" w:rsidRPr="003F1FDC" w:rsidRDefault="003F1FDC" w:rsidP="003F1FDC">
      <w:pPr>
        <w:pStyle w:val="NormalWeb"/>
        <w:spacing w:after="0" w:afterAutospacing="0" w:line="480" w:lineRule="auto"/>
        <w:ind w:left="720" w:hanging="720"/>
        <w:rPr>
          <w:lang w:val="es-ES"/>
        </w:rPr>
      </w:pPr>
      <w:r w:rsidRPr="003F1FDC">
        <w:rPr>
          <w:rStyle w:val="nolink"/>
          <w:rFonts w:eastAsiaTheme="majorEastAsia"/>
          <w:color w:val="212529"/>
          <w:shd w:val="clear" w:color="auto" w:fill="FFFFFF"/>
          <w:lang w:val="es-ES"/>
        </w:rPr>
        <w:t>Celaya Luna, A. (2014). Cloud: </w:t>
      </w:r>
      <w:hyperlink r:id="rId6" w:history="1">
        <w:r w:rsidRPr="003F1FDC">
          <w:rPr>
            <w:rStyle w:val="Hyperlink"/>
            <w:rFonts w:eastAsiaTheme="majorEastAsia"/>
            <w:color w:val="0F6FC5"/>
            <w:lang w:val="es-ES"/>
          </w:rPr>
          <w:t>herramientas para trabajar en la nube</w:t>
        </w:r>
      </w:hyperlink>
      <w:r w:rsidRPr="003F1FDC">
        <w:rPr>
          <w:rStyle w:val="nolink"/>
          <w:rFonts w:eastAsiaTheme="majorEastAsia"/>
          <w:color w:val="212529"/>
          <w:shd w:val="clear" w:color="auto" w:fill="FFFFFF"/>
          <w:lang w:val="es-ES"/>
        </w:rPr>
        <w:t xml:space="preserve">. Málaga, </w:t>
      </w:r>
      <w:proofErr w:type="spellStart"/>
      <w:r w:rsidRPr="003F1FDC">
        <w:rPr>
          <w:rStyle w:val="nolink"/>
          <w:rFonts w:eastAsiaTheme="majorEastAsia"/>
          <w:color w:val="212529"/>
          <w:shd w:val="clear" w:color="auto" w:fill="FFFFFF"/>
          <w:lang w:val="es-ES"/>
        </w:rPr>
        <w:t>Spain</w:t>
      </w:r>
      <w:proofErr w:type="spellEnd"/>
      <w:r w:rsidRPr="003F1FDC">
        <w:rPr>
          <w:rStyle w:val="nolink"/>
          <w:rFonts w:eastAsiaTheme="majorEastAsia"/>
          <w:color w:val="212529"/>
          <w:shd w:val="clear" w:color="auto" w:fill="FFFFFF"/>
          <w:lang w:val="es-ES"/>
        </w:rPr>
        <w:t>: Editorial ICB. Páginas 6-12. </w:t>
      </w:r>
      <w:r w:rsidRPr="003F1FDC">
        <w:rPr>
          <w:color w:val="212529"/>
          <w:shd w:val="clear" w:color="auto" w:fill="FFFFFF"/>
          <w:lang w:val="es-ES"/>
        </w:rPr>
        <w:t>https://elibronet.bibliotecavirtual.unad.edu.co/es/ereader/unad/56046?page=6</w:t>
      </w:r>
    </w:p>
    <w:p w14:paraId="2456BEC5" w14:textId="77777777" w:rsidR="003F1FDC" w:rsidRPr="003F1FDC" w:rsidRDefault="003F1FDC" w:rsidP="003F1FDC">
      <w:pPr>
        <w:spacing w:line="480" w:lineRule="auto"/>
        <w:ind w:left="720"/>
        <w:jc w:val="center"/>
        <w:rPr>
          <w:rFonts w:ascii="Times New Roman" w:hAnsi="Times New Roman" w:cs="Times New Roman"/>
          <w:b/>
          <w:bCs/>
          <w:sz w:val="24"/>
          <w:szCs w:val="24"/>
          <w:lang w:val="es-ES"/>
        </w:rPr>
      </w:pPr>
    </w:p>
    <w:sectPr w:rsidR="003F1FDC" w:rsidRPr="003F1FDC" w:rsidSect="00DE6A88">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22FE7"/>
    <w:multiLevelType w:val="hybridMultilevel"/>
    <w:tmpl w:val="724C50CE"/>
    <w:lvl w:ilvl="0" w:tplc="16169B96">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DA451A"/>
    <w:multiLevelType w:val="hybridMultilevel"/>
    <w:tmpl w:val="8C6A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454709">
    <w:abstractNumId w:val="1"/>
  </w:num>
  <w:num w:numId="2" w16cid:durableId="102243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94"/>
    <w:rsid w:val="000150B9"/>
    <w:rsid w:val="0005149C"/>
    <w:rsid w:val="001022BE"/>
    <w:rsid w:val="00142C14"/>
    <w:rsid w:val="00170093"/>
    <w:rsid w:val="00252838"/>
    <w:rsid w:val="003950FD"/>
    <w:rsid w:val="003D5797"/>
    <w:rsid w:val="003F1FDC"/>
    <w:rsid w:val="006D5A97"/>
    <w:rsid w:val="006F0DB2"/>
    <w:rsid w:val="007278A0"/>
    <w:rsid w:val="00746DA6"/>
    <w:rsid w:val="00820333"/>
    <w:rsid w:val="009575AD"/>
    <w:rsid w:val="00A26927"/>
    <w:rsid w:val="00AA43A6"/>
    <w:rsid w:val="00AD6EDE"/>
    <w:rsid w:val="00C63FBD"/>
    <w:rsid w:val="00CA0569"/>
    <w:rsid w:val="00CD0D98"/>
    <w:rsid w:val="00D83894"/>
    <w:rsid w:val="00D87B1D"/>
    <w:rsid w:val="00DE6A88"/>
    <w:rsid w:val="00E8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8E52"/>
  <w15:chartTrackingRefBased/>
  <w15:docId w15:val="{B8633F37-08B6-4609-87C0-12434268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894"/>
    <w:pPr>
      <w:spacing w:line="256" w:lineRule="auto"/>
    </w:pPr>
    <w:rPr>
      <w:lang w:val="es-ES_tradnl"/>
    </w:rPr>
  </w:style>
  <w:style w:type="paragraph" w:styleId="Heading1">
    <w:name w:val="heading 1"/>
    <w:basedOn w:val="Normal"/>
    <w:next w:val="Normal"/>
    <w:link w:val="Heading1Char"/>
    <w:uiPriority w:val="9"/>
    <w:qFormat/>
    <w:rsid w:val="00D8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94"/>
    <w:rPr>
      <w:rFonts w:asciiTheme="majorHAnsi" w:eastAsiaTheme="majorEastAsia" w:hAnsiTheme="majorHAnsi" w:cstheme="majorBidi"/>
      <w:color w:val="0F4761" w:themeColor="accent1" w:themeShade="BF"/>
      <w:sz w:val="40"/>
      <w:szCs w:val="40"/>
      <w:lang w:val="es-ES_tradnl"/>
    </w:rPr>
  </w:style>
  <w:style w:type="character" w:customStyle="1" w:styleId="Heading2Char">
    <w:name w:val="Heading 2 Char"/>
    <w:basedOn w:val="DefaultParagraphFont"/>
    <w:link w:val="Heading2"/>
    <w:uiPriority w:val="9"/>
    <w:rsid w:val="00D83894"/>
    <w:rPr>
      <w:rFonts w:asciiTheme="majorHAnsi" w:eastAsiaTheme="majorEastAsia" w:hAnsiTheme="majorHAnsi" w:cstheme="majorBidi"/>
      <w:color w:val="0F4761" w:themeColor="accent1" w:themeShade="BF"/>
      <w:sz w:val="32"/>
      <w:szCs w:val="32"/>
      <w:lang w:val="es-ES_tradnl"/>
    </w:rPr>
  </w:style>
  <w:style w:type="character" w:customStyle="1" w:styleId="Heading3Char">
    <w:name w:val="Heading 3 Char"/>
    <w:basedOn w:val="DefaultParagraphFont"/>
    <w:link w:val="Heading3"/>
    <w:uiPriority w:val="9"/>
    <w:semiHidden/>
    <w:rsid w:val="00D83894"/>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D83894"/>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D83894"/>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D83894"/>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D83894"/>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D83894"/>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D83894"/>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D8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894"/>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D83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894"/>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D83894"/>
    <w:pPr>
      <w:spacing w:before="160"/>
      <w:jc w:val="center"/>
    </w:pPr>
    <w:rPr>
      <w:i/>
      <w:iCs/>
      <w:color w:val="404040" w:themeColor="text1" w:themeTint="BF"/>
    </w:rPr>
  </w:style>
  <w:style w:type="character" w:customStyle="1" w:styleId="QuoteChar">
    <w:name w:val="Quote Char"/>
    <w:basedOn w:val="DefaultParagraphFont"/>
    <w:link w:val="Quote"/>
    <w:uiPriority w:val="29"/>
    <w:rsid w:val="00D83894"/>
    <w:rPr>
      <w:i/>
      <w:iCs/>
      <w:color w:val="404040" w:themeColor="text1" w:themeTint="BF"/>
      <w:lang w:val="es-ES_tradnl"/>
    </w:rPr>
  </w:style>
  <w:style w:type="paragraph" w:styleId="ListParagraph">
    <w:name w:val="List Paragraph"/>
    <w:basedOn w:val="Normal"/>
    <w:uiPriority w:val="34"/>
    <w:qFormat/>
    <w:rsid w:val="00D83894"/>
    <w:pPr>
      <w:ind w:left="720"/>
      <w:contextualSpacing/>
    </w:pPr>
  </w:style>
  <w:style w:type="character" w:styleId="IntenseEmphasis">
    <w:name w:val="Intense Emphasis"/>
    <w:basedOn w:val="DefaultParagraphFont"/>
    <w:uiPriority w:val="21"/>
    <w:qFormat/>
    <w:rsid w:val="00D83894"/>
    <w:rPr>
      <w:i/>
      <w:iCs/>
      <w:color w:val="0F4761" w:themeColor="accent1" w:themeShade="BF"/>
    </w:rPr>
  </w:style>
  <w:style w:type="paragraph" w:styleId="IntenseQuote">
    <w:name w:val="Intense Quote"/>
    <w:basedOn w:val="Normal"/>
    <w:next w:val="Normal"/>
    <w:link w:val="IntenseQuoteChar"/>
    <w:uiPriority w:val="30"/>
    <w:qFormat/>
    <w:rsid w:val="00D8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894"/>
    <w:rPr>
      <w:i/>
      <w:iCs/>
      <w:color w:val="0F4761" w:themeColor="accent1" w:themeShade="BF"/>
      <w:lang w:val="es-ES_tradnl"/>
    </w:rPr>
  </w:style>
  <w:style w:type="character" w:styleId="IntenseReference">
    <w:name w:val="Intense Reference"/>
    <w:basedOn w:val="DefaultParagraphFont"/>
    <w:uiPriority w:val="32"/>
    <w:qFormat/>
    <w:rsid w:val="00D83894"/>
    <w:rPr>
      <w:b/>
      <w:bCs/>
      <w:smallCaps/>
      <w:color w:val="0F4761" w:themeColor="accent1" w:themeShade="BF"/>
      <w:spacing w:val="5"/>
    </w:rPr>
  </w:style>
  <w:style w:type="table" w:styleId="TableGrid">
    <w:name w:val="Table Grid"/>
    <w:basedOn w:val="TableNormal"/>
    <w:uiPriority w:val="39"/>
    <w:rsid w:val="00D83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1FD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3F1FDC"/>
    <w:rPr>
      <w:color w:val="467886" w:themeColor="hyperlink"/>
      <w:u w:val="single"/>
    </w:rPr>
  </w:style>
  <w:style w:type="character" w:styleId="UnresolvedMention">
    <w:name w:val="Unresolved Mention"/>
    <w:basedOn w:val="DefaultParagraphFont"/>
    <w:uiPriority w:val="99"/>
    <w:semiHidden/>
    <w:unhideWhenUsed/>
    <w:rsid w:val="003F1FDC"/>
    <w:rPr>
      <w:color w:val="605E5C"/>
      <w:shd w:val="clear" w:color="auto" w:fill="E1DFDD"/>
    </w:rPr>
  </w:style>
  <w:style w:type="character" w:customStyle="1" w:styleId="nolink">
    <w:name w:val="nolink"/>
    <w:basedOn w:val="DefaultParagraphFont"/>
    <w:rsid w:val="003F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7362">
      <w:bodyDiv w:val="1"/>
      <w:marLeft w:val="0"/>
      <w:marRight w:val="0"/>
      <w:marTop w:val="0"/>
      <w:marBottom w:val="0"/>
      <w:divBdr>
        <w:top w:val="none" w:sz="0" w:space="0" w:color="auto"/>
        <w:left w:val="none" w:sz="0" w:space="0" w:color="auto"/>
        <w:bottom w:val="none" w:sz="0" w:space="0" w:color="auto"/>
        <w:right w:val="none" w:sz="0" w:space="0" w:color="auto"/>
      </w:divBdr>
      <w:divsChild>
        <w:div w:id="1179614364">
          <w:marLeft w:val="0"/>
          <w:marRight w:val="0"/>
          <w:marTop w:val="0"/>
          <w:marBottom w:val="0"/>
          <w:divBdr>
            <w:top w:val="none" w:sz="0" w:space="0" w:color="auto"/>
            <w:left w:val="none" w:sz="0" w:space="0" w:color="auto"/>
            <w:bottom w:val="none" w:sz="0" w:space="0" w:color="auto"/>
            <w:right w:val="none" w:sz="0" w:space="0" w:color="auto"/>
          </w:divBdr>
          <w:divsChild>
            <w:div w:id="1534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9196">
      <w:bodyDiv w:val="1"/>
      <w:marLeft w:val="0"/>
      <w:marRight w:val="0"/>
      <w:marTop w:val="0"/>
      <w:marBottom w:val="0"/>
      <w:divBdr>
        <w:top w:val="none" w:sz="0" w:space="0" w:color="auto"/>
        <w:left w:val="none" w:sz="0" w:space="0" w:color="auto"/>
        <w:bottom w:val="none" w:sz="0" w:space="0" w:color="auto"/>
        <w:right w:val="none" w:sz="0" w:space="0" w:color="auto"/>
      </w:divBdr>
    </w:div>
    <w:div w:id="261114553">
      <w:bodyDiv w:val="1"/>
      <w:marLeft w:val="0"/>
      <w:marRight w:val="0"/>
      <w:marTop w:val="0"/>
      <w:marBottom w:val="0"/>
      <w:divBdr>
        <w:top w:val="none" w:sz="0" w:space="0" w:color="auto"/>
        <w:left w:val="none" w:sz="0" w:space="0" w:color="auto"/>
        <w:bottom w:val="none" w:sz="0" w:space="0" w:color="auto"/>
        <w:right w:val="none" w:sz="0" w:space="0" w:color="auto"/>
      </w:divBdr>
      <w:divsChild>
        <w:div w:id="432749948">
          <w:marLeft w:val="0"/>
          <w:marRight w:val="0"/>
          <w:marTop w:val="0"/>
          <w:marBottom w:val="0"/>
          <w:divBdr>
            <w:top w:val="single" w:sz="2" w:space="0" w:color="E3E3E3"/>
            <w:left w:val="single" w:sz="2" w:space="0" w:color="E3E3E3"/>
            <w:bottom w:val="single" w:sz="2" w:space="0" w:color="E3E3E3"/>
            <w:right w:val="single" w:sz="2" w:space="0" w:color="E3E3E3"/>
          </w:divBdr>
          <w:divsChild>
            <w:div w:id="478956486">
              <w:marLeft w:val="0"/>
              <w:marRight w:val="0"/>
              <w:marTop w:val="0"/>
              <w:marBottom w:val="0"/>
              <w:divBdr>
                <w:top w:val="single" w:sz="2" w:space="0" w:color="E3E3E3"/>
                <w:left w:val="single" w:sz="2" w:space="0" w:color="E3E3E3"/>
                <w:bottom w:val="single" w:sz="2" w:space="0" w:color="E3E3E3"/>
                <w:right w:val="single" w:sz="2" w:space="0" w:color="E3E3E3"/>
              </w:divBdr>
              <w:divsChild>
                <w:div w:id="542834992">
                  <w:marLeft w:val="0"/>
                  <w:marRight w:val="0"/>
                  <w:marTop w:val="0"/>
                  <w:marBottom w:val="0"/>
                  <w:divBdr>
                    <w:top w:val="single" w:sz="2" w:space="0" w:color="E3E3E3"/>
                    <w:left w:val="single" w:sz="2" w:space="0" w:color="E3E3E3"/>
                    <w:bottom w:val="single" w:sz="2" w:space="0" w:color="E3E3E3"/>
                    <w:right w:val="single" w:sz="2" w:space="0" w:color="E3E3E3"/>
                  </w:divBdr>
                  <w:divsChild>
                    <w:div w:id="2249618">
                      <w:marLeft w:val="0"/>
                      <w:marRight w:val="0"/>
                      <w:marTop w:val="0"/>
                      <w:marBottom w:val="0"/>
                      <w:divBdr>
                        <w:top w:val="single" w:sz="2" w:space="0" w:color="E3E3E3"/>
                        <w:left w:val="single" w:sz="2" w:space="0" w:color="E3E3E3"/>
                        <w:bottom w:val="single" w:sz="2" w:space="0" w:color="E3E3E3"/>
                        <w:right w:val="single" w:sz="2" w:space="0" w:color="E3E3E3"/>
                      </w:divBdr>
                      <w:divsChild>
                        <w:div w:id="1777215564">
                          <w:marLeft w:val="0"/>
                          <w:marRight w:val="0"/>
                          <w:marTop w:val="0"/>
                          <w:marBottom w:val="0"/>
                          <w:divBdr>
                            <w:top w:val="single" w:sz="2" w:space="0" w:color="E3E3E3"/>
                            <w:left w:val="single" w:sz="2" w:space="0" w:color="E3E3E3"/>
                            <w:bottom w:val="single" w:sz="2" w:space="0" w:color="E3E3E3"/>
                            <w:right w:val="single" w:sz="2" w:space="0" w:color="E3E3E3"/>
                          </w:divBdr>
                          <w:divsChild>
                            <w:div w:id="1996060810">
                              <w:marLeft w:val="0"/>
                              <w:marRight w:val="0"/>
                              <w:marTop w:val="0"/>
                              <w:marBottom w:val="0"/>
                              <w:divBdr>
                                <w:top w:val="single" w:sz="2" w:space="0" w:color="E3E3E3"/>
                                <w:left w:val="single" w:sz="2" w:space="0" w:color="E3E3E3"/>
                                <w:bottom w:val="single" w:sz="2" w:space="0" w:color="E3E3E3"/>
                                <w:right w:val="single" w:sz="2" w:space="0" w:color="E3E3E3"/>
                              </w:divBdr>
                              <w:divsChild>
                                <w:div w:id="19932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83768727">
                                      <w:marLeft w:val="0"/>
                                      <w:marRight w:val="0"/>
                                      <w:marTop w:val="0"/>
                                      <w:marBottom w:val="0"/>
                                      <w:divBdr>
                                        <w:top w:val="single" w:sz="2" w:space="0" w:color="E3E3E3"/>
                                        <w:left w:val="single" w:sz="2" w:space="0" w:color="E3E3E3"/>
                                        <w:bottom w:val="single" w:sz="2" w:space="0" w:color="E3E3E3"/>
                                        <w:right w:val="single" w:sz="2" w:space="0" w:color="E3E3E3"/>
                                      </w:divBdr>
                                      <w:divsChild>
                                        <w:div w:id="823931544">
                                          <w:marLeft w:val="0"/>
                                          <w:marRight w:val="0"/>
                                          <w:marTop w:val="0"/>
                                          <w:marBottom w:val="0"/>
                                          <w:divBdr>
                                            <w:top w:val="single" w:sz="2" w:space="0" w:color="E3E3E3"/>
                                            <w:left w:val="single" w:sz="2" w:space="0" w:color="E3E3E3"/>
                                            <w:bottom w:val="single" w:sz="2" w:space="0" w:color="E3E3E3"/>
                                            <w:right w:val="single" w:sz="2" w:space="0" w:color="E3E3E3"/>
                                          </w:divBdr>
                                          <w:divsChild>
                                            <w:div w:id="1756971057">
                                              <w:marLeft w:val="0"/>
                                              <w:marRight w:val="0"/>
                                              <w:marTop w:val="0"/>
                                              <w:marBottom w:val="0"/>
                                              <w:divBdr>
                                                <w:top w:val="single" w:sz="2" w:space="0" w:color="E3E3E3"/>
                                                <w:left w:val="single" w:sz="2" w:space="0" w:color="E3E3E3"/>
                                                <w:bottom w:val="single" w:sz="2" w:space="0" w:color="E3E3E3"/>
                                                <w:right w:val="single" w:sz="2" w:space="0" w:color="E3E3E3"/>
                                              </w:divBdr>
                                              <w:divsChild>
                                                <w:div w:id="1592543944">
                                                  <w:marLeft w:val="0"/>
                                                  <w:marRight w:val="0"/>
                                                  <w:marTop w:val="0"/>
                                                  <w:marBottom w:val="0"/>
                                                  <w:divBdr>
                                                    <w:top w:val="single" w:sz="2" w:space="0" w:color="E3E3E3"/>
                                                    <w:left w:val="single" w:sz="2" w:space="0" w:color="E3E3E3"/>
                                                    <w:bottom w:val="single" w:sz="2" w:space="0" w:color="E3E3E3"/>
                                                    <w:right w:val="single" w:sz="2" w:space="0" w:color="E3E3E3"/>
                                                  </w:divBdr>
                                                  <w:divsChild>
                                                    <w:div w:id="824005547">
                                                      <w:marLeft w:val="0"/>
                                                      <w:marRight w:val="0"/>
                                                      <w:marTop w:val="0"/>
                                                      <w:marBottom w:val="0"/>
                                                      <w:divBdr>
                                                        <w:top w:val="single" w:sz="2" w:space="0" w:color="E3E3E3"/>
                                                        <w:left w:val="single" w:sz="2" w:space="0" w:color="E3E3E3"/>
                                                        <w:bottom w:val="single" w:sz="2" w:space="0" w:color="E3E3E3"/>
                                                        <w:right w:val="single" w:sz="2" w:space="0" w:color="E3E3E3"/>
                                                      </w:divBdr>
                                                      <w:divsChild>
                                                        <w:div w:id="27737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9451791">
          <w:marLeft w:val="0"/>
          <w:marRight w:val="0"/>
          <w:marTop w:val="0"/>
          <w:marBottom w:val="0"/>
          <w:divBdr>
            <w:top w:val="none" w:sz="0" w:space="0" w:color="auto"/>
            <w:left w:val="none" w:sz="0" w:space="0" w:color="auto"/>
            <w:bottom w:val="none" w:sz="0" w:space="0" w:color="auto"/>
            <w:right w:val="none" w:sz="0" w:space="0" w:color="auto"/>
          </w:divBdr>
          <w:divsChild>
            <w:div w:id="548229801">
              <w:marLeft w:val="0"/>
              <w:marRight w:val="0"/>
              <w:marTop w:val="100"/>
              <w:marBottom w:val="100"/>
              <w:divBdr>
                <w:top w:val="single" w:sz="2" w:space="0" w:color="E3E3E3"/>
                <w:left w:val="single" w:sz="2" w:space="0" w:color="E3E3E3"/>
                <w:bottom w:val="single" w:sz="2" w:space="0" w:color="E3E3E3"/>
                <w:right w:val="single" w:sz="2" w:space="0" w:color="E3E3E3"/>
              </w:divBdr>
              <w:divsChild>
                <w:div w:id="60497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1619231">
      <w:bodyDiv w:val="1"/>
      <w:marLeft w:val="0"/>
      <w:marRight w:val="0"/>
      <w:marTop w:val="0"/>
      <w:marBottom w:val="0"/>
      <w:divBdr>
        <w:top w:val="none" w:sz="0" w:space="0" w:color="auto"/>
        <w:left w:val="none" w:sz="0" w:space="0" w:color="auto"/>
        <w:bottom w:val="none" w:sz="0" w:space="0" w:color="auto"/>
        <w:right w:val="none" w:sz="0" w:space="0" w:color="auto"/>
      </w:divBdr>
    </w:div>
    <w:div w:id="336539940">
      <w:bodyDiv w:val="1"/>
      <w:marLeft w:val="0"/>
      <w:marRight w:val="0"/>
      <w:marTop w:val="0"/>
      <w:marBottom w:val="0"/>
      <w:divBdr>
        <w:top w:val="none" w:sz="0" w:space="0" w:color="auto"/>
        <w:left w:val="none" w:sz="0" w:space="0" w:color="auto"/>
        <w:bottom w:val="none" w:sz="0" w:space="0" w:color="auto"/>
        <w:right w:val="none" w:sz="0" w:space="0" w:color="auto"/>
      </w:divBdr>
      <w:divsChild>
        <w:div w:id="989947341">
          <w:marLeft w:val="0"/>
          <w:marRight w:val="0"/>
          <w:marTop w:val="0"/>
          <w:marBottom w:val="0"/>
          <w:divBdr>
            <w:top w:val="none" w:sz="0" w:space="0" w:color="auto"/>
            <w:left w:val="none" w:sz="0" w:space="0" w:color="auto"/>
            <w:bottom w:val="none" w:sz="0" w:space="0" w:color="auto"/>
            <w:right w:val="none" w:sz="0" w:space="0" w:color="auto"/>
          </w:divBdr>
          <w:divsChild>
            <w:div w:id="3540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1428">
      <w:bodyDiv w:val="1"/>
      <w:marLeft w:val="0"/>
      <w:marRight w:val="0"/>
      <w:marTop w:val="0"/>
      <w:marBottom w:val="0"/>
      <w:divBdr>
        <w:top w:val="none" w:sz="0" w:space="0" w:color="auto"/>
        <w:left w:val="none" w:sz="0" w:space="0" w:color="auto"/>
        <w:bottom w:val="none" w:sz="0" w:space="0" w:color="auto"/>
        <w:right w:val="none" w:sz="0" w:space="0" w:color="auto"/>
      </w:divBdr>
    </w:div>
    <w:div w:id="691494793">
      <w:bodyDiv w:val="1"/>
      <w:marLeft w:val="0"/>
      <w:marRight w:val="0"/>
      <w:marTop w:val="0"/>
      <w:marBottom w:val="0"/>
      <w:divBdr>
        <w:top w:val="none" w:sz="0" w:space="0" w:color="auto"/>
        <w:left w:val="none" w:sz="0" w:space="0" w:color="auto"/>
        <w:bottom w:val="none" w:sz="0" w:space="0" w:color="auto"/>
        <w:right w:val="none" w:sz="0" w:space="0" w:color="auto"/>
      </w:divBdr>
      <w:divsChild>
        <w:div w:id="1396203841">
          <w:marLeft w:val="0"/>
          <w:marRight w:val="0"/>
          <w:marTop w:val="0"/>
          <w:marBottom w:val="0"/>
          <w:divBdr>
            <w:top w:val="single" w:sz="2" w:space="0" w:color="E3E3E3"/>
            <w:left w:val="single" w:sz="2" w:space="0" w:color="E3E3E3"/>
            <w:bottom w:val="single" w:sz="2" w:space="0" w:color="E3E3E3"/>
            <w:right w:val="single" w:sz="2" w:space="0" w:color="E3E3E3"/>
          </w:divBdr>
          <w:divsChild>
            <w:div w:id="758409893">
              <w:marLeft w:val="0"/>
              <w:marRight w:val="0"/>
              <w:marTop w:val="0"/>
              <w:marBottom w:val="0"/>
              <w:divBdr>
                <w:top w:val="single" w:sz="2" w:space="0" w:color="E3E3E3"/>
                <w:left w:val="single" w:sz="2" w:space="0" w:color="E3E3E3"/>
                <w:bottom w:val="single" w:sz="2" w:space="0" w:color="E3E3E3"/>
                <w:right w:val="single" w:sz="2" w:space="0" w:color="E3E3E3"/>
              </w:divBdr>
              <w:divsChild>
                <w:div w:id="783621687">
                  <w:marLeft w:val="0"/>
                  <w:marRight w:val="0"/>
                  <w:marTop w:val="0"/>
                  <w:marBottom w:val="0"/>
                  <w:divBdr>
                    <w:top w:val="single" w:sz="2" w:space="0" w:color="E3E3E3"/>
                    <w:left w:val="single" w:sz="2" w:space="0" w:color="E3E3E3"/>
                    <w:bottom w:val="single" w:sz="2" w:space="0" w:color="E3E3E3"/>
                    <w:right w:val="single" w:sz="2" w:space="0" w:color="E3E3E3"/>
                  </w:divBdr>
                  <w:divsChild>
                    <w:div w:id="1114636559">
                      <w:marLeft w:val="0"/>
                      <w:marRight w:val="0"/>
                      <w:marTop w:val="0"/>
                      <w:marBottom w:val="0"/>
                      <w:divBdr>
                        <w:top w:val="single" w:sz="2" w:space="0" w:color="E3E3E3"/>
                        <w:left w:val="single" w:sz="2" w:space="0" w:color="E3E3E3"/>
                        <w:bottom w:val="single" w:sz="2" w:space="0" w:color="E3E3E3"/>
                        <w:right w:val="single" w:sz="2" w:space="0" w:color="E3E3E3"/>
                      </w:divBdr>
                      <w:divsChild>
                        <w:div w:id="2076464189">
                          <w:marLeft w:val="0"/>
                          <w:marRight w:val="0"/>
                          <w:marTop w:val="0"/>
                          <w:marBottom w:val="0"/>
                          <w:divBdr>
                            <w:top w:val="single" w:sz="2" w:space="0" w:color="E3E3E3"/>
                            <w:left w:val="single" w:sz="2" w:space="0" w:color="E3E3E3"/>
                            <w:bottom w:val="single" w:sz="2" w:space="0" w:color="E3E3E3"/>
                            <w:right w:val="single" w:sz="2" w:space="0" w:color="E3E3E3"/>
                          </w:divBdr>
                          <w:divsChild>
                            <w:div w:id="80420139">
                              <w:marLeft w:val="0"/>
                              <w:marRight w:val="0"/>
                              <w:marTop w:val="0"/>
                              <w:marBottom w:val="0"/>
                              <w:divBdr>
                                <w:top w:val="single" w:sz="2" w:space="0" w:color="E3E3E3"/>
                                <w:left w:val="single" w:sz="2" w:space="0" w:color="E3E3E3"/>
                                <w:bottom w:val="single" w:sz="2" w:space="0" w:color="E3E3E3"/>
                                <w:right w:val="single" w:sz="2" w:space="0" w:color="E3E3E3"/>
                              </w:divBdr>
                              <w:divsChild>
                                <w:div w:id="928001344">
                                  <w:marLeft w:val="0"/>
                                  <w:marRight w:val="0"/>
                                  <w:marTop w:val="100"/>
                                  <w:marBottom w:val="100"/>
                                  <w:divBdr>
                                    <w:top w:val="single" w:sz="2" w:space="0" w:color="E3E3E3"/>
                                    <w:left w:val="single" w:sz="2" w:space="0" w:color="E3E3E3"/>
                                    <w:bottom w:val="single" w:sz="2" w:space="0" w:color="E3E3E3"/>
                                    <w:right w:val="single" w:sz="2" w:space="0" w:color="E3E3E3"/>
                                  </w:divBdr>
                                  <w:divsChild>
                                    <w:div w:id="578751090">
                                      <w:marLeft w:val="0"/>
                                      <w:marRight w:val="0"/>
                                      <w:marTop w:val="0"/>
                                      <w:marBottom w:val="0"/>
                                      <w:divBdr>
                                        <w:top w:val="single" w:sz="2" w:space="0" w:color="E3E3E3"/>
                                        <w:left w:val="single" w:sz="2" w:space="0" w:color="E3E3E3"/>
                                        <w:bottom w:val="single" w:sz="2" w:space="0" w:color="E3E3E3"/>
                                        <w:right w:val="single" w:sz="2" w:space="0" w:color="E3E3E3"/>
                                      </w:divBdr>
                                      <w:divsChild>
                                        <w:div w:id="1011877042">
                                          <w:marLeft w:val="0"/>
                                          <w:marRight w:val="0"/>
                                          <w:marTop w:val="0"/>
                                          <w:marBottom w:val="0"/>
                                          <w:divBdr>
                                            <w:top w:val="single" w:sz="2" w:space="0" w:color="E3E3E3"/>
                                            <w:left w:val="single" w:sz="2" w:space="0" w:color="E3E3E3"/>
                                            <w:bottom w:val="single" w:sz="2" w:space="0" w:color="E3E3E3"/>
                                            <w:right w:val="single" w:sz="2" w:space="0" w:color="E3E3E3"/>
                                          </w:divBdr>
                                          <w:divsChild>
                                            <w:div w:id="344795848">
                                              <w:marLeft w:val="0"/>
                                              <w:marRight w:val="0"/>
                                              <w:marTop w:val="0"/>
                                              <w:marBottom w:val="0"/>
                                              <w:divBdr>
                                                <w:top w:val="single" w:sz="2" w:space="0" w:color="E3E3E3"/>
                                                <w:left w:val="single" w:sz="2" w:space="0" w:color="E3E3E3"/>
                                                <w:bottom w:val="single" w:sz="2" w:space="0" w:color="E3E3E3"/>
                                                <w:right w:val="single" w:sz="2" w:space="0" w:color="E3E3E3"/>
                                              </w:divBdr>
                                              <w:divsChild>
                                                <w:div w:id="1776948152">
                                                  <w:marLeft w:val="0"/>
                                                  <w:marRight w:val="0"/>
                                                  <w:marTop w:val="0"/>
                                                  <w:marBottom w:val="0"/>
                                                  <w:divBdr>
                                                    <w:top w:val="single" w:sz="2" w:space="0" w:color="E3E3E3"/>
                                                    <w:left w:val="single" w:sz="2" w:space="0" w:color="E3E3E3"/>
                                                    <w:bottom w:val="single" w:sz="2" w:space="0" w:color="E3E3E3"/>
                                                    <w:right w:val="single" w:sz="2" w:space="0" w:color="E3E3E3"/>
                                                  </w:divBdr>
                                                  <w:divsChild>
                                                    <w:div w:id="808977094">
                                                      <w:marLeft w:val="0"/>
                                                      <w:marRight w:val="0"/>
                                                      <w:marTop w:val="0"/>
                                                      <w:marBottom w:val="0"/>
                                                      <w:divBdr>
                                                        <w:top w:val="single" w:sz="2" w:space="0" w:color="E3E3E3"/>
                                                        <w:left w:val="single" w:sz="2" w:space="0" w:color="E3E3E3"/>
                                                        <w:bottom w:val="single" w:sz="2" w:space="0" w:color="E3E3E3"/>
                                                        <w:right w:val="single" w:sz="2" w:space="0" w:color="E3E3E3"/>
                                                      </w:divBdr>
                                                      <w:divsChild>
                                                        <w:div w:id="58014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6570846">
          <w:marLeft w:val="0"/>
          <w:marRight w:val="0"/>
          <w:marTop w:val="0"/>
          <w:marBottom w:val="0"/>
          <w:divBdr>
            <w:top w:val="none" w:sz="0" w:space="0" w:color="auto"/>
            <w:left w:val="none" w:sz="0" w:space="0" w:color="auto"/>
            <w:bottom w:val="none" w:sz="0" w:space="0" w:color="auto"/>
            <w:right w:val="none" w:sz="0" w:space="0" w:color="auto"/>
          </w:divBdr>
          <w:divsChild>
            <w:div w:id="367994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07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3530030">
      <w:bodyDiv w:val="1"/>
      <w:marLeft w:val="0"/>
      <w:marRight w:val="0"/>
      <w:marTop w:val="0"/>
      <w:marBottom w:val="0"/>
      <w:divBdr>
        <w:top w:val="none" w:sz="0" w:space="0" w:color="auto"/>
        <w:left w:val="none" w:sz="0" w:space="0" w:color="auto"/>
        <w:bottom w:val="none" w:sz="0" w:space="0" w:color="auto"/>
        <w:right w:val="none" w:sz="0" w:space="0" w:color="auto"/>
      </w:divBdr>
    </w:div>
    <w:div w:id="935208622">
      <w:bodyDiv w:val="1"/>
      <w:marLeft w:val="0"/>
      <w:marRight w:val="0"/>
      <w:marTop w:val="0"/>
      <w:marBottom w:val="0"/>
      <w:divBdr>
        <w:top w:val="none" w:sz="0" w:space="0" w:color="auto"/>
        <w:left w:val="none" w:sz="0" w:space="0" w:color="auto"/>
        <w:bottom w:val="none" w:sz="0" w:space="0" w:color="auto"/>
        <w:right w:val="none" w:sz="0" w:space="0" w:color="auto"/>
      </w:divBdr>
    </w:div>
    <w:div w:id="979965811">
      <w:bodyDiv w:val="1"/>
      <w:marLeft w:val="0"/>
      <w:marRight w:val="0"/>
      <w:marTop w:val="0"/>
      <w:marBottom w:val="0"/>
      <w:divBdr>
        <w:top w:val="none" w:sz="0" w:space="0" w:color="auto"/>
        <w:left w:val="none" w:sz="0" w:space="0" w:color="auto"/>
        <w:bottom w:val="none" w:sz="0" w:space="0" w:color="auto"/>
        <w:right w:val="none" w:sz="0" w:space="0" w:color="auto"/>
      </w:divBdr>
      <w:divsChild>
        <w:div w:id="1147481069">
          <w:marLeft w:val="0"/>
          <w:marRight w:val="0"/>
          <w:marTop w:val="0"/>
          <w:marBottom w:val="0"/>
          <w:divBdr>
            <w:top w:val="none" w:sz="0" w:space="0" w:color="auto"/>
            <w:left w:val="none" w:sz="0" w:space="0" w:color="auto"/>
            <w:bottom w:val="none" w:sz="0" w:space="0" w:color="auto"/>
            <w:right w:val="none" w:sz="0" w:space="0" w:color="auto"/>
          </w:divBdr>
          <w:divsChild>
            <w:div w:id="21239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697">
      <w:bodyDiv w:val="1"/>
      <w:marLeft w:val="0"/>
      <w:marRight w:val="0"/>
      <w:marTop w:val="0"/>
      <w:marBottom w:val="0"/>
      <w:divBdr>
        <w:top w:val="none" w:sz="0" w:space="0" w:color="auto"/>
        <w:left w:val="none" w:sz="0" w:space="0" w:color="auto"/>
        <w:bottom w:val="none" w:sz="0" w:space="0" w:color="auto"/>
        <w:right w:val="none" w:sz="0" w:space="0" w:color="auto"/>
      </w:divBdr>
      <w:divsChild>
        <w:div w:id="448474837">
          <w:marLeft w:val="0"/>
          <w:marRight w:val="0"/>
          <w:marTop w:val="0"/>
          <w:marBottom w:val="0"/>
          <w:divBdr>
            <w:top w:val="none" w:sz="0" w:space="0" w:color="auto"/>
            <w:left w:val="none" w:sz="0" w:space="0" w:color="auto"/>
            <w:bottom w:val="none" w:sz="0" w:space="0" w:color="auto"/>
            <w:right w:val="none" w:sz="0" w:space="0" w:color="auto"/>
          </w:divBdr>
          <w:divsChild>
            <w:div w:id="12484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681">
      <w:bodyDiv w:val="1"/>
      <w:marLeft w:val="0"/>
      <w:marRight w:val="0"/>
      <w:marTop w:val="0"/>
      <w:marBottom w:val="0"/>
      <w:divBdr>
        <w:top w:val="none" w:sz="0" w:space="0" w:color="auto"/>
        <w:left w:val="none" w:sz="0" w:space="0" w:color="auto"/>
        <w:bottom w:val="none" w:sz="0" w:space="0" w:color="auto"/>
        <w:right w:val="none" w:sz="0" w:space="0" w:color="auto"/>
      </w:divBdr>
      <w:divsChild>
        <w:div w:id="70586508">
          <w:marLeft w:val="0"/>
          <w:marRight w:val="0"/>
          <w:marTop w:val="0"/>
          <w:marBottom w:val="0"/>
          <w:divBdr>
            <w:top w:val="none" w:sz="0" w:space="0" w:color="auto"/>
            <w:left w:val="none" w:sz="0" w:space="0" w:color="auto"/>
            <w:bottom w:val="none" w:sz="0" w:space="0" w:color="auto"/>
            <w:right w:val="none" w:sz="0" w:space="0" w:color="auto"/>
          </w:divBdr>
          <w:divsChild>
            <w:div w:id="12909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5967">
      <w:bodyDiv w:val="1"/>
      <w:marLeft w:val="0"/>
      <w:marRight w:val="0"/>
      <w:marTop w:val="0"/>
      <w:marBottom w:val="0"/>
      <w:divBdr>
        <w:top w:val="none" w:sz="0" w:space="0" w:color="auto"/>
        <w:left w:val="none" w:sz="0" w:space="0" w:color="auto"/>
        <w:bottom w:val="none" w:sz="0" w:space="0" w:color="auto"/>
        <w:right w:val="none" w:sz="0" w:space="0" w:color="auto"/>
      </w:divBdr>
      <w:divsChild>
        <w:div w:id="917207668">
          <w:marLeft w:val="0"/>
          <w:marRight w:val="0"/>
          <w:marTop w:val="0"/>
          <w:marBottom w:val="0"/>
          <w:divBdr>
            <w:top w:val="none" w:sz="0" w:space="0" w:color="auto"/>
            <w:left w:val="none" w:sz="0" w:space="0" w:color="auto"/>
            <w:bottom w:val="none" w:sz="0" w:space="0" w:color="auto"/>
            <w:right w:val="none" w:sz="0" w:space="0" w:color="auto"/>
          </w:divBdr>
          <w:divsChild>
            <w:div w:id="1961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130">
      <w:bodyDiv w:val="1"/>
      <w:marLeft w:val="0"/>
      <w:marRight w:val="0"/>
      <w:marTop w:val="0"/>
      <w:marBottom w:val="0"/>
      <w:divBdr>
        <w:top w:val="none" w:sz="0" w:space="0" w:color="auto"/>
        <w:left w:val="none" w:sz="0" w:space="0" w:color="auto"/>
        <w:bottom w:val="none" w:sz="0" w:space="0" w:color="auto"/>
        <w:right w:val="none" w:sz="0" w:space="0" w:color="auto"/>
      </w:divBdr>
      <w:divsChild>
        <w:div w:id="1340691874">
          <w:marLeft w:val="0"/>
          <w:marRight w:val="0"/>
          <w:marTop w:val="0"/>
          <w:marBottom w:val="0"/>
          <w:divBdr>
            <w:top w:val="none" w:sz="0" w:space="0" w:color="auto"/>
            <w:left w:val="none" w:sz="0" w:space="0" w:color="auto"/>
            <w:bottom w:val="none" w:sz="0" w:space="0" w:color="auto"/>
            <w:right w:val="none" w:sz="0" w:space="0" w:color="auto"/>
          </w:divBdr>
          <w:divsChild>
            <w:div w:id="10761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328">
      <w:bodyDiv w:val="1"/>
      <w:marLeft w:val="0"/>
      <w:marRight w:val="0"/>
      <w:marTop w:val="0"/>
      <w:marBottom w:val="0"/>
      <w:divBdr>
        <w:top w:val="none" w:sz="0" w:space="0" w:color="auto"/>
        <w:left w:val="none" w:sz="0" w:space="0" w:color="auto"/>
        <w:bottom w:val="none" w:sz="0" w:space="0" w:color="auto"/>
        <w:right w:val="none" w:sz="0" w:space="0" w:color="auto"/>
      </w:divBdr>
      <w:divsChild>
        <w:div w:id="669219924">
          <w:marLeft w:val="0"/>
          <w:marRight w:val="0"/>
          <w:marTop w:val="0"/>
          <w:marBottom w:val="0"/>
          <w:divBdr>
            <w:top w:val="none" w:sz="0" w:space="0" w:color="auto"/>
            <w:left w:val="none" w:sz="0" w:space="0" w:color="auto"/>
            <w:bottom w:val="none" w:sz="0" w:space="0" w:color="auto"/>
            <w:right w:val="none" w:sz="0" w:space="0" w:color="auto"/>
          </w:divBdr>
          <w:divsChild>
            <w:div w:id="8839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058">
      <w:bodyDiv w:val="1"/>
      <w:marLeft w:val="0"/>
      <w:marRight w:val="0"/>
      <w:marTop w:val="0"/>
      <w:marBottom w:val="0"/>
      <w:divBdr>
        <w:top w:val="none" w:sz="0" w:space="0" w:color="auto"/>
        <w:left w:val="none" w:sz="0" w:space="0" w:color="auto"/>
        <w:bottom w:val="none" w:sz="0" w:space="0" w:color="auto"/>
        <w:right w:val="none" w:sz="0" w:space="0" w:color="auto"/>
      </w:divBdr>
    </w:div>
    <w:div w:id="1685129041">
      <w:bodyDiv w:val="1"/>
      <w:marLeft w:val="0"/>
      <w:marRight w:val="0"/>
      <w:marTop w:val="0"/>
      <w:marBottom w:val="0"/>
      <w:divBdr>
        <w:top w:val="none" w:sz="0" w:space="0" w:color="auto"/>
        <w:left w:val="none" w:sz="0" w:space="0" w:color="auto"/>
        <w:bottom w:val="none" w:sz="0" w:space="0" w:color="auto"/>
        <w:right w:val="none" w:sz="0" w:space="0" w:color="auto"/>
      </w:divBdr>
      <w:divsChild>
        <w:div w:id="493104200">
          <w:marLeft w:val="0"/>
          <w:marRight w:val="0"/>
          <w:marTop w:val="0"/>
          <w:marBottom w:val="0"/>
          <w:divBdr>
            <w:top w:val="none" w:sz="0" w:space="0" w:color="auto"/>
            <w:left w:val="none" w:sz="0" w:space="0" w:color="auto"/>
            <w:bottom w:val="none" w:sz="0" w:space="0" w:color="auto"/>
            <w:right w:val="none" w:sz="0" w:space="0" w:color="auto"/>
          </w:divBdr>
          <w:divsChild>
            <w:div w:id="2264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6033">
      <w:bodyDiv w:val="1"/>
      <w:marLeft w:val="0"/>
      <w:marRight w:val="0"/>
      <w:marTop w:val="0"/>
      <w:marBottom w:val="0"/>
      <w:divBdr>
        <w:top w:val="none" w:sz="0" w:space="0" w:color="auto"/>
        <w:left w:val="none" w:sz="0" w:space="0" w:color="auto"/>
        <w:bottom w:val="none" w:sz="0" w:space="0" w:color="auto"/>
        <w:right w:val="none" w:sz="0" w:space="0" w:color="auto"/>
      </w:divBdr>
    </w:div>
    <w:div w:id="18405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o-net.bibliotecavirtual.unad.edu.co/es/ereader/unad/56046?page=6" TargetMode="External"/><Relationship Id="rId5" Type="http://schemas.openxmlformats.org/officeDocument/2006/relationships/hyperlink" Target="https://glpi-project.org/es/caracteristic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5239</TotalTime>
  <Pages>13</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Sebastian Zuñiga Lopez</dc:creator>
  <cp:keywords/>
  <dc:description/>
  <cp:lastModifiedBy>Jhon Sebastian Zuñiga Lopez</cp:lastModifiedBy>
  <cp:revision>19</cp:revision>
  <dcterms:created xsi:type="dcterms:W3CDTF">2024-05-13T23:00:00Z</dcterms:created>
  <dcterms:modified xsi:type="dcterms:W3CDTF">2024-05-29T23:29:00Z</dcterms:modified>
</cp:coreProperties>
</file>