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A64" w:rsidRDefault="00D65A64" w:rsidP="00AC5838">
      <w:pPr>
        <w:rPr>
          <w:lang w:val="es-CO"/>
        </w:rPr>
      </w:pPr>
    </w:p>
    <w:p w:rsidR="00B86F8C" w:rsidRPr="00B44057" w:rsidRDefault="00B86F8C" w:rsidP="00B86F8C">
      <w:pPr>
        <w:jc w:val="center"/>
        <w:rPr>
          <w:rFonts w:ascii="Arial" w:hAnsi="Arial" w:cs="Arial"/>
          <w:color w:val="333333"/>
          <w:sz w:val="22"/>
          <w:szCs w:val="22"/>
          <w:lang w:val="es-MX"/>
        </w:rPr>
      </w:pPr>
      <w:r>
        <w:rPr>
          <w:rFonts w:ascii="Arial" w:hAnsi="Arial" w:cs="Arial"/>
          <w:color w:val="FF0000"/>
          <w:sz w:val="22"/>
          <w:szCs w:val="22"/>
          <w:lang w:val="es-MX"/>
        </w:rPr>
        <w:t>El/la</w:t>
      </w:r>
      <w:r w:rsidRPr="009F3B95">
        <w:rPr>
          <w:rFonts w:ascii="Arial" w:hAnsi="Arial" w:cs="Arial"/>
          <w:color w:val="FF0000"/>
          <w:sz w:val="22"/>
          <w:szCs w:val="22"/>
          <w:lang w:val="es-MX"/>
        </w:rPr>
        <w:t xml:space="preserve"> Subdirector</w:t>
      </w:r>
      <w:r>
        <w:rPr>
          <w:rFonts w:ascii="Arial" w:hAnsi="Arial" w:cs="Arial"/>
          <w:color w:val="FF0000"/>
          <w:sz w:val="22"/>
          <w:szCs w:val="22"/>
          <w:lang w:val="es-MX"/>
        </w:rPr>
        <w:t>/</w:t>
      </w:r>
      <w:r w:rsidRPr="009F3B95">
        <w:rPr>
          <w:rFonts w:ascii="Arial" w:hAnsi="Arial" w:cs="Arial"/>
          <w:color w:val="FF0000"/>
          <w:sz w:val="22"/>
          <w:szCs w:val="22"/>
          <w:lang w:val="es-MX"/>
        </w:rPr>
        <w:t xml:space="preserve">a del </w:t>
      </w:r>
      <w:r>
        <w:rPr>
          <w:rFonts w:ascii="Arial" w:hAnsi="Arial" w:cs="Arial"/>
          <w:color w:val="FF0000"/>
          <w:sz w:val="22"/>
          <w:szCs w:val="22"/>
          <w:lang w:val="es-MX"/>
        </w:rPr>
        <w:t>Nombre del Centro de Formación</w:t>
      </w:r>
      <w:r w:rsidRPr="00B44057">
        <w:rPr>
          <w:rFonts w:ascii="Arial" w:hAnsi="Arial" w:cs="Arial"/>
          <w:color w:val="333333"/>
          <w:sz w:val="22"/>
          <w:szCs w:val="22"/>
          <w:lang w:val="es-MX"/>
        </w:rPr>
        <w:t xml:space="preserve">, del Servicio Nacional de Aprendizaje “SENA” Regional </w:t>
      </w:r>
      <w:r w:rsidRPr="00B86F8C">
        <w:rPr>
          <w:rFonts w:ascii="Arial" w:hAnsi="Arial" w:cs="Arial"/>
          <w:color w:val="FF0000"/>
          <w:sz w:val="22"/>
          <w:szCs w:val="22"/>
          <w:lang w:val="es-MX"/>
        </w:rPr>
        <w:t xml:space="preserve">Nombre </w:t>
      </w:r>
      <w:r w:rsidRPr="00B44057">
        <w:rPr>
          <w:rFonts w:ascii="Arial" w:hAnsi="Arial" w:cs="Arial"/>
          <w:color w:val="333333"/>
          <w:sz w:val="22"/>
          <w:szCs w:val="22"/>
          <w:lang w:val="es-MX"/>
        </w:rPr>
        <w:t>en uso de sus atribuciones legales, reglamentarias, y en especial de las delegadas en el Decreto 249 de enero 28 de 2004  y:</w:t>
      </w:r>
    </w:p>
    <w:p w:rsidR="00B86F8C" w:rsidRPr="00B44057" w:rsidRDefault="00B86F8C" w:rsidP="00B86F8C">
      <w:pPr>
        <w:pStyle w:val="Textoindependiente3"/>
        <w:jc w:val="center"/>
        <w:rPr>
          <w:rFonts w:cs="Arial"/>
          <w:b/>
          <w:lang w:val="es-MX"/>
        </w:rPr>
      </w:pPr>
    </w:p>
    <w:p w:rsidR="00B86F8C" w:rsidRPr="00B44057" w:rsidRDefault="00B86F8C" w:rsidP="00B86F8C">
      <w:pPr>
        <w:pStyle w:val="Textoindependiente3"/>
        <w:jc w:val="center"/>
        <w:rPr>
          <w:rFonts w:cs="Arial"/>
          <w:b/>
        </w:rPr>
      </w:pPr>
    </w:p>
    <w:p w:rsidR="00B86F8C" w:rsidRPr="00B44057" w:rsidRDefault="00B86F8C" w:rsidP="00B86F8C">
      <w:pPr>
        <w:pStyle w:val="Textoindependiente3"/>
        <w:jc w:val="center"/>
        <w:rPr>
          <w:rFonts w:cs="Arial"/>
          <w:b/>
        </w:rPr>
      </w:pPr>
      <w:r w:rsidRPr="00B44057">
        <w:rPr>
          <w:rFonts w:cs="Arial"/>
          <w:b/>
        </w:rPr>
        <w:t>CONSIDERANDO:</w:t>
      </w:r>
    </w:p>
    <w:p w:rsidR="00B86F8C" w:rsidRPr="00B44057" w:rsidRDefault="00B86F8C" w:rsidP="00B86F8C">
      <w:pPr>
        <w:pStyle w:val="Textoindependiente3"/>
        <w:jc w:val="center"/>
        <w:rPr>
          <w:rFonts w:cs="Arial"/>
          <w:b/>
        </w:rPr>
      </w:pPr>
    </w:p>
    <w:p w:rsidR="00B86F8C" w:rsidRPr="00B44057" w:rsidRDefault="00B86F8C" w:rsidP="00B86F8C">
      <w:pPr>
        <w:widowControl w:val="0"/>
        <w:tabs>
          <w:tab w:val="left" w:pos="7938"/>
          <w:tab w:val="left" w:pos="8505"/>
        </w:tabs>
        <w:autoSpaceDE w:val="0"/>
        <w:autoSpaceDN w:val="0"/>
        <w:adjustRightInd w:val="0"/>
        <w:ind w:right="50"/>
        <w:jc w:val="both"/>
        <w:outlineLvl w:val="0"/>
        <w:rPr>
          <w:rFonts w:ascii="Arial" w:hAnsi="Arial" w:cs="Arial"/>
          <w:sz w:val="22"/>
          <w:szCs w:val="20"/>
        </w:rPr>
      </w:pPr>
      <w:r w:rsidRPr="00B44057">
        <w:rPr>
          <w:rFonts w:ascii="Arial" w:hAnsi="Arial" w:cs="Arial"/>
          <w:sz w:val="22"/>
          <w:szCs w:val="20"/>
        </w:rPr>
        <w:t xml:space="preserve">Que el Estatuto de </w:t>
      </w:r>
      <w:smartTag w:uri="urn:schemas-microsoft-com:office:smarttags" w:element="PersonName">
        <w:smartTagPr>
          <w:attr w:name="ProductID" w:val="la Formaci￳n Profesional"/>
        </w:smartTagPr>
        <w:r w:rsidRPr="00B44057">
          <w:rPr>
            <w:rFonts w:ascii="Arial" w:hAnsi="Arial" w:cs="Arial"/>
            <w:sz w:val="22"/>
            <w:szCs w:val="20"/>
          </w:rPr>
          <w:t>la Formación Profesional</w:t>
        </w:r>
      </w:smartTag>
      <w:r w:rsidRPr="00B44057">
        <w:rPr>
          <w:rFonts w:ascii="Arial" w:hAnsi="Arial" w:cs="Arial"/>
          <w:sz w:val="22"/>
          <w:szCs w:val="20"/>
        </w:rPr>
        <w:t xml:space="preserve"> Integral del SENA, adoptado por el Consejo Directivo Nacional del SENA mediante Acuerdo No. 008 de 1997, define la formación profesional integral como un proceso educativo teórico –práctico de carácter integral, orientado al desarrollo de conocimientos técnicos, tecnológicos con actitudes y valores para la convivencia social, que le permiten a la persona actuar crítica y creativamente en el mundo del Trabajo y </w:t>
      </w:r>
      <w:smartTag w:uri="urn:schemas-microsoft-com:office:smarttags" w:element="PersonName">
        <w:smartTagPr>
          <w:attr w:name="ProductID" w:val="la Vida."/>
        </w:smartTagPr>
        <w:r w:rsidRPr="00B44057">
          <w:rPr>
            <w:rFonts w:ascii="Arial" w:hAnsi="Arial" w:cs="Arial"/>
            <w:sz w:val="22"/>
            <w:szCs w:val="20"/>
          </w:rPr>
          <w:t>la Vida.</w:t>
        </w:r>
      </w:smartTag>
      <w:r w:rsidRPr="00B44057">
        <w:rPr>
          <w:rFonts w:ascii="Arial" w:hAnsi="Arial" w:cs="Arial"/>
          <w:sz w:val="22"/>
          <w:szCs w:val="20"/>
        </w:rPr>
        <w:t xml:space="preserve"> </w:t>
      </w:r>
    </w:p>
    <w:p w:rsidR="00B86F8C" w:rsidRPr="00B44057" w:rsidRDefault="00B86F8C" w:rsidP="00B86F8C">
      <w:pPr>
        <w:widowControl w:val="0"/>
        <w:tabs>
          <w:tab w:val="left" w:pos="7938"/>
          <w:tab w:val="left" w:pos="8505"/>
        </w:tabs>
        <w:autoSpaceDE w:val="0"/>
        <w:autoSpaceDN w:val="0"/>
        <w:adjustRightInd w:val="0"/>
        <w:ind w:right="50"/>
        <w:jc w:val="both"/>
        <w:outlineLvl w:val="0"/>
        <w:rPr>
          <w:rFonts w:ascii="Arial" w:hAnsi="Arial" w:cs="Arial"/>
          <w:sz w:val="22"/>
          <w:szCs w:val="20"/>
        </w:rPr>
      </w:pPr>
    </w:p>
    <w:p w:rsidR="00B86F8C" w:rsidRPr="00B44057" w:rsidRDefault="00B86F8C" w:rsidP="00B86F8C">
      <w:pPr>
        <w:widowControl w:val="0"/>
        <w:tabs>
          <w:tab w:val="left" w:pos="7938"/>
          <w:tab w:val="left" w:pos="8505"/>
        </w:tabs>
        <w:autoSpaceDE w:val="0"/>
        <w:autoSpaceDN w:val="0"/>
        <w:adjustRightInd w:val="0"/>
        <w:ind w:right="50"/>
        <w:jc w:val="both"/>
        <w:outlineLvl w:val="0"/>
        <w:rPr>
          <w:rFonts w:ascii="Arial" w:hAnsi="Arial" w:cs="Arial"/>
          <w:sz w:val="22"/>
          <w:szCs w:val="20"/>
        </w:rPr>
      </w:pPr>
      <w:r w:rsidRPr="00B44057">
        <w:rPr>
          <w:rFonts w:ascii="Arial" w:hAnsi="Arial" w:cs="Arial"/>
          <w:sz w:val="22"/>
          <w:szCs w:val="20"/>
        </w:rPr>
        <w:t xml:space="preserve">Que el numeral 11 del Artículo 27 del Decreto 249 de 2004 señala como una de las funciones del Subdirector de Centro “Garantizar que la formación profesional integral que imparte el Centro constituya un proceso educativo teórico-práctico de carácter integral, orientado al desarrollo de conocimientos técnicos, tecnológicos con actitudes y valores para la convivencia social y el emprendimiento que le permitan a la persona actuar crítica y creativamente en el mundo del trabajo y de la vida”. </w:t>
      </w:r>
    </w:p>
    <w:p w:rsidR="00B86F8C" w:rsidRPr="00B44057" w:rsidRDefault="00B86F8C" w:rsidP="00B86F8C">
      <w:pPr>
        <w:widowControl w:val="0"/>
        <w:tabs>
          <w:tab w:val="left" w:pos="7938"/>
          <w:tab w:val="left" w:pos="8505"/>
        </w:tabs>
        <w:autoSpaceDE w:val="0"/>
        <w:autoSpaceDN w:val="0"/>
        <w:adjustRightInd w:val="0"/>
        <w:ind w:right="50"/>
        <w:jc w:val="both"/>
        <w:outlineLvl w:val="0"/>
        <w:rPr>
          <w:rFonts w:ascii="Arial" w:hAnsi="Arial" w:cs="Arial"/>
          <w:sz w:val="22"/>
          <w:szCs w:val="20"/>
        </w:rPr>
      </w:pPr>
    </w:p>
    <w:p w:rsidR="00B86F8C" w:rsidRPr="00B44057" w:rsidRDefault="00B86F8C" w:rsidP="00B86F8C">
      <w:pPr>
        <w:widowControl w:val="0"/>
        <w:tabs>
          <w:tab w:val="left" w:pos="7938"/>
          <w:tab w:val="left" w:pos="8505"/>
        </w:tabs>
        <w:autoSpaceDE w:val="0"/>
        <w:autoSpaceDN w:val="0"/>
        <w:adjustRightInd w:val="0"/>
        <w:ind w:right="50"/>
        <w:jc w:val="both"/>
        <w:outlineLvl w:val="0"/>
        <w:rPr>
          <w:rFonts w:ascii="Arial" w:hAnsi="Arial" w:cs="Arial"/>
          <w:sz w:val="22"/>
          <w:szCs w:val="20"/>
        </w:rPr>
      </w:pPr>
      <w:r w:rsidRPr="00B44057">
        <w:rPr>
          <w:rFonts w:ascii="Arial" w:hAnsi="Arial" w:cs="Arial"/>
          <w:sz w:val="22"/>
          <w:szCs w:val="20"/>
        </w:rPr>
        <w:t xml:space="preserve">Que el numeral 19 del mencionado artículo establece que los Subdirectores de Centro de Formación deberán “Dirigir la implementación del programa integral de bienestar de los alumnos del Centro”. </w:t>
      </w:r>
    </w:p>
    <w:p w:rsidR="00B86F8C" w:rsidRPr="00B44057" w:rsidRDefault="00B86F8C" w:rsidP="00B86F8C">
      <w:pPr>
        <w:widowControl w:val="0"/>
        <w:tabs>
          <w:tab w:val="left" w:pos="7938"/>
          <w:tab w:val="left" w:pos="8505"/>
        </w:tabs>
        <w:autoSpaceDE w:val="0"/>
        <w:autoSpaceDN w:val="0"/>
        <w:adjustRightInd w:val="0"/>
        <w:ind w:right="50"/>
        <w:jc w:val="both"/>
        <w:outlineLvl w:val="0"/>
        <w:rPr>
          <w:rFonts w:ascii="Arial" w:hAnsi="Arial" w:cs="Arial"/>
          <w:sz w:val="22"/>
          <w:szCs w:val="20"/>
        </w:rPr>
      </w:pPr>
    </w:p>
    <w:p w:rsidR="00B86F8C" w:rsidRPr="00B44057" w:rsidRDefault="00B86F8C" w:rsidP="00B86F8C">
      <w:pPr>
        <w:autoSpaceDE w:val="0"/>
        <w:autoSpaceDN w:val="0"/>
        <w:adjustRightInd w:val="0"/>
        <w:jc w:val="both"/>
        <w:rPr>
          <w:rFonts w:ascii="Arial" w:hAnsi="Arial" w:cs="Arial"/>
          <w:sz w:val="22"/>
          <w:szCs w:val="20"/>
        </w:rPr>
      </w:pPr>
      <w:r w:rsidRPr="00B44057">
        <w:rPr>
          <w:rFonts w:ascii="Arial" w:hAnsi="Arial" w:cs="Arial"/>
          <w:sz w:val="22"/>
          <w:szCs w:val="20"/>
        </w:rPr>
        <w:t>Que Según la Resolución No. 0452 del 10 de Marzo del 2014, “Por la cual se adopta la política de Fomento de Bienestar y Liderazgo del Aprendiz "vive el SENA" del Servicio nacional de Aprendizaje – SENA”, establece: que se hace necesario adoptar una política de fomento del Bienestar y Liderazgo del aprendiz, con el fin que los subdirectores de los centros de formación continúen dirigiendo adecuadamente la implementación anual del programa de Bienestar al aprendices dando cumplimiento a lo ordenado en el artículo 27 numeral 19 del decreto 249 de 2004 y así derogar la Resolución 655 de 2005.</w:t>
      </w:r>
    </w:p>
    <w:p w:rsidR="00B86F8C" w:rsidRPr="00B44057" w:rsidRDefault="00B86F8C" w:rsidP="00B86F8C">
      <w:pPr>
        <w:widowControl w:val="0"/>
        <w:tabs>
          <w:tab w:val="left" w:pos="7938"/>
          <w:tab w:val="left" w:pos="8505"/>
        </w:tabs>
        <w:autoSpaceDE w:val="0"/>
        <w:autoSpaceDN w:val="0"/>
        <w:adjustRightInd w:val="0"/>
        <w:ind w:right="50"/>
        <w:jc w:val="both"/>
        <w:outlineLvl w:val="0"/>
        <w:rPr>
          <w:rFonts w:ascii="Arial" w:hAnsi="Arial" w:cs="Arial"/>
          <w:sz w:val="22"/>
          <w:szCs w:val="20"/>
        </w:rPr>
      </w:pPr>
    </w:p>
    <w:p w:rsidR="00B86F8C" w:rsidRPr="00B44057" w:rsidRDefault="00B86F8C" w:rsidP="00B86F8C">
      <w:pPr>
        <w:widowControl w:val="0"/>
        <w:tabs>
          <w:tab w:val="left" w:pos="7938"/>
          <w:tab w:val="left" w:pos="8505"/>
        </w:tabs>
        <w:autoSpaceDE w:val="0"/>
        <w:autoSpaceDN w:val="0"/>
        <w:adjustRightInd w:val="0"/>
        <w:ind w:right="50"/>
        <w:jc w:val="both"/>
        <w:outlineLvl w:val="0"/>
        <w:rPr>
          <w:rFonts w:ascii="Arial" w:hAnsi="Arial" w:cs="Arial"/>
          <w:sz w:val="22"/>
          <w:szCs w:val="20"/>
        </w:rPr>
      </w:pPr>
      <w:r w:rsidRPr="00B44057">
        <w:rPr>
          <w:rFonts w:ascii="Arial" w:hAnsi="Arial" w:cs="Arial"/>
          <w:sz w:val="22"/>
          <w:szCs w:val="20"/>
        </w:rPr>
        <w:t xml:space="preserve">Que el artículo 37 del capítulo XI del reglamento de  aprendices modificado por el acuerdo 002 del 2014 establece: Representación de  Aprendices. La representación es  un ejercicio  democrático, avalado por la decisión libre de la mayoría  de  votos de los  aprendices, en virtud del cual un Aprendiz es elegido como representante ante la Dirección General del SENA, la Regional o el Centro de Formación; implica un compromiso con los Aprendices que representa, con la Institución y  en general con-la-comunidad-educativa. </w:t>
      </w:r>
    </w:p>
    <w:p w:rsidR="00B86F8C" w:rsidRPr="00B44057" w:rsidRDefault="00B86F8C" w:rsidP="00B86F8C">
      <w:pPr>
        <w:widowControl w:val="0"/>
        <w:tabs>
          <w:tab w:val="left" w:pos="7938"/>
          <w:tab w:val="left" w:pos="8505"/>
        </w:tabs>
        <w:autoSpaceDE w:val="0"/>
        <w:autoSpaceDN w:val="0"/>
        <w:adjustRightInd w:val="0"/>
        <w:ind w:right="50"/>
        <w:jc w:val="both"/>
        <w:outlineLvl w:val="0"/>
        <w:rPr>
          <w:rFonts w:ascii="Arial" w:hAnsi="Arial" w:cs="Arial"/>
          <w:sz w:val="22"/>
          <w:szCs w:val="20"/>
        </w:rPr>
      </w:pPr>
    </w:p>
    <w:p w:rsidR="00B86F8C" w:rsidRPr="00B44057" w:rsidRDefault="00B86F8C" w:rsidP="00B86F8C">
      <w:pPr>
        <w:widowControl w:val="0"/>
        <w:tabs>
          <w:tab w:val="left" w:pos="7938"/>
          <w:tab w:val="left" w:pos="8505"/>
        </w:tabs>
        <w:autoSpaceDE w:val="0"/>
        <w:autoSpaceDN w:val="0"/>
        <w:adjustRightInd w:val="0"/>
        <w:ind w:right="50"/>
        <w:jc w:val="both"/>
        <w:outlineLvl w:val="0"/>
        <w:rPr>
          <w:rFonts w:ascii="Arial" w:hAnsi="Arial" w:cs="Arial"/>
          <w:sz w:val="22"/>
          <w:szCs w:val="20"/>
        </w:rPr>
      </w:pPr>
      <w:r w:rsidRPr="00B44057">
        <w:rPr>
          <w:rFonts w:ascii="Arial" w:hAnsi="Arial" w:cs="Arial"/>
          <w:sz w:val="22"/>
          <w:szCs w:val="20"/>
        </w:rPr>
        <w:t>Para  postularse  y  ejercer  como representante, el Aprendiz no puede tener llamados de atención escritos, condicionamiento de matrícula, ni haber sido sancionado con cancelación de matrícula en procesos de formación.</w:t>
      </w:r>
    </w:p>
    <w:p w:rsidR="00B86F8C" w:rsidRPr="00B44057" w:rsidRDefault="00B86F8C" w:rsidP="00B86F8C">
      <w:pPr>
        <w:widowControl w:val="0"/>
        <w:tabs>
          <w:tab w:val="left" w:pos="7938"/>
          <w:tab w:val="left" w:pos="8505"/>
        </w:tabs>
        <w:autoSpaceDE w:val="0"/>
        <w:autoSpaceDN w:val="0"/>
        <w:adjustRightInd w:val="0"/>
        <w:ind w:right="50"/>
        <w:jc w:val="both"/>
        <w:outlineLvl w:val="0"/>
        <w:rPr>
          <w:rFonts w:ascii="Arial" w:hAnsi="Arial" w:cs="Arial"/>
          <w:sz w:val="22"/>
          <w:szCs w:val="20"/>
        </w:rPr>
      </w:pPr>
    </w:p>
    <w:p w:rsidR="00B86F8C" w:rsidRPr="00B44057" w:rsidRDefault="00B86F8C" w:rsidP="00B86F8C">
      <w:pPr>
        <w:widowControl w:val="0"/>
        <w:tabs>
          <w:tab w:val="left" w:pos="7938"/>
          <w:tab w:val="left" w:pos="8505"/>
        </w:tabs>
        <w:autoSpaceDE w:val="0"/>
        <w:autoSpaceDN w:val="0"/>
        <w:adjustRightInd w:val="0"/>
        <w:ind w:right="50"/>
        <w:jc w:val="both"/>
        <w:outlineLvl w:val="0"/>
        <w:rPr>
          <w:rFonts w:ascii="Arial" w:hAnsi="Arial" w:cs="Arial"/>
          <w:sz w:val="22"/>
          <w:szCs w:val="20"/>
        </w:rPr>
      </w:pPr>
      <w:r w:rsidRPr="00B44057">
        <w:rPr>
          <w:rFonts w:ascii="Arial" w:hAnsi="Arial" w:cs="Arial"/>
          <w:sz w:val="22"/>
          <w:szCs w:val="20"/>
        </w:rPr>
        <w:t>Que el acuerdo 002 del 2014 establece: Procedimiento para elegir Representante de los Aprendices por Centro de formación el cual se debe cumplir a cabalidad.</w:t>
      </w:r>
    </w:p>
    <w:p w:rsidR="00B86F8C" w:rsidRPr="00B44057" w:rsidRDefault="00B86F8C" w:rsidP="00B86F8C">
      <w:pPr>
        <w:widowControl w:val="0"/>
        <w:tabs>
          <w:tab w:val="left" w:pos="7938"/>
          <w:tab w:val="left" w:pos="8505"/>
        </w:tabs>
        <w:autoSpaceDE w:val="0"/>
        <w:autoSpaceDN w:val="0"/>
        <w:adjustRightInd w:val="0"/>
        <w:ind w:right="50"/>
        <w:jc w:val="both"/>
        <w:outlineLvl w:val="0"/>
        <w:rPr>
          <w:rFonts w:ascii="Arial" w:hAnsi="Arial" w:cs="Arial"/>
          <w:sz w:val="22"/>
          <w:szCs w:val="20"/>
        </w:rPr>
      </w:pPr>
    </w:p>
    <w:p w:rsidR="00B86F8C" w:rsidRPr="00B44057" w:rsidRDefault="00B86F8C" w:rsidP="00B86F8C">
      <w:pPr>
        <w:widowControl w:val="0"/>
        <w:tabs>
          <w:tab w:val="left" w:pos="7938"/>
          <w:tab w:val="left" w:pos="8505"/>
        </w:tabs>
        <w:autoSpaceDE w:val="0"/>
        <w:autoSpaceDN w:val="0"/>
        <w:adjustRightInd w:val="0"/>
        <w:ind w:right="50"/>
        <w:jc w:val="both"/>
        <w:outlineLvl w:val="0"/>
        <w:rPr>
          <w:rFonts w:ascii="Arial" w:hAnsi="Arial" w:cs="Arial"/>
          <w:sz w:val="22"/>
          <w:szCs w:val="20"/>
        </w:rPr>
      </w:pPr>
      <w:r w:rsidRPr="00B44057">
        <w:rPr>
          <w:rFonts w:ascii="Arial" w:hAnsi="Arial" w:cs="Arial"/>
          <w:sz w:val="22"/>
          <w:szCs w:val="20"/>
        </w:rPr>
        <w:t>Que en virtud de lo anterior,</w:t>
      </w:r>
    </w:p>
    <w:p w:rsidR="00B86F8C" w:rsidRPr="00B44057" w:rsidRDefault="00B86F8C" w:rsidP="00B86F8C">
      <w:pPr>
        <w:widowControl w:val="0"/>
        <w:tabs>
          <w:tab w:val="left" w:pos="7938"/>
          <w:tab w:val="left" w:pos="8505"/>
        </w:tabs>
        <w:autoSpaceDE w:val="0"/>
        <w:autoSpaceDN w:val="0"/>
        <w:adjustRightInd w:val="0"/>
        <w:ind w:right="50"/>
        <w:jc w:val="both"/>
        <w:outlineLvl w:val="0"/>
        <w:rPr>
          <w:rFonts w:ascii="Arial" w:hAnsi="Arial" w:cs="Arial"/>
          <w:sz w:val="22"/>
          <w:szCs w:val="20"/>
        </w:rPr>
      </w:pPr>
    </w:p>
    <w:p w:rsidR="00B86F8C" w:rsidRDefault="00B86F8C" w:rsidP="00B86F8C">
      <w:pPr>
        <w:pStyle w:val="Textoindependiente3"/>
        <w:rPr>
          <w:rFonts w:cs="Arial"/>
        </w:rPr>
      </w:pPr>
    </w:p>
    <w:p w:rsidR="00B86F8C" w:rsidRDefault="00B86F8C" w:rsidP="00B86F8C">
      <w:pPr>
        <w:pStyle w:val="Textoindependiente3"/>
        <w:rPr>
          <w:rFonts w:cs="Arial"/>
        </w:rPr>
      </w:pPr>
    </w:p>
    <w:p w:rsidR="00B86F8C" w:rsidRDefault="00B86F8C" w:rsidP="00B86F8C">
      <w:pPr>
        <w:pStyle w:val="Textoindependiente3"/>
        <w:rPr>
          <w:rFonts w:cs="Arial"/>
        </w:rPr>
      </w:pPr>
    </w:p>
    <w:p w:rsidR="00B86F8C" w:rsidRDefault="00B86F8C" w:rsidP="00B86F8C">
      <w:pPr>
        <w:pStyle w:val="Textoindependiente3"/>
        <w:rPr>
          <w:rFonts w:cs="Arial"/>
        </w:rPr>
      </w:pPr>
    </w:p>
    <w:p w:rsidR="00B86F8C" w:rsidRDefault="00B86F8C" w:rsidP="00B86F8C">
      <w:pPr>
        <w:pStyle w:val="Textoindependiente3"/>
        <w:rPr>
          <w:rFonts w:cs="Arial"/>
        </w:rPr>
      </w:pPr>
    </w:p>
    <w:p w:rsidR="00B86F8C" w:rsidRPr="00B44057" w:rsidRDefault="00B86F8C" w:rsidP="00B86F8C">
      <w:pPr>
        <w:pStyle w:val="Textoindependiente3"/>
        <w:rPr>
          <w:rFonts w:cs="Arial"/>
        </w:rPr>
      </w:pPr>
    </w:p>
    <w:p w:rsidR="00B86F8C" w:rsidRDefault="00B86F8C" w:rsidP="00B86F8C">
      <w:pPr>
        <w:pStyle w:val="Textoindependiente3"/>
        <w:jc w:val="center"/>
        <w:rPr>
          <w:rFonts w:cs="Arial"/>
          <w:b/>
        </w:rPr>
      </w:pPr>
      <w:r w:rsidRPr="00B44057">
        <w:rPr>
          <w:rFonts w:cs="Arial"/>
          <w:b/>
        </w:rPr>
        <w:t>RESUELVE:</w:t>
      </w:r>
    </w:p>
    <w:p w:rsidR="00B86F8C" w:rsidRPr="00B44057" w:rsidRDefault="00B86F8C" w:rsidP="00B86F8C">
      <w:pPr>
        <w:pStyle w:val="Textoindependiente3"/>
        <w:jc w:val="center"/>
        <w:rPr>
          <w:rFonts w:cs="Arial"/>
          <w:b/>
        </w:rPr>
      </w:pPr>
    </w:p>
    <w:p w:rsidR="00B86F8C" w:rsidRPr="00B44057" w:rsidRDefault="00B86F8C" w:rsidP="00B86F8C">
      <w:pPr>
        <w:pStyle w:val="Textoindependiente3"/>
        <w:rPr>
          <w:rFonts w:cs="Arial"/>
        </w:rPr>
      </w:pPr>
    </w:p>
    <w:p w:rsidR="00B86F8C" w:rsidRDefault="00B86F8C" w:rsidP="00B86F8C">
      <w:pPr>
        <w:pStyle w:val="Textoindependiente3"/>
        <w:rPr>
          <w:rFonts w:cs="Arial"/>
          <w:b/>
        </w:rPr>
      </w:pPr>
      <w:r w:rsidRPr="00B44057">
        <w:rPr>
          <w:rFonts w:cs="Arial"/>
        </w:rPr>
        <w:t xml:space="preserve">Artículo 1º. De   conformidad  con lo dispuesto en el  artículo 40 del capítulo XI del Reglamento de  Aprendices y luego modificado en el acuerdo 002 del 2014, </w:t>
      </w:r>
      <w:r w:rsidRPr="00B44057">
        <w:rPr>
          <w:rFonts w:cs="Arial"/>
          <w:b/>
        </w:rPr>
        <w:t xml:space="preserve">los  requisitos y  condiciones  para  ser  elegido  representante son: </w:t>
      </w:r>
    </w:p>
    <w:p w:rsidR="00B86F8C" w:rsidRPr="00B44057" w:rsidRDefault="00B86F8C" w:rsidP="00B86F8C">
      <w:pPr>
        <w:pStyle w:val="Textoindependiente3"/>
        <w:rPr>
          <w:rFonts w:cs="Arial"/>
          <w:b/>
        </w:rPr>
      </w:pPr>
    </w:p>
    <w:p w:rsidR="00B86F8C" w:rsidRPr="00B44057" w:rsidRDefault="00B86F8C" w:rsidP="00B86F8C">
      <w:pPr>
        <w:widowControl w:val="0"/>
        <w:tabs>
          <w:tab w:val="left" w:pos="5126"/>
        </w:tabs>
        <w:autoSpaceDE w:val="0"/>
        <w:autoSpaceDN w:val="0"/>
        <w:adjustRightInd w:val="0"/>
        <w:ind w:right="50"/>
        <w:jc w:val="both"/>
        <w:outlineLvl w:val="0"/>
        <w:rPr>
          <w:rFonts w:ascii="Arial" w:hAnsi="Arial" w:cs="Arial"/>
          <w:lang w:val="es-MX"/>
        </w:rPr>
      </w:pPr>
    </w:p>
    <w:p w:rsidR="00B86F8C" w:rsidRPr="00B44057" w:rsidRDefault="00B86F8C" w:rsidP="00B86F8C">
      <w:pPr>
        <w:widowControl w:val="0"/>
        <w:tabs>
          <w:tab w:val="left" w:pos="5126"/>
        </w:tabs>
        <w:autoSpaceDE w:val="0"/>
        <w:autoSpaceDN w:val="0"/>
        <w:adjustRightInd w:val="0"/>
        <w:ind w:right="50"/>
        <w:jc w:val="both"/>
        <w:outlineLvl w:val="0"/>
        <w:rPr>
          <w:rFonts w:ascii="Arial" w:hAnsi="Arial" w:cs="Arial"/>
          <w:sz w:val="22"/>
          <w:szCs w:val="20"/>
        </w:rPr>
      </w:pPr>
      <w:r w:rsidRPr="00B44057">
        <w:rPr>
          <w:rFonts w:ascii="Arial" w:hAnsi="Arial" w:cs="Arial"/>
          <w:sz w:val="22"/>
          <w:szCs w:val="20"/>
        </w:rPr>
        <w:t>*Ser aprendiz SENA.</w:t>
      </w:r>
    </w:p>
    <w:p w:rsidR="00B86F8C" w:rsidRPr="00B44057" w:rsidRDefault="00B86F8C" w:rsidP="00B86F8C">
      <w:pPr>
        <w:widowControl w:val="0"/>
        <w:tabs>
          <w:tab w:val="left" w:pos="5126"/>
        </w:tabs>
        <w:autoSpaceDE w:val="0"/>
        <w:autoSpaceDN w:val="0"/>
        <w:adjustRightInd w:val="0"/>
        <w:ind w:right="50"/>
        <w:jc w:val="both"/>
        <w:outlineLvl w:val="0"/>
        <w:rPr>
          <w:rFonts w:ascii="Arial" w:hAnsi="Arial" w:cs="Arial"/>
          <w:sz w:val="22"/>
          <w:szCs w:val="20"/>
        </w:rPr>
      </w:pPr>
      <w:r w:rsidRPr="00B44057">
        <w:rPr>
          <w:rFonts w:ascii="Arial" w:hAnsi="Arial" w:cs="Arial"/>
          <w:sz w:val="22"/>
          <w:szCs w:val="20"/>
        </w:rPr>
        <w:t>*Demostrar calidades de liderazgo, actitud crítica, competencia  innovadora.</w:t>
      </w:r>
    </w:p>
    <w:p w:rsidR="00B86F8C" w:rsidRPr="00B44057" w:rsidRDefault="00B86F8C" w:rsidP="00B86F8C">
      <w:pPr>
        <w:widowControl w:val="0"/>
        <w:tabs>
          <w:tab w:val="left" w:pos="5126"/>
        </w:tabs>
        <w:autoSpaceDE w:val="0"/>
        <w:autoSpaceDN w:val="0"/>
        <w:adjustRightInd w:val="0"/>
        <w:ind w:right="50"/>
        <w:jc w:val="both"/>
        <w:outlineLvl w:val="0"/>
        <w:rPr>
          <w:rFonts w:ascii="Arial" w:hAnsi="Arial" w:cs="Arial"/>
          <w:sz w:val="22"/>
          <w:szCs w:val="20"/>
        </w:rPr>
      </w:pPr>
      <w:r w:rsidRPr="00B44057">
        <w:rPr>
          <w:rFonts w:ascii="Arial" w:hAnsi="Arial" w:cs="Arial"/>
          <w:sz w:val="22"/>
          <w:szCs w:val="20"/>
        </w:rPr>
        <w:t>*Formular propuestas de trabajo viables en beneficio del Centro y de la comunidad educativa, presentadas utilizando las tecnologías de la información y la comunicación con que  cuente el Centro.</w:t>
      </w:r>
    </w:p>
    <w:p w:rsidR="00B86F8C" w:rsidRPr="00B44057" w:rsidRDefault="00B86F8C" w:rsidP="00B86F8C">
      <w:pPr>
        <w:widowControl w:val="0"/>
        <w:tabs>
          <w:tab w:val="left" w:pos="5126"/>
        </w:tabs>
        <w:autoSpaceDE w:val="0"/>
        <w:autoSpaceDN w:val="0"/>
        <w:adjustRightInd w:val="0"/>
        <w:ind w:right="50"/>
        <w:jc w:val="both"/>
        <w:outlineLvl w:val="0"/>
        <w:rPr>
          <w:rFonts w:ascii="Arial" w:hAnsi="Arial" w:cs="Arial"/>
          <w:sz w:val="22"/>
          <w:szCs w:val="20"/>
        </w:rPr>
      </w:pPr>
      <w:r w:rsidRPr="00B44057">
        <w:rPr>
          <w:rFonts w:ascii="Arial" w:hAnsi="Arial" w:cs="Arial"/>
          <w:sz w:val="22"/>
          <w:szCs w:val="20"/>
        </w:rPr>
        <w:t>*No haber sido representante de los aprendices en el mismo u otro Centro de Formación del SENA.</w:t>
      </w:r>
    </w:p>
    <w:p w:rsidR="00B86F8C" w:rsidRPr="00B44057" w:rsidRDefault="00B86F8C" w:rsidP="00B86F8C">
      <w:pPr>
        <w:widowControl w:val="0"/>
        <w:tabs>
          <w:tab w:val="left" w:pos="5126"/>
        </w:tabs>
        <w:autoSpaceDE w:val="0"/>
        <w:autoSpaceDN w:val="0"/>
        <w:adjustRightInd w:val="0"/>
        <w:ind w:right="50"/>
        <w:jc w:val="both"/>
        <w:outlineLvl w:val="0"/>
        <w:rPr>
          <w:rFonts w:ascii="Arial" w:hAnsi="Arial" w:cs="Arial"/>
          <w:lang w:val="es-MX"/>
        </w:rPr>
      </w:pPr>
      <w:r w:rsidRPr="00B44057">
        <w:rPr>
          <w:rFonts w:ascii="Arial" w:hAnsi="Arial" w:cs="Arial"/>
          <w:sz w:val="22"/>
          <w:szCs w:val="20"/>
        </w:rPr>
        <w:t>*Mostrar actitudes de responsabilidad para asumir como representante, sin descuidar las obligaciones del proceso de aprendizaje.</w:t>
      </w:r>
      <w:r w:rsidRPr="00B44057">
        <w:rPr>
          <w:rFonts w:ascii="Arial" w:hAnsi="Arial" w:cs="Arial"/>
          <w:b/>
        </w:rPr>
        <w:tab/>
      </w:r>
    </w:p>
    <w:p w:rsidR="00B86F8C" w:rsidRDefault="00B86F8C" w:rsidP="00B86F8C">
      <w:pPr>
        <w:widowControl w:val="0"/>
        <w:tabs>
          <w:tab w:val="left" w:pos="5126"/>
        </w:tabs>
        <w:autoSpaceDE w:val="0"/>
        <w:autoSpaceDN w:val="0"/>
        <w:adjustRightInd w:val="0"/>
        <w:ind w:right="50"/>
        <w:jc w:val="both"/>
        <w:outlineLvl w:val="0"/>
        <w:rPr>
          <w:rFonts w:ascii="Arial" w:hAnsi="Arial" w:cs="Arial"/>
          <w:lang w:val="es-MX"/>
        </w:rPr>
      </w:pPr>
    </w:p>
    <w:p w:rsidR="00B86F8C" w:rsidRPr="00B44057" w:rsidRDefault="00B86F8C" w:rsidP="00B86F8C">
      <w:pPr>
        <w:widowControl w:val="0"/>
        <w:tabs>
          <w:tab w:val="left" w:pos="5126"/>
        </w:tabs>
        <w:autoSpaceDE w:val="0"/>
        <w:autoSpaceDN w:val="0"/>
        <w:adjustRightInd w:val="0"/>
        <w:ind w:right="50"/>
        <w:jc w:val="both"/>
        <w:outlineLvl w:val="0"/>
        <w:rPr>
          <w:rFonts w:ascii="Arial" w:hAnsi="Arial" w:cs="Arial"/>
          <w:lang w:val="es-MX"/>
        </w:rPr>
      </w:pPr>
    </w:p>
    <w:p w:rsidR="00B86F8C" w:rsidRPr="00B44057" w:rsidRDefault="00B86F8C" w:rsidP="00B86F8C">
      <w:pPr>
        <w:widowControl w:val="0"/>
        <w:tabs>
          <w:tab w:val="left" w:pos="5126"/>
        </w:tabs>
        <w:autoSpaceDE w:val="0"/>
        <w:autoSpaceDN w:val="0"/>
        <w:adjustRightInd w:val="0"/>
        <w:ind w:right="50"/>
        <w:jc w:val="both"/>
        <w:outlineLvl w:val="0"/>
        <w:rPr>
          <w:rFonts w:ascii="Arial" w:hAnsi="Arial" w:cs="Arial"/>
          <w:b/>
          <w:sz w:val="22"/>
          <w:szCs w:val="20"/>
        </w:rPr>
      </w:pPr>
      <w:r w:rsidRPr="00B44057">
        <w:rPr>
          <w:rFonts w:ascii="Arial" w:hAnsi="Arial" w:cs="Arial"/>
          <w:sz w:val="22"/>
          <w:szCs w:val="20"/>
        </w:rPr>
        <w:t xml:space="preserve">Artículo 2º. De conformidad  con lo dispuesto en el  artículo 41 del capítulo XI del Reglamento de  Aprendices y modificado en el acuerdo 002 del 2014, </w:t>
      </w:r>
      <w:r w:rsidRPr="00B44057">
        <w:rPr>
          <w:rFonts w:ascii="Arial" w:hAnsi="Arial" w:cs="Arial"/>
          <w:b/>
          <w:sz w:val="22"/>
          <w:szCs w:val="20"/>
        </w:rPr>
        <w:t xml:space="preserve">las responsabilidades del representante electo son: </w:t>
      </w:r>
    </w:p>
    <w:p w:rsidR="00B86F8C" w:rsidRDefault="00B86F8C" w:rsidP="00B86F8C">
      <w:pPr>
        <w:widowControl w:val="0"/>
        <w:tabs>
          <w:tab w:val="left" w:pos="5126"/>
        </w:tabs>
        <w:autoSpaceDE w:val="0"/>
        <w:autoSpaceDN w:val="0"/>
        <w:adjustRightInd w:val="0"/>
        <w:ind w:right="50"/>
        <w:jc w:val="both"/>
        <w:outlineLvl w:val="0"/>
        <w:rPr>
          <w:rFonts w:ascii="Arial" w:hAnsi="Arial" w:cs="Arial"/>
          <w:sz w:val="22"/>
          <w:szCs w:val="20"/>
        </w:rPr>
      </w:pPr>
    </w:p>
    <w:p w:rsidR="00B86F8C" w:rsidRPr="00B44057" w:rsidRDefault="00B86F8C" w:rsidP="00B86F8C">
      <w:pPr>
        <w:widowControl w:val="0"/>
        <w:tabs>
          <w:tab w:val="left" w:pos="5126"/>
        </w:tabs>
        <w:autoSpaceDE w:val="0"/>
        <w:autoSpaceDN w:val="0"/>
        <w:adjustRightInd w:val="0"/>
        <w:ind w:right="50"/>
        <w:jc w:val="both"/>
        <w:outlineLvl w:val="0"/>
        <w:rPr>
          <w:rFonts w:ascii="Arial" w:hAnsi="Arial" w:cs="Arial"/>
          <w:sz w:val="22"/>
          <w:szCs w:val="20"/>
        </w:rPr>
      </w:pPr>
    </w:p>
    <w:p w:rsidR="00B86F8C" w:rsidRPr="00B44057" w:rsidRDefault="00B86F8C" w:rsidP="00B86F8C">
      <w:pPr>
        <w:widowControl w:val="0"/>
        <w:tabs>
          <w:tab w:val="left" w:pos="5126"/>
        </w:tabs>
        <w:autoSpaceDE w:val="0"/>
        <w:autoSpaceDN w:val="0"/>
        <w:adjustRightInd w:val="0"/>
        <w:ind w:right="50"/>
        <w:jc w:val="both"/>
        <w:outlineLvl w:val="0"/>
        <w:rPr>
          <w:rFonts w:ascii="Arial" w:hAnsi="Arial" w:cs="Arial"/>
          <w:sz w:val="22"/>
          <w:szCs w:val="20"/>
        </w:rPr>
      </w:pPr>
      <w:r w:rsidRPr="00B44057">
        <w:rPr>
          <w:rFonts w:ascii="Arial" w:hAnsi="Arial" w:cs="Arial"/>
          <w:sz w:val="22"/>
          <w:szCs w:val="20"/>
        </w:rPr>
        <w:t>*Actuar como  canal de comunicación entre los estamentos de la comunidad educativa, proporcionando relaciones cordiales para el buen funcionamiento del Centro.</w:t>
      </w:r>
    </w:p>
    <w:p w:rsidR="00B86F8C" w:rsidRPr="00B44057" w:rsidRDefault="00B86F8C" w:rsidP="00B86F8C">
      <w:pPr>
        <w:widowControl w:val="0"/>
        <w:tabs>
          <w:tab w:val="left" w:pos="5126"/>
        </w:tabs>
        <w:autoSpaceDE w:val="0"/>
        <w:autoSpaceDN w:val="0"/>
        <w:adjustRightInd w:val="0"/>
        <w:ind w:right="50"/>
        <w:jc w:val="both"/>
        <w:outlineLvl w:val="0"/>
        <w:rPr>
          <w:rFonts w:ascii="Arial" w:hAnsi="Arial" w:cs="Arial"/>
          <w:sz w:val="22"/>
          <w:szCs w:val="20"/>
        </w:rPr>
      </w:pPr>
      <w:r w:rsidRPr="00B44057">
        <w:rPr>
          <w:rFonts w:ascii="Arial" w:hAnsi="Arial" w:cs="Arial"/>
          <w:sz w:val="22"/>
          <w:szCs w:val="20"/>
        </w:rPr>
        <w:t>*Motivar a la comunidad educativa para participar en eventos curriculares y complementarios, culturales, deportivos, tecnológicos, investigativos, de integración, sistema de liderazgo, que propicien el crecimiento personal y profesional de los Aprendices.</w:t>
      </w:r>
    </w:p>
    <w:p w:rsidR="00B86F8C" w:rsidRPr="00B44057" w:rsidRDefault="00B86F8C" w:rsidP="00B86F8C">
      <w:pPr>
        <w:widowControl w:val="0"/>
        <w:tabs>
          <w:tab w:val="left" w:pos="5126"/>
        </w:tabs>
        <w:autoSpaceDE w:val="0"/>
        <w:autoSpaceDN w:val="0"/>
        <w:adjustRightInd w:val="0"/>
        <w:ind w:right="50"/>
        <w:jc w:val="both"/>
        <w:outlineLvl w:val="0"/>
        <w:rPr>
          <w:rFonts w:ascii="Arial" w:hAnsi="Arial" w:cs="Arial"/>
          <w:sz w:val="22"/>
          <w:szCs w:val="20"/>
        </w:rPr>
      </w:pPr>
      <w:r w:rsidRPr="00B44057">
        <w:rPr>
          <w:rFonts w:ascii="Arial" w:hAnsi="Arial" w:cs="Arial"/>
          <w:sz w:val="22"/>
          <w:szCs w:val="20"/>
        </w:rPr>
        <w:t>*Promover en coordinación con los voceros de programa, el cumplimiento de los derechos y deberes del Aprendiz SENA, para lo cual podrá utilizar los  medios de comunicación institucional previa concertación con el Subdirector de Centro.</w:t>
      </w:r>
    </w:p>
    <w:p w:rsidR="00B86F8C" w:rsidRPr="00B44057" w:rsidRDefault="00B86F8C" w:rsidP="00B86F8C">
      <w:pPr>
        <w:widowControl w:val="0"/>
        <w:tabs>
          <w:tab w:val="left" w:pos="5126"/>
        </w:tabs>
        <w:autoSpaceDE w:val="0"/>
        <w:autoSpaceDN w:val="0"/>
        <w:adjustRightInd w:val="0"/>
        <w:ind w:right="50"/>
        <w:jc w:val="both"/>
        <w:outlineLvl w:val="0"/>
        <w:rPr>
          <w:rFonts w:ascii="Arial" w:hAnsi="Arial" w:cs="Arial"/>
          <w:sz w:val="22"/>
          <w:szCs w:val="20"/>
        </w:rPr>
      </w:pPr>
      <w:r w:rsidRPr="00B44057">
        <w:rPr>
          <w:rFonts w:ascii="Arial" w:hAnsi="Arial" w:cs="Arial"/>
          <w:sz w:val="22"/>
          <w:szCs w:val="20"/>
        </w:rPr>
        <w:t>*Participar en la formulación del Plan de Bienestar de los Aprendices del Centro de Formacion que adopte el subdirector del Centro.</w:t>
      </w:r>
    </w:p>
    <w:p w:rsidR="00B86F8C" w:rsidRPr="00B44057" w:rsidRDefault="00B86F8C" w:rsidP="00B86F8C">
      <w:pPr>
        <w:widowControl w:val="0"/>
        <w:tabs>
          <w:tab w:val="left" w:pos="5126"/>
        </w:tabs>
        <w:autoSpaceDE w:val="0"/>
        <w:autoSpaceDN w:val="0"/>
        <w:adjustRightInd w:val="0"/>
        <w:ind w:right="50"/>
        <w:jc w:val="both"/>
        <w:outlineLvl w:val="0"/>
        <w:rPr>
          <w:rFonts w:ascii="Arial" w:hAnsi="Arial" w:cs="Arial"/>
          <w:sz w:val="22"/>
          <w:szCs w:val="20"/>
        </w:rPr>
      </w:pPr>
      <w:r w:rsidRPr="00B44057">
        <w:rPr>
          <w:rFonts w:ascii="Arial" w:hAnsi="Arial" w:cs="Arial"/>
          <w:sz w:val="22"/>
          <w:szCs w:val="20"/>
        </w:rPr>
        <w:t>*Participar como integrante del Comité de Evaluación y Seguimiento.</w:t>
      </w:r>
    </w:p>
    <w:p w:rsidR="00B86F8C" w:rsidRPr="00B44057" w:rsidRDefault="00B86F8C" w:rsidP="00B86F8C">
      <w:pPr>
        <w:widowControl w:val="0"/>
        <w:tabs>
          <w:tab w:val="left" w:pos="5126"/>
        </w:tabs>
        <w:autoSpaceDE w:val="0"/>
        <w:autoSpaceDN w:val="0"/>
        <w:adjustRightInd w:val="0"/>
        <w:ind w:right="50"/>
        <w:jc w:val="both"/>
        <w:outlineLvl w:val="0"/>
        <w:rPr>
          <w:rFonts w:ascii="Arial" w:hAnsi="Arial" w:cs="Arial"/>
          <w:sz w:val="22"/>
          <w:szCs w:val="20"/>
        </w:rPr>
      </w:pPr>
      <w:r w:rsidRPr="00B44057">
        <w:rPr>
          <w:rFonts w:ascii="Arial" w:hAnsi="Arial" w:cs="Arial"/>
          <w:sz w:val="22"/>
          <w:szCs w:val="20"/>
        </w:rPr>
        <w:t>*Fomentar la integración y la confraternidad entre Centros de la comunidad educativa SENA.</w:t>
      </w:r>
    </w:p>
    <w:p w:rsidR="00B86F8C" w:rsidRPr="00B44057" w:rsidRDefault="00B86F8C" w:rsidP="00B86F8C">
      <w:pPr>
        <w:widowControl w:val="0"/>
        <w:tabs>
          <w:tab w:val="left" w:pos="5126"/>
        </w:tabs>
        <w:autoSpaceDE w:val="0"/>
        <w:autoSpaceDN w:val="0"/>
        <w:adjustRightInd w:val="0"/>
        <w:ind w:right="50"/>
        <w:jc w:val="both"/>
        <w:outlineLvl w:val="0"/>
        <w:rPr>
          <w:rFonts w:ascii="Arial" w:hAnsi="Arial" w:cs="Arial"/>
          <w:sz w:val="22"/>
          <w:szCs w:val="20"/>
        </w:rPr>
      </w:pPr>
      <w:r w:rsidRPr="00B44057">
        <w:rPr>
          <w:rFonts w:ascii="Arial" w:hAnsi="Arial" w:cs="Arial"/>
          <w:sz w:val="22"/>
          <w:szCs w:val="20"/>
        </w:rPr>
        <w:t>*Promover y apoyar la conformación de grupos para el desarrollo de programas y eventos curriculares y complementarios tales como: Implementación de iniciativas  de los aprendices; comités de cafetería, deportes, salud ocupacional, aseo del Centro, brigadas de seguridad industrial, brigadas de  emergencia y medio ambiente, o los que se convoquen para el funcionamiento y mejora del Centro.</w:t>
      </w:r>
    </w:p>
    <w:p w:rsidR="00B86F8C" w:rsidRPr="00B44057" w:rsidRDefault="00B86F8C" w:rsidP="00B86F8C">
      <w:pPr>
        <w:widowControl w:val="0"/>
        <w:tabs>
          <w:tab w:val="left" w:pos="5126"/>
        </w:tabs>
        <w:autoSpaceDE w:val="0"/>
        <w:autoSpaceDN w:val="0"/>
        <w:adjustRightInd w:val="0"/>
        <w:ind w:right="50"/>
        <w:jc w:val="both"/>
        <w:outlineLvl w:val="0"/>
        <w:rPr>
          <w:rFonts w:ascii="Arial" w:hAnsi="Arial" w:cs="Arial"/>
          <w:sz w:val="22"/>
          <w:szCs w:val="20"/>
        </w:rPr>
      </w:pPr>
      <w:r w:rsidRPr="00B44057">
        <w:rPr>
          <w:rFonts w:ascii="Arial" w:hAnsi="Arial" w:cs="Arial"/>
          <w:sz w:val="22"/>
          <w:szCs w:val="20"/>
        </w:rPr>
        <w:t>*Incentivar el cuidado y mantenimiento de los ambientes de aprendizaje y la infraestructura física del Centro dispuesta para el proceso de aprendizaje.</w:t>
      </w:r>
    </w:p>
    <w:p w:rsidR="00B86F8C" w:rsidRPr="00B44057" w:rsidRDefault="00B86F8C" w:rsidP="00B86F8C">
      <w:pPr>
        <w:widowControl w:val="0"/>
        <w:tabs>
          <w:tab w:val="left" w:pos="5126"/>
        </w:tabs>
        <w:autoSpaceDE w:val="0"/>
        <w:autoSpaceDN w:val="0"/>
        <w:adjustRightInd w:val="0"/>
        <w:ind w:right="50"/>
        <w:jc w:val="both"/>
        <w:outlineLvl w:val="0"/>
        <w:rPr>
          <w:rFonts w:ascii="Arial" w:hAnsi="Arial" w:cs="Arial"/>
          <w:sz w:val="22"/>
          <w:szCs w:val="20"/>
        </w:rPr>
      </w:pPr>
      <w:r w:rsidRPr="00B44057">
        <w:rPr>
          <w:rFonts w:ascii="Arial" w:hAnsi="Arial" w:cs="Arial"/>
          <w:sz w:val="22"/>
          <w:szCs w:val="20"/>
        </w:rPr>
        <w:t>*Fomentar y apoyar la cultura del emprendimiento regional, según los parámetros legales vigentes.</w:t>
      </w:r>
    </w:p>
    <w:p w:rsidR="00B86F8C" w:rsidRPr="00B44057" w:rsidRDefault="00B86F8C" w:rsidP="00B86F8C">
      <w:pPr>
        <w:jc w:val="both"/>
        <w:rPr>
          <w:rFonts w:ascii="Arial" w:hAnsi="Arial" w:cs="Arial"/>
          <w:sz w:val="22"/>
          <w:szCs w:val="20"/>
        </w:rPr>
      </w:pPr>
      <w:r w:rsidRPr="00B44057">
        <w:rPr>
          <w:rFonts w:ascii="Arial" w:hAnsi="Arial" w:cs="Arial"/>
          <w:sz w:val="22"/>
          <w:szCs w:val="20"/>
        </w:rPr>
        <w:t>*Representar al Centro, cuando el Subdirector se lo solicite, en reuniones, eventos y actividades que propendan por el crecimiento profesional del aprendiz o tecnológico del Centro.</w:t>
      </w:r>
    </w:p>
    <w:p w:rsidR="00B86F8C" w:rsidRPr="00B44057" w:rsidRDefault="00B86F8C" w:rsidP="00B86F8C">
      <w:pPr>
        <w:jc w:val="both"/>
        <w:rPr>
          <w:rFonts w:ascii="Arial" w:hAnsi="Arial" w:cs="Arial"/>
          <w:sz w:val="22"/>
          <w:szCs w:val="20"/>
        </w:rPr>
      </w:pPr>
      <w:r w:rsidRPr="00B44057">
        <w:rPr>
          <w:rFonts w:ascii="Arial" w:hAnsi="Arial" w:cs="Arial"/>
          <w:sz w:val="22"/>
          <w:szCs w:val="20"/>
        </w:rPr>
        <w:t>*Facilitar la solución de  diferencias o conflictos que llegasen a surgir entre los integrantes de la comunidad educativa SENA.</w:t>
      </w:r>
    </w:p>
    <w:p w:rsidR="00B86F8C" w:rsidRPr="00B44057" w:rsidRDefault="00B86F8C" w:rsidP="00B86F8C">
      <w:pPr>
        <w:jc w:val="both"/>
        <w:rPr>
          <w:rFonts w:ascii="Arial" w:hAnsi="Arial" w:cs="Arial"/>
          <w:sz w:val="22"/>
          <w:szCs w:val="20"/>
        </w:rPr>
      </w:pPr>
      <w:r w:rsidRPr="00B44057">
        <w:rPr>
          <w:rFonts w:ascii="Arial" w:hAnsi="Arial" w:cs="Arial"/>
          <w:sz w:val="22"/>
          <w:szCs w:val="20"/>
        </w:rPr>
        <w:t>*Velar por el cumplimiento de este Reglamento.</w:t>
      </w:r>
    </w:p>
    <w:p w:rsidR="00B86F8C" w:rsidRPr="00B44057" w:rsidRDefault="00B86F8C" w:rsidP="00B86F8C">
      <w:pPr>
        <w:jc w:val="both"/>
        <w:rPr>
          <w:rFonts w:ascii="Arial" w:hAnsi="Arial" w:cs="Arial"/>
          <w:sz w:val="22"/>
          <w:szCs w:val="20"/>
        </w:rPr>
      </w:pPr>
      <w:r w:rsidRPr="00B44057">
        <w:rPr>
          <w:rFonts w:ascii="Arial" w:hAnsi="Arial" w:cs="Arial"/>
          <w:sz w:val="22"/>
          <w:szCs w:val="20"/>
        </w:rPr>
        <w:lastRenderedPageBreak/>
        <w:t>*Participar en la preparación y ejecución de las actividades de inducción que programe el Centro, para los nuevos aprendices.</w:t>
      </w:r>
    </w:p>
    <w:p w:rsidR="00B86F8C" w:rsidRPr="00B44057" w:rsidRDefault="00B86F8C" w:rsidP="00B86F8C">
      <w:pPr>
        <w:jc w:val="both"/>
        <w:rPr>
          <w:rFonts w:ascii="Arial" w:hAnsi="Arial" w:cs="Arial"/>
          <w:sz w:val="22"/>
          <w:szCs w:val="20"/>
        </w:rPr>
      </w:pPr>
      <w:r w:rsidRPr="00B44057">
        <w:rPr>
          <w:rFonts w:ascii="Arial" w:hAnsi="Arial" w:cs="Arial"/>
          <w:sz w:val="22"/>
          <w:szCs w:val="20"/>
        </w:rPr>
        <w:t>*Participar en la implementación y actualización del Plan de Manejo Ambiental del Centro y promover en toda la comunidad educativa valores y conductas ambientales que favorezcan el mejoramiento continuo en las acciones futuras.</w:t>
      </w:r>
    </w:p>
    <w:p w:rsidR="00B86F8C" w:rsidRPr="00B44057" w:rsidRDefault="00B86F8C" w:rsidP="00B86F8C">
      <w:pPr>
        <w:jc w:val="both"/>
        <w:rPr>
          <w:rFonts w:ascii="Arial" w:hAnsi="Arial" w:cs="Arial"/>
          <w:sz w:val="22"/>
          <w:szCs w:val="20"/>
        </w:rPr>
      </w:pPr>
      <w:r w:rsidRPr="00B44057">
        <w:rPr>
          <w:rFonts w:ascii="Arial" w:hAnsi="Arial" w:cs="Arial"/>
          <w:sz w:val="22"/>
          <w:szCs w:val="20"/>
        </w:rPr>
        <w:t>*Trabajar colaborativamente con los representantes elegidos, y los líderes de programa en beneficio del Centro.</w:t>
      </w:r>
    </w:p>
    <w:p w:rsidR="00B86F8C" w:rsidRPr="00B44057" w:rsidRDefault="00B86F8C" w:rsidP="00B86F8C">
      <w:pPr>
        <w:jc w:val="both"/>
        <w:rPr>
          <w:rFonts w:ascii="Arial" w:hAnsi="Arial" w:cs="Arial"/>
          <w:sz w:val="22"/>
          <w:szCs w:val="20"/>
        </w:rPr>
      </w:pPr>
    </w:p>
    <w:p w:rsidR="00B86F8C" w:rsidRPr="00B44057" w:rsidRDefault="00B86F8C" w:rsidP="00B86F8C">
      <w:pPr>
        <w:jc w:val="both"/>
        <w:rPr>
          <w:rFonts w:ascii="Arial" w:hAnsi="Arial" w:cs="Arial"/>
          <w:sz w:val="22"/>
          <w:szCs w:val="20"/>
        </w:rPr>
      </w:pPr>
      <w:r w:rsidRPr="00B44057">
        <w:rPr>
          <w:rFonts w:ascii="Arial" w:hAnsi="Arial" w:cs="Arial"/>
          <w:sz w:val="22"/>
          <w:szCs w:val="20"/>
        </w:rPr>
        <w:t>Con lo anterior se considera como principal labor del representante electo el apoyar la  formulación de  proyectos por  medio de  la  identificación de  problemáticas  y  así mismo  incluir  a la  comunidad  educativa para agilizar los procesos que permitan  la mejora  continua.</w:t>
      </w:r>
    </w:p>
    <w:p w:rsidR="00B86F8C" w:rsidRPr="00B44057" w:rsidRDefault="00B86F8C" w:rsidP="00B86F8C">
      <w:pPr>
        <w:tabs>
          <w:tab w:val="left" w:pos="5459"/>
        </w:tabs>
        <w:jc w:val="both"/>
        <w:rPr>
          <w:rFonts w:ascii="Arial" w:hAnsi="Arial" w:cs="Arial"/>
          <w:sz w:val="22"/>
          <w:szCs w:val="20"/>
        </w:rPr>
      </w:pPr>
    </w:p>
    <w:p w:rsidR="00B86F8C" w:rsidRPr="00B44057" w:rsidRDefault="00B86F8C" w:rsidP="00B86F8C">
      <w:pPr>
        <w:tabs>
          <w:tab w:val="left" w:pos="5459"/>
        </w:tabs>
        <w:jc w:val="both"/>
        <w:rPr>
          <w:rFonts w:ascii="Arial" w:hAnsi="Arial" w:cs="Arial"/>
          <w:b/>
          <w:sz w:val="22"/>
          <w:szCs w:val="20"/>
        </w:rPr>
      </w:pPr>
      <w:r w:rsidRPr="00B44057">
        <w:rPr>
          <w:rFonts w:ascii="Arial" w:hAnsi="Arial" w:cs="Arial"/>
          <w:sz w:val="22"/>
          <w:szCs w:val="20"/>
        </w:rPr>
        <w:t xml:space="preserve">Artículo 3º. De   conformidad  con lo dispuesto en el  artículo 44 del capítulo XI del Reglamento de  Aprendices y modificado en el acuerdo 002 del 2014, las </w:t>
      </w:r>
      <w:r w:rsidRPr="00B44057">
        <w:rPr>
          <w:rFonts w:ascii="Arial" w:hAnsi="Arial" w:cs="Arial"/>
          <w:b/>
          <w:sz w:val="22"/>
          <w:szCs w:val="20"/>
        </w:rPr>
        <w:t>Causales de revocatoria de la  designación de Representante de  Aprendices son:</w:t>
      </w:r>
    </w:p>
    <w:p w:rsidR="00B86F8C" w:rsidRPr="00B44057" w:rsidRDefault="00B86F8C" w:rsidP="00B86F8C">
      <w:pPr>
        <w:jc w:val="both"/>
        <w:rPr>
          <w:rFonts w:ascii="Arial" w:hAnsi="Arial" w:cs="Arial"/>
          <w:lang w:val="es-MX"/>
        </w:rPr>
      </w:pPr>
    </w:p>
    <w:p w:rsidR="00B86F8C" w:rsidRPr="00B44057" w:rsidRDefault="00B86F8C" w:rsidP="00B86F8C">
      <w:pPr>
        <w:tabs>
          <w:tab w:val="left" w:pos="5459"/>
        </w:tabs>
        <w:jc w:val="both"/>
        <w:rPr>
          <w:rFonts w:ascii="Arial" w:hAnsi="Arial" w:cs="Arial"/>
          <w:sz w:val="22"/>
          <w:szCs w:val="20"/>
        </w:rPr>
      </w:pPr>
      <w:r w:rsidRPr="00B44057">
        <w:rPr>
          <w:rFonts w:ascii="Arial" w:hAnsi="Arial" w:cs="Arial"/>
          <w:sz w:val="22"/>
          <w:szCs w:val="20"/>
        </w:rPr>
        <w:t>*Incumplimiento de sus responsabilidades.</w:t>
      </w:r>
      <w:r w:rsidRPr="00B44057">
        <w:rPr>
          <w:rFonts w:ascii="Arial" w:hAnsi="Arial" w:cs="Arial"/>
          <w:sz w:val="22"/>
          <w:szCs w:val="20"/>
        </w:rPr>
        <w:tab/>
      </w:r>
    </w:p>
    <w:p w:rsidR="00B86F8C" w:rsidRPr="00B44057" w:rsidRDefault="00B86F8C" w:rsidP="00B86F8C">
      <w:pPr>
        <w:jc w:val="both"/>
        <w:rPr>
          <w:rFonts w:ascii="Arial" w:hAnsi="Arial" w:cs="Arial"/>
          <w:sz w:val="22"/>
          <w:szCs w:val="20"/>
        </w:rPr>
      </w:pPr>
      <w:r w:rsidRPr="00B44057">
        <w:rPr>
          <w:rFonts w:ascii="Arial" w:hAnsi="Arial" w:cs="Arial"/>
          <w:sz w:val="22"/>
          <w:szCs w:val="20"/>
        </w:rPr>
        <w:t>*Bajo rendimiento académico que amerite mayor dedicación a su formación.</w:t>
      </w:r>
    </w:p>
    <w:p w:rsidR="00B86F8C" w:rsidRPr="00B44057" w:rsidRDefault="00B86F8C" w:rsidP="00B86F8C">
      <w:pPr>
        <w:jc w:val="both"/>
        <w:rPr>
          <w:rFonts w:ascii="Arial" w:hAnsi="Arial" w:cs="Arial"/>
          <w:sz w:val="22"/>
          <w:szCs w:val="20"/>
        </w:rPr>
      </w:pPr>
      <w:r w:rsidRPr="00B44057">
        <w:rPr>
          <w:rFonts w:ascii="Arial" w:hAnsi="Arial" w:cs="Arial"/>
          <w:sz w:val="22"/>
          <w:szCs w:val="20"/>
        </w:rPr>
        <w:t>*Sanciones recibidas por aspectos académicos o disciplinarios.</w:t>
      </w:r>
    </w:p>
    <w:p w:rsidR="00B86F8C" w:rsidRPr="00B44057" w:rsidRDefault="00B86F8C" w:rsidP="00B86F8C">
      <w:pPr>
        <w:jc w:val="both"/>
        <w:rPr>
          <w:rFonts w:ascii="Arial" w:hAnsi="Arial" w:cs="Arial"/>
          <w:sz w:val="22"/>
          <w:szCs w:val="20"/>
        </w:rPr>
      </w:pPr>
      <w:r w:rsidRPr="00B44057">
        <w:rPr>
          <w:rFonts w:ascii="Arial" w:hAnsi="Arial" w:cs="Arial"/>
          <w:sz w:val="22"/>
          <w:szCs w:val="20"/>
        </w:rPr>
        <w:t>*Por solicitud  sustentada de la comunidad educativa, analizada por el Comité de Evaluación y Seguimiento y aprobada por el Subdirector de Centro.</w:t>
      </w:r>
    </w:p>
    <w:p w:rsidR="00B86F8C" w:rsidRPr="00B44057" w:rsidRDefault="00B86F8C" w:rsidP="00B86F8C">
      <w:pPr>
        <w:jc w:val="both"/>
        <w:rPr>
          <w:rFonts w:ascii="Arial" w:hAnsi="Arial" w:cs="Arial"/>
          <w:sz w:val="22"/>
          <w:szCs w:val="20"/>
        </w:rPr>
      </w:pPr>
      <w:r w:rsidRPr="00B44057">
        <w:rPr>
          <w:rFonts w:ascii="Arial" w:hAnsi="Arial" w:cs="Arial"/>
          <w:sz w:val="22"/>
          <w:szCs w:val="20"/>
        </w:rPr>
        <w:t xml:space="preserve">*Cuando el representante de los Aprendices de Centro defina continuar su proceso de aprendizajes en sedes fuera del Centro. (En empresas u otras instituciones), perderá su </w:t>
      </w:r>
      <w:r w:rsidRPr="00B44057">
        <w:rPr>
          <w:rFonts w:ascii="Arial" w:hAnsi="Arial" w:cs="Arial"/>
          <w:b/>
          <w:sz w:val="22"/>
          <w:szCs w:val="20"/>
        </w:rPr>
        <w:t>investidura o representatividad</w:t>
      </w:r>
      <w:r w:rsidRPr="00B44057">
        <w:rPr>
          <w:rFonts w:ascii="Arial" w:hAnsi="Arial" w:cs="Arial"/>
          <w:sz w:val="22"/>
          <w:szCs w:val="20"/>
        </w:rPr>
        <w:t xml:space="preserve"> ante la comunidad educativa del Centro de Formación.</w:t>
      </w:r>
    </w:p>
    <w:p w:rsidR="00B86F8C" w:rsidRPr="00B44057" w:rsidRDefault="00B86F8C" w:rsidP="00B86F8C">
      <w:pPr>
        <w:pStyle w:val="Textoindependiente3"/>
        <w:rPr>
          <w:rFonts w:cs="Arial"/>
          <w:lang w:val="es-MX"/>
        </w:rPr>
      </w:pPr>
    </w:p>
    <w:p w:rsidR="00B86F8C" w:rsidRPr="00B44057" w:rsidRDefault="00B86F8C" w:rsidP="00B86F8C">
      <w:pPr>
        <w:jc w:val="both"/>
        <w:rPr>
          <w:rFonts w:ascii="Arial" w:hAnsi="Arial" w:cs="Arial"/>
          <w:sz w:val="22"/>
          <w:szCs w:val="20"/>
        </w:rPr>
      </w:pPr>
      <w:r w:rsidRPr="00B44057">
        <w:rPr>
          <w:rFonts w:ascii="Arial" w:hAnsi="Arial" w:cs="Arial"/>
          <w:sz w:val="22"/>
          <w:szCs w:val="20"/>
        </w:rPr>
        <w:t>Artículo 4º.</w:t>
      </w:r>
      <w:r w:rsidRPr="00B44057">
        <w:rPr>
          <w:rFonts w:ascii="Arial" w:hAnsi="Arial" w:cs="Arial"/>
        </w:rPr>
        <w:t xml:space="preserve"> </w:t>
      </w:r>
      <w:r w:rsidRPr="00B44057">
        <w:rPr>
          <w:rFonts w:ascii="Arial" w:hAnsi="Arial" w:cs="Arial"/>
          <w:sz w:val="22"/>
          <w:szCs w:val="20"/>
        </w:rPr>
        <w:t>Cumpliendo con lo anterior, los aprendices designados</w:t>
      </w:r>
      <w:r>
        <w:rPr>
          <w:rFonts w:ascii="Arial" w:hAnsi="Arial" w:cs="Arial"/>
          <w:sz w:val="22"/>
          <w:szCs w:val="20"/>
        </w:rPr>
        <w:t xml:space="preserve"> para ser representantes del </w:t>
      </w:r>
      <w:r>
        <w:rPr>
          <w:rFonts w:ascii="Arial" w:hAnsi="Arial" w:cs="Arial"/>
          <w:color w:val="FF0000"/>
          <w:sz w:val="22"/>
          <w:szCs w:val="20"/>
        </w:rPr>
        <w:t>Nombre del Centro de Formación</w:t>
      </w:r>
      <w:r>
        <w:rPr>
          <w:rFonts w:ascii="Arial" w:hAnsi="Arial" w:cs="Arial"/>
          <w:sz w:val="22"/>
          <w:szCs w:val="20"/>
        </w:rPr>
        <w:t xml:space="preserve"> por </w:t>
      </w:r>
      <w:r w:rsidRPr="00B44057">
        <w:rPr>
          <w:rFonts w:ascii="Arial" w:hAnsi="Arial" w:cs="Arial"/>
          <w:sz w:val="22"/>
          <w:szCs w:val="20"/>
        </w:rPr>
        <w:t xml:space="preserve">jornadas son: </w:t>
      </w:r>
    </w:p>
    <w:p w:rsidR="00B86F8C" w:rsidRPr="00B44057" w:rsidRDefault="00B86F8C" w:rsidP="00B86F8C">
      <w:pPr>
        <w:jc w:val="both"/>
        <w:rPr>
          <w:rFonts w:ascii="Arial" w:hAnsi="Arial" w:cs="Arial"/>
          <w:sz w:val="22"/>
          <w:szCs w:val="20"/>
        </w:rPr>
      </w:pPr>
    </w:p>
    <w:p w:rsidR="00B86F8C" w:rsidRPr="00B44057" w:rsidRDefault="00B86F8C" w:rsidP="00B86F8C">
      <w:pPr>
        <w:jc w:val="both"/>
        <w:rPr>
          <w:rFonts w:ascii="Arial" w:hAnsi="Arial" w:cs="Arial"/>
          <w:b/>
          <w:sz w:val="22"/>
          <w:szCs w:val="20"/>
        </w:rPr>
      </w:pPr>
      <w:r w:rsidRPr="00B44057">
        <w:rPr>
          <w:rFonts w:ascii="Arial" w:hAnsi="Arial" w:cs="Arial"/>
          <w:b/>
          <w:sz w:val="22"/>
          <w:szCs w:val="20"/>
        </w:rPr>
        <w:t xml:space="preserve">Jornada Diurna </w:t>
      </w:r>
    </w:p>
    <w:p w:rsidR="00B86F8C" w:rsidRPr="00B44057" w:rsidRDefault="00B86F8C" w:rsidP="00B86F8C">
      <w:pPr>
        <w:jc w:val="both"/>
        <w:rPr>
          <w:rFonts w:ascii="Arial" w:hAnsi="Arial" w:cs="Arial"/>
          <w:bCs/>
        </w:rPr>
      </w:pPr>
      <w:r w:rsidRPr="00B44057">
        <w:rPr>
          <w:rFonts w:ascii="Arial" w:hAnsi="Arial" w:cs="Arial"/>
          <w:bCs/>
        </w:rPr>
        <w:t xml:space="preserve">Nombre completo: </w:t>
      </w:r>
    </w:p>
    <w:p w:rsidR="00B86F8C" w:rsidRPr="00B44057" w:rsidRDefault="00B86F8C" w:rsidP="00B86F8C">
      <w:pPr>
        <w:jc w:val="both"/>
        <w:rPr>
          <w:rFonts w:ascii="Arial" w:hAnsi="Arial" w:cs="Arial"/>
          <w:bCs/>
          <w:color w:val="FF0000"/>
        </w:rPr>
      </w:pPr>
      <w:r w:rsidRPr="00B44057">
        <w:rPr>
          <w:rFonts w:ascii="Arial" w:hAnsi="Arial" w:cs="Arial"/>
          <w:bCs/>
        </w:rPr>
        <w:t xml:space="preserve">Jornada:  </w:t>
      </w:r>
    </w:p>
    <w:p w:rsidR="00B86F8C" w:rsidRPr="00B44057" w:rsidRDefault="00B86F8C" w:rsidP="00B86F8C">
      <w:pPr>
        <w:jc w:val="both"/>
        <w:rPr>
          <w:rFonts w:ascii="Arial" w:hAnsi="Arial" w:cs="Arial"/>
          <w:bCs/>
          <w:color w:val="FF0000"/>
        </w:rPr>
      </w:pPr>
      <w:r w:rsidRPr="00B44057">
        <w:rPr>
          <w:rFonts w:ascii="Arial" w:hAnsi="Arial" w:cs="Arial"/>
          <w:bCs/>
        </w:rPr>
        <w:t xml:space="preserve">Cedula: </w:t>
      </w:r>
    </w:p>
    <w:p w:rsidR="00B86F8C" w:rsidRPr="00B44057" w:rsidRDefault="00B86F8C" w:rsidP="00B86F8C">
      <w:pPr>
        <w:jc w:val="both"/>
        <w:rPr>
          <w:rFonts w:ascii="Arial" w:hAnsi="Arial" w:cs="Arial"/>
          <w:bCs/>
        </w:rPr>
      </w:pPr>
      <w:r w:rsidRPr="00B44057">
        <w:rPr>
          <w:rFonts w:ascii="Arial" w:hAnsi="Arial" w:cs="Arial"/>
          <w:bCs/>
        </w:rPr>
        <w:t xml:space="preserve">Teléfono de contacto: </w:t>
      </w:r>
    </w:p>
    <w:p w:rsidR="00B86F8C" w:rsidRPr="00B44057" w:rsidRDefault="00B86F8C" w:rsidP="00B86F8C">
      <w:pPr>
        <w:jc w:val="both"/>
        <w:rPr>
          <w:rFonts w:ascii="Arial" w:hAnsi="Arial" w:cs="Arial"/>
          <w:bCs/>
        </w:rPr>
      </w:pPr>
      <w:r w:rsidRPr="00B44057">
        <w:rPr>
          <w:rFonts w:ascii="Arial" w:hAnsi="Arial" w:cs="Arial"/>
          <w:bCs/>
        </w:rPr>
        <w:t xml:space="preserve">Correo electrónico: </w:t>
      </w:r>
    </w:p>
    <w:p w:rsidR="00B86F8C" w:rsidRPr="00B44057" w:rsidRDefault="00B86F8C" w:rsidP="00B86F8C">
      <w:pPr>
        <w:jc w:val="both"/>
        <w:rPr>
          <w:rFonts w:ascii="Arial" w:hAnsi="Arial" w:cs="Arial"/>
          <w:sz w:val="22"/>
          <w:szCs w:val="20"/>
        </w:rPr>
      </w:pPr>
    </w:p>
    <w:p w:rsidR="00B86F8C" w:rsidRPr="00B44057" w:rsidRDefault="00B86F8C" w:rsidP="00B86F8C">
      <w:pPr>
        <w:jc w:val="both"/>
        <w:rPr>
          <w:rFonts w:ascii="Arial" w:hAnsi="Arial" w:cs="Arial"/>
          <w:b/>
          <w:sz w:val="22"/>
          <w:szCs w:val="20"/>
        </w:rPr>
      </w:pPr>
      <w:r w:rsidRPr="00B44057">
        <w:rPr>
          <w:rFonts w:ascii="Arial" w:hAnsi="Arial" w:cs="Arial"/>
          <w:b/>
          <w:sz w:val="22"/>
          <w:szCs w:val="20"/>
        </w:rPr>
        <w:t>Jornada Mixta</w:t>
      </w:r>
    </w:p>
    <w:p w:rsidR="00B86F8C" w:rsidRPr="00B44057" w:rsidRDefault="00B86F8C" w:rsidP="00B86F8C">
      <w:pPr>
        <w:jc w:val="both"/>
        <w:rPr>
          <w:rFonts w:ascii="Arial" w:hAnsi="Arial" w:cs="Arial"/>
          <w:bCs/>
        </w:rPr>
      </w:pPr>
      <w:r w:rsidRPr="00B44057">
        <w:rPr>
          <w:rFonts w:ascii="Arial" w:hAnsi="Arial" w:cs="Arial"/>
          <w:bCs/>
        </w:rPr>
        <w:t xml:space="preserve">Nombre completo: </w:t>
      </w:r>
    </w:p>
    <w:p w:rsidR="00B86F8C" w:rsidRPr="00B44057" w:rsidRDefault="00B86F8C" w:rsidP="00B86F8C">
      <w:pPr>
        <w:jc w:val="both"/>
        <w:rPr>
          <w:rFonts w:ascii="Arial" w:hAnsi="Arial" w:cs="Arial"/>
          <w:bCs/>
          <w:color w:val="FF0000"/>
        </w:rPr>
      </w:pPr>
      <w:r w:rsidRPr="00B44057">
        <w:rPr>
          <w:rFonts w:ascii="Arial" w:hAnsi="Arial" w:cs="Arial"/>
          <w:bCs/>
        </w:rPr>
        <w:t xml:space="preserve">Jornada: </w:t>
      </w:r>
    </w:p>
    <w:p w:rsidR="00B86F8C" w:rsidRPr="00B44057" w:rsidRDefault="00B86F8C" w:rsidP="00B86F8C">
      <w:pPr>
        <w:jc w:val="both"/>
        <w:rPr>
          <w:rFonts w:ascii="Arial" w:hAnsi="Arial" w:cs="Arial"/>
          <w:bCs/>
          <w:color w:val="FF0000"/>
        </w:rPr>
      </w:pPr>
      <w:r w:rsidRPr="00B44057">
        <w:rPr>
          <w:rFonts w:ascii="Arial" w:hAnsi="Arial" w:cs="Arial"/>
          <w:bCs/>
        </w:rPr>
        <w:t xml:space="preserve">Cedula: </w:t>
      </w:r>
    </w:p>
    <w:p w:rsidR="00B86F8C" w:rsidRPr="00B44057" w:rsidRDefault="00B86F8C" w:rsidP="00B86F8C">
      <w:pPr>
        <w:jc w:val="both"/>
        <w:rPr>
          <w:rFonts w:ascii="Arial" w:hAnsi="Arial" w:cs="Arial"/>
          <w:bCs/>
        </w:rPr>
      </w:pPr>
      <w:r w:rsidRPr="00B44057">
        <w:rPr>
          <w:rFonts w:ascii="Arial" w:hAnsi="Arial" w:cs="Arial"/>
          <w:bCs/>
        </w:rPr>
        <w:t xml:space="preserve">Teléfono de contacto: </w:t>
      </w:r>
    </w:p>
    <w:p w:rsidR="00B86F8C" w:rsidRPr="00B44057" w:rsidRDefault="00B86F8C" w:rsidP="00B86F8C">
      <w:pPr>
        <w:jc w:val="both"/>
        <w:rPr>
          <w:rFonts w:ascii="Arial" w:hAnsi="Arial" w:cs="Arial"/>
          <w:bCs/>
        </w:rPr>
      </w:pPr>
      <w:r w:rsidRPr="00B44057">
        <w:rPr>
          <w:rFonts w:ascii="Arial" w:hAnsi="Arial" w:cs="Arial"/>
          <w:bCs/>
        </w:rPr>
        <w:t xml:space="preserve">Correo electrónico: </w:t>
      </w:r>
    </w:p>
    <w:p w:rsidR="00B86F8C" w:rsidRPr="00B44057" w:rsidRDefault="00B86F8C" w:rsidP="00B86F8C">
      <w:pPr>
        <w:jc w:val="both"/>
        <w:rPr>
          <w:rFonts w:ascii="Arial" w:hAnsi="Arial" w:cs="Arial"/>
          <w:b/>
          <w:sz w:val="22"/>
          <w:szCs w:val="20"/>
        </w:rPr>
      </w:pPr>
    </w:p>
    <w:p w:rsidR="00B86F8C" w:rsidRPr="00B44057" w:rsidRDefault="00B86F8C" w:rsidP="00B86F8C">
      <w:pPr>
        <w:jc w:val="both"/>
        <w:rPr>
          <w:rFonts w:ascii="Arial" w:hAnsi="Arial" w:cs="Arial"/>
          <w:b/>
          <w:sz w:val="22"/>
          <w:szCs w:val="20"/>
        </w:rPr>
      </w:pPr>
      <w:r w:rsidRPr="00B44057">
        <w:rPr>
          <w:rFonts w:ascii="Arial" w:hAnsi="Arial" w:cs="Arial"/>
          <w:b/>
          <w:sz w:val="22"/>
          <w:szCs w:val="20"/>
        </w:rPr>
        <w:t>Jornada Nocturna</w:t>
      </w:r>
    </w:p>
    <w:p w:rsidR="00B86F8C" w:rsidRPr="00B44057" w:rsidRDefault="00B86F8C" w:rsidP="00B86F8C">
      <w:pPr>
        <w:jc w:val="both"/>
        <w:rPr>
          <w:rFonts w:ascii="Arial" w:hAnsi="Arial" w:cs="Arial"/>
          <w:bCs/>
        </w:rPr>
      </w:pPr>
      <w:r w:rsidRPr="00B44057">
        <w:rPr>
          <w:rFonts w:ascii="Arial" w:hAnsi="Arial" w:cs="Arial"/>
          <w:bCs/>
        </w:rPr>
        <w:t xml:space="preserve">Nombre completo: </w:t>
      </w:r>
    </w:p>
    <w:p w:rsidR="00B86F8C" w:rsidRPr="00B44057" w:rsidRDefault="00B86F8C" w:rsidP="00B86F8C">
      <w:pPr>
        <w:jc w:val="both"/>
        <w:rPr>
          <w:rFonts w:ascii="Arial" w:hAnsi="Arial" w:cs="Arial"/>
          <w:bCs/>
        </w:rPr>
      </w:pPr>
      <w:r w:rsidRPr="00B44057">
        <w:rPr>
          <w:rFonts w:ascii="Arial" w:hAnsi="Arial" w:cs="Arial"/>
          <w:bCs/>
        </w:rPr>
        <w:t xml:space="preserve">Jornada: </w:t>
      </w:r>
    </w:p>
    <w:p w:rsidR="00B86F8C" w:rsidRPr="00B44057" w:rsidRDefault="00B86F8C" w:rsidP="00B86F8C">
      <w:pPr>
        <w:jc w:val="both"/>
        <w:rPr>
          <w:rFonts w:ascii="Arial" w:hAnsi="Arial" w:cs="Arial"/>
          <w:bCs/>
          <w:color w:val="FF0000"/>
        </w:rPr>
      </w:pPr>
      <w:r w:rsidRPr="00B44057">
        <w:rPr>
          <w:rFonts w:ascii="Arial" w:hAnsi="Arial" w:cs="Arial"/>
          <w:bCs/>
        </w:rPr>
        <w:t xml:space="preserve">Cedula: </w:t>
      </w:r>
    </w:p>
    <w:p w:rsidR="00B86F8C" w:rsidRPr="00B44057" w:rsidRDefault="00B86F8C" w:rsidP="00B86F8C">
      <w:pPr>
        <w:jc w:val="both"/>
        <w:rPr>
          <w:rFonts w:ascii="Arial" w:hAnsi="Arial" w:cs="Arial"/>
          <w:bCs/>
        </w:rPr>
      </w:pPr>
      <w:r w:rsidRPr="00B44057">
        <w:rPr>
          <w:rFonts w:ascii="Arial" w:hAnsi="Arial" w:cs="Arial"/>
          <w:bCs/>
        </w:rPr>
        <w:t xml:space="preserve">Teléfono de contacto: </w:t>
      </w:r>
    </w:p>
    <w:p w:rsidR="00B86F8C" w:rsidRPr="00B44057" w:rsidRDefault="00B86F8C" w:rsidP="00B86F8C">
      <w:pPr>
        <w:jc w:val="both"/>
        <w:rPr>
          <w:rFonts w:ascii="Arial" w:hAnsi="Arial" w:cs="Arial"/>
          <w:bCs/>
        </w:rPr>
      </w:pPr>
      <w:r w:rsidRPr="00B44057">
        <w:rPr>
          <w:rFonts w:ascii="Arial" w:hAnsi="Arial" w:cs="Arial"/>
          <w:bCs/>
        </w:rPr>
        <w:t xml:space="preserve">Correo electrónico: </w:t>
      </w:r>
    </w:p>
    <w:p w:rsidR="00B86F8C" w:rsidRDefault="00B86F8C" w:rsidP="00B86F8C">
      <w:pPr>
        <w:pStyle w:val="Textoindependiente3"/>
        <w:rPr>
          <w:rFonts w:cs="Arial"/>
        </w:rPr>
      </w:pPr>
    </w:p>
    <w:p w:rsidR="00B86F8C" w:rsidRDefault="00B86F8C" w:rsidP="00B86F8C">
      <w:pPr>
        <w:pStyle w:val="Textoindependiente3"/>
        <w:rPr>
          <w:rFonts w:cs="Arial"/>
        </w:rPr>
      </w:pPr>
    </w:p>
    <w:p w:rsidR="00B86F8C" w:rsidRDefault="00B86F8C" w:rsidP="00B86F8C">
      <w:pPr>
        <w:pStyle w:val="Textoindependiente3"/>
        <w:rPr>
          <w:rFonts w:cs="Arial"/>
        </w:rPr>
      </w:pPr>
    </w:p>
    <w:p w:rsidR="00B86F8C" w:rsidRDefault="00B86F8C" w:rsidP="00B86F8C">
      <w:pPr>
        <w:pStyle w:val="Textoindependiente3"/>
        <w:rPr>
          <w:rFonts w:cs="Arial"/>
        </w:rPr>
      </w:pPr>
    </w:p>
    <w:p w:rsidR="00B86F8C" w:rsidRDefault="00B86F8C" w:rsidP="00B86F8C">
      <w:pPr>
        <w:pStyle w:val="Textoindependiente3"/>
        <w:rPr>
          <w:rFonts w:cs="Arial"/>
        </w:rPr>
      </w:pPr>
    </w:p>
    <w:p w:rsidR="00B86F8C" w:rsidRDefault="00B86F8C" w:rsidP="00B86F8C">
      <w:pPr>
        <w:pStyle w:val="Textoindependiente3"/>
        <w:rPr>
          <w:rFonts w:cs="Arial"/>
        </w:rPr>
      </w:pPr>
    </w:p>
    <w:p w:rsidR="00B86F8C" w:rsidRPr="00B44057" w:rsidRDefault="00B86F8C" w:rsidP="00B86F8C">
      <w:pPr>
        <w:jc w:val="both"/>
        <w:rPr>
          <w:rFonts w:ascii="Arial" w:hAnsi="Arial" w:cs="Arial"/>
          <w:sz w:val="22"/>
          <w:szCs w:val="20"/>
        </w:rPr>
      </w:pPr>
      <w:r>
        <w:rPr>
          <w:rFonts w:ascii="Arial" w:hAnsi="Arial" w:cs="Arial"/>
          <w:sz w:val="22"/>
          <w:szCs w:val="20"/>
        </w:rPr>
        <w:t>Artículo 5</w:t>
      </w:r>
      <w:r w:rsidRPr="00B44057">
        <w:rPr>
          <w:rFonts w:ascii="Arial" w:hAnsi="Arial" w:cs="Arial"/>
          <w:sz w:val="22"/>
          <w:szCs w:val="20"/>
        </w:rPr>
        <w:t>º.</w:t>
      </w:r>
      <w:r w:rsidRPr="00B44057">
        <w:rPr>
          <w:rFonts w:ascii="Arial" w:hAnsi="Arial" w:cs="Arial"/>
        </w:rPr>
        <w:t xml:space="preserve"> </w:t>
      </w:r>
      <w:r w:rsidRPr="00B44057">
        <w:rPr>
          <w:rFonts w:ascii="Arial" w:hAnsi="Arial" w:cs="Arial"/>
          <w:sz w:val="22"/>
          <w:szCs w:val="20"/>
        </w:rPr>
        <w:t xml:space="preserve">Los aprendices </w:t>
      </w:r>
      <w:r>
        <w:rPr>
          <w:rFonts w:ascii="Arial" w:hAnsi="Arial" w:cs="Arial"/>
          <w:sz w:val="22"/>
          <w:szCs w:val="20"/>
        </w:rPr>
        <w:t xml:space="preserve">que obtuvieron la segunda votación y serán representantes suplentes del </w:t>
      </w:r>
      <w:r>
        <w:rPr>
          <w:rFonts w:ascii="Arial" w:hAnsi="Arial" w:cs="Arial"/>
          <w:color w:val="FF0000"/>
          <w:sz w:val="22"/>
          <w:szCs w:val="20"/>
        </w:rPr>
        <w:t>Nombre del Centro de Formación</w:t>
      </w:r>
      <w:r>
        <w:rPr>
          <w:rFonts w:ascii="Arial" w:hAnsi="Arial" w:cs="Arial"/>
          <w:sz w:val="22"/>
          <w:szCs w:val="20"/>
        </w:rPr>
        <w:t xml:space="preserve"> por </w:t>
      </w:r>
      <w:r w:rsidRPr="00B44057">
        <w:rPr>
          <w:rFonts w:ascii="Arial" w:hAnsi="Arial" w:cs="Arial"/>
          <w:sz w:val="22"/>
          <w:szCs w:val="20"/>
        </w:rPr>
        <w:t xml:space="preserve">jornadas son: </w:t>
      </w:r>
    </w:p>
    <w:p w:rsidR="00B86F8C" w:rsidRPr="00B44057" w:rsidRDefault="00B86F8C" w:rsidP="00B86F8C">
      <w:pPr>
        <w:jc w:val="both"/>
        <w:rPr>
          <w:rFonts w:ascii="Arial" w:hAnsi="Arial" w:cs="Arial"/>
          <w:sz w:val="22"/>
          <w:szCs w:val="20"/>
        </w:rPr>
      </w:pPr>
    </w:p>
    <w:p w:rsidR="00B86F8C" w:rsidRPr="00B44057" w:rsidRDefault="00B86F8C" w:rsidP="00B86F8C">
      <w:pPr>
        <w:jc w:val="both"/>
        <w:rPr>
          <w:rFonts w:ascii="Arial" w:hAnsi="Arial" w:cs="Arial"/>
          <w:b/>
          <w:sz w:val="22"/>
          <w:szCs w:val="20"/>
        </w:rPr>
      </w:pPr>
      <w:r w:rsidRPr="00B44057">
        <w:rPr>
          <w:rFonts w:ascii="Arial" w:hAnsi="Arial" w:cs="Arial"/>
          <w:b/>
          <w:sz w:val="22"/>
          <w:szCs w:val="20"/>
        </w:rPr>
        <w:t xml:space="preserve">Jornada Diurna </w:t>
      </w:r>
    </w:p>
    <w:p w:rsidR="00B86F8C" w:rsidRPr="00B44057" w:rsidRDefault="00B86F8C" w:rsidP="00B86F8C">
      <w:pPr>
        <w:jc w:val="both"/>
        <w:rPr>
          <w:rFonts w:ascii="Arial" w:hAnsi="Arial" w:cs="Arial"/>
          <w:bCs/>
        </w:rPr>
      </w:pPr>
      <w:r w:rsidRPr="00B44057">
        <w:rPr>
          <w:rFonts w:ascii="Arial" w:hAnsi="Arial" w:cs="Arial"/>
          <w:bCs/>
        </w:rPr>
        <w:t xml:space="preserve">Nombre completo: </w:t>
      </w:r>
    </w:p>
    <w:p w:rsidR="00B86F8C" w:rsidRPr="00B44057" w:rsidRDefault="00B86F8C" w:rsidP="00B86F8C">
      <w:pPr>
        <w:jc w:val="both"/>
        <w:rPr>
          <w:rFonts w:ascii="Arial" w:hAnsi="Arial" w:cs="Arial"/>
          <w:bCs/>
          <w:color w:val="FF0000"/>
        </w:rPr>
      </w:pPr>
      <w:r w:rsidRPr="00B44057">
        <w:rPr>
          <w:rFonts w:ascii="Arial" w:hAnsi="Arial" w:cs="Arial"/>
          <w:bCs/>
        </w:rPr>
        <w:t xml:space="preserve">Jornada:  </w:t>
      </w:r>
    </w:p>
    <w:p w:rsidR="00B86F8C" w:rsidRPr="00B44057" w:rsidRDefault="00B86F8C" w:rsidP="00B86F8C">
      <w:pPr>
        <w:jc w:val="both"/>
        <w:rPr>
          <w:rFonts w:ascii="Arial" w:hAnsi="Arial" w:cs="Arial"/>
          <w:bCs/>
          <w:color w:val="FF0000"/>
        </w:rPr>
      </w:pPr>
      <w:r w:rsidRPr="00B44057">
        <w:rPr>
          <w:rFonts w:ascii="Arial" w:hAnsi="Arial" w:cs="Arial"/>
          <w:bCs/>
        </w:rPr>
        <w:t xml:space="preserve">Cedula: </w:t>
      </w:r>
    </w:p>
    <w:p w:rsidR="00B86F8C" w:rsidRPr="00B44057" w:rsidRDefault="00B86F8C" w:rsidP="00B86F8C">
      <w:pPr>
        <w:jc w:val="both"/>
        <w:rPr>
          <w:rFonts w:ascii="Arial" w:hAnsi="Arial" w:cs="Arial"/>
          <w:bCs/>
        </w:rPr>
      </w:pPr>
      <w:r w:rsidRPr="00B44057">
        <w:rPr>
          <w:rFonts w:ascii="Arial" w:hAnsi="Arial" w:cs="Arial"/>
          <w:bCs/>
        </w:rPr>
        <w:t xml:space="preserve">Teléfono de contacto: </w:t>
      </w:r>
    </w:p>
    <w:p w:rsidR="00B86F8C" w:rsidRPr="00B44057" w:rsidRDefault="00B86F8C" w:rsidP="00B86F8C">
      <w:pPr>
        <w:jc w:val="both"/>
        <w:rPr>
          <w:rFonts w:ascii="Arial" w:hAnsi="Arial" w:cs="Arial"/>
          <w:bCs/>
        </w:rPr>
      </w:pPr>
      <w:r w:rsidRPr="00B44057">
        <w:rPr>
          <w:rFonts w:ascii="Arial" w:hAnsi="Arial" w:cs="Arial"/>
          <w:bCs/>
        </w:rPr>
        <w:t xml:space="preserve">Correo electrónico: </w:t>
      </w:r>
    </w:p>
    <w:p w:rsidR="00B86F8C" w:rsidRPr="00B44057" w:rsidRDefault="00B86F8C" w:rsidP="00B86F8C">
      <w:pPr>
        <w:jc w:val="both"/>
        <w:rPr>
          <w:rFonts w:ascii="Arial" w:hAnsi="Arial" w:cs="Arial"/>
          <w:sz w:val="22"/>
          <w:szCs w:val="20"/>
        </w:rPr>
      </w:pPr>
    </w:p>
    <w:p w:rsidR="00B86F8C" w:rsidRPr="00B44057" w:rsidRDefault="00B86F8C" w:rsidP="00B86F8C">
      <w:pPr>
        <w:jc w:val="both"/>
        <w:rPr>
          <w:rFonts w:ascii="Arial" w:hAnsi="Arial" w:cs="Arial"/>
          <w:b/>
          <w:sz w:val="22"/>
          <w:szCs w:val="20"/>
        </w:rPr>
      </w:pPr>
      <w:r w:rsidRPr="00B44057">
        <w:rPr>
          <w:rFonts w:ascii="Arial" w:hAnsi="Arial" w:cs="Arial"/>
          <w:b/>
          <w:sz w:val="22"/>
          <w:szCs w:val="20"/>
        </w:rPr>
        <w:t>Jornada Mixta</w:t>
      </w:r>
    </w:p>
    <w:p w:rsidR="00B86F8C" w:rsidRPr="00B44057" w:rsidRDefault="00B86F8C" w:rsidP="00B86F8C">
      <w:pPr>
        <w:jc w:val="both"/>
        <w:rPr>
          <w:rFonts w:ascii="Arial" w:hAnsi="Arial" w:cs="Arial"/>
          <w:bCs/>
        </w:rPr>
      </w:pPr>
      <w:r w:rsidRPr="00B44057">
        <w:rPr>
          <w:rFonts w:ascii="Arial" w:hAnsi="Arial" w:cs="Arial"/>
          <w:bCs/>
        </w:rPr>
        <w:t xml:space="preserve">Nombre completo: </w:t>
      </w:r>
    </w:p>
    <w:p w:rsidR="00B86F8C" w:rsidRPr="00B44057" w:rsidRDefault="00B86F8C" w:rsidP="00B86F8C">
      <w:pPr>
        <w:jc w:val="both"/>
        <w:rPr>
          <w:rFonts w:ascii="Arial" w:hAnsi="Arial" w:cs="Arial"/>
          <w:bCs/>
          <w:color w:val="FF0000"/>
        </w:rPr>
      </w:pPr>
      <w:r w:rsidRPr="00B44057">
        <w:rPr>
          <w:rFonts w:ascii="Arial" w:hAnsi="Arial" w:cs="Arial"/>
          <w:bCs/>
        </w:rPr>
        <w:t xml:space="preserve">Jornada: </w:t>
      </w:r>
    </w:p>
    <w:p w:rsidR="00B86F8C" w:rsidRPr="00B44057" w:rsidRDefault="00B86F8C" w:rsidP="00B86F8C">
      <w:pPr>
        <w:jc w:val="both"/>
        <w:rPr>
          <w:rFonts w:ascii="Arial" w:hAnsi="Arial" w:cs="Arial"/>
          <w:bCs/>
          <w:color w:val="FF0000"/>
        </w:rPr>
      </w:pPr>
      <w:r w:rsidRPr="00B44057">
        <w:rPr>
          <w:rFonts w:ascii="Arial" w:hAnsi="Arial" w:cs="Arial"/>
          <w:bCs/>
        </w:rPr>
        <w:t xml:space="preserve">Cedula: </w:t>
      </w:r>
    </w:p>
    <w:p w:rsidR="00B86F8C" w:rsidRPr="00B44057" w:rsidRDefault="00B86F8C" w:rsidP="00B86F8C">
      <w:pPr>
        <w:jc w:val="both"/>
        <w:rPr>
          <w:rFonts w:ascii="Arial" w:hAnsi="Arial" w:cs="Arial"/>
          <w:bCs/>
        </w:rPr>
      </w:pPr>
      <w:r w:rsidRPr="00B44057">
        <w:rPr>
          <w:rFonts w:ascii="Arial" w:hAnsi="Arial" w:cs="Arial"/>
          <w:bCs/>
        </w:rPr>
        <w:t xml:space="preserve">Teléfono de contacto: </w:t>
      </w:r>
    </w:p>
    <w:p w:rsidR="00B86F8C" w:rsidRPr="00B44057" w:rsidRDefault="00B86F8C" w:rsidP="00B86F8C">
      <w:pPr>
        <w:jc w:val="both"/>
        <w:rPr>
          <w:rFonts w:ascii="Arial" w:hAnsi="Arial" w:cs="Arial"/>
          <w:bCs/>
        </w:rPr>
      </w:pPr>
      <w:r w:rsidRPr="00B44057">
        <w:rPr>
          <w:rFonts w:ascii="Arial" w:hAnsi="Arial" w:cs="Arial"/>
          <w:bCs/>
        </w:rPr>
        <w:t xml:space="preserve">Correo electrónico: </w:t>
      </w:r>
    </w:p>
    <w:p w:rsidR="00B86F8C" w:rsidRPr="00B44057" w:rsidRDefault="00B86F8C" w:rsidP="00B86F8C">
      <w:pPr>
        <w:jc w:val="both"/>
        <w:rPr>
          <w:rFonts w:ascii="Arial" w:hAnsi="Arial" w:cs="Arial"/>
          <w:b/>
          <w:sz w:val="22"/>
          <w:szCs w:val="20"/>
        </w:rPr>
      </w:pPr>
    </w:p>
    <w:p w:rsidR="00B86F8C" w:rsidRPr="00B44057" w:rsidRDefault="00B86F8C" w:rsidP="00B86F8C">
      <w:pPr>
        <w:jc w:val="both"/>
        <w:rPr>
          <w:rFonts w:ascii="Arial" w:hAnsi="Arial" w:cs="Arial"/>
          <w:b/>
          <w:sz w:val="22"/>
          <w:szCs w:val="20"/>
        </w:rPr>
      </w:pPr>
      <w:r w:rsidRPr="00B44057">
        <w:rPr>
          <w:rFonts w:ascii="Arial" w:hAnsi="Arial" w:cs="Arial"/>
          <w:b/>
          <w:sz w:val="22"/>
          <w:szCs w:val="20"/>
        </w:rPr>
        <w:t>Jornada Nocturna</w:t>
      </w:r>
    </w:p>
    <w:p w:rsidR="00B86F8C" w:rsidRPr="00B44057" w:rsidRDefault="00B86F8C" w:rsidP="00B86F8C">
      <w:pPr>
        <w:jc w:val="both"/>
        <w:rPr>
          <w:rFonts w:ascii="Arial" w:hAnsi="Arial" w:cs="Arial"/>
          <w:bCs/>
        </w:rPr>
      </w:pPr>
      <w:r w:rsidRPr="00B44057">
        <w:rPr>
          <w:rFonts w:ascii="Arial" w:hAnsi="Arial" w:cs="Arial"/>
          <w:bCs/>
        </w:rPr>
        <w:t xml:space="preserve">Nombre completo: </w:t>
      </w:r>
    </w:p>
    <w:p w:rsidR="00B86F8C" w:rsidRPr="00B44057" w:rsidRDefault="00B86F8C" w:rsidP="00B86F8C">
      <w:pPr>
        <w:jc w:val="both"/>
        <w:rPr>
          <w:rFonts w:ascii="Arial" w:hAnsi="Arial" w:cs="Arial"/>
          <w:bCs/>
        </w:rPr>
      </w:pPr>
      <w:r w:rsidRPr="00B44057">
        <w:rPr>
          <w:rFonts w:ascii="Arial" w:hAnsi="Arial" w:cs="Arial"/>
          <w:bCs/>
        </w:rPr>
        <w:t xml:space="preserve">Jornada: </w:t>
      </w:r>
    </w:p>
    <w:p w:rsidR="00B86F8C" w:rsidRPr="00B44057" w:rsidRDefault="00B86F8C" w:rsidP="00B86F8C">
      <w:pPr>
        <w:jc w:val="both"/>
        <w:rPr>
          <w:rFonts w:ascii="Arial" w:hAnsi="Arial" w:cs="Arial"/>
          <w:bCs/>
          <w:color w:val="FF0000"/>
        </w:rPr>
      </w:pPr>
      <w:r w:rsidRPr="00B44057">
        <w:rPr>
          <w:rFonts w:ascii="Arial" w:hAnsi="Arial" w:cs="Arial"/>
          <w:bCs/>
        </w:rPr>
        <w:t xml:space="preserve">Cedula: </w:t>
      </w:r>
    </w:p>
    <w:p w:rsidR="00B86F8C" w:rsidRPr="00B44057" w:rsidRDefault="00B86F8C" w:rsidP="00B86F8C">
      <w:pPr>
        <w:jc w:val="both"/>
        <w:rPr>
          <w:rFonts w:ascii="Arial" w:hAnsi="Arial" w:cs="Arial"/>
          <w:bCs/>
        </w:rPr>
      </w:pPr>
      <w:r w:rsidRPr="00B44057">
        <w:rPr>
          <w:rFonts w:ascii="Arial" w:hAnsi="Arial" w:cs="Arial"/>
          <w:bCs/>
        </w:rPr>
        <w:t xml:space="preserve">Teléfono de contacto: </w:t>
      </w:r>
    </w:p>
    <w:p w:rsidR="00B86F8C" w:rsidRPr="00B44057" w:rsidRDefault="00B86F8C" w:rsidP="00B86F8C">
      <w:pPr>
        <w:jc w:val="both"/>
        <w:rPr>
          <w:rFonts w:ascii="Arial" w:hAnsi="Arial" w:cs="Arial"/>
          <w:bCs/>
        </w:rPr>
      </w:pPr>
      <w:r w:rsidRPr="00B44057">
        <w:rPr>
          <w:rFonts w:ascii="Arial" w:hAnsi="Arial" w:cs="Arial"/>
          <w:bCs/>
        </w:rPr>
        <w:t xml:space="preserve">Correo electrónico: </w:t>
      </w:r>
    </w:p>
    <w:p w:rsidR="00B86F8C" w:rsidRDefault="00B86F8C" w:rsidP="00B86F8C">
      <w:pPr>
        <w:jc w:val="both"/>
        <w:rPr>
          <w:rFonts w:ascii="Arial" w:hAnsi="Arial" w:cs="Arial"/>
          <w:sz w:val="22"/>
          <w:szCs w:val="20"/>
        </w:rPr>
      </w:pPr>
    </w:p>
    <w:p w:rsidR="00B86F8C" w:rsidRPr="00B44057" w:rsidRDefault="00B86F8C" w:rsidP="00B86F8C">
      <w:pPr>
        <w:jc w:val="both"/>
        <w:rPr>
          <w:rFonts w:ascii="Arial" w:hAnsi="Arial" w:cs="Arial"/>
          <w:sz w:val="22"/>
          <w:szCs w:val="20"/>
        </w:rPr>
      </w:pPr>
    </w:p>
    <w:p w:rsidR="00B86F8C" w:rsidRPr="00B44057" w:rsidRDefault="00B86F8C" w:rsidP="00B86F8C">
      <w:pPr>
        <w:jc w:val="both"/>
        <w:rPr>
          <w:rFonts w:ascii="Arial" w:hAnsi="Arial" w:cs="Arial"/>
          <w:sz w:val="22"/>
          <w:szCs w:val="20"/>
        </w:rPr>
      </w:pPr>
      <w:r w:rsidRPr="00B44057">
        <w:rPr>
          <w:rFonts w:ascii="Arial" w:hAnsi="Arial" w:cs="Arial"/>
          <w:sz w:val="22"/>
          <w:szCs w:val="20"/>
        </w:rPr>
        <w:t>Artículo 6º.</w:t>
      </w:r>
      <w:r w:rsidRPr="00B44057">
        <w:rPr>
          <w:rFonts w:ascii="Arial" w:hAnsi="Arial" w:cs="Arial"/>
        </w:rPr>
        <w:t xml:space="preserve"> </w:t>
      </w:r>
      <w:r w:rsidRPr="00B44057">
        <w:rPr>
          <w:rFonts w:ascii="Arial" w:hAnsi="Arial" w:cs="Arial"/>
          <w:sz w:val="22"/>
          <w:szCs w:val="20"/>
        </w:rPr>
        <w:t>El Periodo designado para que los aprendices ejerzan como representante y suplente representante para el centro e</w:t>
      </w:r>
      <w:r>
        <w:rPr>
          <w:rFonts w:ascii="Arial" w:hAnsi="Arial" w:cs="Arial"/>
          <w:sz w:val="22"/>
          <w:szCs w:val="20"/>
        </w:rPr>
        <w:t xml:space="preserve">s entre el mes de Marzo del </w:t>
      </w:r>
      <w:r w:rsidR="00744C72">
        <w:rPr>
          <w:rFonts w:ascii="Arial" w:hAnsi="Arial" w:cs="Arial"/>
          <w:sz w:val="22"/>
          <w:szCs w:val="20"/>
        </w:rPr>
        <w:t>2019 al mes de Marzo del 2020</w:t>
      </w:r>
      <w:bookmarkStart w:id="0" w:name="_GoBack"/>
      <w:bookmarkEnd w:id="0"/>
      <w:r w:rsidRPr="00B44057">
        <w:rPr>
          <w:rFonts w:ascii="Arial" w:hAnsi="Arial" w:cs="Arial"/>
          <w:sz w:val="22"/>
          <w:szCs w:val="20"/>
        </w:rPr>
        <w:t>.</w:t>
      </w:r>
    </w:p>
    <w:p w:rsidR="00B86F8C" w:rsidRPr="00B44057" w:rsidRDefault="00B86F8C" w:rsidP="00B86F8C">
      <w:pPr>
        <w:jc w:val="both"/>
        <w:rPr>
          <w:rFonts w:ascii="Arial" w:hAnsi="Arial" w:cs="Arial"/>
          <w:sz w:val="22"/>
          <w:szCs w:val="20"/>
        </w:rPr>
      </w:pPr>
    </w:p>
    <w:p w:rsidR="00B86F8C" w:rsidRPr="00B44057" w:rsidRDefault="00B86F8C" w:rsidP="00B86F8C">
      <w:pPr>
        <w:jc w:val="both"/>
        <w:rPr>
          <w:rFonts w:ascii="Arial" w:hAnsi="Arial" w:cs="Arial"/>
          <w:sz w:val="22"/>
          <w:szCs w:val="20"/>
        </w:rPr>
      </w:pPr>
      <w:r w:rsidRPr="00B44057">
        <w:rPr>
          <w:rFonts w:ascii="Arial" w:hAnsi="Arial" w:cs="Arial"/>
          <w:sz w:val="22"/>
          <w:szCs w:val="20"/>
        </w:rPr>
        <w:t xml:space="preserve">Artículo 7º. La presente Resolución rige a partir de la fecha de expedición. </w:t>
      </w:r>
    </w:p>
    <w:p w:rsidR="00B86F8C" w:rsidRPr="00B44057" w:rsidRDefault="00B86F8C" w:rsidP="00B86F8C">
      <w:pPr>
        <w:jc w:val="both"/>
        <w:rPr>
          <w:rFonts w:ascii="Arial" w:hAnsi="Arial" w:cs="Arial"/>
          <w:sz w:val="22"/>
          <w:szCs w:val="20"/>
        </w:rPr>
      </w:pPr>
      <w:r w:rsidRPr="00B44057">
        <w:rPr>
          <w:rFonts w:ascii="Arial" w:hAnsi="Arial" w:cs="Arial"/>
          <w:sz w:val="22"/>
          <w:szCs w:val="20"/>
        </w:rPr>
        <w:t xml:space="preserve"> </w:t>
      </w:r>
    </w:p>
    <w:p w:rsidR="00B86F8C" w:rsidRPr="00B86F8C" w:rsidRDefault="00B86F8C" w:rsidP="00B86F8C">
      <w:pPr>
        <w:jc w:val="both"/>
        <w:rPr>
          <w:rFonts w:ascii="Arial" w:hAnsi="Arial" w:cs="Arial"/>
          <w:sz w:val="22"/>
          <w:szCs w:val="20"/>
        </w:rPr>
      </w:pPr>
      <w:r w:rsidRPr="00B44057">
        <w:rPr>
          <w:rFonts w:ascii="Arial" w:hAnsi="Arial" w:cs="Arial"/>
          <w:sz w:val="22"/>
          <w:szCs w:val="20"/>
        </w:rPr>
        <w:t xml:space="preserve"> </w:t>
      </w:r>
    </w:p>
    <w:p w:rsidR="00B86F8C" w:rsidRDefault="00B86F8C" w:rsidP="00B86F8C">
      <w:pPr>
        <w:pStyle w:val="Textoindependiente3"/>
        <w:jc w:val="center"/>
        <w:rPr>
          <w:rFonts w:cs="Arial"/>
        </w:rPr>
      </w:pPr>
      <w:r w:rsidRPr="00B44057">
        <w:rPr>
          <w:rFonts w:cs="Arial"/>
          <w:b/>
        </w:rPr>
        <w:t>PUBLÍQUESE, COMUNÍQUESE Y CÚMPLASE</w:t>
      </w:r>
      <w:r w:rsidRPr="00B44057">
        <w:rPr>
          <w:rFonts w:cs="Arial"/>
        </w:rPr>
        <w:t xml:space="preserve"> </w:t>
      </w:r>
    </w:p>
    <w:p w:rsidR="00B86F8C" w:rsidRDefault="00B86F8C" w:rsidP="00B86F8C">
      <w:pPr>
        <w:pStyle w:val="Textoindependiente3"/>
        <w:jc w:val="center"/>
        <w:rPr>
          <w:rFonts w:cs="Arial"/>
          <w:i/>
        </w:rPr>
      </w:pPr>
    </w:p>
    <w:p w:rsidR="00B86F8C" w:rsidRPr="00B44057" w:rsidRDefault="00B86F8C" w:rsidP="00B86F8C">
      <w:pPr>
        <w:pStyle w:val="Textoindependiente3"/>
        <w:rPr>
          <w:rFonts w:cs="Arial"/>
        </w:rPr>
      </w:pPr>
    </w:p>
    <w:p w:rsidR="00B86F8C" w:rsidRDefault="00B86F8C" w:rsidP="00B86F8C">
      <w:pPr>
        <w:pStyle w:val="Textoindependiente3"/>
        <w:rPr>
          <w:rFonts w:cs="Arial"/>
        </w:rPr>
      </w:pPr>
      <w:r w:rsidRPr="00B44057">
        <w:rPr>
          <w:rFonts w:cs="Arial"/>
        </w:rPr>
        <w:t xml:space="preserve">Dada en </w:t>
      </w:r>
      <w:r>
        <w:rPr>
          <w:rFonts w:cs="Arial"/>
          <w:color w:val="FF0000"/>
        </w:rPr>
        <w:t>ciudad</w:t>
      </w:r>
      <w:r w:rsidRPr="00B44057">
        <w:rPr>
          <w:rFonts w:cs="Arial"/>
        </w:rPr>
        <w:t xml:space="preserve"> a los </w:t>
      </w:r>
    </w:p>
    <w:p w:rsidR="00B86F8C" w:rsidRPr="00B44057" w:rsidRDefault="00B86F8C" w:rsidP="00B86F8C">
      <w:pPr>
        <w:pStyle w:val="Textoindependiente3"/>
        <w:rPr>
          <w:rFonts w:cs="Arial"/>
        </w:rPr>
      </w:pPr>
    </w:p>
    <w:p w:rsidR="00B86F8C" w:rsidRPr="00B44057" w:rsidRDefault="00B86F8C" w:rsidP="00B86F8C">
      <w:pPr>
        <w:pStyle w:val="Textoindependiente3"/>
        <w:rPr>
          <w:rFonts w:cs="Arial"/>
        </w:rPr>
      </w:pPr>
    </w:p>
    <w:p w:rsidR="00B86F8C" w:rsidRPr="00B44057" w:rsidRDefault="00B86F8C" w:rsidP="00B86F8C">
      <w:pPr>
        <w:pStyle w:val="Textoindependiente3"/>
        <w:rPr>
          <w:rFonts w:cs="Arial"/>
        </w:rPr>
      </w:pPr>
    </w:p>
    <w:p w:rsidR="00B86F8C" w:rsidRPr="00B44057" w:rsidRDefault="00B86F8C" w:rsidP="00B86F8C">
      <w:pPr>
        <w:pStyle w:val="Textoindependiente3"/>
        <w:rPr>
          <w:rFonts w:cs="Arial"/>
        </w:rPr>
      </w:pPr>
    </w:p>
    <w:p w:rsidR="00B86F8C" w:rsidRPr="009F3B95" w:rsidRDefault="00B86F8C" w:rsidP="00B86F8C">
      <w:pPr>
        <w:pStyle w:val="Textoindependiente3"/>
        <w:jc w:val="center"/>
        <w:rPr>
          <w:rFonts w:cs="Arial"/>
          <w:color w:val="FF0000"/>
        </w:rPr>
      </w:pPr>
      <w:r>
        <w:rPr>
          <w:rFonts w:cs="Arial"/>
          <w:color w:val="FF0000"/>
        </w:rPr>
        <w:t>Nombre del Subdirector</w:t>
      </w:r>
    </w:p>
    <w:p w:rsidR="00B86F8C" w:rsidRPr="00B44057" w:rsidRDefault="00B86F8C" w:rsidP="00B86F8C">
      <w:pPr>
        <w:pStyle w:val="Textoindependiente3"/>
        <w:jc w:val="center"/>
        <w:rPr>
          <w:rFonts w:cs="Arial"/>
          <w:b/>
        </w:rPr>
      </w:pPr>
      <w:r w:rsidRPr="00B44057">
        <w:rPr>
          <w:rFonts w:cs="Arial"/>
          <w:b/>
        </w:rPr>
        <w:t>Subdirector Centro</w:t>
      </w:r>
    </w:p>
    <w:p w:rsidR="00E4326B" w:rsidRPr="00273949" w:rsidRDefault="00E4326B" w:rsidP="00B86F8C">
      <w:pPr>
        <w:rPr>
          <w:rFonts w:ascii="Arial" w:hAnsi="Arial" w:cs="Arial"/>
          <w:b/>
          <w:sz w:val="28"/>
        </w:rPr>
      </w:pPr>
    </w:p>
    <w:p w:rsidR="00E4326B" w:rsidRPr="00273949" w:rsidRDefault="00E4326B" w:rsidP="00AC5838">
      <w:pPr>
        <w:rPr>
          <w:rFonts w:ascii="Arial" w:hAnsi="Arial" w:cs="Arial"/>
          <w:sz w:val="28"/>
          <w:lang w:val="es-CO"/>
        </w:rPr>
      </w:pPr>
    </w:p>
    <w:p w:rsidR="00E4326B" w:rsidRPr="0011521D" w:rsidRDefault="00A90878" w:rsidP="00AC5838">
      <w:pPr>
        <w:rPr>
          <w:rFonts w:ascii="Arial Narrow" w:hAnsi="Arial Narrow" w:cs="Arial"/>
          <w:i/>
          <w:color w:val="FF0000"/>
          <w:sz w:val="20"/>
          <w:szCs w:val="20"/>
          <w:lang w:val="es-CO"/>
        </w:rPr>
      </w:pPr>
      <w:proofErr w:type="spellStart"/>
      <w:r w:rsidRPr="0011521D">
        <w:rPr>
          <w:rFonts w:ascii="Arial Narrow" w:hAnsi="Arial Narrow" w:cs="Arial"/>
          <w:i/>
          <w:color w:val="FF0000"/>
          <w:sz w:val="20"/>
          <w:szCs w:val="20"/>
          <w:lang w:val="es-CO"/>
        </w:rPr>
        <w:t>VoBo</w:t>
      </w:r>
      <w:proofErr w:type="spellEnd"/>
      <w:r w:rsidR="00B86F8C">
        <w:rPr>
          <w:rFonts w:ascii="Arial Narrow" w:hAnsi="Arial Narrow" w:cs="Arial"/>
          <w:i/>
          <w:color w:val="FF0000"/>
          <w:sz w:val="20"/>
          <w:szCs w:val="20"/>
          <w:lang w:val="es-CO"/>
        </w:rPr>
        <w:t>, Nombre completo – Coordinador de Formación profesional integral</w:t>
      </w:r>
    </w:p>
    <w:p w:rsidR="00A90878" w:rsidRPr="0011521D" w:rsidRDefault="00A90878" w:rsidP="00AC5838">
      <w:pPr>
        <w:rPr>
          <w:rFonts w:ascii="Arial Narrow" w:hAnsi="Arial Narrow" w:cs="Arial"/>
          <w:i/>
          <w:color w:val="FF0000"/>
          <w:sz w:val="20"/>
          <w:szCs w:val="20"/>
          <w:lang w:val="es-CO"/>
        </w:rPr>
      </w:pPr>
      <w:r w:rsidRPr="0011521D">
        <w:rPr>
          <w:rFonts w:ascii="Arial Narrow" w:hAnsi="Arial Narrow" w:cs="Arial"/>
          <w:i/>
          <w:color w:val="FF0000"/>
          <w:sz w:val="20"/>
          <w:szCs w:val="20"/>
          <w:lang w:val="es-CO"/>
        </w:rPr>
        <w:t>Revisó:</w:t>
      </w:r>
      <w:r w:rsidR="00B86F8C">
        <w:rPr>
          <w:rFonts w:ascii="Arial Narrow" w:hAnsi="Arial Narrow" w:cs="Arial"/>
          <w:i/>
          <w:color w:val="FF0000"/>
          <w:sz w:val="20"/>
          <w:szCs w:val="20"/>
          <w:lang w:val="es-CO"/>
        </w:rPr>
        <w:t xml:space="preserve"> Nombre completo –Abogado del Centro de Formación  </w:t>
      </w:r>
    </w:p>
    <w:p w:rsidR="00A90878" w:rsidRPr="0011521D" w:rsidRDefault="00A90878" w:rsidP="00AC5838">
      <w:pPr>
        <w:rPr>
          <w:rFonts w:ascii="Arial Narrow" w:hAnsi="Arial Narrow" w:cs="Arial"/>
          <w:i/>
          <w:color w:val="FF0000"/>
          <w:sz w:val="20"/>
          <w:szCs w:val="20"/>
          <w:lang w:val="es-CO"/>
        </w:rPr>
      </w:pPr>
      <w:r w:rsidRPr="0011521D">
        <w:rPr>
          <w:rFonts w:ascii="Arial Narrow" w:hAnsi="Arial Narrow" w:cs="Arial"/>
          <w:i/>
          <w:color w:val="FF0000"/>
          <w:sz w:val="20"/>
          <w:szCs w:val="20"/>
          <w:lang w:val="es-CO"/>
        </w:rPr>
        <w:t xml:space="preserve">Elaboro: </w:t>
      </w:r>
      <w:r w:rsidR="00B86F8C">
        <w:rPr>
          <w:rFonts w:ascii="Arial Narrow" w:hAnsi="Arial Narrow" w:cs="Arial"/>
          <w:i/>
          <w:color w:val="FF0000"/>
          <w:sz w:val="20"/>
          <w:szCs w:val="20"/>
          <w:lang w:val="es-CO"/>
        </w:rPr>
        <w:t xml:space="preserve">Nombre completo – Líder de Bienestar al Aprendiz </w:t>
      </w:r>
    </w:p>
    <w:sectPr w:rsidR="00A90878" w:rsidRPr="0011521D" w:rsidSect="00E4326B">
      <w:headerReference w:type="default" r:id="rId7"/>
      <w:footerReference w:type="even" r:id="rId8"/>
      <w:footerReference w:type="default" r:id="rId9"/>
      <w:pgSz w:w="12242" w:h="20163" w:code="5"/>
      <w:pgMar w:top="3011" w:right="1531" w:bottom="2268" w:left="1701" w:header="1418" w:footer="20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29DC" w:rsidRDefault="004529DC">
      <w:r>
        <w:separator/>
      </w:r>
    </w:p>
  </w:endnote>
  <w:endnote w:type="continuationSeparator" w:id="0">
    <w:p w:rsidR="004529DC" w:rsidRDefault="00452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DEA" w:rsidRDefault="00301DEA" w:rsidP="00301DEA">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301DEA" w:rsidRDefault="00301DE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AC6" w:rsidRDefault="00AE1AC6" w:rsidP="00AE1AC6">
    <w:pPr>
      <w:pStyle w:val="Piedepgina"/>
    </w:pPr>
  </w:p>
  <w:p w:rsidR="00A90878" w:rsidRPr="00AE1AC6" w:rsidRDefault="00A90878" w:rsidP="00A90878">
    <w:pPr>
      <w:pStyle w:val="Piedepgina"/>
      <w:jc w:val="right"/>
      <w:rPr>
        <w:rFonts w:ascii="Calibri" w:hAnsi="Calibri"/>
      </w:rPr>
    </w:pPr>
    <w:r>
      <w:tab/>
    </w:r>
    <w:r w:rsidR="00A961F6">
      <w:t xml:space="preserve">  </w:t>
    </w:r>
    <w:r w:rsidR="00A961F6">
      <w:rPr>
        <w:rFonts w:ascii="Calibri" w:hAnsi="Calibri"/>
      </w:rPr>
      <w:t>GD-F-010  V02</w:t>
    </w:r>
    <w:r>
      <w:rPr>
        <w:rFonts w:ascii="Calibri" w:hAnsi="Calibri"/>
      </w:rPr>
      <w:t xml:space="preserve">     </w:t>
    </w:r>
    <w:proofErr w:type="spellStart"/>
    <w:r>
      <w:rPr>
        <w:rFonts w:ascii="Calibri" w:hAnsi="Calibri"/>
      </w:rPr>
      <w:t>Pag</w:t>
    </w:r>
    <w:proofErr w:type="spellEnd"/>
    <w:r>
      <w:rPr>
        <w:rFonts w:ascii="Calibri" w:hAnsi="Calibri"/>
      </w:rPr>
      <w:t xml:space="preserve"> #</w:t>
    </w:r>
  </w:p>
  <w:p w:rsidR="00AE1AC6" w:rsidRDefault="00AE1AC6" w:rsidP="00A90878">
    <w:pPr>
      <w:pStyle w:val="Piedepgina"/>
      <w:tabs>
        <w:tab w:val="clear" w:pos="4252"/>
        <w:tab w:val="clear" w:pos="8504"/>
        <w:tab w:val="left" w:pos="775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29DC" w:rsidRDefault="004529DC">
      <w:r>
        <w:separator/>
      </w:r>
    </w:p>
  </w:footnote>
  <w:footnote w:type="continuationSeparator" w:id="0">
    <w:p w:rsidR="004529DC" w:rsidRDefault="004529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19" w:type="dxa"/>
      <w:tblLayout w:type="fixed"/>
      <w:tblCellMar>
        <w:left w:w="70" w:type="dxa"/>
        <w:right w:w="70" w:type="dxa"/>
      </w:tblCellMar>
      <w:tblLook w:val="0000" w:firstRow="0" w:lastRow="0" w:firstColumn="0" w:lastColumn="0" w:noHBand="0" w:noVBand="0"/>
    </w:tblPr>
    <w:tblGrid>
      <w:gridCol w:w="1601"/>
      <w:gridCol w:w="7518"/>
    </w:tblGrid>
    <w:tr w:rsidR="00301DEA" w:rsidTr="008975F2">
      <w:trPr>
        <w:trHeight w:val="1335"/>
      </w:trPr>
      <w:tc>
        <w:tcPr>
          <w:tcW w:w="1601" w:type="dxa"/>
        </w:tcPr>
        <w:p w:rsidR="00301DEA" w:rsidRDefault="004529DC">
          <w:pPr>
            <w:jc w:val="center"/>
            <w:rPr>
              <w:rFonts w:ascii="Arial" w:hAnsi="Arial"/>
              <w:b/>
              <w:sz w:val="16"/>
            </w:rPr>
          </w:pPr>
          <w:r>
            <w:rPr>
              <w:rFonts w:ascii="Arial" w:hAnsi="Arial"/>
              <w:noProof/>
              <w:sz w:val="1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8.55pt;margin-top:1.4pt;width:57.6pt;height:50.4pt;z-index:251658752;visibility:visible;mso-wrap-edited:f" o:allowincell="f">
                <v:imagedata r:id="rId1" o:title=""/>
              </v:shape>
              <o:OLEObject Type="Embed" ProgID="Word.Picture.8" ShapeID="_x0000_s2051" DrawAspect="Content" ObjectID="_1611409768" r:id="rId2"/>
            </w:object>
          </w:r>
        </w:p>
        <w:p w:rsidR="00301DEA" w:rsidRDefault="00301DEA">
          <w:pPr>
            <w:pStyle w:val="Ttulo1"/>
            <w:jc w:val="center"/>
            <w:rPr>
              <w:rFonts w:ascii="Arial" w:hAnsi="Arial"/>
              <w:sz w:val="16"/>
            </w:rPr>
          </w:pPr>
        </w:p>
        <w:p w:rsidR="00301DEA" w:rsidRDefault="00301DEA">
          <w:pPr>
            <w:pStyle w:val="Ttulo1"/>
            <w:jc w:val="center"/>
            <w:rPr>
              <w:rFonts w:ascii="Arial" w:hAnsi="Arial"/>
              <w:sz w:val="16"/>
            </w:rPr>
          </w:pPr>
        </w:p>
        <w:p w:rsidR="00301DEA" w:rsidRDefault="00301DEA">
          <w:pPr>
            <w:pStyle w:val="Ttulo1"/>
            <w:jc w:val="center"/>
            <w:rPr>
              <w:rFonts w:ascii="Arial" w:hAnsi="Arial"/>
              <w:sz w:val="16"/>
            </w:rPr>
          </w:pPr>
        </w:p>
        <w:p w:rsidR="00301DEA" w:rsidRDefault="00301DEA">
          <w:pPr>
            <w:pStyle w:val="Ttulo1"/>
            <w:jc w:val="center"/>
            <w:rPr>
              <w:rFonts w:ascii="Arial" w:hAnsi="Arial"/>
              <w:sz w:val="16"/>
            </w:rPr>
          </w:pPr>
        </w:p>
        <w:p w:rsidR="00301DEA" w:rsidRDefault="00301DEA">
          <w:pPr>
            <w:pStyle w:val="Ttulo1"/>
            <w:jc w:val="center"/>
            <w:rPr>
              <w:rFonts w:ascii="Arial" w:hAnsi="Arial"/>
              <w:sz w:val="16"/>
            </w:rPr>
          </w:pPr>
        </w:p>
        <w:p w:rsidR="00301DEA" w:rsidRPr="00AC5838" w:rsidRDefault="00301DEA">
          <w:pPr>
            <w:pStyle w:val="Ttulo1"/>
            <w:jc w:val="center"/>
            <w:rPr>
              <w:rFonts w:ascii="Arial" w:hAnsi="Arial"/>
              <w:sz w:val="16"/>
              <w:lang w:val="es-CO"/>
            </w:rPr>
          </w:pPr>
        </w:p>
      </w:tc>
      <w:tc>
        <w:tcPr>
          <w:tcW w:w="7518" w:type="dxa"/>
        </w:tcPr>
        <w:p w:rsidR="008975F2" w:rsidRPr="008975F2" w:rsidRDefault="008975F2" w:rsidP="00301DEA">
          <w:pPr>
            <w:pStyle w:val="Encabezado"/>
            <w:jc w:val="center"/>
            <w:rPr>
              <w:rFonts w:ascii="Arial" w:hAnsi="Arial"/>
              <w:b/>
              <w:sz w:val="20"/>
            </w:rPr>
          </w:pPr>
        </w:p>
        <w:p w:rsidR="001251A2" w:rsidRDefault="001251A2" w:rsidP="008975F2">
          <w:pPr>
            <w:pStyle w:val="Encabezado"/>
            <w:jc w:val="center"/>
            <w:rPr>
              <w:rFonts w:ascii="Arial" w:hAnsi="Arial"/>
            </w:rPr>
          </w:pPr>
        </w:p>
        <w:p w:rsidR="001251A2" w:rsidRDefault="001251A2" w:rsidP="001251A2">
          <w:pPr>
            <w:tabs>
              <w:tab w:val="left" w:pos="1515"/>
            </w:tabs>
            <w:rPr>
              <w:rFonts w:ascii="Arial" w:hAnsi="Arial" w:cs="Arial"/>
              <w:b/>
            </w:rPr>
          </w:pPr>
          <w:r>
            <w:tab/>
          </w:r>
          <w:r>
            <w:rPr>
              <w:rFonts w:ascii="Arial" w:hAnsi="Arial" w:cs="Arial"/>
              <w:b/>
            </w:rPr>
            <w:t>RESOLUCI</w:t>
          </w:r>
          <w:r w:rsidR="00420801">
            <w:rPr>
              <w:rFonts w:ascii="Arial" w:hAnsi="Arial" w:cs="Arial"/>
              <w:b/>
            </w:rPr>
            <w:t>ÓN No.                   DE 20</w:t>
          </w:r>
          <w:r w:rsidR="00744C72">
            <w:rPr>
              <w:rFonts w:ascii="Arial" w:hAnsi="Arial" w:cs="Arial"/>
              <w:b/>
            </w:rPr>
            <w:t>19</w:t>
          </w:r>
        </w:p>
        <w:p w:rsidR="001251A2" w:rsidRDefault="001251A2" w:rsidP="001251A2">
          <w:pPr>
            <w:tabs>
              <w:tab w:val="left" w:pos="1515"/>
            </w:tabs>
            <w:rPr>
              <w:rFonts w:ascii="Arial" w:hAnsi="Arial" w:cs="Arial"/>
              <w:b/>
            </w:rPr>
          </w:pPr>
        </w:p>
        <w:p w:rsidR="00B86F8C" w:rsidRDefault="00B86F8C" w:rsidP="00B86F8C">
          <w:pPr>
            <w:tabs>
              <w:tab w:val="left" w:pos="1515"/>
            </w:tabs>
            <w:rPr>
              <w:rFonts w:ascii="Arial" w:hAnsi="Arial" w:cs="Arial"/>
              <w:b/>
            </w:rPr>
          </w:pPr>
        </w:p>
        <w:p w:rsidR="00301DEA" w:rsidRPr="001251A2" w:rsidRDefault="00B86F8C" w:rsidP="00B86F8C">
          <w:pPr>
            <w:tabs>
              <w:tab w:val="left" w:pos="1515"/>
            </w:tabs>
            <w:rPr>
              <w:rFonts w:ascii="Arial" w:hAnsi="Arial" w:cs="Arial"/>
              <w:b/>
            </w:rPr>
          </w:pPr>
          <w:r w:rsidRPr="00BD0474">
            <w:rPr>
              <w:rFonts w:ascii="Arial" w:hAnsi="Arial" w:cs="Arial"/>
              <w:b/>
              <w:sz w:val="20"/>
              <w:szCs w:val="20"/>
            </w:rPr>
            <w:t>Por la cual se designa</w:t>
          </w:r>
          <w:r>
            <w:rPr>
              <w:rFonts w:ascii="Arial" w:hAnsi="Arial" w:cs="Arial"/>
              <w:b/>
              <w:sz w:val="20"/>
              <w:szCs w:val="20"/>
            </w:rPr>
            <w:t>n</w:t>
          </w:r>
          <w:r w:rsidRPr="00BD0474">
            <w:rPr>
              <w:rFonts w:ascii="Arial" w:hAnsi="Arial" w:cs="Arial"/>
              <w:b/>
              <w:sz w:val="20"/>
              <w:szCs w:val="20"/>
            </w:rPr>
            <w:t xml:space="preserve"> </w:t>
          </w:r>
          <w:r>
            <w:rPr>
              <w:rFonts w:ascii="Arial" w:hAnsi="Arial" w:cs="Arial"/>
              <w:b/>
              <w:sz w:val="20"/>
              <w:szCs w:val="20"/>
            </w:rPr>
            <w:t>el Representante de los aprendices del</w:t>
          </w:r>
          <w:r w:rsidRPr="00BD0474">
            <w:rPr>
              <w:rFonts w:ascii="Arial" w:hAnsi="Arial" w:cs="Arial"/>
              <w:b/>
              <w:sz w:val="20"/>
              <w:szCs w:val="20"/>
            </w:rPr>
            <w:t xml:space="preserve"> </w:t>
          </w:r>
          <w:r>
            <w:rPr>
              <w:rFonts w:ascii="Arial" w:hAnsi="Arial" w:cs="Arial"/>
              <w:b/>
              <w:color w:val="FF0000"/>
              <w:sz w:val="20"/>
              <w:szCs w:val="20"/>
            </w:rPr>
            <w:t>Nombre del Centro de Formación</w:t>
          </w:r>
        </w:p>
      </w:tc>
    </w:tr>
  </w:tbl>
  <w:p w:rsidR="00301DEA" w:rsidRDefault="00A961F6" w:rsidP="008975F2">
    <w:pPr>
      <w:pStyle w:val="Encabezado"/>
      <w:tabs>
        <w:tab w:val="clear" w:pos="4252"/>
        <w:tab w:val="clear" w:pos="8504"/>
        <w:tab w:val="left" w:pos="7470"/>
      </w:tabs>
      <w:jc w:val="both"/>
      <w:rPr>
        <w:rFonts w:ascii="Tahoma" w:hAnsi="Tahoma"/>
        <w:sz w:val="18"/>
      </w:rPr>
    </w:pPr>
    <w:r>
      <w:rPr>
        <w:rFonts w:ascii="Arial" w:hAnsi="Arial"/>
        <w:noProof/>
        <w:sz w:val="16"/>
        <w:lang w:val="es-CO" w:eastAsia="es-CO"/>
      </w:rPr>
      <mc:AlternateContent>
        <mc:Choice Requires="wps">
          <w:drawing>
            <wp:anchor distT="0" distB="0" distL="114300" distR="114300" simplePos="0" relativeHeight="251656704" behindDoc="0" locked="0" layoutInCell="0" allowOverlap="1" wp14:anchorId="62F95A85" wp14:editId="131288B2">
              <wp:simplePos x="0" y="0"/>
              <wp:positionH relativeFrom="column">
                <wp:posOffset>-216535</wp:posOffset>
              </wp:positionH>
              <wp:positionV relativeFrom="page">
                <wp:posOffset>657225</wp:posOffset>
              </wp:positionV>
              <wp:extent cx="6349365" cy="10692130"/>
              <wp:effectExtent l="19050" t="19050" r="32385" b="3302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9365" cy="10692130"/>
                      </a:xfrm>
                      <a:prstGeom prst="rect">
                        <a:avLst/>
                      </a:prstGeom>
                      <a:noFill/>
                      <a:ln w="508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D8D2FF" id="Rectangle 1" o:spid="_x0000_s1026" style="position:absolute;margin-left:-17.05pt;margin-top:51.75pt;width:499.95pt;height:841.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fgK8gIAADcGAAAOAAAAZHJzL2Uyb0RvYy54bWysVFFvmzAQfp+0/2D5nQKBEBKVVCkh06Ru&#10;q9ZNe3bABGvGZrYT0k777zubJE3al2kqD8hnnz/ffffdXd/sW452VGkmRYbDqwAjKkpZMbHJ8Pdv&#10;Ky/FSBsiKsKloBl+pBrfzN+/u+67GR3JRvKKKgQgQs/6LsONMd3M93XZ0JboK9lRAYe1VC0xYKqN&#10;XynSA3rL/VEQJH4vVdUpWVKtYXc5HOK5w69rWpovda2pQTzDEJtxf+X+a/v359dktlGka1h5CIP8&#10;RxQtYQIePUEtiSFoq9grqJaVSmpZm6tStr6sa1ZSlwNkEwYvsnloSEddLkCO7k406beDLT/v7hVi&#10;VYZHGAnSQom+AmlEbDhFoaWn7/QMvB66e2UT1N2dLH9qJGTegBddKCX7hpIKgnL+/sUFa2i4itb9&#10;J1kBOtka6Zja16q1gMAB2ruCPJ4KQvcGlbCZRPE0SsYYlXAWBsl0FEauZj6ZHe93SpsPVLbILjKs&#10;IHqHT3Z32kD84Hp0sc8JuWKcu7JzgfoMj4M0CNwNLTmr7KnLU23WOVdoR6xy3GfZALQLt5YZ0C9n&#10;bYYBBr5BUZaQQlTuGUMYH9ZwmQsLTp0yh/jA2htYun3I26nm9zSYFmmRxl48SgovDpZLb7HKYy9Z&#10;hZPxMlrm+TL8Y6MO41nDqooKG/hRwWH8bwo59NKgvZOGLxLU5zys3PeaB/8yDEcTZHWZ0mI1DiZx&#10;lHqTyTjy4qgIvNt0lXuLPEySSXGb3xYvUiocTfptsjpxbqOSWyjbQ1P1qGJWNdEYpIXBgNEwmgyF&#10;RIRvYKaVRmGkpPnBTOMa0qrUYlwwk4KK0qM0T+gDEcdiW+tUrkNuz1SBOI5CcC1ku2bovrWsHqGD&#10;IAb7tJ22sGikesKoh8mVYf1rSxTFiH8U0IXTMI7tqHNGPJ6MwFDnJ+vzEyJKgMqwwWhY5mYYj9tO&#10;sU0DL4UuWyEX0Lk1cy1lu3qICuK3Bkwnl8lhktrxd247r+d5P/8LAAD//wMAUEsDBBQABgAIAAAA&#10;IQBc1RK54wAAAAwBAAAPAAAAZHJzL2Rvd25yZXYueG1sTI/NTsMwEITvSLyDtUjcWqekaUOIU6FC&#10;qcSP6A8P4CZLHBGvo9htw9uznOC4M59mZ/LFYFtxwt43jhRMxhEIpNJVDdUKPvarUQrCB02Vbh2h&#10;gm/0sCguL3KdVe5MWzztQi04hHymFZgQukxKXxq02o9dh8Tep+utDnz2tax6feZw28qbKJpJqxvi&#10;D0Z3uDRYfu2OVsFmbd/sKk0eXp5fzfJp/+i275upUtdXw/0diIBD+IPhtz5Xh4I7HdyRKi9aBaN4&#10;OmGUjShOQDBxO0t4zIGVeTqPQRa5/D+i+AEAAP//AwBQSwECLQAUAAYACAAAACEAtoM4kv4AAADh&#10;AQAAEwAAAAAAAAAAAAAAAAAAAAAAW0NvbnRlbnRfVHlwZXNdLnhtbFBLAQItABQABgAIAAAAIQA4&#10;/SH/1gAAAJQBAAALAAAAAAAAAAAAAAAAAC8BAABfcmVscy8ucmVsc1BLAQItABQABgAIAAAAIQA0&#10;pfgK8gIAADcGAAAOAAAAAAAAAAAAAAAAAC4CAABkcnMvZTJvRG9jLnhtbFBLAQItABQABgAIAAAA&#10;IQBc1RK54wAAAAwBAAAPAAAAAAAAAAAAAAAAAEwFAABkcnMvZG93bnJldi54bWxQSwUGAAAAAAQA&#10;BADzAAAAXAYAAAAA&#10;" o:allowincell="f" filled="f" strokeweight="4pt">
              <w10:wrap anchory="page"/>
            </v:rect>
          </w:pict>
        </mc:Fallback>
      </mc:AlternateContent>
    </w:r>
    <w:r>
      <w:rPr>
        <w:rFonts w:ascii="Arial" w:hAnsi="Arial"/>
        <w:noProof/>
        <w:sz w:val="16"/>
        <w:lang w:val="es-CO" w:eastAsia="es-CO"/>
      </w:rPr>
      <mc:AlternateContent>
        <mc:Choice Requires="wps">
          <w:drawing>
            <wp:anchor distT="0" distB="0" distL="114300" distR="114300" simplePos="0" relativeHeight="251657728" behindDoc="0" locked="0" layoutInCell="0" allowOverlap="1" wp14:anchorId="0973292E" wp14:editId="21FF8761">
              <wp:simplePos x="0" y="0"/>
              <wp:positionH relativeFrom="column">
                <wp:posOffset>-45085</wp:posOffset>
              </wp:positionH>
              <wp:positionV relativeFrom="margin">
                <wp:posOffset>-1426210</wp:posOffset>
              </wp:positionV>
              <wp:extent cx="6057900" cy="10310495"/>
              <wp:effectExtent l="15240" t="12700" r="13335" b="1143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7900" cy="1031049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FAB462" id="Rectangle 2" o:spid="_x0000_s1026" style="position:absolute;margin-left:-3.55pt;margin-top:-112.3pt;width:477pt;height:811.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Cmg8AIAADcGAAAOAAAAZHJzL2Uyb0RvYy54bWysVFtvmzAUfp+0/2D5nQIJuaGSKiVkmrRL&#10;tW7as4NNsGZsZjsl3bT/vmOT0KR9maaChHywfc73fedyfXNoBHpg2nAlMxxfRRgxWSrK5S7D375u&#10;gjlGxhJJiVCSZfiRGXyzfPvmumtTNlK1EpRpBE6kSbs2w7W1bRqGpqxZQ8yVapmEzUrphlgw9S6k&#10;mnTgvRHhKIqmYac0bbUqmTHwd91v4qX3X1WstJ+ryjCLRIYBm/Vf7b9b9w2X1yTdadLWvDzCIP+B&#10;oiFcQtDB1ZpYgvaav3DV8FIroyp7VaomVFXFS+Y5AJs4esbmviYt81xAHNMOMpnXc1t+erjTiFPI&#10;HUaSNJCiLyAakTvB0MjJ07UmhVP37Z12BE37QZU/DJIqr+EUW2mtupoRCqBidz68uOAMA1fRtvuo&#10;KHgne6u8UodKN84haIAOPiGPQ0LYwaISfk6jyWwRQd5K2IujcRwli4kPQtLT/VYb+46pBrlFhjWg&#10;9/7JwwdjHR6Sno64cFJtuBA+7UKiDtyOZhDBU1OCU7frDb3b5kKjB+Iqxz/HwOb8WMMt1K/gTYbn&#10;wyGSOkEKSX0YS7jo1wBFSOec+crs8YF1sLD0/4G3r5rfi2hRzIt5EiSjaREk0XodrDZ5Ekw38Wyy&#10;Hq/zfB3/cajjJK05pUw64KcKjpN/q5BjL/W1N9TwBUFzrsPGPy91CC9heNGB1SWl1WYSzZLxPJjN&#10;JuMgGRdRcDvf5MEqj6fTWXGb3xbPKBVeJvM6rAbNHSq1h7Td17RDlLuqGU8WI2gAymE0uHqAByMi&#10;djDTSqsx0sp+57b2Demq1Pm4UGYeufeozOC9F+KUbGcN6Tpye5IKiuNUCL6FXNf03bdV9BE6CDC4&#10;0G7awqJW+hdGHUyuDJufe6IZRuK9hC5cxEniRp03kslsBIY+39me7xBZgqsMW+Drl7ntx+O+1XxX&#10;Q6TYs5VqBZ1bcd9Srqt7VIDfGTCdPJPjJHXj79z2p57m/fIvAAAA//8DAFBLAwQUAAYACAAAACEA&#10;vD1OoeMAAAAMAQAADwAAAGRycy9kb3ducmV2LnhtbEyPwU7DMAyG70i8Q2QkLmhL25WylKYTQuKy&#10;A9I2NHHMmtBWS5yqSbfy9pgTnCzLn35/f7WZnWUXM4beo4R0mQAz2HjdYyvh4/C2WAMLUaFW1qOR&#10;8G0CbOrbm0qV2l9xZy772DIKwVAqCV2MQ8l5aDrjVFj6wSDdvvzoVKR1bLke1ZXCneVZkhTcqR7p&#10;Q6cG89qZ5ryfnIRt/ph8xmPqD+vzSryP9uFYbCcp7+/ml2dg0czxD4ZffVKHmpxOfkIdmJWweEqJ&#10;pJlleQGMCJEXAtiJ0JUQKfC64v9L1D8AAAD//wMAUEsBAi0AFAAGAAgAAAAhALaDOJL+AAAA4QEA&#10;ABMAAAAAAAAAAAAAAAAAAAAAAFtDb250ZW50X1R5cGVzXS54bWxQSwECLQAUAAYACAAAACEAOP0h&#10;/9YAAACUAQAACwAAAAAAAAAAAAAAAAAvAQAAX3JlbHMvLnJlbHNQSwECLQAUAAYACAAAACEA4tQp&#10;oPACAAA3BgAADgAAAAAAAAAAAAAAAAAuAgAAZHJzL2Uyb0RvYy54bWxQSwECLQAUAAYACAAAACEA&#10;vD1OoeMAAAAMAQAADwAAAAAAAAAAAAAAAABKBQAAZHJzL2Rvd25yZXYueG1sUEsFBgAAAAAEAAQA&#10;8wAAAFoGAAAAAA==&#10;" o:allowincell="f" filled="f" strokeweight="1pt">
              <w10:wrap anchory="margin"/>
            </v:rect>
          </w:pict>
        </mc:Fallback>
      </mc:AlternateContent>
    </w:r>
    <w:r w:rsidR="008975F2">
      <w:rPr>
        <w:rFonts w:ascii="Tahoma" w:hAnsi="Tahoma"/>
        <w:sz w:val="18"/>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176"/>
    <w:rsid w:val="00011396"/>
    <w:rsid w:val="0003336F"/>
    <w:rsid w:val="000429BD"/>
    <w:rsid w:val="00046F82"/>
    <w:rsid w:val="0005101F"/>
    <w:rsid w:val="00062E30"/>
    <w:rsid w:val="00067127"/>
    <w:rsid w:val="000771BF"/>
    <w:rsid w:val="000939A8"/>
    <w:rsid w:val="000A2CE4"/>
    <w:rsid w:val="000B2060"/>
    <w:rsid w:val="000B62A6"/>
    <w:rsid w:val="000C568B"/>
    <w:rsid w:val="000C7137"/>
    <w:rsid w:val="000D2B0B"/>
    <w:rsid w:val="000F3908"/>
    <w:rsid w:val="0011521D"/>
    <w:rsid w:val="001251A2"/>
    <w:rsid w:val="001336DE"/>
    <w:rsid w:val="00147041"/>
    <w:rsid w:val="00162855"/>
    <w:rsid w:val="00164754"/>
    <w:rsid w:val="00186762"/>
    <w:rsid w:val="00186C4F"/>
    <w:rsid w:val="00194C63"/>
    <w:rsid w:val="001A046B"/>
    <w:rsid w:val="001B1E0E"/>
    <w:rsid w:val="001E335D"/>
    <w:rsid w:val="00224C25"/>
    <w:rsid w:val="00226B8E"/>
    <w:rsid w:val="00273949"/>
    <w:rsid w:val="00280993"/>
    <w:rsid w:val="00282D4C"/>
    <w:rsid w:val="00290E43"/>
    <w:rsid w:val="002D19A6"/>
    <w:rsid w:val="002D4B45"/>
    <w:rsid w:val="002F1852"/>
    <w:rsid w:val="002F35D5"/>
    <w:rsid w:val="00301DEA"/>
    <w:rsid w:val="00322500"/>
    <w:rsid w:val="003257E6"/>
    <w:rsid w:val="003329D2"/>
    <w:rsid w:val="00336C4D"/>
    <w:rsid w:val="003717A7"/>
    <w:rsid w:val="003A0721"/>
    <w:rsid w:val="003C04FD"/>
    <w:rsid w:val="003C086B"/>
    <w:rsid w:val="003D74AB"/>
    <w:rsid w:val="0040412B"/>
    <w:rsid w:val="00414726"/>
    <w:rsid w:val="00420801"/>
    <w:rsid w:val="004326E1"/>
    <w:rsid w:val="004329E2"/>
    <w:rsid w:val="004457BA"/>
    <w:rsid w:val="00451554"/>
    <w:rsid w:val="004529DC"/>
    <w:rsid w:val="0045517C"/>
    <w:rsid w:val="00466176"/>
    <w:rsid w:val="004A33F9"/>
    <w:rsid w:val="004A660F"/>
    <w:rsid w:val="004C03E9"/>
    <w:rsid w:val="004C5DDE"/>
    <w:rsid w:val="004D4176"/>
    <w:rsid w:val="004D69CC"/>
    <w:rsid w:val="004D7B1A"/>
    <w:rsid w:val="004F75F3"/>
    <w:rsid w:val="00523017"/>
    <w:rsid w:val="00524F59"/>
    <w:rsid w:val="00536191"/>
    <w:rsid w:val="005361BE"/>
    <w:rsid w:val="00536B7E"/>
    <w:rsid w:val="00552242"/>
    <w:rsid w:val="00553EEF"/>
    <w:rsid w:val="00567B8B"/>
    <w:rsid w:val="005700F2"/>
    <w:rsid w:val="0057609D"/>
    <w:rsid w:val="005A7702"/>
    <w:rsid w:val="005E4C97"/>
    <w:rsid w:val="00611B3C"/>
    <w:rsid w:val="00634846"/>
    <w:rsid w:val="006377AC"/>
    <w:rsid w:val="006625C6"/>
    <w:rsid w:val="00665690"/>
    <w:rsid w:val="006A3A8A"/>
    <w:rsid w:val="006B13CE"/>
    <w:rsid w:val="006C6FDA"/>
    <w:rsid w:val="006D6B41"/>
    <w:rsid w:val="0074103B"/>
    <w:rsid w:val="007414D3"/>
    <w:rsid w:val="00744C72"/>
    <w:rsid w:val="007818E7"/>
    <w:rsid w:val="007B06B8"/>
    <w:rsid w:val="007C0AD7"/>
    <w:rsid w:val="007D1E05"/>
    <w:rsid w:val="007D7552"/>
    <w:rsid w:val="007F0940"/>
    <w:rsid w:val="00802C50"/>
    <w:rsid w:val="008102EA"/>
    <w:rsid w:val="00841678"/>
    <w:rsid w:val="00841958"/>
    <w:rsid w:val="00844A99"/>
    <w:rsid w:val="008558AB"/>
    <w:rsid w:val="0087278A"/>
    <w:rsid w:val="008975F2"/>
    <w:rsid w:val="008A00A6"/>
    <w:rsid w:val="008A2B8A"/>
    <w:rsid w:val="008E6F1A"/>
    <w:rsid w:val="0090473C"/>
    <w:rsid w:val="00913234"/>
    <w:rsid w:val="0093629E"/>
    <w:rsid w:val="009448C5"/>
    <w:rsid w:val="00961F2B"/>
    <w:rsid w:val="0096414B"/>
    <w:rsid w:val="0096623D"/>
    <w:rsid w:val="00980BC1"/>
    <w:rsid w:val="00981CF6"/>
    <w:rsid w:val="00991D51"/>
    <w:rsid w:val="009A0C45"/>
    <w:rsid w:val="009D574D"/>
    <w:rsid w:val="009D7A92"/>
    <w:rsid w:val="009F1AF5"/>
    <w:rsid w:val="00A02C2A"/>
    <w:rsid w:val="00A03143"/>
    <w:rsid w:val="00A255A6"/>
    <w:rsid w:val="00A25D6C"/>
    <w:rsid w:val="00A44EF8"/>
    <w:rsid w:val="00A54DC3"/>
    <w:rsid w:val="00A62106"/>
    <w:rsid w:val="00A7071B"/>
    <w:rsid w:val="00A70D06"/>
    <w:rsid w:val="00A74954"/>
    <w:rsid w:val="00A77B52"/>
    <w:rsid w:val="00A856DD"/>
    <w:rsid w:val="00A90878"/>
    <w:rsid w:val="00A94372"/>
    <w:rsid w:val="00A961F6"/>
    <w:rsid w:val="00AC5838"/>
    <w:rsid w:val="00AE1AC6"/>
    <w:rsid w:val="00AE2234"/>
    <w:rsid w:val="00AE612F"/>
    <w:rsid w:val="00AF26EB"/>
    <w:rsid w:val="00B15F95"/>
    <w:rsid w:val="00B26F6A"/>
    <w:rsid w:val="00B531EB"/>
    <w:rsid w:val="00B710B6"/>
    <w:rsid w:val="00B722D5"/>
    <w:rsid w:val="00B75DBE"/>
    <w:rsid w:val="00B76732"/>
    <w:rsid w:val="00B86F8C"/>
    <w:rsid w:val="00B94436"/>
    <w:rsid w:val="00BC73C1"/>
    <w:rsid w:val="00BE370F"/>
    <w:rsid w:val="00BF2994"/>
    <w:rsid w:val="00BF76EF"/>
    <w:rsid w:val="00C16BE5"/>
    <w:rsid w:val="00C302BA"/>
    <w:rsid w:val="00C31030"/>
    <w:rsid w:val="00C31B5C"/>
    <w:rsid w:val="00C37F0B"/>
    <w:rsid w:val="00C4653B"/>
    <w:rsid w:val="00C67D1A"/>
    <w:rsid w:val="00CA2387"/>
    <w:rsid w:val="00CE1C6A"/>
    <w:rsid w:val="00CF3D1E"/>
    <w:rsid w:val="00D05E11"/>
    <w:rsid w:val="00D65A64"/>
    <w:rsid w:val="00D67785"/>
    <w:rsid w:val="00D77A6C"/>
    <w:rsid w:val="00D80790"/>
    <w:rsid w:val="00D84C98"/>
    <w:rsid w:val="00DB27B2"/>
    <w:rsid w:val="00DC2F30"/>
    <w:rsid w:val="00DD0B01"/>
    <w:rsid w:val="00DD0E91"/>
    <w:rsid w:val="00E02E04"/>
    <w:rsid w:val="00E10D67"/>
    <w:rsid w:val="00E219B9"/>
    <w:rsid w:val="00E26894"/>
    <w:rsid w:val="00E314B7"/>
    <w:rsid w:val="00E33689"/>
    <w:rsid w:val="00E40DB4"/>
    <w:rsid w:val="00E4326B"/>
    <w:rsid w:val="00E609C3"/>
    <w:rsid w:val="00E7118A"/>
    <w:rsid w:val="00E73E6A"/>
    <w:rsid w:val="00E82546"/>
    <w:rsid w:val="00EC36AE"/>
    <w:rsid w:val="00EE074F"/>
    <w:rsid w:val="00F1097F"/>
    <w:rsid w:val="00F30218"/>
    <w:rsid w:val="00F35DDC"/>
    <w:rsid w:val="00F61D90"/>
    <w:rsid w:val="00F62550"/>
    <w:rsid w:val="00F644A8"/>
    <w:rsid w:val="00F64F63"/>
    <w:rsid w:val="00F65DC0"/>
    <w:rsid w:val="00F8116A"/>
    <w:rsid w:val="00FB4C36"/>
    <w:rsid w:val="00FE41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2"/>
    <o:shapelayout v:ext="edit">
      <o:idmap v:ext="edit" data="1"/>
    </o:shapelayout>
  </w:shapeDefaults>
  <w:decimalSymbol w:val=","/>
  <w:listSeparator w:val=";"/>
  <w15:chartTrackingRefBased/>
  <w15:docId w15:val="{DDA35650-91D8-42BE-B6FC-65F7D6E1A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176"/>
    <w:rPr>
      <w:sz w:val="24"/>
      <w:szCs w:val="24"/>
      <w:lang w:val="es-ES" w:eastAsia="es-ES"/>
    </w:rPr>
  </w:style>
  <w:style w:type="paragraph" w:styleId="Ttulo1">
    <w:name w:val="heading 1"/>
    <w:basedOn w:val="Normal"/>
    <w:next w:val="Normal"/>
    <w:link w:val="Ttulo1Car"/>
    <w:qFormat/>
    <w:rsid w:val="00466176"/>
    <w:pPr>
      <w:keepNext/>
      <w:outlineLvl w:val="0"/>
    </w:pPr>
    <w:rPr>
      <w:rFonts w:ascii="Tahoma" w:hAnsi="Tahoma"/>
      <w:szCs w:val="20"/>
      <w:lang w:val="en-US"/>
    </w:rPr>
  </w:style>
  <w:style w:type="paragraph" w:styleId="Ttulo2">
    <w:name w:val="heading 2"/>
    <w:basedOn w:val="Normal"/>
    <w:next w:val="Normal"/>
    <w:qFormat/>
    <w:rsid w:val="00466176"/>
    <w:pPr>
      <w:keepNext/>
      <w:spacing w:before="240" w:after="60"/>
      <w:outlineLvl w:val="1"/>
    </w:pPr>
    <w:rPr>
      <w:rFonts w:ascii="Arial" w:hAnsi="Arial" w:cs="Arial"/>
      <w:b/>
      <w:bCs/>
      <w:i/>
      <w:iCs/>
      <w:sz w:val="28"/>
      <w:szCs w:val="28"/>
    </w:rPr>
  </w:style>
  <w:style w:type="paragraph" w:styleId="Ttulo4">
    <w:name w:val="heading 4"/>
    <w:basedOn w:val="Normal"/>
    <w:next w:val="Normal"/>
    <w:link w:val="Ttulo4Car"/>
    <w:semiHidden/>
    <w:unhideWhenUsed/>
    <w:qFormat/>
    <w:rsid w:val="00961F2B"/>
    <w:pPr>
      <w:keepNext/>
      <w:spacing w:before="240" w:after="60"/>
      <w:outlineLvl w:val="3"/>
    </w:pPr>
    <w:rPr>
      <w:rFonts w:ascii="Calibri" w:hAnsi="Calibri"/>
      <w:b/>
      <w:bCs/>
      <w:sz w:val="28"/>
      <w:szCs w:val="28"/>
    </w:rPr>
  </w:style>
  <w:style w:type="paragraph" w:styleId="Ttulo7">
    <w:name w:val="heading 7"/>
    <w:basedOn w:val="Normal"/>
    <w:next w:val="Normal"/>
    <w:qFormat/>
    <w:rsid w:val="00466176"/>
    <w:pPr>
      <w:spacing w:before="240" w:after="60"/>
      <w:outlineLvl w:val="6"/>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466176"/>
    <w:pPr>
      <w:tabs>
        <w:tab w:val="center" w:pos="4252"/>
        <w:tab w:val="right" w:pos="8504"/>
      </w:tabs>
    </w:pPr>
  </w:style>
  <w:style w:type="paragraph" w:styleId="Textoindependiente3">
    <w:name w:val="Body Text 3"/>
    <w:basedOn w:val="Normal"/>
    <w:rsid w:val="00466176"/>
    <w:pPr>
      <w:jc w:val="both"/>
    </w:pPr>
    <w:rPr>
      <w:rFonts w:ascii="Arial" w:hAnsi="Arial"/>
      <w:sz w:val="22"/>
      <w:szCs w:val="20"/>
    </w:rPr>
  </w:style>
  <w:style w:type="paragraph" w:styleId="Piedepgina">
    <w:name w:val="footer"/>
    <w:basedOn w:val="Normal"/>
    <w:link w:val="PiedepginaCar"/>
    <w:uiPriority w:val="99"/>
    <w:rsid w:val="00466176"/>
    <w:pPr>
      <w:tabs>
        <w:tab w:val="center" w:pos="4252"/>
        <w:tab w:val="right" w:pos="8504"/>
      </w:tabs>
    </w:pPr>
  </w:style>
  <w:style w:type="character" w:styleId="Nmerodepgina">
    <w:name w:val="page number"/>
    <w:basedOn w:val="Fuentedeprrafopredeter"/>
    <w:rsid w:val="00466176"/>
  </w:style>
  <w:style w:type="character" w:customStyle="1" w:styleId="Ttulo1Car">
    <w:name w:val="Título 1 Car"/>
    <w:link w:val="Ttulo1"/>
    <w:rsid w:val="00961F2B"/>
    <w:rPr>
      <w:rFonts w:ascii="Tahoma" w:hAnsi="Tahoma"/>
      <w:sz w:val="24"/>
      <w:lang w:val="en-US" w:eastAsia="es-ES"/>
    </w:rPr>
  </w:style>
  <w:style w:type="character" w:customStyle="1" w:styleId="EncabezadoCar">
    <w:name w:val="Encabezado Car"/>
    <w:link w:val="Encabezado"/>
    <w:rsid w:val="00961F2B"/>
    <w:rPr>
      <w:sz w:val="24"/>
      <w:szCs w:val="24"/>
      <w:lang w:val="es-ES" w:eastAsia="es-ES"/>
    </w:rPr>
  </w:style>
  <w:style w:type="character" w:customStyle="1" w:styleId="Ttulo4Car">
    <w:name w:val="Título 4 Car"/>
    <w:link w:val="Ttulo4"/>
    <w:semiHidden/>
    <w:rsid w:val="00961F2B"/>
    <w:rPr>
      <w:rFonts w:ascii="Calibri" w:eastAsia="Times New Roman" w:hAnsi="Calibri" w:cs="Times New Roman"/>
      <w:b/>
      <w:bCs/>
      <w:sz w:val="28"/>
      <w:szCs w:val="28"/>
      <w:lang w:val="es-ES" w:eastAsia="es-ES"/>
    </w:rPr>
  </w:style>
  <w:style w:type="paragraph" w:styleId="Textoindependiente2">
    <w:name w:val="Body Text 2"/>
    <w:basedOn w:val="Normal"/>
    <w:link w:val="Textoindependiente2Car"/>
    <w:rsid w:val="00961F2B"/>
    <w:pPr>
      <w:spacing w:after="120" w:line="480" w:lineRule="auto"/>
    </w:pPr>
  </w:style>
  <w:style w:type="character" w:customStyle="1" w:styleId="Textoindependiente2Car">
    <w:name w:val="Texto independiente 2 Car"/>
    <w:link w:val="Textoindependiente2"/>
    <w:rsid w:val="00961F2B"/>
    <w:rPr>
      <w:sz w:val="24"/>
      <w:szCs w:val="24"/>
      <w:lang w:val="es-ES" w:eastAsia="es-ES"/>
    </w:rPr>
  </w:style>
  <w:style w:type="character" w:styleId="Hipervnculo">
    <w:name w:val="Hyperlink"/>
    <w:uiPriority w:val="99"/>
    <w:unhideWhenUsed/>
    <w:rsid w:val="00961F2B"/>
    <w:rPr>
      <w:color w:val="0000FF"/>
      <w:u w:val="single"/>
    </w:rPr>
  </w:style>
  <w:style w:type="paragraph" w:styleId="Textodeglobo">
    <w:name w:val="Balloon Text"/>
    <w:basedOn w:val="Normal"/>
    <w:link w:val="TextodegloboCar"/>
    <w:rsid w:val="00961F2B"/>
    <w:rPr>
      <w:rFonts w:ascii="Tahoma" w:hAnsi="Tahoma" w:cs="Tahoma"/>
      <w:sz w:val="16"/>
      <w:szCs w:val="16"/>
    </w:rPr>
  </w:style>
  <w:style w:type="character" w:customStyle="1" w:styleId="TextodegloboCar">
    <w:name w:val="Texto de globo Car"/>
    <w:link w:val="Textodeglobo"/>
    <w:rsid w:val="00961F2B"/>
    <w:rPr>
      <w:rFonts w:ascii="Tahoma" w:hAnsi="Tahoma" w:cs="Tahoma"/>
      <w:sz w:val="16"/>
      <w:szCs w:val="16"/>
      <w:lang w:val="es-ES" w:eastAsia="es-ES"/>
    </w:rPr>
  </w:style>
  <w:style w:type="character" w:customStyle="1" w:styleId="PiedepginaCar">
    <w:name w:val="Pie de página Car"/>
    <w:link w:val="Piedepgina"/>
    <w:uiPriority w:val="99"/>
    <w:rsid w:val="00AE1AC6"/>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50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B88D5-E912-4462-9566-71DFFDCAD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1369</Words>
  <Characters>7530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La Secretaria General del Servicio Nacional de Aprendizaje “SENA”, en ejercicio de la facultad</vt:lpstr>
    </vt:vector>
  </TitlesOfParts>
  <Company>SENA</Company>
  <LinksUpToDate>false</LinksUpToDate>
  <CharactersWithSpaces>8882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Secretaria General del Servicio Nacional de Aprendizaje “SENA”, en ejercicio de la facultad</dc:title>
  <dc:subject/>
  <dc:creator>nroman</dc:creator>
  <cp:keywords/>
  <cp:lastModifiedBy>Johanna Andrea Sandoval Lorgia</cp:lastModifiedBy>
  <cp:revision>4</cp:revision>
  <cp:lastPrinted>2012-03-07T14:37:00Z</cp:lastPrinted>
  <dcterms:created xsi:type="dcterms:W3CDTF">2019-02-11T22:01:00Z</dcterms:created>
  <dcterms:modified xsi:type="dcterms:W3CDTF">2019-02-11T22:03:00Z</dcterms:modified>
</cp:coreProperties>
</file>