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A382" w14:textId="77777777" w:rsidR="003644B3" w:rsidRDefault="003644B3" w:rsidP="00996031">
      <w:pPr>
        <w:pStyle w:val="Sinespaciado"/>
      </w:pP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077"/>
            <w:gridSpan w:val="7"/>
            <w:shd w:fill="dae9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 xml:space="preserve">PROFORMA </w:t>
            </w:r>
            <w:r>
              <w:rPr>
                <w:rFonts w:ascii="Arial" w:hAnsi="Arial" w:eastAsia="Arial"/>
                <w:b/>
                <w:color w:val="DC2626"/>
                <w:sz w:val="20"/>
              </w:rPr>
              <w:t>0000000008</w:t>
            </w:r>
          </w:p>
        </w:tc>
      </w:tr>
      <w:tr>
        <w:tc>
          <w:tcPr>
            <w:tcW w:type="dxa" w:w="1531"/>
            <w:gridSpan w:val="2"/>
            <w:shd w:fill="e8f2fe"/>
          </w:tcPr>
          <w:p>
            <w:r>
              <w:rPr>
                <w:rFonts w:ascii="Arial" w:hAnsi="Arial" w:eastAsia="Arial"/>
                <w:b/>
                <w:sz w:val="20"/>
              </w:rPr>
              <w:t>CLIENTE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b/>
                <w:sz w:val="20"/>
              </w:rPr>
              <w:t>FISCALIA DE BOLIVAR</w:t>
            </w:r>
          </w:p>
        </w:tc>
      </w:tr>
      <w:tr>
        <w:tc>
          <w:tcPr>
            <w:tcW w:type="dxa" w:w="1531"/>
            <w:gridSpan w:val="2"/>
            <w:shd w:fill="e8f2fe"/>
          </w:tcPr>
          <w:p>
            <w:r>
              <w:rPr>
                <w:rFonts w:ascii="Arial" w:hAnsi="Arial" w:eastAsia="Arial"/>
                <w:b/>
                <w:sz w:val="20"/>
              </w:rPr>
              <w:t>RUC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b/>
                <w:sz w:val="20"/>
              </w:rPr>
              <w:t>0260018030001</w:t>
            </w:r>
          </w:p>
        </w:tc>
      </w:tr>
      <w:tr>
        <w:tc>
          <w:tcPr>
            <w:tcW w:type="dxa" w:w="1531"/>
            <w:gridSpan w:val="2"/>
            <w:shd w:fill="e8f2fe"/>
          </w:tcPr>
          <w:p>
            <w:r>
              <w:rPr>
                <w:rFonts w:ascii="Arial" w:hAnsi="Arial" w:eastAsia="Arial"/>
                <w:b/>
                <w:sz w:val="20"/>
              </w:rPr>
              <w:t>DIRECCIÓN: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b/>
                <w:sz w:val="20"/>
              </w:rPr>
              <w:t xml:space="preserve"> AV. CANDIDO RADA Y SALIN</w:t>
            </w:r>
          </w:p>
        </w:tc>
      </w:tr>
      <w:tr>
        <w:tc>
          <w:tcPr>
            <w:tcW w:type="dxa" w:w="1531"/>
            <w:gridSpan w:val="2"/>
            <w:shd w:fill="e8f2fe"/>
          </w:tcPr>
          <w:p>
            <w:r>
              <w:rPr>
                <w:rFonts w:ascii="Arial" w:hAnsi="Arial" w:eastAsia="Arial"/>
                <w:b/>
                <w:sz w:val="20"/>
              </w:rPr>
              <w:t>FECHA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b/>
                <w:sz w:val="20"/>
              </w:rPr>
              <w:t>2025-08-04</w:t>
            </w:r>
          </w:p>
        </w:tc>
      </w:tr>
      <w:tr>
        <w:tc>
          <w:tcPr>
            <w:tcW w:type="dxa" w:w="1531"/>
            <w:gridSpan w:val="2"/>
            <w:shd w:fill="e8f2fe"/>
          </w:tcPr>
          <w:p>
            <w:r>
              <w:rPr>
                <w:rFonts w:ascii="Arial" w:hAnsi="Arial" w:eastAsia="Arial"/>
                <w:b/>
                <w:sz w:val="20"/>
              </w:rPr>
              <w:t>TELEFONO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b/>
                <w:sz w:val="20"/>
              </w:rPr>
              <w:t>SN</w:t>
            </w:r>
          </w:p>
        </w:tc>
      </w:tr>
      <w:tr>
        <w:tc>
          <w:tcPr>
            <w:tcW w:type="dxa" w:w="1531"/>
            <w:gridSpan w:val="2"/>
            <w:shd w:fill="e8f2fe"/>
          </w:tcPr>
          <w:p>
            <w:r>
              <w:rPr>
                <w:rFonts w:ascii="Arial" w:hAnsi="Arial" w:eastAsia="Arial"/>
                <w:b/>
                <w:sz w:val="20"/>
              </w:rPr>
              <w:t>NECESIDAD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b/>
                <w:color w:val="DC2626"/>
                <w:sz w:val="20"/>
              </w:rPr>
              <w:t>NIC-0260018030001-2025-00037</w:t>
            </w:r>
          </w:p>
        </w:tc>
      </w:tr>
      <w:tr>
        <w:tc>
          <w:tcPr>
            <w:tcW w:type="dxa" w:w="1531"/>
            <w:gridSpan w:val="2"/>
            <w:shd w:fill="e8f2fe"/>
          </w:tcPr>
          <w:p>
            <w:r>
              <w:rPr>
                <w:rFonts w:ascii="Arial" w:hAnsi="Arial" w:eastAsia="Arial"/>
                <w:b/>
                <w:sz w:val="20"/>
              </w:rPr>
              <w:t>FUNCIONARIO ENCARGADO: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sz w:val="20"/>
              </w:rPr>
              <w:t>ING. MARIA ISABEL GUTIERREZ</w:t>
            </w:r>
          </w:p>
        </w:tc>
      </w:tr>
      <w:tr>
        <w:tc>
          <w:tcPr>
            <w:tcW w:type="dxa" w:w="1531"/>
            <w:gridSpan w:val="2"/>
            <w:shd w:fill="e8f2fe"/>
          </w:tcPr>
          <w:p>
            <w:r>
              <w:rPr>
                <w:rFonts w:ascii="Arial" w:hAnsi="Arial" w:eastAsia="Arial"/>
                <w:b/>
                <w:sz w:val="20"/>
              </w:rPr>
              <w:t>CORREO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color w:val="2D3FD6"/>
                <w:sz w:val="20"/>
                <w:u w:val="single"/>
              </w:rPr>
              <w:t>gutierrezm@fiscalia.gob.ec</w:t>
            </w:r>
          </w:p>
        </w:tc>
      </w:tr>
      <w:tr>
        <w:tc>
          <w:tcPr>
            <w:tcW w:type="dxa" w:w="1531"/>
            <w:gridSpan w:val="2"/>
            <w:shd w:fill="e8f2fe"/>
          </w:tcPr>
          <w:p>
            <w:r>
              <w:rPr>
                <w:rFonts w:ascii="Arial" w:hAnsi="Arial" w:eastAsia="Arial"/>
                <w:b/>
                <w:sz w:val="20"/>
              </w:rPr>
              <w:t>HORA MAXIMA: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b/>
                <w:color w:val="1A365D"/>
                <w:sz w:val="20"/>
              </w:rPr>
              <w:t>2025-08-07 13:13</w:t>
            </w:r>
          </w:p>
        </w:tc>
      </w:tr>
      <w:tr>
        <w:tc>
          <w:tcPr>
            <w:tcW w:type="dxa" w:w="1077"/>
            <w:gridSpan w:val="7"/>
            <w:shd w:fill="dae9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OBJETO DE COMPRA</w:t>
            </w:r>
          </w:p>
        </w:tc>
      </w:tr>
      <w:tr>
        <w:tc>
          <w:tcPr>
            <w:tcW w:type="dxa" w:w="1077"/>
            <w:gridSpan w:val="7"/>
            <w:shd w:fill="D8D8D8"/>
          </w:tcPr>
          <w:p>
            <w:pPr>
              <w:jc w:val="center"/>
            </w:pPr>
            <w:r>
              <w:rPr>
                <w:rFonts w:ascii="Arial" w:hAnsi="Arial" w:eastAsia="Arial"/>
                <w:sz w:val="20"/>
              </w:rPr>
              <w:t>ADQUISICION SUMINISTROS DE OFICINA PARA STOCK BODEGA DE LA FISCALIA DE BOLIVAR</w:t>
            </w:r>
          </w:p>
        </w:tc>
      </w:tr>
      <w:tr>
        <w:tc>
          <w:tcPr>
            <w:tcW w:type="dxa" w:w="1304"/>
            <w:shd w:fill="dae9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No.</w:t>
            </w:r>
          </w:p>
        </w:tc>
        <w:tc>
          <w:tcPr>
            <w:tcW w:type="dxa" w:w="1531"/>
            <w:shd w:fill="dae9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CPC</w:t>
            </w:r>
          </w:p>
        </w:tc>
        <w:tc>
          <w:tcPr>
            <w:tcW w:type="dxa" w:w="1134"/>
            <w:shd w:fill="dae9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UNIDAD</w:t>
            </w:r>
          </w:p>
        </w:tc>
        <w:tc>
          <w:tcPr>
            <w:tcW w:type="dxa" w:w="3118"/>
            <w:shd w:fill="dae9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ESPECIFICACIONES</w:t>
            </w:r>
          </w:p>
        </w:tc>
        <w:tc>
          <w:tcPr>
            <w:tcW w:type="dxa" w:w="964"/>
            <w:shd w:fill="dae9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CANTIDAD</w:t>
            </w:r>
          </w:p>
        </w:tc>
        <w:tc>
          <w:tcPr>
            <w:tcW w:type="dxa" w:w="1077"/>
            <w:shd w:fill="dae9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P. UNIT</w:t>
            </w:r>
          </w:p>
        </w:tc>
        <w:tc>
          <w:tcPr>
            <w:tcW w:type="dxa" w:w="1077"/>
            <w:shd w:fill="dae9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P.TOTAL</w:t>
            </w:r>
          </w:p>
        </w:tc>
      </w:tr>
      <w:tr>
        <w:tc>
          <w:tcPr>
            <w:tcW w:type="dxa" w:w="1304"/>
          </w:tcPr>
          <w:p>
            <w:r>
              <w:t>1</w:t>
            </w:r>
          </w:p>
        </w:tc>
        <w:tc>
          <w:tcPr>
            <w:tcW w:type="dxa" w:w="1531"/>
          </w:tcPr>
          <w:p>
            <w:r>
              <w:t>321491311</w:t>
              <w:tab/>
            </w:r>
          </w:p>
        </w:tc>
        <w:tc>
          <w:tcPr>
            <w:tcW w:type="dxa" w:w="1134"/>
          </w:tcPr>
          <w:p>
            <w:r>
              <w:t>UNIDAD</w:t>
            </w:r>
          </w:p>
        </w:tc>
        <w:tc>
          <w:tcPr>
            <w:tcW w:type="dxa" w:w="3118"/>
          </w:tcPr>
          <w:p>
            <w:r>
              <w:t>LAMINAS CONTAC FLUORESCENTE A4 AMARILLA</w:t>
            </w:r>
          </w:p>
        </w:tc>
        <w:tc>
          <w:tcPr>
            <w:tcW w:type="dxa" w:w="964"/>
          </w:tcPr>
          <w:p>
            <w:r>
              <w:t>150</w:t>
            </w:r>
          </w:p>
        </w:tc>
        <w:tc>
          <w:tcPr>
            <w:tcW w:type="dxa" w:w="1077"/>
          </w:tcPr>
          <w:p>
            <w:r>
              <w:t>0.90</w:t>
            </w:r>
          </w:p>
        </w:tc>
        <w:tc>
          <w:tcPr>
            <w:tcW w:type="dxa" w:w="1077"/>
          </w:tcPr>
          <w:p>
            <w:r>
              <w:t>135.00</w:t>
            </w:r>
          </w:p>
        </w:tc>
      </w:tr>
      <w:tr>
        <w:tc>
          <w:tcPr>
            <w:tcW w:type="dxa" w:w="1304"/>
          </w:tcPr>
          <w:p>
            <w:r>
              <w:t>2</w:t>
            </w:r>
          </w:p>
        </w:tc>
        <w:tc>
          <w:tcPr>
            <w:tcW w:type="dxa" w:w="1531"/>
          </w:tcPr>
          <w:p>
            <w:r>
              <w:t>321491311</w:t>
            </w:r>
          </w:p>
        </w:tc>
        <w:tc>
          <w:tcPr>
            <w:tcW w:type="dxa" w:w="1134"/>
          </w:tcPr>
          <w:p>
            <w:r>
              <w:t>UNIDAD</w:t>
            </w:r>
          </w:p>
        </w:tc>
        <w:tc>
          <w:tcPr>
            <w:tcW w:type="dxa" w:w="3118"/>
          </w:tcPr>
          <w:p>
            <w:r>
              <w:t>LAMINAS CONTAC FLUORESCENTE A4 VERDE</w:t>
            </w:r>
          </w:p>
        </w:tc>
        <w:tc>
          <w:tcPr>
            <w:tcW w:type="dxa" w:w="964"/>
          </w:tcPr>
          <w:p>
            <w:r>
              <w:t>150</w:t>
            </w:r>
          </w:p>
        </w:tc>
        <w:tc>
          <w:tcPr>
            <w:tcW w:type="dxa" w:w="1077"/>
          </w:tcPr>
          <w:p>
            <w:r>
              <w:t>0.90</w:t>
            </w:r>
          </w:p>
        </w:tc>
        <w:tc>
          <w:tcPr>
            <w:tcW w:type="dxa" w:w="1077"/>
          </w:tcPr>
          <w:p>
            <w:r>
              <w:t>135.00</w:t>
            </w:r>
          </w:p>
        </w:tc>
      </w:tr>
      <w:tr>
        <w:tc>
          <w:tcPr>
            <w:tcW w:type="dxa" w:w="1304"/>
          </w:tcPr>
          <w:p>
            <w:r>
              <w:t>3</w:t>
            </w:r>
          </w:p>
        </w:tc>
        <w:tc>
          <w:tcPr>
            <w:tcW w:type="dxa" w:w="1531"/>
          </w:tcPr>
          <w:p>
            <w:r>
              <w:t>321491311</w:t>
            </w:r>
          </w:p>
        </w:tc>
        <w:tc>
          <w:tcPr>
            <w:tcW w:type="dxa" w:w="1134"/>
          </w:tcPr>
          <w:p>
            <w:r>
              <w:t>UNIDAD</w:t>
            </w:r>
          </w:p>
        </w:tc>
        <w:tc>
          <w:tcPr>
            <w:tcW w:type="dxa" w:w="3118"/>
          </w:tcPr>
          <w:p>
            <w:r>
              <w:t>LAMINAS CONTACT A4 ADHESIVAS TRANSPARENTES BLANCA</w:t>
            </w:r>
          </w:p>
        </w:tc>
        <w:tc>
          <w:tcPr>
            <w:tcW w:type="dxa" w:w="964"/>
          </w:tcPr>
          <w:p>
            <w:r>
              <w:t>200</w:t>
            </w:r>
          </w:p>
        </w:tc>
        <w:tc>
          <w:tcPr>
            <w:tcW w:type="dxa" w:w="1077"/>
          </w:tcPr>
          <w:p>
            <w:r>
              <w:t>0.60</w:t>
            </w:r>
          </w:p>
        </w:tc>
        <w:tc>
          <w:tcPr>
            <w:tcW w:type="dxa" w:w="1077"/>
          </w:tcPr>
          <w:p>
            <w:r>
              <w:t>120.00</w:t>
            </w:r>
          </w:p>
        </w:tc>
      </w:tr>
      <w:tr>
        <w:tc>
          <w:tcPr>
            <w:tcW w:type="dxa" w:w="1304"/>
          </w:tcPr>
          <w:p>
            <w:r>
              <w:t>4</w:t>
            </w:r>
          </w:p>
        </w:tc>
        <w:tc>
          <w:tcPr>
            <w:tcW w:type="dxa" w:w="1531"/>
          </w:tcPr>
          <w:p>
            <w:r>
              <w:t>321491311</w:t>
            </w:r>
          </w:p>
        </w:tc>
        <w:tc>
          <w:tcPr>
            <w:tcW w:type="dxa" w:w="1134"/>
          </w:tcPr>
          <w:p>
            <w:r>
              <w:t>UNIDAD</w:t>
            </w:r>
          </w:p>
        </w:tc>
        <w:tc>
          <w:tcPr>
            <w:tcW w:type="dxa" w:w="3118"/>
          </w:tcPr>
          <w:p>
            <w:r>
              <w:t>LAMINAS CONTAC FLUORESCENTE A4 FUCSIA</w:t>
            </w:r>
          </w:p>
        </w:tc>
        <w:tc>
          <w:tcPr>
            <w:tcW w:type="dxa" w:w="964"/>
          </w:tcPr>
          <w:p>
            <w:r>
              <w:t>150</w:t>
            </w:r>
          </w:p>
        </w:tc>
        <w:tc>
          <w:tcPr>
            <w:tcW w:type="dxa" w:w="1077"/>
          </w:tcPr>
          <w:p>
            <w:r>
              <w:t>0.90</w:t>
            </w:r>
          </w:p>
        </w:tc>
        <w:tc>
          <w:tcPr>
            <w:tcW w:type="dxa" w:w="1077"/>
          </w:tcPr>
          <w:p>
            <w:r>
              <w:t>135.00</w:t>
            </w:r>
          </w:p>
        </w:tc>
      </w:tr>
      <w:tr>
        <w:tc>
          <w:tcPr>
            <w:tcW w:type="dxa" w:w="1304"/>
          </w:tcPr>
          <w:p>
            <w:r>
              <w:t>5</w:t>
            </w:r>
          </w:p>
        </w:tc>
        <w:tc>
          <w:tcPr>
            <w:tcW w:type="dxa" w:w="1531"/>
          </w:tcPr>
          <w:p>
            <w:r>
              <w:t>321491311</w:t>
            </w:r>
          </w:p>
        </w:tc>
        <w:tc>
          <w:tcPr>
            <w:tcW w:type="dxa" w:w="1134"/>
          </w:tcPr>
          <w:p>
            <w:r>
              <w:t>UNIDAD</w:t>
            </w:r>
          </w:p>
        </w:tc>
        <w:tc>
          <w:tcPr>
            <w:tcW w:type="dxa" w:w="3118"/>
          </w:tcPr>
          <w:p>
            <w:r>
              <w:t>LAMINAS CONTAC FLUORESCENTE A4 NARANJA</w:t>
            </w:r>
          </w:p>
        </w:tc>
        <w:tc>
          <w:tcPr>
            <w:tcW w:type="dxa" w:w="964"/>
          </w:tcPr>
          <w:p>
            <w:r>
              <w:t>150</w:t>
            </w:r>
          </w:p>
        </w:tc>
        <w:tc>
          <w:tcPr>
            <w:tcW w:type="dxa" w:w="1077"/>
          </w:tcPr>
          <w:p>
            <w:r>
              <w:t>0.90</w:t>
            </w:r>
          </w:p>
        </w:tc>
        <w:tc>
          <w:tcPr>
            <w:tcW w:type="dxa" w:w="1077"/>
          </w:tcPr>
          <w:p>
            <w:r>
              <w:t>135.00</w:t>
            </w:r>
          </w:p>
        </w:tc>
      </w:tr>
      <w:tr>
        <w:tc>
          <w:tcPr>
            <w:tcW w:type="dxa" w:w="1077"/>
            <w:gridSpan w:val="6"/>
            <w:shd w:fill="dae9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TOTAL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$660.00</w:t>
            </w:r>
          </w:p>
        </w:tc>
      </w:tr>
      <w:tr>
        <w:tc>
          <w:tcPr>
            <w:tcW w:type="dxa" w:w="1077"/>
            <w:gridSpan w:val="7"/>
            <w:shd w:fill="dae9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DC2626"/>
                <w:sz w:val="20"/>
              </w:rPr>
              <w:t>NO GRAVAMOS IVA - SOMOS REGIMEN RIMPE - NEGOCIO POPULAR</w:t>
            </w:r>
          </w:p>
        </w:tc>
      </w:tr>
      <w:tr>
        <w:tc>
          <w:tcPr>
            <w:tcW w:type="dxa" w:w="1531"/>
            <w:gridSpan w:val="2"/>
          </w:tcPr>
          <w:p>
            <w:r>
              <w:rPr>
                <w:rFonts w:ascii="Arial" w:hAnsi="Arial" w:eastAsia="Arial"/>
                <w:b/>
                <w:sz w:val="20"/>
              </w:rPr>
              <w:t>PLAZO DE ENTREGA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sz w:val="20"/>
              </w:rPr>
              <w:t>10 DÍAS</w:t>
            </w:r>
          </w:p>
        </w:tc>
      </w:tr>
      <w:tr>
        <w:tc>
          <w:tcPr>
            <w:tcW w:type="dxa" w:w="1531"/>
            <w:gridSpan w:val="2"/>
          </w:tcPr>
          <w:p>
            <w:r>
              <w:rPr>
                <w:rFonts w:ascii="Arial" w:hAnsi="Arial" w:eastAsia="Arial"/>
                <w:b/>
                <w:sz w:val="20"/>
              </w:rPr>
              <w:t>VIGENCIA DE LA OFERTA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sz w:val="20"/>
              </w:rPr>
              <w:t>60 DÍAS</w:t>
            </w:r>
          </w:p>
        </w:tc>
      </w:tr>
      <w:tr>
        <w:tc>
          <w:tcPr>
            <w:tcW w:type="dxa" w:w="1531"/>
            <w:gridSpan w:val="2"/>
          </w:tcPr>
          <w:p>
            <w:r>
              <w:rPr>
                <w:rFonts w:ascii="Arial" w:hAnsi="Arial" w:eastAsia="Arial"/>
                <w:b/>
                <w:sz w:val="20"/>
              </w:rPr>
              <w:t>FORMA DE PAGO: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sz w:val="20"/>
              </w:rPr>
              <w:t>CONTRA ENTREGA TOTAL DE LOS BIENES</w:t>
            </w:r>
          </w:p>
        </w:tc>
      </w:tr>
      <w:tr>
        <w:tc>
          <w:tcPr>
            <w:tcW w:type="dxa" w:w="1531"/>
            <w:gridSpan w:val="2"/>
          </w:tcPr>
          <w:p>
            <w:r>
              <w:rPr>
                <w:rFonts w:ascii="Arial" w:hAnsi="Arial" w:eastAsia="Arial"/>
                <w:b/>
                <w:sz w:val="20"/>
              </w:rPr>
              <w:t>METODOLOGIA DE TRABAJO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sz w:val="20"/>
              </w:rPr>
              <w:t>NOS ADHERIMOS A LA METODOLOGIA ESTABLECIDA POR LA ENTIDAD</w:t>
            </w:r>
          </w:p>
        </w:tc>
      </w:tr>
      <w:tr>
        <w:tc>
          <w:tcPr>
            <w:tcW w:type="dxa" w:w="1531"/>
            <w:gridSpan w:val="2"/>
          </w:tcPr>
          <w:p>
            <w:r>
              <w:rPr>
                <w:rFonts w:ascii="Arial" w:hAnsi="Arial" w:eastAsia="Arial"/>
                <w:b/>
                <w:sz w:val="20"/>
              </w:rPr>
              <w:t>GARANTIA</w:t>
            </w:r>
          </w:p>
        </w:tc>
        <w:tc>
          <w:tcPr>
            <w:tcW w:type="dxa" w:w="1077"/>
            <w:gridSpan w:val="5"/>
          </w:tcPr>
          <w:p>
            <w:r>
              <w:rPr>
                <w:rFonts w:ascii="Arial" w:hAnsi="Arial" w:eastAsia="Arial"/>
                <w:sz w:val="20"/>
              </w:rPr>
              <w:t>12 MESES</w:t>
            </w:r>
          </w:p>
        </w:tc>
      </w:tr>
      <w:tr>
        <w:tc>
          <w:tcPr>
            <w:tcW w:type="dxa" w:w="1531"/>
            <w:gridSpan w:val="2"/>
          </w:tcPr>
          <w:p>
            <w:r>
              <w:rPr>
                <w:rFonts w:ascii="Arial" w:hAnsi="Arial" w:eastAsia="Arial"/>
                <w:b/>
                <w:sz w:val="20"/>
              </w:rPr>
              <w:t>ENLACE</w:t>
            </w:r>
          </w:p>
        </w:tc>
        <w:tc>
          <w:tcPr>
            <w:tcW w:type="dxa" w:w="1077"/>
            <w:gridSpan w:val="5"/>
          </w:tcPr>
          <w:p>
            <w:hyperlink r:id="rId9">
              <w:r>
                <w:rPr>
                  <w:color w:val="2d3fd6"/>
                  <w:u w:val="single"/>
                  <w:sz w:val="22"/>
                  <w:rFonts w:ascii="Calibri" w:hAnsi="Calibri"/>
                </w:rPr>
                <w:t>https://www.compraspublicas.gob.ec/ProcesoContratacion/compras/NCO/NCORegistroDetalle.cpe?&amp;id=LJ_WiUl-CoOPX2sUxQlOJ9qAcYSfLnMYDvihWxcoDEg,&amp;op=0</w:t>
              </w:r>
            </w:hyperlink>
          </w:p>
        </w:tc>
      </w:tr>
    </w:tbl>
    <w:p/>
    <w:p/>
    <w:p>
      <w:pPr>
        <w:jc w:val="center"/>
      </w:pPr>
      <w:r>
        <w:rPr>
          <w:rFonts w:ascii="Times New Roman" w:hAnsi="Times New Roman" w:eastAsia="Times New Roman"/>
          <w:b/>
          <w:color w:val="1A365D"/>
          <w:sz w:val="22"/>
        </w:rPr>
        <w:t>DAYANA LISBETH ZAMBRANO MACIAS</w:t>
        <w:br/>
      </w:r>
      <w:r>
        <w:rPr>
          <w:rFonts w:ascii="Times New Roman" w:hAnsi="Times New Roman" w:eastAsia="Times New Roman"/>
          <w:b w:val="0"/>
          <w:sz w:val="22"/>
        </w:rPr>
        <w:t>REPRESENTANTE LEGAL</w:t>
        <w:br/>
      </w:r>
      <w:r>
        <w:rPr>
          <w:rFonts w:ascii="Times New Roman" w:hAnsi="Times New Roman" w:eastAsia="Times New Roman"/>
          <w:b w:val="0"/>
          <w:sz w:val="22"/>
        </w:rPr>
        <w:t>RUC: 2350621211001</w:t>
      </w:r>
    </w:p>
    <w:sectPr w:rsidR="003644B3" w:rsidSect="00094220">
      <w:headerReference w:type="default" r:id="rId6"/>
      <w:pgSz w:w="11906" w:h="16838"/>
      <w:pgMar w:top="1701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69CFD" w14:textId="77777777" w:rsidR="00D70877" w:rsidRDefault="00D70877" w:rsidP="00996031">
      <w:pPr>
        <w:spacing w:after="0" w:line="240" w:lineRule="auto"/>
      </w:pPr>
      <w:r>
        <w:separator/>
      </w:r>
    </w:p>
  </w:endnote>
  <w:endnote w:type="continuationSeparator" w:id="0">
    <w:p w14:paraId="22427E8B" w14:textId="77777777" w:rsidR="00D70877" w:rsidRDefault="00D70877" w:rsidP="00996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5FC97" w14:textId="77777777" w:rsidR="00D70877" w:rsidRDefault="00D70877" w:rsidP="00996031">
      <w:pPr>
        <w:spacing w:after="0" w:line="240" w:lineRule="auto"/>
      </w:pPr>
      <w:r>
        <w:separator/>
      </w:r>
    </w:p>
  </w:footnote>
  <w:footnote w:type="continuationSeparator" w:id="0">
    <w:p w14:paraId="26E54F2B" w14:textId="77777777" w:rsidR="00D70877" w:rsidRDefault="00D70877" w:rsidP="00996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8E532" w14:textId="110E3FE0" w:rsidR="00996031" w:rsidRPr="00996031" w:rsidRDefault="00996031" w:rsidP="00996031">
    <w:pPr>
      <w:pStyle w:val="Encabezado"/>
    </w:pPr>
    <w:r w:rsidRPr="00996031">
      <w:rPr>
        <w:noProof/>
      </w:rPr>
      <w:drawing>
        <wp:anchor distT="0" distB="0" distL="114300" distR="114300" simplePos="0" relativeHeight="251658240" behindDoc="1" locked="0" layoutInCell="1" allowOverlap="1" wp14:anchorId="449059FC" wp14:editId="3AD40680">
          <wp:simplePos x="0" y="0"/>
          <wp:positionH relativeFrom="margin">
            <wp:align>center</wp:align>
          </wp:positionH>
          <wp:positionV relativeFrom="paragraph">
            <wp:posOffset>-434340</wp:posOffset>
          </wp:positionV>
          <wp:extent cx="8054340" cy="10663555"/>
          <wp:effectExtent l="0" t="0" r="3810" b="4445"/>
          <wp:wrapNone/>
          <wp:docPr id="76364479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4340" cy="10663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82E2B6" w14:textId="77777777" w:rsidR="00996031" w:rsidRDefault="0099603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31"/>
    <w:rsid w:val="00011B79"/>
    <w:rsid w:val="00094220"/>
    <w:rsid w:val="001B6B0F"/>
    <w:rsid w:val="00281B1A"/>
    <w:rsid w:val="002D6E59"/>
    <w:rsid w:val="00334275"/>
    <w:rsid w:val="003644B3"/>
    <w:rsid w:val="005278AB"/>
    <w:rsid w:val="007958EE"/>
    <w:rsid w:val="007C5BF7"/>
    <w:rsid w:val="00996031"/>
    <w:rsid w:val="00A169F9"/>
    <w:rsid w:val="00D572F7"/>
    <w:rsid w:val="00D7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486A81"/>
  <w15:chartTrackingRefBased/>
  <w15:docId w15:val="{929C3C9B-2056-4EC9-8A51-F50A53B1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0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0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0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0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0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0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0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0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0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0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03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99603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60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031"/>
  </w:style>
  <w:style w:type="paragraph" w:styleId="Piedepgina">
    <w:name w:val="footer"/>
    <w:basedOn w:val="Normal"/>
    <w:link w:val="PiedepginaCar"/>
    <w:uiPriority w:val="99"/>
    <w:unhideWhenUsed/>
    <w:rsid w:val="009960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031"/>
  </w:style>
  <w:style w:type="table" w:styleId="Tablaconcuadrcula">
    <w:name w:val="Table Grid"/>
    <w:basedOn w:val="Tablanormal"/>
    <w:uiPriority w:val="39"/>
    <w:rsid w:val="00D57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www.compraspublicas.gob.ec/ProcesoContratacion/compras/NCO/NCORegistroDetalle.cpe?&amp;id=LJ_WiUl-CoOPX2sUxQlOJ9qAcYSfLnMYDvihWxcoDEg,&amp;op=0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Kleber Zambrano Macías</dc:creator>
  <cp:keywords/>
  <dc:description/>
  <cp:lastModifiedBy>Jhon Kleber Zambrano Macías</cp:lastModifiedBy>
  <cp:revision>3</cp:revision>
  <dcterms:created xsi:type="dcterms:W3CDTF">2025-08-05T16:19:00Z</dcterms:created>
  <dcterms:modified xsi:type="dcterms:W3CDTF">2025-08-05T19:05:00Z</dcterms:modified>
</cp:coreProperties>
</file>