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24D" w:rsidRDefault="009F5509">
      <w:pPr>
        <w:jc w:val="center"/>
      </w:pPr>
      <w:r>
        <w:rPr>
          <w:b/>
          <w:color w:val="1F4E79"/>
          <w:sz w:val="36"/>
        </w:rPr>
        <w:t>Atividade de Registro – Semana 13 de IA</w:t>
      </w:r>
    </w:p>
    <w:p w:rsidR="00AA524D" w:rsidRDefault="009F5509">
      <w:pPr>
        <w:jc w:val="center"/>
      </w:pPr>
      <w:r>
        <w:rPr>
          <w:b/>
          <w:sz w:val="26"/>
        </w:rPr>
        <w:t>Jhonata Carvalho Silva – 3B</w:t>
      </w:r>
    </w:p>
    <w:p w:rsidR="00AA524D" w:rsidRDefault="00FE153D">
      <w:pPr>
        <w:pStyle w:val="Ttulo1"/>
      </w:pPr>
      <w:r>
        <w:t>Atividade prática - O decodificador de IA</w:t>
      </w:r>
    </w:p>
    <w:p w:rsidR="00AA524D" w:rsidRDefault="00FE153D">
      <w:pPr>
        <w:pStyle w:val="Ttulo2"/>
      </w:pPr>
      <w:r>
        <w:t>Parte 1 - O básico da tokenização</w:t>
      </w:r>
    </w:p>
    <w:p w:rsidR="00AA524D" w:rsidRDefault="00FE153D">
      <w:r>
        <w:t>Tarefa: entender como frases simples são tokenizadas.</w:t>
      </w:r>
    </w:p>
    <w:p w:rsidR="00AA524D" w:rsidRDefault="00FE153D">
      <w:pPr>
        <w:pStyle w:val="Commarcadores"/>
      </w:pPr>
      <w:r>
        <w:t>Teste a frase: “Olá, mundo!”</w:t>
      </w:r>
    </w:p>
    <w:tbl>
      <w:tblPr>
        <w:tblStyle w:val="Tabelacomgrade"/>
        <w:tblW w:w="0" w:type="auto"/>
        <w:jc w:val="center"/>
        <w:tblLook w:val="04A0"/>
      </w:tblPr>
      <w:tblGrid>
        <w:gridCol w:w="3201"/>
        <w:gridCol w:w="6984"/>
      </w:tblGrid>
      <w:tr w:rsidR="00AA524D" w:rsidTr="009F5509">
        <w:trPr>
          <w:trHeight w:val="346"/>
          <w:jc w:val="center"/>
        </w:trPr>
        <w:tc>
          <w:tcPr>
            <w:tcW w:w="3201" w:type="dxa"/>
            <w:shd w:val="clear" w:color="auto" w:fill="5B9BD5"/>
          </w:tcPr>
          <w:p w:rsidR="00AA524D" w:rsidRDefault="00FE153D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984" w:type="dxa"/>
            <w:shd w:val="clear" w:color="auto" w:fill="5B9BD5"/>
          </w:tcPr>
          <w:p w:rsidR="00AA524D" w:rsidRDefault="00FE153D">
            <w:r>
              <w:rPr>
                <w:b/>
                <w:color w:val="FFFFFF"/>
                <w:sz w:val="18"/>
              </w:rPr>
              <w:t>Resposta</w:t>
            </w:r>
          </w:p>
        </w:tc>
      </w:tr>
      <w:tr w:rsidR="00AA524D" w:rsidTr="009F5509">
        <w:trPr>
          <w:trHeight w:val="395"/>
          <w:jc w:val="center"/>
        </w:trPr>
        <w:tc>
          <w:tcPr>
            <w:tcW w:w="3201" w:type="dxa"/>
          </w:tcPr>
          <w:p w:rsidR="00AA524D" w:rsidRDefault="00FE153D">
            <w:r>
              <w:rPr>
                <w:sz w:val="18"/>
              </w:rPr>
              <w:t>Número de tokens</w:t>
            </w:r>
          </w:p>
        </w:tc>
        <w:tc>
          <w:tcPr>
            <w:tcW w:w="6984" w:type="dxa"/>
          </w:tcPr>
          <w:p w:rsidR="00AA524D" w:rsidRDefault="009F5509">
            <w:r>
              <w:t xml:space="preserve">4 </w:t>
            </w:r>
          </w:p>
        </w:tc>
      </w:tr>
      <w:tr w:rsidR="00AA524D" w:rsidTr="009F5509">
        <w:trPr>
          <w:trHeight w:val="461"/>
          <w:jc w:val="center"/>
        </w:trPr>
        <w:tc>
          <w:tcPr>
            <w:tcW w:w="3201" w:type="dxa"/>
          </w:tcPr>
          <w:p w:rsidR="00AA524D" w:rsidRDefault="00FE153D">
            <w:r>
              <w:rPr>
                <w:sz w:val="18"/>
              </w:rPr>
              <w:t>Tokens gerados com IDs</w:t>
            </w:r>
          </w:p>
        </w:tc>
        <w:tc>
          <w:tcPr>
            <w:tcW w:w="6984" w:type="dxa"/>
          </w:tcPr>
          <w:p w:rsidR="00AA524D" w:rsidRDefault="009F5509">
            <w:r>
              <w:rPr>
                <w:rFonts w:ascii="Consolas" w:hAnsi="Consolas"/>
                <w:color w:val="DCDCDC"/>
                <w:spacing w:val="-3"/>
                <w:sz w:val="25"/>
                <w:szCs w:val="25"/>
                <w:shd w:val="clear" w:color="auto" w:fill="181818"/>
              </w:rPr>
              <w:t>[89191, 11, 10225, 0]</w:t>
            </w:r>
          </w:p>
        </w:tc>
      </w:tr>
      <w:tr w:rsidR="00AA524D" w:rsidTr="009F5509">
        <w:trPr>
          <w:trHeight w:val="1136"/>
          <w:jc w:val="center"/>
        </w:trPr>
        <w:tc>
          <w:tcPr>
            <w:tcW w:w="3201" w:type="dxa"/>
          </w:tcPr>
          <w:p w:rsidR="00AA524D" w:rsidRDefault="00FE153D">
            <w:r>
              <w:rPr>
                <w:sz w:val="18"/>
              </w:rPr>
              <w:t xml:space="preserve">Observação: vírgula, espaço ou palavras foram </w:t>
            </w:r>
            <w:r>
              <w:rPr>
                <w:sz w:val="18"/>
              </w:rPr>
              <w:t>separados? O espaço ficou junto da palavra seguinte?</w:t>
            </w:r>
          </w:p>
        </w:tc>
        <w:tc>
          <w:tcPr>
            <w:tcW w:w="6984" w:type="dxa"/>
          </w:tcPr>
          <w:p w:rsidR="009F5509" w:rsidRDefault="009F5509" w:rsidP="009F5509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sz w:val="24"/>
                <w:szCs w:val="24"/>
              </w:rPr>
              <w:t>Sim, as vírgulas e os espaços foram separados, e o espaço ficou junto da palavra seguinte.</w:t>
            </w:r>
          </w:p>
          <w:p w:rsidR="009F5509" w:rsidRDefault="009F5509"/>
        </w:tc>
      </w:tr>
    </w:tbl>
    <w:p w:rsidR="00AA524D" w:rsidRDefault="00AA524D"/>
    <w:p w:rsidR="00AA524D" w:rsidRDefault="00FE153D">
      <w:pPr>
        <w:pStyle w:val="Commarcadores"/>
      </w:pPr>
      <w:r>
        <w:t>Teste a frase: “Qual é a capital do Brasil?”</w:t>
      </w:r>
    </w:p>
    <w:tbl>
      <w:tblPr>
        <w:tblStyle w:val="Tabelacomgrade"/>
        <w:tblW w:w="0" w:type="auto"/>
        <w:jc w:val="center"/>
        <w:tblLook w:val="04A0"/>
      </w:tblPr>
      <w:tblGrid>
        <w:gridCol w:w="3168"/>
        <w:gridCol w:w="6912"/>
      </w:tblGrid>
      <w:tr w:rsidR="00AA524D">
        <w:trPr>
          <w:jc w:val="center"/>
        </w:trPr>
        <w:tc>
          <w:tcPr>
            <w:tcW w:w="3168" w:type="dxa"/>
            <w:shd w:val="clear" w:color="auto" w:fill="5B9BD5"/>
          </w:tcPr>
          <w:p w:rsidR="00AA524D" w:rsidRDefault="00FE153D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912" w:type="dxa"/>
            <w:shd w:val="clear" w:color="auto" w:fill="5B9BD5"/>
          </w:tcPr>
          <w:p w:rsidR="00AA524D" w:rsidRDefault="00FE153D">
            <w:r>
              <w:rPr>
                <w:b/>
                <w:color w:val="FFFFFF"/>
                <w:sz w:val="18"/>
              </w:rPr>
              <w:t>Resposta</w:t>
            </w:r>
          </w:p>
        </w:tc>
      </w:tr>
      <w:tr w:rsidR="00AA524D">
        <w:trPr>
          <w:jc w:val="center"/>
        </w:trPr>
        <w:tc>
          <w:tcPr>
            <w:tcW w:w="3168" w:type="dxa"/>
          </w:tcPr>
          <w:p w:rsidR="00AA524D" w:rsidRDefault="00FE153D">
            <w:r>
              <w:rPr>
                <w:sz w:val="18"/>
              </w:rPr>
              <w:t>Número de tokens</w:t>
            </w:r>
          </w:p>
        </w:tc>
        <w:tc>
          <w:tcPr>
            <w:tcW w:w="6912" w:type="dxa"/>
          </w:tcPr>
          <w:p w:rsidR="00AA524D" w:rsidRDefault="009F5509">
            <w:r>
              <w:t>7</w:t>
            </w:r>
          </w:p>
        </w:tc>
      </w:tr>
      <w:tr w:rsidR="00AA524D">
        <w:trPr>
          <w:jc w:val="center"/>
        </w:trPr>
        <w:tc>
          <w:tcPr>
            <w:tcW w:w="3168" w:type="dxa"/>
          </w:tcPr>
          <w:p w:rsidR="00AA524D" w:rsidRDefault="00FE153D">
            <w:r>
              <w:rPr>
                <w:sz w:val="18"/>
              </w:rPr>
              <w:t>Tokens gerados com IDs</w:t>
            </w:r>
          </w:p>
        </w:tc>
        <w:tc>
          <w:tcPr>
            <w:tcW w:w="6912" w:type="dxa"/>
          </w:tcPr>
          <w:p w:rsidR="00AA524D" w:rsidRDefault="009F5509">
            <w:r>
              <w:rPr>
                <w:rFonts w:ascii="Consolas" w:hAnsi="Consolas"/>
                <w:color w:val="DCDCDC"/>
                <w:spacing w:val="-3"/>
                <w:sz w:val="25"/>
                <w:szCs w:val="25"/>
                <w:shd w:val="clear" w:color="auto" w:fill="181818"/>
              </w:rPr>
              <w:t>[16752, 1212, 261, 9029, 621, 15278, 30]</w:t>
            </w:r>
          </w:p>
        </w:tc>
      </w:tr>
      <w:tr w:rsidR="00AA524D">
        <w:trPr>
          <w:jc w:val="center"/>
        </w:trPr>
        <w:tc>
          <w:tcPr>
            <w:tcW w:w="3168" w:type="dxa"/>
          </w:tcPr>
          <w:p w:rsidR="00AA524D" w:rsidRDefault="00FE153D">
            <w:r>
              <w:rPr>
                <w:sz w:val="18"/>
              </w:rPr>
              <w:t xml:space="preserve">Observação: vírgula, espaço ou palavras foram separados? O espaço ficou junto da palavra </w:t>
            </w:r>
            <w:r>
              <w:rPr>
                <w:sz w:val="18"/>
              </w:rPr>
              <w:t>seguinte?</w:t>
            </w:r>
          </w:p>
        </w:tc>
        <w:tc>
          <w:tcPr>
            <w:tcW w:w="6912" w:type="dxa"/>
          </w:tcPr>
          <w:p w:rsidR="00AA524D" w:rsidRDefault="009F5509" w:rsidP="009F5509">
            <w:r>
              <w:rPr>
                <w:sz w:val="24"/>
                <w:szCs w:val="24"/>
              </w:rPr>
              <w:t>Sim, o espaço ficou junto da palavra seguinte.</w:t>
            </w:r>
          </w:p>
        </w:tc>
      </w:tr>
    </w:tbl>
    <w:p w:rsidR="00AA524D" w:rsidRDefault="00AA524D"/>
    <w:p w:rsidR="00AA524D" w:rsidRDefault="00FE153D">
      <w:pPr>
        <w:pStyle w:val="Ttulo2"/>
      </w:pPr>
      <w:r>
        <w:t>Parte 2 - O desafio do idioma e das palavras raras</w:t>
      </w:r>
    </w:p>
    <w:p w:rsidR="00AA524D" w:rsidRDefault="00FE153D">
      <w:r>
        <w:t>Tarefa: investigar como o tokenizador lida com diferentes idiomas, palavras complexas e internetês.</w:t>
      </w:r>
    </w:p>
    <w:tbl>
      <w:tblPr>
        <w:tblStyle w:val="Tabelacomgrade"/>
        <w:tblW w:w="0" w:type="auto"/>
        <w:jc w:val="center"/>
        <w:tblLook w:val="04A0"/>
      </w:tblPr>
      <w:tblGrid>
        <w:gridCol w:w="2016"/>
        <w:gridCol w:w="4608"/>
        <w:gridCol w:w="3456"/>
      </w:tblGrid>
      <w:tr w:rsidR="00AA524D">
        <w:trPr>
          <w:jc w:val="center"/>
        </w:trPr>
        <w:tc>
          <w:tcPr>
            <w:tcW w:w="2016" w:type="dxa"/>
            <w:shd w:val="clear" w:color="auto" w:fill="5B9BD5"/>
          </w:tcPr>
          <w:p w:rsidR="00AA524D" w:rsidRDefault="00FE153D">
            <w:r>
              <w:rPr>
                <w:b/>
                <w:color w:val="FFFFFF"/>
                <w:sz w:val="18"/>
              </w:rPr>
              <w:t>Teste</w:t>
            </w:r>
          </w:p>
        </w:tc>
        <w:tc>
          <w:tcPr>
            <w:tcW w:w="4608" w:type="dxa"/>
            <w:shd w:val="clear" w:color="auto" w:fill="5B9BD5"/>
          </w:tcPr>
          <w:p w:rsidR="00AA524D" w:rsidRDefault="00FE153D">
            <w:r>
              <w:rPr>
                <w:b/>
                <w:color w:val="FFFFFF"/>
                <w:sz w:val="18"/>
              </w:rPr>
              <w:t>O que observar</w:t>
            </w:r>
          </w:p>
        </w:tc>
        <w:tc>
          <w:tcPr>
            <w:tcW w:w="3456" w:type="dxa"/>
            <w:shd w:val="clear" w:color="auto" w:fill="5B9BD5"/>
          </w:tcPr>
          <w:p w:rsidR="00AA524D" w:rsidRDefault="00FE153D">
            <w:r>
              <w:rPr>
                <w:b/>
                <w:color w:val="FFFFFF"/>
                <w:sz w:val="18"/>
              </w:rPr>
              <w:t>Resposta do aluno</w:t>
            </w:r>
          </w:p>
        </w:tc>
      </w:tr>
      <w:tr w:rsidR="00AA524D">
        <w:trPr>
          <w:jc w:val="center"/>
        </w:trPr>
        <w:tc>
          <w:tcPr>
            <w:tcW w:w="2016" w:type="dxa"/>
          </w:tcPr>
          <w:p w:rsidR="00AA524D" w:rsidRDefault="00FE153D">
            <w:r>
              <w:rPr>
                <w:sz w:val="18"/>
              </w:rPr>
              <w:t>Idioma</w:t>
            </w:r>
          </w:p>
        </w:tc>
        <w:tc>
          <w:tcPr>
            <w:tcW w:w="4608" w:type="dxa"/>
          </w:tcPr>
          <w:p w:rsidR="00AA524D" w:rsidRDefault="00FE153D">
            <w:r>
              <w:rPr>
                <w:sz w:val="18"/>
              </w:rPr>
              <w:t>Compare “Let's go!” com “Vamos lá!”. Qual uso</w:t>
            </w:r>
            <w:r>
              <w:rPr>
                <w:sz w:val="18"/>
              </w:rPr>
              <w:t>u mais tokens? O que isso sugere?</w:t>
            </w:r>
          </w:p>
        </w:tc>
        <w:tc>
          <w:tcPr>
            <w:tcW w:w="3456" w:type="dxa"/>
          </w:tcPr>
          <w:p w:rsidR="00AA524D" w:rsidRDefault="009F5509">
            <w:r>
              <w:t>Os dois usaram a mesma quantidade de tokens, isso sugere que mudando o idioma não gastara menos tokens.</w:t>
            </w:r>
          </w:p>
        </w:tc>
      </w:tr>
      <w:tr w:rsidR="00AA524D">
        <w:trPr>
          <w:jc w:val="center"/>
        </w:trPr>
        <w:tc>
          <w:tcPr>
            <w:tcW w:w="2016" w:type="dxa"/>
          </w:tcPr>
          <w:p w:rsidR="00AA524D" w:rsidRDefault="00FE153D">
            <w:r>
              <w:rPr>
                <w:sz w:val="18"/>
              </w:rPr>
              <w:t>Palavra rara</w:t>
            </w:r>
          </w:p>
        </w:tc>
        <w:tc>
          <w:tcPr>
            <w:tcW w:w="4608" w:type="dxa"/>
          </w:tcPr>
          <w:p w:rsidR="00AA524D" w:rsidRDefault="00FE153D">
            <w:r>
              <w:rPr>
                <w:sz w:val="18"/>
              </w:rPr>
              <w:t>Teste “anticonstitucionalissimamente”. Virou um token só ou foi quebrada em pedaços?</w:t>
            </w:r>
          </w:p>
        </w:tc>
        <w:tc>
          <w:tcPr>
            <w:tcW w:w="3456" w:type="dxa"/>
          </w:tcPr>
          <w:p w:rsidR="00AA524D" w:rsidRDefault="009F5509">
            <w:r>
              <w:t>O token foi quebrado</w:t>
            </w:r>
          </w:p>
        </w:tc>
      </w:tr>
      <w:tr w:rsidR="00AA524D">
        <w:trPr>
          <w:jc w:val="center"/>
        </w:trPr>
        <w:tc>
          <w:tcPr>
            <w:tcW w:w="2016" w:type="dxa"/>
          </w:tcPr>
          <w:p w:rsidR="00AA524D" w:rsidRDefault="00FE153D">
            <w:r>
              <w:rPr>
                <w:sz w:val="18"/>
              </w:rPr>
              <w:t>Internetês</w:t>
            </w:r>
          </w:p>
        </w:tc>
        <w:tc>
          <w:tcPr>
            <w:tcW w:w="4608" w:type="dxa"/>
          </w:tcPr>
          <w:p w:rsidR="00AA524D" w:rsidRDefault="00FE153D">
            <w:r>
              <w:rPr>
                <w:sz w:val="18"/>
              </w:rPr>
              <w:t>Compare “pq vc n vem?” com “Por que você não vem?”. O que muda no número de tokens e na clareza?</w:t>
            </w:r>
          </w:p>
        </w:tc>
        <w:tc>
          <w:tcPr>
            <w:tcW w:w="3456" w:type="dxa"/>
          </w:tcPr>
          <w:p w:rsidR="00AA524D" w:rsidRDefault="009F5509">
            <w:r>
              <w:t>O número de tokens usados foram o mesmo para as duas frases, e a segunda frase é mais clara porque não usa abreviaçõs.</w:t>
            </w:r>
          </w:p>
        </w:tc>
      </w:tr>
    </w:tbl>
    <w:p w:rsidR="00AA524D" w:rsidRDefault="00AA524D"/>
    <w:p w:rsidR="00AA524D" w:rsidRDefault="00FE153D">
      <w:pPr>
        <w:pStyle w:val="Ttulo2"/>
      </w:pPr>
      <w:r>
        <w:lastRenderedPageBreak/>
        <w:t>Parte 3 -</w:t>
      </w:r>
      <w:r>
        <w:t xml:space="preserve"> Implicações práticas</w:t>
      </w:r>
    </w:p>
    <w:tbl>
      <w:tblPr>
        <w:tblStyle w:val="Tabelacomgrade"/>
        <w:tblW w:w="0" w:type="auto"/>
        <w:jc w:val="center"/>
        <w:tblLook w:val="04A0"/>
      </w:tblPr>
      <w:tblGrid>
        <w:gridCol w:w="5328"/>
        <w:gridCol w:w="4752"/>
      </w:tblGrid>
      <w:tr w:rsidR="00AA524D">
        <w:trPr>
          <w:jc w:val="center"/>
        </w:trPr>
        <w:tc>
          <w:tcPr>
            <w:tcW w:w="5328" w:type="dxa"/>
            <w:shd w:val="clear" w:color="auto" w:fill="5B9BD5"/>
          </w:tcPr>
          <w:p w:rsidR="00AA524D" w:rsidRDefault="00FE153D"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w="4752" w:type="dxa"/>
            <w:shd w:val="clear" w:color="auto" w:fill="5B9BD5"/>
          </w:tcPr>
          <w:p w:rsidR="00AA524D" w:rsidRDefault="00FE153D">
            <w:r>
              <w:rPr>
                <w:b/>
                <w:color w:val="FFFFFF"/>
                <w:sz w:val="18"/>
              </w:rPr>
              <w:t>Resposta do aluno</w:t>
            </w:r>
          </w:p>
        </w:tc>
      </w:tr>
      <w:tr w:rsidR="00AA524D">
        <w:trPr>
          <w:jc w:val="center"/>
        </w:trPr>
        <w:tc>
          <w:tcPr>
            <w:tcW w:w="5328" w:type="dxa"/>
          </w:tcPr>
          <w:p w:rsidR="00AA524D" w:rsidRDefault="00FE153D">
            <w:r>
              <w:rPr>
                <w:sz w:val="18"/>
              </w:rPr>
              <w:t>A maioria das APIs de IA cobra por token. Se você precisa processar grande volume de texto em português, qual seria uma estratégia econômica? Justifique.</w:t>
            </w:r>
          </w:p>
        </w:tc>
        <w:tc>
          <w:tcPr>
            <w:tcW w:w="4752" w:type="dxa"/>
          </w:tcPr>
          <w:p w:rsidR="00AA524D" w:rsidRDefault="009F5509" w:rsidP="00F23BCC">
            <w:r>
              <w:t>Use um modelo moderno que processe português de forma eficiente e ative o</w:t>
            </w:r>
            <w:r w:rsidR="00F23BCC">
              <w:t xml:space="preserve"> Prompt Caching</w:t>
            </w:r>
            <w:r>
              <w:t xml:space="preserve"> para contextos repetidos. Isso evita o "custo extra" causado pela fragmentação de palavras acentuadas e reduz a conta final em até 75%.</w:t>
            </w:r>
          </w:p>
        </w:tc>
      </w:tr>
      <w:tr w:rsidR="00AA524D">
        <w:trPr>
          <w:jc w:val="center"/>
        </w:trPr>
        <w:tc>
          <w:tcPr>
            <w:tcW w:w="5328" w:type="dxa"/>
          </w:tcPr>
          <w:p w:rsidR="00AA524D" w:rsidRDefault="00FE153D">
            <w:r>
              <w:rPr>
                <w:sz w:val="18"/>
              </w:rPr>
              <w:t xml:space="preserve">Se uma palavra rara é quebrada em vários pedaços, </w:t>
            </w:r>
            <w:r>
              <w:rPr>
                <w:sz w:val="18"/>
              </w:rPr>
              <w:t>por que o modelo pode ter mais dificuldade para lidar com ela?</w:t>
            </w:r>
          </w:p>
        </w:tc>
        <w:tc>
          <w:tcPr>
            <w:tcW w:w="4752" w:type="dxa"/>
          </w:tcPr>
          <w:p w:rsidR="00AA524D" w:rsidRDefault="00F23BCC">
            <w:r>
              <w:t>Porque o modelo perde a noção do conceito unificado daquele termo e é obrigado a reconstruir o significado juntando fragmentos abstratos de letras ou sílabas.</w:t>
            </w:r>
          </w:p>
        </w:tc>
      </w:tr>
      <w:tr w:rsidR="00AA524D">
        <w:trPr>
          <w:jc w:val="center"/>
        </w:trPr>
        <w:tc>
          <w:tcPr>
            <w:tcW w:w="5328" w:type="dxa"/>
          </w:tcPr>
          <w:p w:rsidR="00AA524D" w:rsidRDefault="00FE153D">
            <w:r>
              <w:rPr>
                <w:sz w:val="18"/>
              </w:rPr>
              <w:t>Se um modelo tem limite máximo de tokens, como a tokenização afeta a quantidade de texto que você consegue enviar?</w:t>
            </w:r>
          </w:p>
        </w:tc>
        <w:tc>
          <w:tcPr>
            <w:tcW w:w="4752" w:type="dxa"/>
          </w:tcPr>
          <w:p w:rsidR="00AA524D" w:rsidRDefault="00F23BCC">
            <w:r>
              <w:t>Porque quanto mais tokens você usa mais a IA fica “burra”.</w:t>
            </w:r>
          </w:p>
        </w:tc>
      </w:tr>
    </w:tbl>
    <w:p w:rsidR="00AA524D" w:rsidRDefault="00AA524D"/>
    <w:sectPr w:rsidR="00AA524D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153D" w:rsidRDefault="00FE153D" w:rsidP="00AA524D">
      <w:pPr>
        <w:spacing w:after="0" w:line="240" w:lineRule="auto"/>
      </w:pPr>
      <w:r>
        <w:separator/>
      </w:r>
    </w:p>
  </w:endnote>
  <w:endnote w:type="continuationSeparator" w:id="1">
    <w:p w:rsidR="00FE153D" w:rsidRDefault="00FE153D" w:rsidP="00AA5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524D" w:rsidRDefault="00FE153D">
    <w:pPr>
      <w:pStyle w:val="Rodap"/>
      <w:jc w:val="center"/>
    </w:pPr>
    <w:r>
      <w:rPr>
        <w:color w:val="5A5A5A"/>
        <w:sz w:val="16"/>
      </w:rPr>
      <w:t>Técnico em Desenvolvimento de Sistemas - ChatGPT como exemplo de IA generativa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153D" w:rsidRDefault="00FE153D" w:rsidP="00AA524D">
      <w:pPr>
        <w:spacing w:after="0" w:line="240" w:lineRule="auto"/>
      </w:pPr>
      <w:r>
        <w:separator/>
      </w:r>
    </w:p>
  </w:footnote>
  <w:footnote w:type="continuationSeparator" w:id="1">
    <w:p w:rsidR="00FE153D" w:rsidRDefault="00FE153D" w:rsidP="00AA5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524D" w:rsidRDefault="00FE153D">
    <w:pPr>
      <w:pStyle w:val="Cabealho"/>
      <w:jc w:val="center"/>
    </w:pPr>
    <w:r>
      <w:rPr>
        <w:color w:val="5A5A5A"/>
        <w:sz w:val="16"/>
      </w:rPr>
      <w:t>Roteiro de Aula - IA Generativa | Versão dos Alunos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9F5509"/>
    <w:rsid w:val="00AA1D8D"/>
    <w:rsid w:val="00AA524D"/>
    <w:rsid w:val="00B47730"/>
    <w:rsid w:val="00CB0664"/>
    <w:rsid w:val="00F23BCC"/>
    <w:rsid w:val="00FC693F"/>
    <w:rsid w:val="00FE15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377</Words>
  <Characters>2037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Positivo</cp:lastModifiedBy>
  <cp:revision>2</cp:revision>
  <dcterms:created xsi:type="dcterms:W3CDTF">2013-12-23T23:15:00Z</dcterms:created>
  <dcterms:modified xsi:type="dcterms:W3CDTF">2026-06-18T19:24:00Z</dcterms:modified>
  <cp:category/>
</cp:coreProperties>
</file>