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567"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UNIVERSIDADE TUIUTI DO PARANÁ</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56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56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567"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BRAZ MAGRI JUNIOR</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567"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GEAN SKORA DE PAIVA</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567"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JHONATAN ANDRADE QUITERIO</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567"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THAIZA DOS SANTOS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56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56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56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56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56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56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56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56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HEMOBRIDGE: PLATAFORMA WEB PARA OTIMIZAÇÃO E DIRECIONAMENTO INTELIGENTE DE DOAÇÕES DE SANGUE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56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56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56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56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56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56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56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56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56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56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56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56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56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56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567"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CURITIBA</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567"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2026</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56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567"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BRAZ MAGRI JUNIOR</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567"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GEAN SKORA DE PAIVA</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567"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JHONATAN ANDRADE QUITERIO</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567"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THAIZA DOS SANTOS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56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56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56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56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56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56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56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56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56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56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56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4253"/>
        </w:tabs>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HEMOBRIDGE: PLATAFORMA WEB PARA OTIMIZAÇÃO E DIRECIONAMENTO INTELIGENTE DE DOAÇÕES DE SANGUE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hanging="567"/>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hanging="567"/>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56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56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56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tabs>
          <w:tab w:val="right" w:leader="none" w:pos="8504"/>
        </w:tabs>
        <w:spacing w:line="240" w:lineRule="auto"/>
        <w:ind w:left="4536" w:firstLine="0"/>
        <w:rPr/>
      </w:pPr>
      <w:r w:rsidDel="00000000" w:rsidR="00000000" w:rsidRPr="00000000">
        <w:rPr>
          <w:rFonts w:ascii="Arial" w:cs="Arial" w:eastAsia="Arial" w:hAnsi="Arial"/>
          <w:b w:val="0"/>
          <w:bCs w:val="0"/>
          <w:sz w:val="20"/>
          <w:szCs w:val="20"/>
          <w:rtl w:val="0"/>
        </w:rPr>
        <w:t xml:space="preserve">Projeto Lógico apresentado ao Curso Superior de Tecnologia em Análise e Desenvolvimento de Sistemas da Universidade Tuiuti do Paraná, como requisito parcial para a avaliação da disciplina de Projeto e Desenvolvimento de Sistemas.</w:t>
      </w:r>
      <w:r w:rsidDel="00000000" w:rsidR="00000000" w:rsidRPr="00000000">
        <w:rPr>
          <w:rtl w:val="0"/>
        </w:rPr>
      </w:r>
    </w:p>
    <w:p w:rsidR="00000000" w:rsidDel="00000000" w:rsidP="00000000" w:rsidRDefault="00000000" w:rsidRPr="00000000" w14:paraId="00000039">
      <w:pPr>
        <w:tabs>
          <w:tab w:val="right" w:leader="none" w:pos="8504"/>
        </w:tabs>
        <w:spacing w:after="0" w:line="240" w:lineRule="auto"/>
        <w:ind w:left="4536" w:firstLine="0"/>
        <w:rPr/>
      </w:pPr>
      <w:r w:rsidDel="00000000" w:rsidR="00000000" w:rsidRPr="00000000">
        <w:rPr>
          <w:rFonts w:ascii="Arial" w:cs="Arial" w:eastAsia="Arial" w:hAnsi="Arial"/>
          <w:rtl w:val="0"/>
        </w:rPr>
        <w:t xml:space="preserve">Professora: Angela Zatti</w:t>
      </w:r>
      <w:r w:rsidDel="00000000" w:rsidR="00000000" w:rsidRPr="00000000">
        <w:rPr>
          <w:rtl w:val="0"/>
        </w:rPr>
      </w:r>
    </w:p>
    <w:p w:rsidR="00000000" w:rsidDel="00000000" w:rsidP="00000000" w:rsidRDefault="00000000" w:rsidRPr="00000000" w14:paraId="0000003A">
      <w:pPr>
        <w:tabs>
          <w:tab w:val="right" w:leader="none" w:pos="8504"/>
        </w:tabs>
        <w:spacing w:after="0" w:line="240" w:lineRule="auto"/>
        <w:ind w:left="4536" w:firstLine="0"/>
        <w:rPr/>
      </w:pPr>
      <w:r w:rsidDel="00000000" w:rsidR="00000000" w:rsidRPr="00000000">
        <w:rPr>
          <w:rFonts w:ascii="Arial" w:cs="Arial" w:eastAsia="Arial" w:hAnsi="Arial"/>
          <w:rtl w:val="0"/>
        </w:rPr>
        <w:t xml:space="preserve">Professora: Patricia Rucker de Bassi</w:t>
      </w:r>
      <w:r w:rsidDel="00000000" w:rsidR="00000000" w:rsidRPr="00000000">
        <w:rPr>
          <w:rtl w:val="0"/>
        </w:rPr>
      </w:r>
    </w:p>
    <w:p w:rsidR="00000000" w:rsidDel="00000000" w:rsidP="00000000" w:rsidRDefault="00000000" w:rsidRPr="00000000" w14:paraId="0000003B">
      <w:pPr>
        <w:tabs>
          <w:tab w:val="right" w:leader="none" w:pos="8504"/>
        </w:tabs>
        <w:spacing w:after="0" w:line="240" w:lineRule="auto"/>
        <w:ind w:left="4536" w:firstLine="0"/>
        <w:rPr/>
      </w:pPr>
      <w:r w:rsidDel="00000000" w:rsidR="00000000" w:rsidRPr="00000000">
        <w:rPr>
          <w:rFonts w:ascii="Arial" w:cs="Arial" w:eastAsia="Arial" w:hAnsi="Arial"/>
          <w:rtl w:val="0"/>
        </w:rPr>
        <w:t xml:space="preserve">Professor: Sergio Luiz Marques Filho</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56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56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56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56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567"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CURITIBA</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567"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2026</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pageBreakBefore w:val="1"/>
        <w:ind w:firstLine="0"/>
        <w:jc w:val="center"/>
        <w:rPr>
          <w:color w:val="000000"/>
        </w:rPr>
      </w:pPr>
      <w:r w:rsidDel="00000000" w:rsidR="00000000" w:rsidRPr="00000000">
        <w:rPr>
          <w:rFonts w:ascii="Arial" w:cs="Arial" w:eastAsia="Arial" w:hAnsi="Arial"/>
          <w:b w:val="1"/>
          <w:bCs w:val="1"/>
          <w:color w:val="000000"/>
          <w:sz w:val="24"/>
          <w:szCs w:val="24"/>
          <w:rtl w:val="0"/>
        </w:rPr>
        <w:t xml:space="preserve">RESUMO</w:t>
      </w:r>
      <w:r w:rsidDel="00000000" w:rsidR="00000000" w:rsidRPr="00000000">
        <w:rPr>
          <w:rtl w:val="0"/>
        </w:rPr>
      </w:r>
    </w:p>
    <w:p w:rsidR="00000000" w:rsidDel="00000000" w:rsidP="00000000" w:rsidRDefault="00000000" w:rsidRPr="00000000" w14:paraId="00000044">
      <w:pPr>
        <w:spacing w:line="360" w:lineRule="auto"/>
        <w:ind w:firstLine="0"/>
        <w:jc w:val="both"/>
        <w:rPr>
          <w:color w:val="000000"/>
        </w:rPr>
      </w:pPr>
      <w:r>
        <w:rPr>
          <w:rFonts w:ascii="Arial" w:cs="Arial" w:eastAsia="Arial" w:hAnsi="Arial"/>
          <w:color w:val="000000"/>
          <w:sz w:val="24"/>
          <w:szCs w:val="24"/>
          <w:rtl w:val="0"/>
        </w:rPr>
        <w:t>O presente trabalho aborda o desenvolvimento do HemoBridge, uma plataforma web e móvel voltada ao direcionamento de doações de sangue entre doadores e instituições, com base na compatibilidade e nas necessidades informadas por tipo sanguíneo. O estudo parte da dificuldade de acesso rápido e centralizado a informações sobre onde a doação é necessária. O objetivo geral consiste em centralizar essas necessidades e orientar o doador, mantendo a validação profissional do tipo sanguíneo. A metodologia envolveu levantamento de requisitos, modelagem UML, desenvolvimento em React, NestJS, PostgreSQL/PostGIS e Flutter e verificação automatizada e de interface. Foram produzidos protótipos por plataforma e perfil, aplicação web integrada, API com persistência e aplicativo Android compilado e parcialmente homologado em aparelho. As evidências obtidas até 22 de outubro de 2026 indicam funcionamento dos cenários documentados, sem equivaler à homologação integral dos 23 casos formais ou à operação pública. Conclui-se que a solução organiza o fluxo e reduz a dispersão das informações; seu impacto assistencial depende de validação institucional e de avaliação após implantação.</w:t>
      </w:r>
    </w:p>
    <w:p w:rsidR="00000000" w:rsidDel="00000000" w:rsidP="00000000" w:rsidRDefault="00000000" w:rsidRPr="00000000" w14:paraId="00000045">
      <w:pPr>
        <w:spacing w:line="360" w:lineRule="auto"/>
        <w:ind w:firstLine="0"/>
        <w:jc w:val="both"/>
        <w:rPr>
          <w:color w:val="000000"/>
        </w:rPr>
      </w:pPr>
      <w:r w:rsidDel="00000000" w:rsidR="00000000" w:rsidRPr="00000000">
        <w:rPr>
          <w:rFonts w:ascii="Arial" w:cs="Arial" w:eastAsia="Arial" w:hAnsi="Arial"/>
          <w:color w:val="000000"/>
          <w:sz w:val="24"/>
          <w:szCs w:val="24"/>
          <w:rtl w:val="0"/>
        </w:rPr>
        <w:t xml:space="preserve">Palavras-chave: Doação de sangue; Compatibilidade sanguínea; Bancos de sangue; Plataforma web; Validação médica.</w:t>
      </w:r>
      <w:r w:rsidDel="00000000" w:rsidR="00000000" w:rsidRPr="00000000">
        <w:rPr>
          <w:rtl w:val="0"/>
        </w:rPr>
      </w:r>
    </w:p>
    <w:p w:rsidR="00000000" w:rsidDel="00000000" w:rsidP="00000000" w:rsidRDefault="00000000" w:rsidRPr="00000000" w14:paraId="00000046">
      <w:pPr>
        <w:ind w:left="680" w:firstLine="0"/>
        <w:rPr>
          <w:color w:val="000000"/>
        </w:rPr>
        <w:sectPr>
          <w:pgSz w:h="16838" w:w="11906" w:orient="portrait"/>
          <w:pgMar w:bottom="1134" w:top="1701" w:left="1701" w:right="1134" w:header="1134" w:footer="709"/>
          <w:pgNumType w:start="0"/>
        </w:sectPr>
      </w:pPr>
      <w:r w:rsidDel="00000000" w:rsidR="00000000" w:rsidRPr="00000000">
        <w:br w:type="page"/>
      </w:r>
      <w:r w:rsidDel="00000000" w:rsidR="00000000" w:rsidRPr="00000000">
        <w:rPr>
          <w:rtl w:val="0"/>
        </w:rPr>
      </w:r>
    </w:p>
    <w:p w:rsidR="00000000" w:rsidDel="00000000" w:rsidP="00000000" w:rsidRDefault="00000000" w:rsidRPr="00000000" w14:paraId="00000047">
      <w:pPr>
        <w:spacing w:after="240" w:line="360" w:lineRule="auto"/>
        <w:ind w:firstLine="0"/>
        <w:jc w:val="center"/>
        <w:rPr>
          <w:b w:val="1"/>
          <w:bCs w:val="1"/>
          <w:color w:val="000000"/>
        </w:rPr>
      </w:pPr>
      <w:r w:rsidDel="00000000" w:rsidR="00000000" w:rsidRPr="00000000">
        <w:rPr>
          <w:rFonts w:ascii="Arial" w:cs="Arial" w:eastAsia="Arial" w:hAnsi="Arial"/>
          <w:b w:val="1"/>
          <w:bCs w:val="1"/>
          <w:color w:val="000000"/>
          <w:sz w:val="24"/>
          <w:szCs w:val="24"/>
          <w:rtl w:val="0"/>
        </w:rPr>
        <w:t xml:space="preserve">SUMÁRIO</w:t>
      </w:r>
      <w:r w:rsidDel="00000000" w:rsidR="00000000" w:rsidRPr="00000000">
        <w:rPr>
          <w:rtl w:val="0"/>
        </w:rPr>
      </w:r>
    </w:p>
    <w:p w:rsidR="00000000" w:rsidDel="00000000" w:rsidP="00000000" w:rsidRDefault="00000000" w:rsidRPr="00000000" w14:paraId="00000048">
      <w:pPr>
        <w:tabs>
          <w:tab w:val="right" w:leader="none" w:pos="8787"/>
        </w:tabs>
        <w:spacing w:after="0" w:before="0" w:line="360" w:lineRule="auto"/>
        <w:ind w:left="0" w:firstLine="0"/>
        <w:jc w:val="center"/>
        <w:rPr>
          <w:b w:val="1"/>
          <w:bCs w:val="1"/>
          <w:color w:val="000000"/>
        </w:rPr>
      </w:pPr>
      <w:r>
        <w:rPr>
          <w:rFonts w:ascii="Arial" w:cs="Arial" w:eastAsia="Arial" w:hAnsi="Arial"/>
          <w:b w:val="1"/>
          <w:bCs w:val="1"/>
          <w:sz w:val="24"/>
          <w:szCs w:val="24"/>
          <w:rtl w:val="0"/>
        </w:rPr>
        <w:t>1 INTRODUÇÃO</w:t>
        <w:tab/>
        <w:t>5</w:t>
      </w:r>
    </w:p>
    <w:p w:rsidR="00000000" w:rsidDel="00000000" w:rsidP="00000000" w:rsidRDefault="00000000" w:rsidRPr="00000000" w14:paraId="00000049">
      <w:pPr>
        <w:tabs>
          <w:tab w:val="right" w:leader="none" w:pos="8787"/>
        </w:tabs>
        <w:spacing w:after="0" w:before="0" w:line="360" w:lineRule="auto"/>
        <w:ind w:left="283" w:firstLine="0"/>
        <w:jc w:val="center"/>
        <w:rPr>
          <w:b w:val="1"/>
          <w:bCs w:val="1"/>
          <w:color w:val="000000"/>
        </w:rPr>
      </w:pPr>
      <w:r>
        <w:rPr>
          <w:rFonts w:ascii="Arial" w:cs="Arial" w:eastAsia="Arial" w:hAnsi="Arial"/>
          <w:b w:val="0"/>
          <w:bCs w:val="0"/>
          <w:sz w:val="24"/>
          <w:szCs w:val="24"/>
          <w:rtl w:val="0"/>
        </w:rPr>
        <w:t>1.1 OBJETIVOS</w:t>
        <w:tab/>
        <w:t>6</w:t>
      </w:r>
    </w:p>
    <w:p w:rsidR="00000000" w:rsidDel="00000000" w:rsidP="00000000" w:rsidRDefault="00000000" w:rsidRPr="00000000" w14:paraId="0000004A">
      <w:pPr>
        <w:tabs>
          <w:tab w:val="right" w:leader="none" w:pos="8787"/>
        </w:tabs>
        <w:spacing w:after="0" w:before="0" w:line="360" w:lineRule="auto"/>
        <w:ind w:left="567" w:firstLine="0"/>
        <w:jc w:val="center"/>
        <w:rPr>
          <w:b w:val="1"/>
          <w:bCs w:val="1"/>
          <w:color w:val="000000"/>
        </w:rPr>
      </w:pPr>
      <w:r>
        <w:rPr>
          <w:rFonts w:ascii="Arial" w:cs="Arial" w:eastAsia="Arial" w:hAnsi="Arial"/>
          <w:b w:val="0"/>
          <w:bCs w:val="0"/>
          <w:sz w:val="24"/>
          <w:szCs w:val="24"/>
          <w:rtl w:val="0"/>
        </w:rPr>
        <w:t>1.1.1 Objetivo geral</w:t>
        <w:tab/>
        <w:t>6</w:t>
      </w:r>
    </w:p>
    <w:p w:rsidR="00000000" w:rsidDel="00000000" w:rsidP="00000000" w:rsidRDefault="00000000" w:rsidRPr="00000000" w14:paraId="0000004B">
      <w:pPr>
        <w:tabs>
          <w:tab w:val="right" w:leader="none" w:pos="8787"/>
        </w:tabs>
        <w:spacing w:after="0" w:before="0" w:line="360" w:lineRule="auto"/>
        <w:ind w:left="567" w:firstLine="0"/>
        <w:jc w:val="center"/>
        <w:rPr>
          <w:b w:val="1"/>
          <w:bCs w:val="1"/>
          <w:color w:val="000000"/>
        </w:rPr>
      </w:pPr>
      <w:r>
        <w:rPr>
          <w:rFonts w:ascii="Arial" w:cs="Arial" w:eastAsia="Arial" w:hAnsi="Arial"/>
          <w:b w:val="0"/>
          <w:bCs w:val="0"/>
          <w:sz w:val="24"/>
          <w:szCs w:val="24"/>
          <w:rtl w:val="0"/>
        </w:rPr>
        <w:t>1.1.2 Objetivos específicos</w:t>
        <w:tab/>
        <w:t>6</w:t>
      </w:r>
    </w:p>
    <w:p w:rsidR="00000000" w:rsidDel="00000000" w:rsidP="00000000" w:rsidRDefault="00000000" w:rsidRPr="00000000" w14:paraId="0000004C">
      <w:pPr>
        <w:tabs>
          <w:tab w:val="right" w:leader="none" w:pos="8787"/>
        </w:tabs>
        <w:spacing w:after="0" w:before="0" w:line="360" w:lineRule="auto"/>
        <w:ind w:left="283" w:firstLine="0"/>
        <w:jc w:val="center"/>
        <w:rPr>
          <w:b w:val="1"/>
          <w:bCs w:val="1"/>
          <w:color w:val="000000"/>
        </w:rPr>
      </w:pPr>
      <w:r>
        <w:rPr>
          <w:rFonts w:ascii="Arial" w:cs="Arial" w:eastAsia="Arial" w:hAnsi="Arial"/>
          <w:b w:val="0"/>
          <w:bCs w:val="0"/>
          <w:sz w:val="24"/>
          <w:szCs w:val="24"/>
          <w:rtl w:val="0"/>
        </w:rPr>
        <w:t>1.2 JUSTIFICATIVA</w:t>
        <w:tab/>
        <w:t>7</w:t>
      </w:r>
    </w:p>
    <w:p w:rsidR="00000000" w:rsidDel="00000000" w:rsidP="00000000" w:rsidRDefault="00000000" w:rsidRPr="00000000" w14:paraId="0000004D">
      <w:pPr>
        <w:tabs>
          <w:tab w:val="right" w:leader="none" w:pos="8787"/>
        </w:tabs>
        <w:spacing w:after="0" w:before="0" w:line="360" w:lineRule="auto"/>
        <w:ind w:left="0" w:firstLine="0"/>
        <w:jc w:val="center"/>
        <w:rPr>
          <w:b w:val="1"/>
          <w:bCs w:val="1"/>
          <w:color w:val="000000"/>
        </w:rPr>
      </w:pPr>
      <w:r>
        <w:rPr>
          <w:rFonts w:ascii="Arial" w:cs="Arial" w:eastAsia="Arial" w:hAnsi="Arial"/>
          <w:b w:val="1"/>
          <w:bCs w:val="1"/>
          <w:sz w:val="24"/>
          <w:szCs w:val="24"/>
          <w:rtl w:val="0"/>
        </w:rPr>
        <w:t>2 FUNDAMENTAÇÃO TEÓRICA</w:t>
        <w:tab/>
        <w:t>8</w:t>
      </w:r>
    </w:p>
    <w:p w:rsidR="00000000" w:rsidDel="00000000" w:rsidP="00000000" w:rsidRDefault="00000000" w:rsidRPr="00000000" w14:paraId="0000004E">
      <w:pPr>
        <w:tabs>
          <w:tab w:val="right" w:leader="none" w:pos="8787"/>
        </w:tabs>
        <w:spacing w:after="0" w:before="0" w:line="360" w:lineRule="auto"/>
        <w:ind w:left="283" w:firstLine="0"/>
        <w:jc w:val="center"/>
        <w:rPr>
          <w:b w:val="1"/>
          <w:bCs w:val="1"/>
          <w:color w:val="000000"/>
        </w:rPr>
      </w:pPr>
      <w:r>
        <w:rPr>
          <w:rFonts w:ascii="Arial" w:cs="Arial" w:eastAsia="Arial" w:hAnsi="Arial"/>
          <w:b w:val="0"/>
          <w:bCs w:val="0"/>
          <w:sz w:val="24"/>
          <w:szCs w:val="24"/>
          <w:rtl w:val="0"/>
        </w:rPr>
        <w:t>2.1 COMPATIBILIDADE E TIPAGEM SANGUÍNEA</w:t>
        <w:tab/>
        <w:t>8</w:t>
      </w:r>
    </w:p>
    <w:p w:rsidR="00000000" w:rsidDel="00000000" w:rsidP="00000000" w:rsidRDefault="00000000" w:rsidRPr="00000000" w14:paraId="0000004F">
      <w:pPr>
        <w:tabs>
          <w:tab w:val="right" w:leader="none" w:pos="8787"/>
        </w:tabs>
        <w:spacing w:after="0" w:before="0" w:line="360" w:lineRule="auto"/>
        <w:ind w:left="283" w:firstLine="0"/>
        <w:jc w:val="center"/>
        <w:rPr>
          <w:b w:val="1"/>
          <w:bCs w:val="1"/>
          <w:color w:val="000000"/>
        </w:rPr>
      </w:pPr>
      <w:r>
        <w:rPr>
          <w:rFonts w:ascii="Arial" w:cs="Arial" w:eastAsia="Arial" w:hAnsi="Arial"/>
          <w:b w:val="0"/>
          <w:bCs w:val="0"/>
          <w:sz w:val="24"/>
          <w:szCs w:val="24"/>
          <w:rtl w:val="0"/>
        </w:rPr>
        <w:t>2.2 TECNOLOGIAS UTILIZADAS</w:t>
        <w:tab/>
        <w:t>9</w:t>
      </w:r>
    </w:p>
    <w:p w:rsidR="00000000" w:rsidDel="00000000" w:rsidP="00000000" w:rsidRDefault="00000000" w:rsidRPr="00000000" w14:paraId="00000050">
      <w:pPr>
        <w:tabs>
          <w:tab w:val="right" w:leader="none" w:pos="8787"/>
        </w:tabs>
        <w:spacing w:after="0" w:before="0" w:line="360" w:lineRule="auto"/>
        <w:ind w:left="567" w:firstLine="0"/>
        <w:jc w:val="center"/>
        <w:rPr>
          <w:b w:val="1"/>
          <w:bCs w:val="1"/>
          <w:color w:val="000000"/>
        </w:rPr>
      </w:pPr>
      <w:r>
        <w:rPr>
          <w:rFonts w:ascii="Arial" w:cs="Arial" w:eastAsia="Arial" w:hAnsi="Arial"/>
          <w:b w:val="0"/>
          <w:bCs w:val="0"/>
          <w:sz w:val="24"/>
          <w:szCs w:val="24"/>
          <w:rtl w:val="0"/>
        </w:rPr>
        <w:t>2.2.1 React</w:t>
        <w:tab/>
        <w:t>9</w:t>
      </w:r>
    </w:p>
    <w:p w:rsidR="00000000" w:rsidDel="00000000" w:rsidP="00000000" w:rsidRDefault="00000000" w:rsidRPr="00000000" w14:paraId="00000051">
      <w:pPr>
        <w:tabs>
          <w:tab w:val="right" w:leader="none" w:pos="8787"/>
        </w:tabs>
        <w:spacing w:after="0" w:before="0" w:line="360" w:lineRule="auto"/>
        <w:ind w:left="567" w:firstLine="0"/>
        <w:jc w:val="center"/>
        <w:rPr>
          <w:b w:val="1"/>
          <w:bCs w:val="1"/>
          <w:color w:val="000000"/>
        </w:rPr>
      </w:pPr>
      <w:r>
        <w:rPr>
          <w:rFonts w:ascii="Arial" w:cs="Arial" w:eastAsia="Arial" w:hAnsi="Arial"/>
          <w:b w:val="0"/>
          <w:bCs w:val="0"/>
          <w:sz w:val="24"/>
          <w:szCs w:val="24"/>
          <w:rtl w:val="0"/>
        </w:rPr>
        <w:t>2.2.2 NestJS</w:t>
        <w:tab/>
        <w:t>10</w:t>
      </w:r>
    </w:p>
    <w:p w:rsidR="00000000" w:rsidDel="00000000" w:rsidP="00000000" w:rsidRDefault="00000000" w:rsidRPr="00000000" w14:paraId="00000052">
      <w:pPr>
        <w:tabs>
          <w:tab w:val="right" w:leader="none" w:pos="8787"/>
        </w:tabs>
        <w:spacing w:after="0" w:before="0" w:line="360" w:lineRule="auto"/>
        <w:ind w:left="567" w:firstLine="0"/>
        <w:jc w:val="center"/>
        <w:rPr>
          <w:b w:val="1"/>
          <w:bCs w:val="1"/>
          <w:color w:val="000000"/>
        </w:rPr>
      </w:pPr>
      <w:r>
        <w:rPr>
          <w:rFonts w:ascii="Arial" w:cs="Arial" w:eastAsia="Arial" w:hAnsi="Arial"/>
          <w:b w:val="0"/>
          <w:bCs w:val="0"/>
          <w:sz w:val="24"/>
          <w:szCs w:val="24"/>
          <w:rtl w:val="0"/>
        </w:rPr>
        <w:t>2.2.3 PostgreSQL</w:t>
        <w:tab/>
        <w:t>10</w:t>
      </w:r>
    </w:p>
    <w:p w:rsidR="00000000" w:rsidDel="00000000" w:rsidP="00000000" w:rsidRDefault="00000000" w:rsidRPr="00000000" w14:paraId="00000053">
      <w:pPr>
        <w:tabs>
          <w:tab w:val="right" w:leader="none" w:pos="8787"/>
        </w:tabs>
        <w:spacing w:after="0" w:before="0" w:line="360" w:lineRule="auto"/>
        <w:ind w:left="283" w:firstLine="0"/>
        <w:jc w:val="center"/>
        <w:rPr>
          <w:b w:val="1"/>
          <w:bCs w:val="1"/>
          <w:color w:val="000000"/>
        </w:rPr>
      </w:pPr>
      <w:r>
        <w:rPr>
          <w:rFonts w:ascii="Arial" w:cs="Arial" w:eastAsia="Arial" w:hAnsi="Arial"/>
          <w:b w:val="0"/>
          <w:bCs w:val="0"/>
          <w:sz w:val="24"/>
          <w:szCs w:val="24"/>
          <w:rtl w:val="0"/>
        </w:rPr>
        <w:t>2.3 MODELAGEM UML</w:t>
        <w:tab/>
        <w:t>11</w:t>
      </w:r>
    </w:p>
    <w:p w:rsidR="00000000" w:rsidDel="00000000" w:rsidP="00000000" w:rsidRDefault="00000000" w:rsidRPr="00000000" w14:paraId="00000054">
      <w:pPr>
        <w:tabs>
          <w:tab w:val="right" w:leader="none" w:pos="8787"/>
        </w:tabs>
        <w:spacing w:after="0" w:before="0" w:line="360" w:lineRule="auto"/>
        <w:ind w:left="283" w:firstLine="0"/>
        <w:jc w:val="center"/>
        <w:rPr>
          <w:b w:val="1"/>
          <w:bCs w:val="1"/>
          <w:color w:val="000000"/>
        </w:rPr>
      </w:pPr>
      <w:r>
        <w:rPr>
          <w:rFonts w:ascii="Arial" w:cs="Arial" w:eastAsia="Arial" w:hAnsi="Arial"/>
          <w:b w:val="0"/>
          <w:bCs w:val="0"/>
          <w:sz w:val="24"/>
          <w:szCs w:val="24"/>
          <w:rtl w:val="0"/>
        </w:rPr>
        <w:t>2.4 TRABALHOS CORRELATOS</w:t>
        <w:tab/>
        <w:t>12</w:t>
      </w:r>
    </w:p>
    <w:p w:rsidR="00000000" w:rsidDel="00000000" w:rsidP="00000000" w:rsidRDefault="00000000" w:rsidRPr="00000000" w14:paraId="00000055">
      <w:pPr>
        <w:tabs>
          <w:tab w:val="right" w:leader="none" w:pos="8787"/>
        </w:tabs>
        <w:spacing w:after="0" w:before="0" w:line="360" w:lineRule="auto"/>
        <w:ind w:left="0" w:firstLine="0"/>
        <w:jc w:val="center"/>
        <w:rPr>
          <w:b w:val="1"/>
          <w:bCs w:val="1"/>
          <w:color w:val="000000"/>
        </w:rPr>
      </w:pPr>
      <w:r>
        <w:rPr>
          <w:rFonts w:ascii="Arial" w:cs="Arial" w:eastAsia="Arial" w:hAnsi="Arial"/>
          <w:b w:val="1"/>
          <w:bCs w:val="1"/>
          <w:sz w:val="24"/>
          <w:szCs w:val="24"/>
          <w:rtl w:val="0"/>
        </w:rPr>
        <w:t>3 ANÁLISE DO SISTEMA ATUAL</w:t>
        <w:tab/>
        <w:t>14</w:t>
      </w:r>
    </w:p>
    <w:p w:rsidR="00000000" w:rsidDel="00000000" w:rsidP="00000000" w:rsidRDefault="00000000" w:rsidRPr="00000000" w14:paraId="00000056">
      <w:pPr>
        <w:tabs>
          <w:tab w:val="right" w:leader="none" w:pos="8787"/>
        </w:tabs>
        <w:spacing w:after="0" w:before="0" w:line="360" w:lineRule="auto"/>
        <w:ind w:left="283" w:firstLine="0"/>
        <w:jc w:val="center"/>
        <w:rPr>
          <w:b w:val="1"/>
          <w:bCs w:val="1"/>
          <w:color w:val="000000"/>
        </w:rPr>
      </w:pPr>
      <w:r>
        <w:rPr>
          <w:rFonts w:ascii="Arial" w:cs="Arial" w:eastAsia="Arial" w:hAnsi="Arial"/>
          <w:b w:val="0"/>
          <w:bCs w:val="0"/>
          <w:sz w:val="24"/>
          <w:szCs w:val="24"/>
          <w:rtl w:val="0"/>
        </w:rPr>
        <w:t>3.1 LEVANTAMENTO DE REQUISITOS</w:t>
        <w:tab/>
        <w:t>14</w:t>
      </w:r>
    </w:p>
    <w:p w:rsidR="00000000" w:rsidDel="00000000" w:rsidP="00000000" w:rsidRDefault="00000000" w:rsidRPr="00000000" w14:paraId="00000057">
      <w:pPr>
        <w:tabs>
          <w:tab w:val="right" w:leader="none" w:pos="8787"/>
        </w:tabs>
        <w:spacing w:after="0" w:before="0" w:line="360" w:lineRule="auto"/>
        <w:ind w:left="567" w:firstLine="0"/>
        <w:jc w:val="center"/>
        <w:rPr>
          <w:b w:val="1"/>
          <w:bCs w:val="1"/>
          <w:color w:val="000000"/>
        </w:rPr>
      </w:pPr>
      <w:r>
        <w:rPr>
          <w:rFonts w:ascii="Arial" w:cs="Arial" w:eastAsia="Arial" w:hAnsi="Arial"/>
          <w:b w:val="0"/>
          <w:bCs w:val="0"/>
          <w:sz w:val="24"/>
          <w:szCs w:val="24"/>
          <w:rtl w:val="0"/>
        </w:rPr>
        <w:t>3.1.1 Requisitos funcionais</w:t>
        <w:tab/>
        <w:t>14</w:t>
      </w:r>
    </w:p>
    <w:p w:rsidR="00000000" w:rsidDel="00000000" w:rsidP="00000000" w:rsidRDefault="00000000" w:rsidRPr="00000000" w14:paraId="00000058">
      <w:pPr>
        <w:tabs>
          <w:tab w:val="right" w:leader="none" w:pos="8787"/>
        </w:tabs>
        <w:spacing w:after="0" w:before="0" w:line="360" w:lineRule="auto"/>
        <w:ind w:left="567" w:firstLine="0"/>
        <w:jc w:val="center"/>
        <w:rPr>
          <w:b w:val="1"/>
          <w:bCs w:val="1"/>
          <w:color w:val="000000"/>
        </w:rPr>
      </w:pPr>
      <w:r>
        <w:rPr>
          <w:rFonts w:ascii="Arial" w:cs="Arial" w:eastAsia="Arial" w:hAnsi="Arial"/>
          <w:b w:val="0"/>
          <w:bCs w:val="0"/>
          <w:sz w:val="24"/>
          <w:szCs w:val="24"/>
          <w:rtl w:val="0"/>
        </w:rPr>
        <w:t>3.1.2 Requisitos não funcionais</w:t>
        <w:tab/>
        <w:t>18</w:t>
      </w:r>
    </w:p>
    <w:p w:rsidR="00000000" w:rsidDel="00000000" w:rsidP="00000000" w:rsidRDefault="00000000" w:rsidRPr="00000000" w14:paraId="00000059">
      <w:pPr>
        <w:tabs>
          <w:tab w:val="right" w:leader="none" w:pos="8787"/>
        </w:tabs>
        <w:spacing w:after="0" w:before="0" w:line="360" w:lineRule="auto"/>
        <w:ind w:left="0" w:firstLine="0"/>
        <w:jc w:val="center"/>
        <w:rPr>
          <w:b w:val="1"/>
          <w:bCs w:val="1"/>
          <w:color w:val="000000"/>
        </w:rPr>
      </w:pPr>
      <w:r>
        <w:rPr>
          <w:rFonts w:ascii="Arial" w:cs="Arial" w:eastAsia="Arial" w:hAnsi="Arial"/>
          <w:b w:val="1"/>
          <w:bCs w:val="1"/>
          <w:sz w:val="24"/>
          <w:szCs w:val="24"/>
          <w:rtl w:val="0"/>
        </w:rPr>
        <w:t>4 DIAGRAMAS DE CASO DE USO</w:t>
        <w:tab/>
        <w:t>19</w:t>
      </w:r>
    </w:p>
    <w:p w:rsidR="00000000" w:rsidDel="00000000" w:rsidP="00000000" w:rsidRDefault="00000000" w:rsidRPr="00000000" w14:paraId="0000005A">
      <w:pPr>
        <w:tabs>
          <w:tab w:val="right" w:leader="none" w:pos="8787"/>
        </w:tabs>
        <w:spacing w:after="0" w:before="0" w:line="360" w:lineRule="auto"/>
        <w:ind w:left="0" w:firstLine="0"/>
        <w:jc w:val="center"/>
        <w:rPr>
          <w:b w:val="1"/>
          <w:bCs w:val="1"/>
          <w:color w:val="000000"/>
        </w:rPr>
      </w:pPr>
      <w:r>
        <w:rPr>
          <w:rFonts w:ascii="Arial" w:cs="Arial" w:eastAsia="Arial" w:hAnsi="Arial"/>
          <w:b w:val="1"/>
          <w:bCs w:val="1"/>
          <w:sz w:val="24"/>
          <w:szCs w:val="24"/>
          <w:rtl w:val="0"/>
        </w:rPr>
        <w:t>5 ESPECIFICAÇÃO DE CASOS DE USO</w:t>
        <w:tab/>
        <w:t>27</w:t>
      </w:r>
    </w:p>
    <w:p w:rsidR="00000000" w:rsidDel="00000000" w:rsidP="00000000" w:rsidRDefault="00000000" w:rsidRPr="00000000" w14:paraId="0000005B">
      <w:pPr>
        <w:tabs>
          <w:tab w:val="right" w:leader="none" w:pos="8787"/>
        </w:tabs>
        <w:spacing w:after="0" w:before="0" w:line="360" w:lineRule="auto"/>
        <w:ind w:left="0" w:firstLine="0"/>
        <w:jc w:val="center"/>
        <w:rPr>
          <w:b w:val="1"/>
          <w:bCs w:val="1"/>
          <w:color w:val="000000"/>
        </w:rPr>
      </w:pPr>
      <w:r>
        <w:rPr>
          <w:rFonts w:ascii="Arial" w:cs="Arial" w:eastAsia="Arial" w:hAnsi="Arial"/>
          <w:b w:val="1"/>
          <w:bCs w:val="1"/>
          <w:sz w:val="24"/>
          <w:szCs w:val="24"/>
          <w:rtl w:val="0"/>
        </w:rPr>
        <w:t>6 DIAGRAMA DE CLASSES</w:t>
        <w:tab/>
        <w:t>51</w:t>
      </w:r>
    </w:p>
    <w:p w:rsidR="00000000" w:rsidDel="00000000" w:rsidP="00000000" w:rsidRDefault="00000000" w:rsidRPr="00000000" w14:paraId="0000005C">
      <w:pPr>
        <w:tabs>
          <w:tab w:val="right" w:leader="none" w:pos="8787"/>
        </w:tabs>
        <w:spacing w:after="0" w:before="0" w:line="360" w:lineRule="auto"/>
        <w:ind w:left="283" w:firstLine="0"/>
        <w:jc w:val="center"/>
        <w:rPr>
          <w:b w:val="1"/>
          <w:bCs w:val="1"/>
          <w:color w:val="000000"/>
        </w:rPr>
      </w:pPr>
      <w:r>
        <w:rPr>
          <w:rFonts w:ascii="Arial" w:cs="Arial" w:eastAsia="Arial" w:hAnsi="Arial"/>
          <w:b w:val="0"/>
          <w:bCs w:val="0"/>
          <w:sz w:val="24"/>
          <w:szCs w:val="24"/>
          <w:rtl w:val="0"/>
        </w:rPr>
        <w:t>6.1 ORGANIZAÇÃO DO MODELO</w:t>
        <w:tab/>
        <w:t>51</w:t>
      </w:r>
    </w:p>
    <w:p w:rsidR="00000000" w:rsidDel="00000000" w:rsidP="00000000" w:rsidRDefault="00000000" w:rsidRPr="00000000" w14:paraId="0000005D">
      <w:pPr>
        <w:tabs>
          <w:tab w:val="right" w:leader="none" w:pos="8787"/>
        </w:tabs>
        <w:spacing w:after="0" w:before="0" w:line="360" w:lineRule="auto"/>
        <w:ind w:left="567" w:firstLine="0"/>
        <w:jc w:val="center"/>
        <w:rPr>
          <w:b w:val="1"/>
          <w:bCs w:val="1"/>
          <w:color w:val="000000"/>
        </w:rPr>
      </w:pPr>
      <w:r>
        <w:rPr>
          <w:rFonts w:ascii="Arial" w:cs="Arial" w:eastAsia="Arial" w:hAnsi="Arial"/>
          <w:b w:val="0"/>
          <w:bCs w:val="0"/>
          <w:sz w:val="24"/>
          <w:szCs w:val="24"/>
          <w:rtl w:val="0"/>
        </w:rPr>
        <w:t>6.1.1 Identidade, perfis e acesso</w:t>
        <w:tab/>
        <w:t>51</w:t>
      </w:r>
    </w:p>
    <w:p w:rsidR="00000000" w:rsidDel="00000000" w:rsidP="00000000" w:rsidRDefault="00000000" w:rsidRPr="00000000" w14:paraId="0000005E">
      <w:pPr>
        <w:tabs>
          <w:tab w:val="right" w:leader="none" w:pos="8787"/>
        </w:tabs>
        <w:spacing w:after="0" w:before="0" w:line="360" w:lineRule="auto"/>
        <w:ind w:left="567" w:firstLine="0"/>
        <w:jc w:val="center"/>
        <w:rPr>
          <w:b w:val="1"/>
          <w:bCs w:val="1"/>
          <w:color w:val="000000"/>
        </w:rPr>
      </w:pPr>
      <w:r>
        <w:rPr>
          <w:rFonts w:ascii="Arial" w:cs="Arial" w:eastAsia="Arial" w:hAnsi="Arial"/>
          <w:b w:val="0"/>
          <w:bCs w:val="0"/>
          <w:sz w:val="24"/>
          <w:szCs w:val="24"/>
          <w:rtl w:val="0"/>
        </w:rPr>
        <w:t>6.1.2 Pré-triagem, consulta e validação médica</w:t>
        <w:tab/>
        <w:t>54</w:t>
      </w:r>
    </w:p>
    <w:p w:rsidR="00000000" w:rsidDel="00000000" w:rsidP="00000000" w:rsidRDefault="00000000" w:rsidRPr="00000000" w14:paraId="0000005F">
      <w:pPr>
        <w:tabs>
          <w:tab w:val="right" w:leader="none" w:pos="8787"/>
        </w:tabs>
        <w:spacing w:after="0" w:before="0" w:line="360" w:lineRule="auto"/>
        <w:ind w:left="567" w:firstLine="0"/>
        <w:jc w:val="center"/>
        <w:rPr>
          <w:b w:val="1"/>
          <w:bCs w:val="1"/>
          <w:color w:val="000000"/>
        </w:rPr>
      </w:pPr>
      <w:r>
        <w:rPr>
          <w:rFonts w:ascii="Arial" w:cs="Arial" w:eastAsia="Arial" w:hAnsi="Arial"/>
          <w:b w:val="0"/>
          <w:bCs w:val="0"/>
          <w:sz w:val="24"/>
          <w:szCs w:val="24"/>
          <w:rtl w:val="0"/>
        </w:rPr>
        <w:t>6.1.3 Tipagem, hospitais, necessidades e doações</w:t>
        <w:tab/>
        <w:t>56</w:t>
      </w:r>
    </w:p>
    <w:p w:rsidR="00000000" w:rsidDel="00000000" w:rsidP="00000000" w:rsidRDefault="00000000" w:rsidRPr="00000000" w14:paraId="00000060">
      <w:pPr>
        <w:tabs>
          <w:tab w:val="right" w:leader="none" w:pos="8787"/>
        </w:tabs>
        <w:spacing w:after="0" w:before="0" w:line="360" w:lineRule="auto"/>
        <w:ind w:left="283" w:firstLine="0"/>
        <w:jc w:val="center"/>
        <w:rPr>
          <w:b w:val="1"/>
          <w:bCs w:val="1"/>
          <w:color w:val="000000"/>
        </w:rPr>
      </w:pPr>
      <w:r>
        <w:rPr>
          <w:rFonts w:ascii="Arial" w:cs="Arial" w:eastAsia="Arial" w:hAnsi="Arial"/>
          <w:b w:val="0"/>
          <w:bCs w:val="0"/>
          <w:sz w:val="24"/>
          <w:szCs w:val="24"/>
          <w:rtl w:val="0"/>
        </w:rPr>
        <w:t>6.2 RELACIONAMENTOS, MULTIPLICIDADES E ESTADOS</w:t>
        <w:tab/>
        <w:t>58</w:t>
      </w:r>
    </w:p>
    <w:p w:rsidR="00000000" w:rsidDel="00000000" w:rsidP="00000000" w:rsidRDefault="00000000" w:rsidRPr="00000000" w14:paraId="00000061">
      <w:pPr>
        <w:tabs>
          <w:tab w:val="right" w:leader="none" w:pos="8787"/>
        </w:tabs>
        <w:spacing w:after="0" w:before="0" w:line="360" w:lineRule="auto"/>
        <w:ind w:left="283" w:firstLine="0"/>
        <w:jc w:val="center"/>
        <w:rPr>
          <w:b w:val="1"/>
          <w:bCs w:val="1"/>
          <w:color w:val="000000"/>
        </w:rPr>
      </w:pPr>
      <w:r>
        <w:rPr>
          <w:rFonts w:ascii="Arial" w:cs="Arial" w:eastAsia="Arial" w:hAnsi="Arial"/>
          <w:b w:val="0"/>
          <w:bCs w:val="0"/>
          <w:sz w:val="24"/>
          <w:szCs w:val="24"/>
          <w:rtl w:val="0"/>
        </w:rPr>
        <w:t>6.3 PRÉ-TRIAGEM DO PACIENTE</w:t>
        <w:tab/>
        <w:t>59</w:t>
      </w:r>
    </w:p>
    <w:p w:rsidR="00000000" w:rsidDel="00000000" w:rsidP="00000000" w:rsidRDefault="00000000" w:rsidRPr="00000000" w14:paraId="00000062">
      <w:pPr>
        <w:tabs>
          <w:tab w:val="right" w:leader="none" w:pos="8787"/>
        </w:tabs>
        <w:spacing w:after="0" w:before="0" w:line="360" w:lineRule="auto"/>
        <w:ind w:left="283" w:firstLine="0"/>
        <w:jc w:val="center"/>
        <w:rPr>
          <w:b w:val="1"/>
          <w:bCs w:val="1"/>
          <w:color w:val="000000"/>
        </w:rPr>
      </w:pPr>
      <w:r>
        <w:rPr>
          <w:rFonts w:ascii="Arial" w:cs="Arial" w:eastAsia="Arial" w:hAnsi="Arial"/>
          <w:b w:val="0"/>
          <w:bCs w:val="0"/>
          <w:sz w:val="24"/>
          <w:szCs w:val="24"/>
          <w:rtl w:val="0"/>
        </w:rPr>
        <w:t>6.4 RASTREABILIDADE COM OS CASOS DE USO</w:t>
        <w:tab/>
        <w:t>60</w:t>
      </w:r>
    </w:p>
    <w:p w:rsidR="00000000" w:rsidDel="00000000" w:rsidP="00000000" w:rsidRDefault="00000000" w:rsidRPr="00000000" w14:paraId="00000063">
      <w:pPr>
        <w:tabs>
          <w:tab w:val="right" w:leader="none" w:pos="8787"/>
        </w:tabs>
        <w:spacing w:after="0" w:before="0" w:line="360" w:lineRule="auto"/>
        <w:ind w:left="0" w:firstLine="0"/>
        <w:jc w:val="center"/>
        <w:rPr>
          <w:b w:val="1"/>
          <w:bCs w:val="1"/>
          <w:color w:val="000000"/>
        </w:rPr>
      </w:pPr>
      <w:r>
        <w:rPr>
          <w:rFonts w:ascii="Arial" w:cs="Arial" w:eastAsia="Arial" w:hAnsi="Arial"/>
          <w:b w:val="1"/>
          <w:bCs w:val="1"/>
          <w:sz w:val="24"/>
          <w:szCs w:val="24"/>
          <w:rtl w:val="0"/>
        </w:rPr>
        <w:t>7 DIAGRAMA DE SEQUÊNCIA</w:t>
        <w:tab/>
        <w:t>62</w:t>
      </w:r>
    </w:p>
    <w:p w:rsidR="00000000" w:rsidDel="00000000" w:rsidP="00000000" w:rsidRDefault="00000000" w:rsidRPr="00000000" w14:paraId="00000064">
      <w:pPr>
        <w:tabs>
          <w:tab w:val="right" w:leader="none" w:pos="8787"/>
        </w:tabs>
        <w:spacing w:after="0" w:before="0" w:line="360" w:lineRule="auto"/>
        <w:ind w:left="283" w:firstLine="0"/>
        <w:jc w:val="center"/>
        <w:rPr>
          <w:b w:val="1"/>
          <w:bCs w:val="1"/>
          <w:color w:val="000000"/>
        </w:rPr>
      </w:pPr>
      <w:r>
        <w:rPr>
          <w:rFonts w:ascii="Arial" w:cs="Arial" w:eastAsia="Arial" w:hAnsi="Arial"/>
          <w:b w:val="0"/>
          <w:bCs w:val="0"/>
          <w:sz w:val="24"/>
          <w:szCs w:val="24"/>
          <w:rtl w:val="0"/>
        </w:rPr>
        <w:t>7.1 CRITÉRIOS DE MODELAGEM E PARTICIPANTES</w:t>
        <w:tab/>
        <w:t>62</w:t>
      </w:r>
    </w:p>
    <w:p w:rsidR="00000000" w:rsidDel="00000000" w:rsidP="00000000" w:rsidRDefault="00000000" w:rsidRPr="00000000" w14:paraId="00000065">
      <w:pPr>
        <w:tabs>
          <w:tab w:val="right" w:leader="none" w:pos="8787"/>
        </w:tabs>
        <w:spacing w:after="0" w:before="0" w:line="360" w:lineRule="auto"/>
        <w:ind w:left="283" w:firstLine="0"/>
        <w:jc w:val="center"/>
        <w:rPr>
          <w:b w:val="1"/>
          <w:bCs w:val="1"/>
          <w:color w:val="000000"/>
        </w:rPr>
      </w:pPr>
      <w:r>
        <w:rPr>
          <w:rFonts w:ascii="Arial" w:cs="Arial" w:eastAsia="Arial" w:hAnsi="Arial"/>
          <w:b w:val="0"/>
          <w:bCs w:val="0"/>
          <w:sz w:val="24"/>
          <w:szCs w:val="24"/>
          <w:rtl w:val="0"/>
        </w:rPr>
        <w:t>7.2 PRÉ-CADASTRO E CONSENTIMENTO LGPD</w:t>
        <w:tab/>
        <w:t>62</w:t>
      </w:r>
    </w:p>
    <w:p w:rsidR="00000000" w:rsidDel="00000000" w:rsidP="00000000" w:rsidRDefault="00000000" w:rsidRPr="00000000" w14:paraId="00000066">
      <w:pPr>
        <w:tabs>
          <w:tab w:val="right" w:leader="none" w:pos="8787"/>
        </w:tabs>
        <w:spacing w:after="0" w:before="0" w:line="360" w:lineRule="auto"/>
        <w:ind w:left="283" w:firstLine="0"/>
        <w:jc w:val="center"/>
        <w:rPr>
          <w:b w:val="1"/>
          <w:bCs w:val="1"/>
          <w:color w:val="000000"/>
        </w:rPr>
      </w:pPr>
      <w:r>
        <w:rPr>
          <w:rFonts w:ascii="Arial" w:cs="Arial" w:eastAsia="Arial" w:hAnsi="Arial"/>
          <w:b w:val="0"/>
          <w:bCs w:val="0"/>
          <w:sz w:val="24"/>
          <w:szCs w:val="24"/>
          <w:rtl w:val="0"/>
        </w:rPr>
        <w:t>7.3 PRÉ-TRIAGEM, AGENDAMENTO E REAGENDAMENTO</w:t>
        <w:tab/>
        <w:t>65</w:t>
      </w:r>
    </w:p>
    <w:p w:rsidR="00000000" w:rsidDel="00000000" w:rsidP="00000000" w:rsidRDefault="00000000" w:rsidRPr="00000000" w14:paraId="00000067">
      <w:pPr>
        <w:tabs>
          <w:tab w:val="right" w:leader="none" w:pos="8787"/>
        </w:tabs>
        <w:spacing w:after="0" w:before="0" w:line="360" w:lineRule="auto"/>
        <w:ind w:left="283" w:firstLine="0"/>
        <w:jc w:val="center"/>
        <w:rPr>
          <w:b w:val="1"/>
          <w:bCs w:val="1"/>
          <w:color w:val="000000"/>
        </w:rPr>
      </w:pPr>
      <w:r>
        <w:rPr>
          <w:rFonts w:ascii="Arial" w:cs="Arial" w:eastAsia="Arial" w:hAnsi="Arial"/>
          <w:b w:val="0"/>
          <w:bCs w:val="0"/>
          <w:sz w:val="24"/>
          <w:szCs w:val="24"/>
          <w:rtl w:val="0"/>
        </w:rPr>
        <w:t>7.4 ATENDIMENTO, SOLICITAÇÃO, ENVIO E AVALIAÇÃO DE EXAME</w:t>
        <w:tab/>
        <w:t>67</w:t>
      </w:r>
    </w:p>
    <w:p w:rsidR="00000000" w:rsidDel="00000000" w:rsidP="00000000" w:rsidRDefault="00000000" w:rsidRPr="00000000" w14:paraId="00000068">
      <w:pPr>
        <w:tabs>
          <w:tab w:val="right" w:leader="none" w:pos="8787"/>
        </w:tabs>
        <w:spacing w:after="0" w:before="0" w:line="360" w:lineRule="auto"/>
        <w:ind w:left="283" w:firstLine="0"/>
        <w:jc w:val="center"/>
        <w:rPr>
          <w:b w:val="1"/>
          <w:bCs w:val="1"/>
          <w:color w:val="000000"/>
        </w:rPr>
      </w:pPr>
      <w:r>
        <w:rPr>
          <w:rFonts w:ascii="Arial" w:cs="Arial" w:eastAsia="Arial" w:hAnsi="Arial"/>
          <w:b w:val="0"/>
          <w:bCs w:val="0"/>
          <w:sz w:val="24"/>
          <w:szCs w:val="24"/>
          <w:rtl w:val="0"/>
        </w:rPr>
        <w:t>7.5 DIRECIONAMENTO DO DOADOR E LOCAIS RECOMENDADOS</w:t>
        <w:tab/>
        <w:t>69</w:t>
      </w:r>
    </w:p>
    <w:p w:rsidR="00000000" w:rsidDel="00000000" w:rsidP="00000000" w:rsidRDefault="00000000" w:rsidRPr="00000000" w14:paraId="00000069">
      <w:pPr>
        <w:tabs>
          <w:tab w:val="right" w:leader="none" w:pos="8787"/>
        </w:tabs>
        <w:spacing w:after="0" w:before="0" w:line="360" w:lineRule="auto"/>
        <w:ind w:left="283" w:firstLine="0"/>
        <w:jc w:val="center"/>
        <w:rPr>
          <w:b w:val="1"/>
          <w:bCs w:val="1"/>
          <w:color w:val="000000"/>
        </w:rPr>
      </w:pPr>
      <w:r>
        <w:rPr>
          <w:rFonts w:ascii="Arial" w:cs="Arial" w:eastAsia="Arial" w:hAnsi="Arial"/>
          <w:b w:val="0"/>
          <w:bCs w:val="0"/>
          <w:sz w:val="24"/>
          <w:szCs w:val="24"/>
          <w:rtl w:val="0"/>
        </w:rPr>
        <w:t>7.6 ATUALIZAÇÃO DE NECESSIDADE E NOTIFICAÇÃO DE DOADORES</w:t>
        <w:tab/>
        <w:t>71</w:t>
      </w:r>
    </w:p>
    <w:p w:rsidR="00000000" w:rsidDel="00000000" w:rsidP="00000000" w:rsidRDefault="00000000" w:rsidRPr="00000000" w14:paraId="0000006A">
      <w:pPr>
        <w:tabs>
          <w:tab w:val="right" w:leader="none" w:pos="8787"/>
        </w:tabs>
        <w:spacing w:after="0" w:before="0" w:line="360" w:lineRule="auto"/>
        <w:ind w:left="283" w:firstLine="0"/>
        <w:jc w:val="center"/>
        <w:rPr>
          <w:b w:val="1"/>
          <w:bCs w:val="1"/>
          <w:color w:val="000000"/>
        </w:rPr>
      </w:pPr>
      <w:r>
        <w:rPr>
          <w:rFonts w:ascii="Arial" w:cs="Arial" w:eastAsia="Arial" w:hAnsi="Arial"/>
          <w:b w:val="0"/>
          <w:bCs w:val="0"/>
          <w:sz w:val="24"/>
          <w:szCs w:val="24"/>
          <w:rtl w:val="0"/>
        </w:rPr>
        <w:t>7.7 REGISTRO DE DOAÇÃO E VERIFICAÇÃO DE ELEGIBILIDADE</w:t>
        <w:tab/>
        <w:t>73</w:t>
      </w:r>
    </w:p>
    <w:p w:rsidR="00000000" w:rsidDel="00000000" w:rsidP="00000000" w:rsidRDefault="00000000" w:rsidRPr="00000000" w14:paraId="0000006B">
      <w:pPr>
        <w:tabs>
          <w:tab w:val="right" w:leader="none" w:pos="8787"/>
        </w:tabs>
        <w:spacing w:after="0" w:before="0" w:line="360" w:lineRule="auto"/>
        <w:ind w:left="283" w:firstLine="0"/>
        <w:jc w:val="center"/>
        <w:rPr>
          <w:b w:val="1"/>
          <w:bCs w:val="1"/>
          <w:color w:val="000000"/>
        </w:rPr>
      </w:pPr>
      <w:r>
        <w:rPr>
          <w:rFonts w:ascii="Arial" w:cs="Arial" w:eastAsia="Arial" w:hAnsi="Arial"/>
          <w:b w:val="0"/>
          <w:bCs w:val="0"/>
          <w:sz w:val="24"/>
          <w:szCs w:val="24"/>
          <w:rtl w:val="0"/>
        </w:rPr>
        <w:t>7.8 GESTÃO DE INSTITUIÇÕES E PROFISSIONAIS</w:t>
        <w:tab/>
        <w:t>75</w:t>
      </w:r>
    </w:p>
    <w:p w:rsidR="00000000" w:rsidDel="00000000" w:rsidP="00000000" w:rsidRDefault="00000000" w:rsidRPr="00000000" w14:paraId="0000006C">
      <w:pPr>
        <w:tabs>
          <w:tab w:val="right" w:leader="none" w:pos="8787"/>
        </w:tabs>
        <w:spacing w:after="0" w:before="0" w:line="360" w:lineRule="auto"/>
        <w:ind w:left="283" w:firstLine="0"/>
        <w:jc w:val="center"/>
        <w:rPr>
          <w:b w:val="1"/>
          <w:bCs w:val="1"/>
          <w:color w:val="000000"/>
        </w:rPr>
      </w:pPr>
      <w:r>
        <w:rPr>
          <w:rFonts w:ascii="Arial" w:cs="Arial" w:eastAsia="Arial" w:hAnsi="Arial"/>
          <w:b w:val="0"/>
          <w:bCs w:val="0"/>
          <w:sz w:val="24"/>
          <w:szCs w:val="24"/>
          <w:rtl w:val="0"/>
        </w:rPr>
        <w:t>7.9 DASHBOARDS E RELATÓRIOS</w:t>
        <w:tab/>
        <w:t>77</w:t>
      </w:r>
    </w:p>
    <w:p w:rsidR="00000000" w:rsidDel="00000000" w:rsidP="00000000" w:rsidRDefault="00000000" w:rsidRPr="00000000" w14:paraId="0000006D">
      <w:pPr>
        <w:tabs>
          <w:tab w:val="right" w:leader="none" w:pos="8787"/>
        </w:tabs>
        <w:spacing w:after="0" w:before="0" w:line="360" w:lineRule="auto"/>
        <w:ind w:left="283" w:firstLine="0"/>
        <w:jc w:val="center"/>
        <w:rPr>
          <w:b w:val="1"/>
          <w:bCs w:val="1"/>
          <w:color w:val="000000"/>
        </w:rPr>
      </w:pPr>
      <w:r>
        <w:rPr>
          <w:rFonts w:ascii="Arial" w:cs="Arial" w:eastAsia="Arial" w:hAnsi="Arial"/>
          <w:b w:val="0"/>
          <w:bCs w:val="0"/>
          <w:sz w:val="24"/>
          <w:szCs w:val="24"/>
          <w:rtl w:val="0"/>
        </w:rPr>
        <w:t>7.10 RASTREABILIDADE DOS DIAGRAMAS DE SEQUÊNCIA</w:t>
        <w:tab/>
        <w:t>79</w:t>
      </w:r>
    </w:p>
    <w:p w:rsidR="00000000" w:rsidDel="00000000" w:rsidP="00000000" w:rsidRDefault="00000000" w:rsidRPr="00000000" w14:paraId="0000006E">
      <w:pPr>
        <w:tabs>
          <w:tab w:val="right" w:leader="none" w:pos="8787"/>
        </w:tabs>
        <w:spacing w:after="0" w:before="0" w:line="360" w:lineRule="auto"/>
        <w:ind w:left="0" w:firstLine="0"/>
        <w:jc w:val="center"/>
        <w:rPr>
          <w:b w:val="1"/>
          <w:bCs w:val="1"/>
          <w:color w:val="000000"/>
        </w:rPr>
      </w:pPr>
      <w:r>
        <w:rPr>
          <w:rFonts w:ascii="Arial" w:cs="Arial" w:eastAsia="Arial" w:hAnsi="Arial"/>
          <w:b w:val="1"/>
          <w:bCs w:val="1"/>
          <w:sz w:val="24"/>
          <w:szCs w:val="24"/>
          <w:rtl w:val="0"/>
        </w:rPr>
        <w:t>8 MAPEAMENTO DE TELAS</w:t>
        <w:tab/>
        <w:t>81</w:t>
      </w:r>
    </w:p>
    <w:p w:rsidR="00000000" w:rsidDel="00000000" w:rsidP="00000000" w:rsidRDefault="00000000" w:rsidRPr="00000000" w14:paraId="0000006F">
      <w:pPr>
        <w:tabs>
          <w:tab w:val="right" w:leader="none" w:pos="8787"/>
        </w:tabs>
        <w:spacing w:after="0" w:before="0" w:line="360" w:lineRule="auto"/>
        <w:ind w:left="283" w:firstLine="0"/>
        <w:jc w:val="center"/>
        <w:rPr>
          <w:b w:val="1"/>
          <w:bCs w:val="1"/>
          <w:color w:val="000000"/>
        </w:rPr>
      </w:pPr>
      <w:r>
        <w:rPr>
          <w:rFonts w:ascii="Arial" w:cs="Arial" w:eastAsia="Arial" w:hAnsi="Arial"/>
          <w:b w:val="0"/>
          <w:bCs w:val="0"/>
          <w:sz w:val="24"/>
          <w:szCs w:val="24"/>
          <w:rtl w:val="0"/>
        </w:rPr>
        <w:t>8.1 MAPEAMENTO CONSOLIDADO</w:t>
        <w:tab/>
        <w:t>81</w:t>
      </w:r>
    </w:p>
    <w:p w:rsidR="00000000" w:rsidDel="00000000" w:rsidP="00000000" w:rsidRDefault="00000000" w:rsidRPr="00000000" w14:paraId="00000070">
      <w:pPr>
        <w:tabs>
          <w:tab w:val="right" w:leader="none" w:pos="8787"/>
        </w:tabs>
        <w:spacing w:after="0" w:before="0" w:line="360" w:lineRule="auto"/>
        <w:ind w:left="283" w:firstLine="0"/>
        <w:jc w:val="center"/>
        <w:rPr>
          <w:b w:val="1"/>
          <w:bCs w:val="1"/>
          <w:color w:val="000000"/>
        </w:rPr>
      </w:pPr>
      <w:r>
        <w:rPr>
          <w:rFonts w:ascii="Arial" w:cs="Arial" w:eastAsia="Arial" w:hAnsi="Arial"/>
          <w:b w:val="0"/>
          <w:bCs w:val="0"/>
          <w:sz w:val="24"/>
          <w:szCs w:val="24"/>
          <w:rtl w:val="0"/>
        </w:rPr>
        <w:t>8.2 REGRAS DE NAVEGAÇÃO E SEGURANÇA</w:t>
        <w:tab/>
        <w:t>82</w:t>
      </w:r>
    </w:p>
    <w:p w:rsidR="00000000" w:rsidDel="00000000" w:rsidP="00000000" w:rsidRDefault="00000000" w:rsidRPr="00000000" w14:paraId="00000071">
      <w:pPr>
        <w:tabs>
          <w:tab w:val="right" w:leader="none" w:pos="8787"/>
        </w:tabs>
        <w:spacing w:after="0" w:before="0" w:line="360" w:lineRule="auto"/>
        <w:ind w:left="0" w:firstLine="0"/>
        <w:jc w:val="center"/>
        <w:rPr>
          <w:b w:val="1"/>
          <w:bCs w:val="1"/>
          <w:color w:val="000000"/>
        </w:rPr>
      </w:pPr>
      <w:r>
        <w:rPr>
          <w:rFonts w:ascii="Arial" w:cs="Arial" w:eastAsia="Arial" w:hAnsi="Arial"/>
          <w:b w:val="1"/>
          <w:bCs w:val="1"/>
          <w:sz w:val="24"/>
          <w:szCs w:val="24"/>
          <w:rtl w:val="0"/>
        </w:rPr>
        <w:t>9 BANCO DE DADOS</w:t>
        <w:tab/>
        <w:t>84</w:t>
      </w:r>
    </w:p>
    <w:p w:rsidR="00000000" w:rsidDel="00000000" w:rsidP="00000000" w:rsidRDefault="00000000" w:rsidRPr="00000000" w14:paraId="00000072">
      <w:pPr>
        <w:tabs>
          <w:tab w:val="right" w:leader="none" w:pos="8787"/>
        </w:tabs>
        <w:spacing w:after="0" w:before="0" w:line="360" w:lineRule="auto"/>
        <w:ind w:left="283" w:firstLine="0"/>
        <w:jc w:val="center"/>
        <w:rPr>
          <w:b w:val="1"/>
          <w:bCs w:val="1"/>
          <w:color w:val="000000"/>
        </w:rPr>
      </w:pPr>
      <w:r>
        <w:rPr>
          <w:rFonts w:ascii="Arial" w:cs="Arial" w:eastAsia="Arial" w:hAnsi="Arial"/>
          <w:b w:val="0"/>
          <w:bCs w:val="0"/>
          <w:sz w:val="24"/>
          <w:szCs w:val="24"/>
          <w:rtl w:val="0"/>
        </w:rPr>
        <w:t>9.1 MODELO DE DADOS</w:t>
        <w:tab/>
        <w:t>84</w:t>
      </w:r>
    </w:p>
    <w:p w:rsidR="00000000" w:rsidDel="00000000" w:rsidP="00000000" w:rsidRDefault="00000000" w:rsidRPr="00000000" w14:paraId="00000073">
      <w:pPr>
        <w:tabs>
          <w:tab w:val="right" w:leader="none" w:pos="8787"/>
        </w:tabs>
        <w:spacing w:after="0" w:before="0" w:line="360" w:lineRule="auto"/>
        <w:ind w:left="567" w:firstLine="0"/>
        <w:jc w:val="center"/>
        <w:rPr>
          <w:b w:val="1"/>
          <w:bCs w:val="1"/>
          <w:color w:val="000000"/>
        </w:rPr>
      </w:pPr>
      <w:r>
        <w:rPr>
          <w:rFonts w:ascii="Arial" w:cs="Arial" w:eastAsia="Arial" w:hAnsi="Arial"/>
          <w:b w:val="0"/>
          <w:bCs w:val="0"/>
          <w:sz w:val="24"/>
          <w:szCs w:val="24"/>
          <w:rtl w:val="0"/>
        </w:rPr>
        <w:t>9.1.1 Convenções e decisões de persistência</w:t>
        <w:tab/>
        <w:t>84</w:t>
      </w:r>
    </w:p>
    <w:p w:rsidR="00000000" w:rsidDel="00000000" w:rsidP="00000000" w:rsidRDefault="00000000" w:rsidRPr="00000000" w14:paraId="00000074">
      <w:pPr>
        <w:tabs>
          <w:tab w:val="right" w:leader="none" w:pos="8787"/>
        </w:tabs>
        <w:spacing w:after="0" w:before="0" w:line="360" w:lineRule="auto"/>
        <w:ind w:left="567" w:firstLine="0"/>
        <w:jc w:val="center"/>
        <w:rPr>
          <w:b w:val="1"/>
          <w:bCs w:val="1"/>
          <w:color w:val="000000"/>
        </w:rPr>
      </w:pPr>
      <w:r>
        <w:rPr>
          <w:rFonts w:ascii="Arial" w:cs="Arial" w:eastAsia="Arial" w:hAnsi="Arial"/>
          <w:b w:val="0"/>
          <w:bCs w:val="0"/>
          <w:sz w:val="24"/>
          <w:szCs w:val="24"/>
          <w:rtl w:val="0"/>
        </w:rPr>
        <w:t>9.1.2 Diagrama Entidade-Relacionamento</w:t>
        <w:tab/>
        <w:t>85</w:t>
      </w:r>
    </w:p>
    <w:p w:rsidR="00000000" w:rsidDel="00000000" w:rsidP="00000000" w:rsidRDefault="00000000" w:rsidRPr="00000000" w14:paraId="00000075">
      <w:pPr>
        <w:tabs>
          <w:tab w:val="right" w:leader="none" w:pos="8787"/>
        </w:tabs>
        <w:spacing w:after="0" w:before="0" w:line="360" w:lineRule="auto"/>
        <w:ind w:left="567" w:firstLine="0"/>
        <w:jc w:val="center"/>
        <w:rPr>
          <w:b w:val="1"/>
          <w:bCs w:val="1"/>
          <w:color w:val="000000"/>
        </w:rPr>
      </w:pPr>
      <w:r>
        <w:rPr>
          <w:rFonts w:ascii="Arial" w:cs="Arial" w:eastAsia="Arial" w:hAnsi="Arial"/>
          <w:b w:val="0"/>
          <w:bCs w:val="0"/>
          <w:sz w:val="24"/>
          <w:szCs w:val="24"/>
          <w:rtl w:val="0"/>
        </w:rPr>
        <w:t>9.1.3 Entidades e relacionamentos</w:t>
        <w:tab/>
        <w:t>89</w:t>
      </w:r>
    </w:p>
    <w:p w:rsidR="00000000" w:rsidDel="00000000" w:rsidP="00000000" w:rsidRDefault="00000000" w:rsidRPr="00000000" w14:paraId="00000076">
      <w:pPr>
        <w:tabs>
          <w:tab w:val="right" w:leader="none" w:pos="8787"/>
        </w:tabs>
        <w:spacing w:after="0" w:before="0" w:line="360" w:lineRule="auto"/>
        <w:ind w:left="567" w:firstLine="0"/>
        <w:jc w:val="center"/>
        <w:rPr>
          <w:b w:val="1"/>
          <w:bCs w:val="1"/>
          <w:color w:val="000000"/>
        </w:rPr>
      </w:pPr>
      <w:r>
        <w:rPr>
          <w:rFonts w:ascii="Arial" w:cs="Arial" w:eastAsia="Arial" w:hAnsi="Arial"/>
          <w:b w:val="0"/>
          <w:bCs w:val="0"/>
          <w:sz w:val="24"/>
          <w:szCs w:val="24"/>
          <w:rtl w:val="0"/>
        </w:rPr>
        <w:t>9.1.4 Regras de integridade e segurança</w:t>
        <w:tab/>
        <w:t>89</w:t>
      </w:r>
    </w:p>
    <w:p w:rsidR="00000000" w:rsidDel="00000000" w:rsidP="00000000" w:rsidRDefault="00000000" w:rsidRPr="00000000" w14:paraId="00000077">
      <w:pPr>
        <w:tabs>
          <w:tab w:val="right" w:leader="none" w:pos="8787"/>
        </w:tabs>
        <w:spacing w:after="0" w:before="0" w:line="360" w:lineRule="auto"/>
        <w:ind w:left="567" w:firstLine="0"/>
        <w:jc w:val="center"/>
        <w:rPr>
          <w:b w:val="1"/>
          <w:bCs w:val="1"/>
          <w:color w:val="000000"/>
        </w:rPr>
      </w:pPr>
      <w:r>
        <w:rPr>
          <w:rFonts w:ascii="Arial" w:cs="Arial" w:eastAsia="Arial" w:hAnsi="Arial"/>
          <w:b w:val="0"/>
          <w:bCs w:val="0"/>
          <w:sz w:val="24"/>
          <w:szCs w:val="24"/>
          <w:rtl w:val="0"/>
        </w:rPr>
        <w:t>9.1.5 Compatibilidade e direcionamento</w:t>
        <w:tab/>
        <w:t>90</w:t>
      </w:r>
    </w:p>
    <w:p w:rsidR="00000000" w:rsidDel="00000000" w:rsidP="00000000" w:rsidRDefault="00000000" w:rsidRPr="00000000" w14:paraId="00000078">
      <w:pPr>
        <w:tabs>
          <w:tab w:val="right" w:leader="none" w:pos="8787"/>
        </w:tabs>
        <w:spacing w:after="0" w:before="0" w:line="360" w:lineRule="auto"/>
        <w:ind w:left="567" w:firstLine="0"/>
        <w:jc w:val="center"/>
        <w:rPr>
          <w:b w:val="1"/>
          <w:bCs w:val="1"/>
          <w:color w:val="000000"/>
        </w:rPr>
      </w:pPr>
      <w:r>
        <w:rPr>
          <w:rFonts w:ascii="Arial" w:cs="Arial" w:eastAsia="Arial" w:hAnsi="Arial"/>
          <w:b w:val="0"/>
          <w:bCs w:val="0"/>
          <w:sz w:val="24"/>
          <w:szCs w:val="24"/>
          <w:rtl w:val="0"/>
        </w:rPr>
        <w:t>9.1.6 Isolamento, LGPD e arquivos clínicos</w:t>
        <w:tab/>
        <w:t>91</w:t>
      </w:r>
    </w:p>
    <w:p w:rsidR="00000000" w:rsidDel="00000000" w:rsidP="00000000" w:rsidRDefault="00000000" w:rsidRPr="00000000" w14:paraId="00000079">
      <w:pPr>
        <w:tabs>
          <w:tab w:val="right" w:leader="none" w:pos="8787"/>
        </w:tabs>
        <w:spacing w:after="0" w:before="0" w:line="360" w:lineRule="auto"/>
        <w:ind w:left="567" w:firstLine="0"/>
        <w:jc w:val="center"/>
        <w:rPr>
          <w:b w:val="1"/>
          <w:bCs w:val="1"/>
          <w:color w:val="000000"/>
        </w:rPr>
      </w:pPr>
      <w:r>
        <w:rPr>
          <w:rFonts w:ascii="Arial" w:cs="Arial" w:eastAsia="Arial" w:hAnsi="Arial"/>
          <w:b w:val="0"/>
          <w:bCs w:val="0"/>
          <w:sz w:val="24"/>
          <w:szCs w:val="24"/>
          <w:rtl w:val="0"/>
        </w:rPr>
        <w:t>9.1.7 Rastreabilidade entre requisitos e persistência</w:t>
        <w:tab/>
        <w:t>91</w:t>
      </w:r>
    </w:p>
    <w:p w:rsidR="00000000" w:rsidDel="00000000" w:rsidP="00000000" w:rsidRDefault="00000000" w:rsidRPr="00000000" w14:paraId="0000007A">
      <w:pPr>
        <w:tabs>
          <w:tab w:val="right" w:leader="none" w:pos="8787"/>
        </w:tabs>
        <w:spacing w:after="0" w:before="0" w:line="360" w:lineRule="auto"/>
        <w:ind w:left="567" w:firstLine="0"/>
        <w:jc w:val="center"/>
        <w:rPr>
          <w:b w:val="1"/>
          <w:bCs w:val="1"/>
          <w:color w:val="000000"/>
        </w:rPr>
      </w:pPr>
      <w:r>
        <w:rPr>
          <w:rFonts w:ascii="Arial" w:cs="Arial" w:eastAsia="Arial" w:hAnsi="Arial"/>
          <w:b w:val="0"/>
          <w:bCs w:val="0"/>
          <w:sz w:val="24"/>
          <w:szCs w:val="24"/>
          <w:rtl w:val="0"/>
        </w:rPr>
        <w:t>9.1.8 Dicionário de dados consolidado</w:t>
        <w:tab/>
        <w:t>92</w:t>
      </w:r>
    </w:p>
    <w:p w:rsidR="00000000" w:rsidDel="00000000" w:rsidP="00000000" w:rsidRDefault="00000000" w:rsidRPr="00000000" w14:paraId="0000007B">
      <w:pPr>
        <w:tabs>
          <w:tab w:val="right" w:leader="none" w:pos="8787"/>
        </w:tabs>
        <w:spacing w:after="0" w:before="0" w:line="360" w:lineRule="auto"/>
        <w:ind w:left="283" w:firstLine="0"/>
        <w:jc w:val="center"/>
        <w:rPr>
          <w:b w:val="1"/>
          <w:bCs w:val="1"/>
          <w:color w:val="000000"/>
        </w:rPr>
      </w:pPr>
      <w:r>
        <w:rPr>
          <w:rFonts w:ascii="Arial" w:cs="Arial" w:eastAsia="Arial" w:hAnsi="Arial"/>
          <w:b w:val="0"/>
          <w:bCs w:val="0"/>
          <w:sz w:val="24"/>
          <w:szCs w:val="24"/>
          <w:rtl w:val="0"/>
        </w:rPr>
        <w:t>9.2 ARQUITETURA DO SISTEMA</w:t>
        <w:tab/>
        <w:t>93</w:t>
      </w:r>
    </w:p>
    <w:p w:rsidR="00000000" w:rsidDel="00000000" w:rsidP="00000000" w:rsidRDefault="00000000" w:rsidRPr="00000000" w14:paraId="0000007C">
      <w:pPr>
        <w:tabs>
          <w:tab w:val="right" w:leader="none" w:pos="8787"/>
        </w:tabs>
        <w:spacing w:after="0" w:before="0" w:line="360" w:lineRule="auto"/>
        <w:ind w:left="567" w:firstLine="0"/>
        <w:jc w:val="center"/>
        <w:rPr>
          <w:b w:val="1"/>
          <w:bCs w:val="1"/>
          <w:color w:val="000000"/>
        </w:rPr>
      </w:pPr>
      <w:r>
        <w:rPr>
          <w:rFonts w:ascii="Arial" w:cs="Arial" w:eastAsia="Arial" w:hAnsi="Arial"/>
          <w:b w:val="0"/>
          <w:bCs w:val="0"/>
          <w:sz w:val="24"/>
          <w:szCs w:val="24"/>
          <w:rtl w:val="0"/>
        </w:rPr>
        <w:t>9.2.1 Camada de apresentação</w:t>
        <w:tab/>
        <w:t>95</w:t>
      </w:r>
    </w:p>
    <w:p w:rsidR="00000000" w:rsidDel="00000000" w:rsidP="00000000" w:rsidRDefault="00000000" w:rsidRPr="00000000" w14:paraId="0000007D">
      <w:pPr>
        <w:tabs>
          <w:tab w:val="right" w:leader="none" w:pos="8787"/>
        </w:tabs>
        <w:spacing w:after="0" w:before="0" w:line="360" w:lineRule="auto"/>
        <w:ind w:left="567" w:firstLine="0"/>
        <w:jc w:val="center"/>
        <w:rPr>
          <w:b w:val="1"/>
          <w:bCs w:val="1"/>
          <w:color w:val="000000"/>
        </w:rPr>
      </w:pPr>
      <w:r>
        <w:rPr>
          <w:rFonts w:ascii="Arial" w:cs="Arial" w:eastAsia="Arial" w:hAnsi="Arial"/>
          <w:b w:val="0"/>
          <w:bCs w:val="0"/>
          <w:sz w:val="24"/>
          <w:szCs w:val="24"/>
          <w:rtl w:val="0"/>
        </w:rPr>
        <w:t>9.2.2 Camada de aplicação</w:t>
        <w:tab/>
        <w:t>95</w:t>
      </w:r>
    </w:p>
    <w:p w:rsidR="00000000" w:rsidDel="00000000" w:rsidP="00000000" w:rsidRDefault="00000000" w:rsidRPr="00000000" w14:paraId="0000007E">
      <w:pPr>
        <w:tabs>
          <w:tab w:val="right" w:leader="none" w:pos="8787"/>
        </w:tabs>
        <w:spacing w:after="0" w:before="0" w:line="360" w:lineRule="auto"/>
        <w:ind w:left="567" w:firstLine="0"/>
        <w:jc w:val="center"/>
        <w:rPr>
          <w:b w:val="1"/>
          <w:bCs w:val="1"/>
          <w:color w:val="000000"/>
        </w:rPr>
      </w:pPr>
      <w:r>
        <w:rPr>
          <w:rFonts w:ascii="Arial" w:cs="Arial" w:eastAsia="Arial" w:hAnsi="Arial"/>
          <w:b w:val="0"/>
          <w:bCs w:val="0"/>
          <w:sz w:val="24"/>
          <w:szCs w:val="24"/>
          <w:rtl w:val="0"/>
        </w:rPr>
        <w:t>9.2.3 Autenticação, arquivos e notificações</w:t>
        <w:tab/>
        <w:t>95</w:t>
      </w:r>
    </w:p>
    <w:p w:rsidR="00000000" w:rsidDel="00000000" w:rsidP="00000000" w:rsidRDefault="00000000" w:rsidRPr="00000000" w14:paraId="0000007F">
      <w:pPr>
        <w:tabs>
          <w:tab w:val="right" w:leader="none" w:pos="8787"/>
        </w:tabs>
        <w:spacing w:after="0" w:before="0" w:line="360" w:lineRule="auto"/>
        <w:ind w:left="567" w:firstLine="0"/>
        <w:jc w:val="center"/>
        <w:rPr>
          <w:b w:val="1"/>
          <w:bCs w:val="1"/>
          <w:color w:val="000000"/>
        </w:rPr>
      </w:pPr>
      <w:r>
        <w:rPr>
          <w:rFonts w:ascii="Arial" w:cs="Arial" w:eastAsia="Arial" w:hAnsi="Arial"/>
          <w:b w:val="0"/>
          <w:bCs w:val="0"/>
          <w:sz w:val="24"/>
          <w:szCs w:val="24"/>
          <w:rtl w:val="0"/>
        </w:rPr>
        <w:t>9.2.4 Desempenho das consultas</w:t>
        <w:tab/>
        <w:t>95</w:t>
      </w:r>
    </w:p>
    <w:p w:rsidR="00000000" w:rsidDel="00000000" w:rsidP="00000000" w:rsidRDefault="00000000" w:rsidRPr="00000000" w14:paraId="00000080">
      <w:pPr>
        <w:tabs>
          <w:tab w:val="right" w:leader="none" w:pos="8787"/>
        </w:tabs>
        <w:spacing w:after="0" w:before="0" w:line="360" w:lineRule="auto"/>
        <w:ind w:left="0" w:firstLine="0"/>
        <w:jc w:val="center"/>
        <w:rPr>
          <w:b w:val="1"/>
          <w:bCs w:val="1"/>
          <w:color w:val="000000"/>
        </w:rPr>
      </w:pPr>
      <w:r>
        <w:rPr>
          <w:rFonts w:ascii="Arial" w:cs="Arial" w:eastAsia="Arial" w:hAnsi="Arial"/>
          <w:b w:val="1"/>
          <w:bCs w:val="1"/>
          <w:sz w:val="24"/>
          <w:szCs w:val="24"/>
          <w:rtl w:val="0"/>
        </w:rPr>
        <w:t>10 TELAS</w:t>
        <w:tab/>
        <w:t>96</w:t>
      </w:r>
    </w:p>
    <w:p w:rsidR="00000000" w:rsidDel="00000000" w:rsidP="00000000" w:rsidRDefault="00000000" w:rsidRPr="00000000" w14:paraId="00000081">
      <w:pPr>
        <w:tabs>
          <w:tab w:val="right" w:leader="none" w:pos="8787"/>
        </w:tabs>
        <w:spacing w:after="0" w:before="0" w:line="360" w:lineRule="auto"/>
        <w:ind w:left="0" w:firstLine="0"/>
        <w:jc w:val="center"/>
        <w:rPr>
          <w:b w:val="1"/>
          <w:bCs w:val="1"/>
          <w:color w:val="000000"/>
        </w:rPr>
      </w:pPr>
      <w:r>
        <w:rPr>
          <w:rFonts w:ascii="Arial" w:cs="Arial" w:eastAsia="Arial" w:hAnsi="Arial"/>
          <w:b w:val="1"/>
          <w:bCs w:val="1"/>
          <w:sz w:val="24"/>
          <w:szCs w:val="24"/>
          <w:rtl w:val="0"/>
        </w:rPr>
        <w:t>11 PLANO DE TESTES</w:t>
        <w:tab/>
        <w:t>102</w:t>
      </w:r>
    </w:p>
    <w:p w:rsidR="00000000" w:rsidDel="00000000" w:rsidP="00000000" w:rsidRDefault="00000000" w:rsidRPr="00000000" w14:paraId="00000082">
      <w:pPr>
        <w:tabs>
          <w:tab w:val="right" w:leader="none" w:pos="8787"/>
        </w:tabs>
        <w:spacing w:after="0" w:before="0" w:line="360" w:lineRule="auto"/>
        <w:ind w:left="0" w:firstLine="0"/>
        <w:jc w:val="center"/>
        <w:rPr>
          <w:b w:val="1"/>
          <w:bCs w:val="1"/>
          <w:color w:val="000000"/>
        </w:rPr>
      </w:pPr>
      <w:r>
        <w:rPr>
          <w:rFonts w:ascii="Arial" w:cs="Arial" w:eastAsia="Arial" w:hAnsi="Arial"/>
          <w:b w:val="1"/>
          <w:bCs w:val="1"/>
          <w:sz w:val="24"/>
          <w:szCs w:val="24"/>
          <w:rtl w:val="0"/>
        </w:rPr>
        <w:t>12 CONCLUSÃO</w:t>
        <w:tab/>
        <w:t>106</w:t>
      </w:r>
    </w:p>
    <w:p w:rsidR="00000000" w:rsidDel="00000000" w:rsidP="00000000" w:rsidRDefault="00000000" w:rsidRPr="00000000" w14:paraId="00000083">
      <w:pPr>
        <w:tabs>
          <w:tab w:val="right" w:leader="none" w:pos="8787"/>
        </w:tabs>
        <w:spacing w:after="0" w:before="0" w:line="360" w:lineRule="auto"/>
        <w:ind w:left="0" w:firstLine="0"/>
        <w:jc w:val="center"/>
        <w:rPr>
          <w:b w:val="1"/>
          <w:bCs w:val="1"/>
          <w:color w:val="000000"/>
        </w:rPr>
      </w:pPr>
      <w:r>
        <w:rPr>
          <w:rFonts w:ascii="Arial" w:cs="Arial" w:eastAsia="Arial" w:hAnsi="Arial"/>
          <w:b w:val="1"/>
          <w:bCs w:val="1"/>
          <w:sz w:val="24"/>
          <w:szCs w:val="24"/>
          <w:rtl w:val="0"/>
        </w:rPr>
        <w:t>REFERÊNCIAS</w:t>
        <w:tab/>
        <w:t>107</w:t>
      </w:r>
    </w:p>
    <w:p w:rsidR="00000000" w:rsidDel="00000000" w:rsidP="00000000" w:rsidRDefault="00000000" w:rsidRPr="00000000" w14:paraId="00000084">
      <w:pPr>
        <w:keepNext w:val="0"/>
        <w:keepLines w:val="0"/>
        <w:pageBreakBefore w:val="1"/>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sz w:val="24"/>
          <w:szCs w:val="24"/>
          <w:u w:val="none"/>
          <w:shd w:fill="auto" w:val="clear"/>
          <w:vertAlign w:val="baseline"/>
        </w:rPr>
      </w:pPr>
      <w:bookmarkStart w:colFirst="0" w:colLast="0" w:name="_y5sqly6r20nn" w:id="0"/>
      <w:bookmarkEnd w:id="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INTRODUÇÃO </w:t>
      </w:r>
    </w:p>
    <w:p w:rsidR="00000000" w:rsidDel="00000000" w:rsidP="00000000" w:rsidRDefault="00000000" w:rsidRPr="00000000" w14:paraId="00000085">
      <w:pPr>
        <w:spacing w:line="360" w:lineRule="auto"/>
        <w:ind w:firstLine="709"/>
        <w:jc w:val="both"/>
        <w:rPr/>
      </w:pPr>
      <w:r w:rsidDel="00000000" w:rsidR="00000000" w:rsidRPr="00000000">
        <w:rPr>
          <w:rFonts w:ascii="Arial" w:cs="Arial" w:eastAsia="Arial" w:hAnsi="Arial"/>
          <w:rtl w:val="0"/>
        </w:rPr>
        <w:t xml:space="preserve">A doação de sangue é um processo essencial para o funcionamento dos serviços de saúde, garantindo o suprimento de hemocomponentes necessários para cirurgias, tratamentos de doenças crônicas, emergências e demais procedimentos médicos. Para que esse processo funcione de forma contínua, é fundamental que a população tenha facilidade em se tornar doadora e em saber onde e quando sua doação é necessária.</w:t>
      </w:r>
      <w:r w:rsidDel="00000000" w:rsidR="00000000" w:rsidRPr="00000000">
        <w:rPr>
          <w:rtl w:val="0"/>
        </w:rPr>
      </w:r>
    </w:p>
    <w:p w:rsidR="00000000" w:rsidDel="00000000" w:rsidP="00000000" w:rsidRDefault="00000000" w:rsidRPr="00000000" w14:paraId="00000086">
      <w:pPr>
        <w:spacing w:line="360" w:lineRule="auto"/>
        <w:ind w:firstLine="709"/>
        <w:jc w:val="both"/>
        <w:rPr/>
      </w:pPr>
      <w:r w:rsidDel="00000000" w:rsidR="00000000" w:rsidRPr="00000000">
        <w:rPr>
          <w:rFonts w:ascii="Arial" w:cs="Arial" w:eastAsia="Arial" w:hAnsi="Arial"/>
          <w:rtl w:val="0"/>
        </w:rPr>
        <w:t xml:space="preserve">Na prática, no entanto, muitos potenciais doadores não sabem onde doar, quais bancos de sangue estão próximos, ou se há alguma necessidade específica do seu tipo sanguíneo no momento. As informações sobre locais de doação, horários de funcionamento e necessidades de estoque costumam estar dispersas — divulgadas de forma pontual em redes sociais, campanhas isoladas ou apenas disponíveis presencialmente nos próprios bancos de sangue — sem um canal único e atualizado que o doador possa consultar rapidamente. Essa falta de centralização faz com que muitas pessoas dispostas a doar acabem não o fazendo, simplesmente por não encontrarem a informação de forma clara e acessível quando decidem contribuir.</w:t>
      </w:r>
      <w:r w:rsidDel="00000000" w:rsidR="00000000" w:rsidRPr="00000000">
        <w:rPr>
          <w:rtl w:val="0"/>
        </w:rPr>
      </w:r>
    </w:p>
    <w:p w:rsidR="00000000" w:rsidDel="00000000" w:rsidP="00000000" w:rsidRDefault="00000000" w:rsidRPr="00000000" w14:paraId="00000087">
      <w:pPr>
        <w:spacing w:line="360" w:lineRule="auto"/>
        <w:ind w:firstLine="709"/>
        <w:jc w:val="both"/>
        <w:rPr/>
      </w:pPr>
      <w:r w:rsidDel="00000000" w:rsidR="00000000" w:rsidRPr="00000000">
        <w:rPr>
          <w:rFonts w:ascii="Arial" w:cs="Arial" w:eastAsia="Arial" w:hAnsi="Arial"/>
          <w:rtl w:val="0"/>
        </w:rPr>
        <w:t xml:space="preserve">Como consequência dessa desinformação, os bancos de sangue também enfrentam dificuldade em equilibrar seus estoques: sem um canal direto para comunicar suas necessidades reais aos doadores, tornam-se dependentes de campanhas genéricas que nem sempre atingem quem precisa doar o tipo sanguíneo em falta naquele momento.</w:t>
      </w:r>
      <w:r w:rsidDel="00000000" w:rsidR="00000000" w:rsidRPr="00000000">
        <w:rPr>
          <w:rtl w:val="0"/>
        </w:rPr>
      </w:r>
    </w:p>
    <w:p w:rsidR="00000000" w:rsidDel="00000000" w:rsidP="00000000" w:rsidRDefault="00000000" w:rsidRPr="00000000" w14:paraId="00000088">
      <w:pPr>
        <w:spacing w:line="360" w:lineRule="auto"/>
        <w:ind w:firstLine="709"/>
        <w:jc w:val="both"/>
        <w:rPr/>
      </w:pPr>
      <w:r w:rsidDel="00000000" w:rsidR="00000000" w:rsidRPr="00000000">
        <w:rPr>
          <w:rFonts w:ascii="Arial" w:cs="Arial" w:eastAsia="Arial" w:hAnsi="Arial"/>
          <w:rtl w:val="0"/>
        </w:rPr>
        <w:t xml:space="preserve">Diante desse cenário, o presente trabalho propõe o desenvolvimento do Hemobridge, uma plataforma web que centraliza, em um único canal, as informações sobre bancos de sangue e suas necessidades por tipo sanguíneo, permitindo que o doador encontre de forma rápida e acessível onde e quando sua doação é mais necessária.</w:t>
      </w:r>
      <w:r w:rsidDel="00000000" w:rsidR="00000000" w:rsidRPr="00000000">
        <w:rPr>
          <w:rtl w:val="0"/>
        </w:rPr>
      </w:r>
    </w:p>
    <w:p w:rsidR="00000000" w:rsidDel="00000000" w:rsidP="00000000" w:rsidRDefault="00000000" w:rsidRPr="00000000" w14:paraId="00000089">
      <w:pPr>
        <w:spacing w:line="360" w:lineRule="auto"/>
        <w:ind w:firstLine="709"/>
        <w:jc w:val="both"/>
        <w:rPr/>
      </w:pPr>
      <w:r w:rsidDel="00000000" w:rsidR="00000000" w:rsidRPr="00000000">
        <w:rPr>
          <w:rFonts w:ascii="Arial" w:cs="Arial" w:eastAsia="Arial" w:hAnsi="Arial"/>
          <w:rtl w:val="0"/>
        </w:rPr>
        <w:t xml:space="preserve">Além da centralização da informação, a confiabilidade dos dados envolvidos é essencial: como o tipo sanguíneo é um dado crítico para a segurança de uma transfusão, o Hemobridge exige que esse registro seja validado por um profissional de saúde a partir de exame laboratorial, e não simplesmente informado pelo próprio paciente no momento do cadastro. Essa validação evita que erros de autodeclaração comprometam a confiabilidade das informações disponibilizadas aos bancos de sangue (hospitais) parceiros. Durante o detalhamento do projeto lógico, o escopo inicialmente centrado na consulta de bancos, necessidades e direcionamento de doações foi refinado com o fluxo de validação médica, mantendo o mesmo objetivo central e sendo tratado como parte do levantamento e da modelagem previstos para esta etapa do projeto.</w:t>
      </w:r>
      <w:r w:rsidDel="00000000" w:rsidR="00000000" w:rsidRPr="00000000">
        <w:rPr>
          <w:rtl w:val="0"/>
        </w:rPr>
      </w:r>
    </w:p>
    <w:p w:rsidR="00000000" w:rsidDel="00000000" w:rsidP="00000000" w:rsidRDefault="00000000" w:rsidRPr="00000000" w14:paraId="0000008A">
      <w:pPr>
        <w:spacing w:line="278.00000000000006" w:lineRule="auto"/>
        <w:ind w:firstLine="851"/>
        <w:rPr/>
      </w:pPr>
      <w:r w:rsidDel="00000000" w:rsidR="00000000" w:rsidRPr="00000000">
        <w:rPr>
          <w:rtl w:val="0"/>
        </w:rPr>
      </w:r>
    </w:p>
    <w:p w:rsidR="00000000" w:rsidDel="00000000" w:rsidP="00000000" w:rsidRDefault="00000000" w:rsidRPr="00000000" w14:paraId="0000008B">
      <w:pPr>
        <w:spacing w:line="278.00000000000006" w:lineRule="auto"/>
        <w:ind w:firstLine="851"/>
        <w:rPr/>
      </w:pPr>
      <w:r w:rsidDel="00000000" w:rsidR="00000000" w:rsidRPr="00000000">
        <w:rPr>
          <w:rtl w:val="0"/>
        </w:rPr>
      </w:r>
    </w:p>
    <w:p w:rsidR="00000000" w:rsidDel="00000000" w:rsidP="00000000" w:rsidRDefault="00000000" w:rsidRPr="00000000" w14:paraId="0000008C">
      <w:pPr>
        <w:spacing w:line="278.00000000000006" w:lineRule="auto"/>
        <w:ind w:firstLine="851"/>
        <w:rPr/>
      </w:pPr>
      <w:r w:rsidDel="00000000" w:rsidR="00000000" w:rsidRPr="00000000">
        <w:rPr>
          <w:rtl w:val="0"/>
        </w:rPr>
      </w:r>
    </w:p>
    <w:p w:rsidR="00000000" w:rsidDel="00000000" w:rsidP="00000000" w:rsidRDefault="00000000" w:rsidRPr="00000000" w14:paraId="0000008D">
      <w:pPr>
        <w:spacing w:line="278.00000000000006" w:lineRule="auto"/>
        <w:ind w:firstLine="851"/>
        <w:rPr/>
      </w:pP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1"/>
          <w:strike w:val="0"/>
          <w:sz w:val="24"/>
          <w:szCs w:val="24"/>
          <w:u w:val="none"/>
          <w:shd w:fill="auto" w:val="clear"/>
          <w:vertAlign w:val="baseline"/>
        </w:rPr>
      </w:pPr>
      <w:bookmarkStart w:colFirst="0" w:colLast="0" w:name="_ee6k7yh1kxbm" w:id="1"/>
      <w:bookmarkEnd w:id="1"/>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OBJETIVOS</w:t>
      </w:r>
    </w:p>
    <w:p w:rsidR="00000000" w:rsidDel="00000000" w:rsidP="00000000" w:rsidRDefault="00000000" w:rsidRPr="00000000" w14:paraId="0000008F">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bookmarkStart w:colFirst="0" w:colLast="0" w:name="_jpl7jodomkd4" w:id="2"/>
      <w:bookmarkEnd w:id="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Objetivo geral</w:t>
      </w:r>
    </w:p>
    <w:p w:rsidR="00000000" w:rsidDel="00000000" w:rsidP="00000000" w:rsidRDefault="00000000" w:rsidRPr="00000000" w14:paraId="00000090">
      <w:pPr>
        <w:spacing w:line="278.00000000000006" w:lineRule="auto"/>
        <w:ind w:firstLine="851"/>
        <w:jc w:val="both"/>
        <w:rPr/>
      </w:pPr>
      <w:r w:rsidDel="00000000" w:rsidR="00000000" w:rsidRPr="00000000">
        <w:rPr>
          <w:rFonts w:ascii="Arial" w:cs="Arial" w:eastAsia="Arial" w:hAnsi="Arial"/>
          <w:rtl w:val="0"/>
        </w:rPr>
        <w:t xml:space="preserve">Desenvolver uma plataforma web que centralize as necessidades de estoque dos bancos de sangue (hospitais) por tipo sanguíneo, direcionando o doador, de forma rápida e acessível, ao local onde sua doação é mais necessária, com o tipo sanguíneo validado por um profissional de saúde.</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bookmarkStart w:colFirst="0" w:colLast="0" w:name="_l4jhmlg0woog" w:id="3"/>
      <w:bookmarkEnd w:id="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Objetivos específicos</w:t>
      </w:r>
    </w:p>
    <w:p w:rsidR="00000000" w:rsidDel="00000000" w:rsidP="00000000" w:rsidRDefault="00000000" w:rsidRPr="00000000" w14:paraId="0000009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Permitir o pré-cadastro do paciente/doador na plataforma; </w:t>
      </w:r>
    </w:p>
    <w:p w:rsidR="00000000" w:rsidDel="00000000" w:rsidP="00000000" w:rsidRDefault="00000000" w:rsidRPr="00000000" w14:paraId="0000009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Permitir o agendamento de consulta online do paciente com um médico para validação do cadastro; </w:t>
      </w:r>
    </w:p>
    <w:p w:rsidR="00000000" w:rsidDel="00000000" w:rsidP="00000000" w:rsidRDefault="00000000" w:rsidRPr="00000000" w14:paraId="0000009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Permitir que o médico solicite exames ao paciente e que o paciente anexe os resultados para análise; </w:t>
      </w:r>
    </w:p>
    <w:p w:rsidR="00000000" w:rsidDel="00000000" w:rsidP="00000000" w:rsidRDefault="00000000" w:rsidRPr="00000000" w14:paraId="0000009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Permitir que o médico registre o tipo sanguíneo do paciente com base no exame validado e aprove a ativação da conta; </w:t>
      </w:r>
    </w:p>
    <w:p w:rsidR="00000000" w:rsidDel="00000000" w:rsidP="00000000" w:rsidRDefault="00000000" w:rsidRPr="00000000" w14:paraId="0000009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Centralizar em um único canal as informações sobre bancos de sangue (hospitais) e suas necessidades por tipo sanguíneo; </w:t>
      </w:r>
    </w:p>
    <w:p w:rsidR="00000000" w:rsidDel="00000000" w:rsidP="00000000" w:rsidRDefault="00000000" w:rsidRPr="00000000" w14:paraId="0000009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Permitir ao doador consultar rapidamente, por localização e tipo sanguíneo, quais bancos de sangue necessitam de sua doação no momento; </w:t>
      </w:r>
    </w:p>
    <w:p w:rsidR="00000000" w:rsidDel="00000000" w:rsidP="00000000" w:rsidRDefault="00000000" w:rsidRPr="00000000" w14:paraId="0000009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Notificar o doador quando surgir necessidade compatível com seu tipo sanguíneo; </w:t>
      </w:r>
    </w:p>
    <w:p w:rsidR="00000000" w:rsidDel="00000000" w:rsidP="00000000" w:rsidRDefault="00000000" w:rsidRPr="00000000" w14:paraId="0000009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Permitir que cada banco de sangue (hospital) cadastre e atualize suas necessidades de estoque, mantendo os dados isolados entre hospitais; </w:t>
      </w:r>
    </w:p>
    <w:p w:rsidR="00000000" w:rsidDel="00000000" w:rsidP="00000000" w:rsidRDefault="00000000" w:rsidRPr="00000000" w14:paraId="0000009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Apresentar indicadores que auxiliem no acompanhamento das necessidades de doação.</w:t>
      </w:r>
    </w:p>
    <w:p w:rsidR="00000000" w:rsidDel="00000000" w:rsidP="00000000" w:rsidRDefault="00000000" w:rsidRPr="00000000" w14:paraId="0000009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1"/>
          <w:strike w:val="0"/>
          <w:sz w:val="24"/>
          <w:szCs w:val="24"/>
          <w:u w:val="none"/>
          <w:shd w:fill="auto" w:val="clear"/>
          <w:vertAlign w:val="baseline"/>
        </w:rPr>
      </w:pPr>
      <w:bookmarkStart w:colFirst="0" w:colLast="0" w:name="_9bo99og5allx" w:id="4"/>
      <w:bookmarkEnd w:id="4"/>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JUSTIFICATIVA </w:t>
      </w:r>
    </w:p>
    <w:p w:rsidR="00000000" w:rsidDel="00000000" w:rsidP="00000000" w:rsidRDefault="00000000" w:rsidRPr="00000000" w14:paraId="0000009C">
      <w:pPr>
        <w:spacing w:line="278.00000000000006" w:lineRule="auto"/>
        <w:ind w:firstLine="851"/>
        <w:jc w:val="both"/>
        <w:rPr/>
      </w:pPr>
      <w:r w:rsidDel="00000000" w:rsidR="00000000" w:rsidRPr="00000000">
        <w:rPr>
          <w:rFonts w:ascii="Arial" w:cs="Arial" w:eastAsia="Arial" w:hAnsi="Arial"/>
          <w:rtl w:val="0"/>
        </w:rPr>
        <w:t xml:space="preserve">Segundo dados divulgados pelo Ministério da Saúde (Brasil, 2025), apenas 1,6% da população brasileira doou sangue em 2024, percentual que, embora dentro da faixa mínima recomendada pela Organização Mundial da Saúde, permanece distante do ideal necessário para garantir estoques seguros em todo o território nacional, especialmente em períodos de maior demanda. Esse cenário reforça a importância de qualquer iniciativa que reduza barreiras entre o doador disposto a contribuir e o banco de sangue que precisa da doação, que é exatamente a lacuna de comunicação identificada neste trabalho.</w:t>
      </w:r>
      <w:r w:rsidDel="00000000" w:rsidR="00000000" w:rsidRPr="00000000">
        <w:rPr>
          <w:rtl w:val="0"/>
        </w:rPr>
      </w:r>
    </w:p>
    <w:p w:rsidR="00000000" w:rsidDel="00000000" w:rsidP="00000000" w:rsidRDefault="00000000" w:rsidRPr="00000000" w14:paraId="0000009D">
      <w:pPr>
        <w:spacing w:line="278.00000000000006" w:lineRule="auto"/>
        <w:ind w:firstLine="851"/>
        <w:jc w:val="both"/>
        <w:rPr/>
      </w:pPr>
      <w:r w:rsidDel="00000000" w:rsidR="00000000" w:rsidRPr="00000000">
        <w:rPr>
          <w:rFonts w:ascii="Arial" w:cs="Arial" w:eastAsia="Arial" w:hAnsi="Arial"/>
          <w:rtl w:val="0"/>
        </w:rPr>
        <w:t xml:space="preserve">Do ponto de vista acadêmico, o desenvolvimento do Hemobridge permite aplicar, em um problema real de saúde pública, conhecimentos centrais do curso de Análise e Desenvolvimento de Sistemas: levantamento e modelagem de requisitos, projeto de banco de dados relacional, arquitetura de aplicações web com separação entre front-end e back-end, e construção de mecanismos de busca e filtragem de dados geolocalizados. Trata-se, portanto, de um projeto que une relevância social a uma aplicação prática consistente do conteúdo técnico do curso.</w:t>
      </w:r>
      <w:r w:rsidDel="00000000" w:rsidR="00000000" w:rsidRPr="00000000">
        <w:rPr>
          <w:rtl w:val="0"/>
        </w:rPr>
      </w:r>
    </w:p>
    <w:p w:rsidR="00000000" w:rsidDel="00000000" w:rsidP="00000000" w:rsidRDefault="00000000" w:rsidRPr="00000000" w14:paraId="0000009E">
      <w:pPr>
        <w:spacing w:line="278.00000000000006" w:lineRule="auto"/>
        <w:ind w:firstLine="851"/>
        <w:jc w:val="both"/>
        <w:rPr/>
      </w:pPr>
      <w:r w:rsidDel="00000000" w:rsidR="00000000" w:rsidRPr="00000000">
        <w:rPr>
          <w:rFonts w:ascii="Arial" w:cs="Arial" w:eastAsia="Arial" w:hAnsi="Arial"/>
          <w:rtl w:val="0"/>
        </w:rPr>
        <w:t xml:space="preserve">Além da centralização das informações de estoque, a confiabilidade dos dados envolvidos é igualmente determinante para a segurança do processo: como discutido na Seção 2.1, a compatibilidade sanguínea é fator decisivo para a segurança de uma transfusão, de modo que um registro impreciso de tipo sanguíneo poderia comprometer a lógica de direcionamento proposta pelo sistema. Por esse motivo, justifica-se que o tipo sanguíneo usado pelo Hemobridge seja validado por profissional de saúde a partir de exame laboratorial, em vez de simplesmente autodeclarado pelo paciente. Essa etapa é requisito para a confiabilidade do perfil e das recomendações da plataforma, não para substituir a triagem, a tipagem imuno-hematológica ou a decisão do serviço de hemoterapia no momento da doação. A teleconsulta prevista no projeto segue a modalidade de telessaúde disciplinada pela Lei nº 14.510/2022, incluindo consentimento livre e informado do paciente ou de seu representante legal (Brasil, 2022).</w:t>
      </w:r>
      <w:r w:rsidDel="00000000" w:rsidR="00000000" w:rsidRPr="00000000">
        <w:rPr>
          <w:rtl w:val="0"/>
        </w:rPr>
      </w:r>
    </w:p>
    <w:p w:rsidR="00000000" w:rsidDel="00000000" w:rsidP="00000000" w:rsidRDefault="00000000" w:rsidRPr="00000000" w14:paraId="0000009F">
      <w:pPr>
        <w:spacing w:line="278.00000000000006" w:lineRule="auto"/>
        <w:ind w:firstLine="851"/>
        <w:jc w:val="both"/>
        <w:rPr/>
      </w:pPr>
      <w:r w:rsidDel="00000000" w:rsidR="00000000" w:rsidRPr="00000000">
        <w:rPr>
          <w:rFonts w:ascii="Arial" w:cs="Arial" w:eastAsia="Arial" w:hAnsi="Arial"/>
          <w:rtl w:val="0"/>
        </w:rPr>
        <w:t xml:space="preserve">Por fim, ao centralizar as necessidades de estoque por tipo sanguíneo, garantir a confiabilidade dessa informação por meio da validação médica, e direcionar o doador ao local onde sua contribuição é mais urgente, o Hemobridge contribui diretamente para reduzir a barreira de acesso à informação que hoje afasta parte da população disposta a doar, aproximando o país da meta de ampliar sua taxa de doação.</w:t>
      </w:r>
      <w:r w:rsidDel="00000000" w:rsidR="00000000" w:rsidRPr="00000000">
        <w:rPr>
          <w:rtl w:val="0"/>
        </w:rPr>
      </w:r>
    </w:p>
    <w:p w:rsidR="00000000" w:rsidDel="00000000" w:rsidP="00000000" w:rsidRDefault="00000000" w:rsidRPr="00000000" w14:paraId="000000A0">
      <w:pPr>
        <w:keepNext w:val="0"/>
        <w:keepLines w:val="0"/>
        <w:pageBreakBefore w:val="1"/>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Arial" w:cs="Arial" w:eastAsia="Arial" w:hAnsi="Arial"/>
          <w:smallCaps w:val="0"/>
          <w:strike w:val="0"/>
          <w:u w:val="none"/>
          <w:shd w:fill="auto" w:val="clear"/>
          <w:vertAlign w:val="baseline"/>
        </w:rPr>
      </w:pPr>
      <w:bookmarkStart w:colFirst="0" w:colLast="0" w:name="_o0b9dnmpvly7" w:id="5"/>
      <w:bookmarkEnd w:id="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FUNDAMENTAÇÃO TEÓRICA</w:t>
      </w:r>
    </w:p>
    <w:p w:rsidR="00000000" w:rsidDel="00000000" w:rsidP="00000000" w:rsidRDefault="00000000" w:rsidRPr="00000000" w14:paraId="000000A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sz w:val="24"/>
          <w:szCs w:val="24"/>
          <w:u w:val="none"/>
          <w:shd w:fill="auto" w:val="clear"/>
          <w:vertAlign w:val="baseline"/>
        </w:rPr>
      </w:pPr>
      <w:bookmarkStart w:colFirst="0" w:colLast="0" w:name="_4jffuub7jeod" w:id="6"/>
      <w:bookmarkEnd w:id="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COMPATIBILIDADE E TIPAGEM SANGUÍNEA </w:t>
      </w:r>
    </w:p>
    <w:p w:rsidR="00000000" w:rsidDel="00000000" w:rsidP="00000000" w:rsidRDefault="00000000" w:rsidRPr="00000000" w14:paraId="000000A2">
      <w:pPr>
        <w:ind w:firstLine="851"/>
        <w:jc w:val="both"/>
        <w:rPr/>
      </w:pPr>
      <w:r w:rsidDel="00000000" w:rsidR="00000000" w:rsidRPr="00000000">
        <w:rPr>
          <w:rFonts w:ascii="Arial" w:cs="Arial" w:eastAsia="Arial" w:hAnsi="Arial"/>
          <w:rtl w:val="0"/>
        </w:rPr>
        <w:t xml:space="preserve">A classificação dos tipos sanguíneos é definida principalmente por dois sistemas complementares: o sistema ABO e o fator Rh. O sistema ABO organiza o sangue em quatro grupos — A, B, AB e O — de acordo com a presença de antígenos específicos na superfície das hemácias e dos anticorpos correspondentes presentes no plasma. Já o fator Rh classifica o sangue como positivo ou negativo, conforme a presença ou ausência do antígeno D, resultando na combinação de oito tipos sanguíneos possíveis: A+, A-, B+, B-, AB+, AB-, O+ e O- (Laboratório Univates, 2025).</w:t>
      </w:r>
      <w:r w:rsidDel="00000000" w:rsidR="00000000" w:rsidRPr="00000000">
        <w:rPr>
          <w:rtl w:val="0"/>
        </w:rPr>
      </w:r>
    </w:p>
    <w:p w:rsidR="00000000" w:rsidDel="00000000" w:rsidP="00000000" w:rsidRDefault="00000000" w:rsidRPr="00000000" w14:paraId="000000A3">
      <w:pPr>
        <w:ind w:firstLine="851"/>
        <w:jc w:val="both"/>
        <w:rPr/>
      </w:pPr>
      <w:r w:rsidDel="00000000" w:rsidR="00000000" w:rsidRPr="00000000">
        <w:rPr>
          <w:rFonts w:ascii="Arial Unicode MS" w:cs="Arial Unicode MS" w:eastAsia="Arial Unicode MS" w:hAnsi="Arial Unicode MS"/>
          <w:rtl w:val="0"/>
        </w:rPr>
        <w:t xml:space="preserve">Essa classificação é determinante para a segurança de transfusões: cada tipo sanguíneo só pode receber sangue de determinados grupos compatíveis, sob risco de reações imunológicas graves caso essa compatibilidade não seja respeitada. Indivíduos do tipo O negativo (O−) são considerados doadores universais de concentrado de hemácias, enquanto indivíduos do grupo AB positivo são considerados receptores universais (Laboratório Univates, 2025).</w:t>
      </w:r>
      <w:r w:rsidDel="00000000" w:rsidR="00000000" w:rsidRPr="00000000">
        <w:rPr>
          <w:rtl w:val="0"/>
        </w:rPr>
      </w:r>
    </w:p>
    <w:p w:rsidR="00000000" w:rsidDel="00000000" w:rsidP="00000000" w:rsidRDefault="00000000" w:rsidRPr="00000000" w14:paraId="000000A4">
      <w:pPr>
        <w:ind w:firstLine="851"/>
        <w:jc w:val="both"/>
        <w:rPr/>
      </w:pPr>
      <w:r w:rsidDel="00000000" w:rsidR="00000000" w:rsidRPr="00000000">
        <w:rPr>
          <w:rFonts w:ascii="Arial" w:cs="Arial" w:eastAsia="Arial" w:hAnsi="Arial"/>
          <w:rtl w:val="0"/>
        </w:rPr>
        <w:t xml:space="preserve">Para o contexto deste trabalho, essa lógica de compatibilidade é essencial: é a partir dela que a plataforma Hemobridge direciona as notificações e recomendações de doação, informando ao doador não apenas onde há necessidade de seu tipo sanguíneo exato, mas também onde seu sangue pode ser aproveitado por compatibilidade com outros tipos, ampliando as possibilidades de direcionamento eficiente da doação.</w:t>
      </w:r>
      <w:r w:rsidDel="00000000" w:rsidR="00000000" w:rsidRPr="00000000">
        <w:rPr>
          <w:rtl w:val="0"/>
        </w:rPr>
      </w:r>
    </w:p>
    <w:p w:rsidR="00000000" w:rsidDel="00000000" w:rsidP="00000000" w:rsidRDefault="00000000" w:rsidRPr="00000000" w14:paraId="000000A5">
      <w:pPr>
        <w:ind w:firstLine="851"/>
        <w:jc w:val="both"/>
        <w:rPr/>
      </w:pPr>
      <w:r w:rsidDel="00000000" w:rsidR="00000000" w:rsidRPr="00000000">
        <w:rPr>
          <w:rFonts w:ascii="Arial" w:cs="Arial" w:eastAsia="Arial" w:hAnsi="Arial"/>
          <w:rtl w:val="0"/>
        </w:rPr>
        <w:t xml:space="preserve">A tabela a seguir resume a compatibilidade entre os tipos sanguíneos para transfusão de concentrado de hemácias, considerando o doador e os tipos de receptor compatíveis:</w:t>
      </w:r>
      <w:r w:rsidDel="00000000" w:rsidR="00000000" w:rsidRPr="00000000">
        <w:rPr>
          <w:rtl w:val="0"/>
        </w:rPr>
      </w:r>
    </w:p>
    <w:p w:rsidR="00000000" w:rsidDel="00000000" w:rsidP="00000000" w:rsidRDefault="00000000" w:rsidRPr="00000000" w14:paraId="000000A6">
      <w:pPr>
        <w:ind w:firstLine="0"/>
        <w:jc w:val="center"/>
        <w:rPr/>
      </w:pPr>
      <w:r w:rsidDel="00000000" w:rsidR="00000000" w:rsidRPr="00000000">
        <w:rPr>
          <w:rFonts w:ascii="Arial" w:cs="Arial" w:eastAsia="Arial" w:hAnsi="Arial"/>
          <w:rtl w:val="0"/>
        </w:rPr>
        <w:t xml:space="preserve">TABELA 1 – COMPATIBILIDADE SANGUÍNEA </w:t>
      </w:r>
      <w:r w:rsidDel="00000000" w:rsidR="00000000" w:rsidRPr="00000000">
        <w:rPr>
          <w:rtl w:val="0"/>
        </w:rPr>
      </w:r>
    </w:p>
    <w:tbl>
      <w:tblPr>
        <w:tblStyle w:val="Table1"/>
        <w:tblW w:w="907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5"/>
        <w:gridCol w:w="7088"/>
        <w:tblGridChange w:id="0">
          <w:tblGrid>
            <w:gridCol w:w="1985"/>
            <w:gridCol w:w="7088"/>
          </w:tblGrid>
        </w:tblGridChange>
      </w:tblGrid>
      <w:tr>
        <w:trPr>
          <w:cantSplit w:val="0"/>
          <w:trHeight w:val="454" w:hRule="atLeast"/>
          <w:tblHeader w:val="1"/>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A7">
            <w:pPr>
              <w:spacing w:after="0" w:lineRule="auto"/>
              <w:ind w:firstLine="0"/>
              <w:rPr/>
            </w:pPr>
            <w:r w:rsidDel="00000000" w:rsidR="00000000" w:rsidRPr="00000000">
              <w:rPr>
                <w:b w:val="1"/>
                <w:bCs w:val="1"/>
                <w:rtl w:val="0"/>
              </w:rPr>
              <w:t xml:space="preserve">Tipo do doador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A8">
            <w:pPr>
              <w:spacing w:after="0" w:lineRule="auto"/>
              <w:ind w:firstLine="0"/>
              <w:rPr/>
            </w:pPr>
            <w:r w:rsidDel="00000000" w:rsidR="00000000" w:rsidRPr="00000000">
              <w:rPr>
                <w:b w:val="1"/>
                <w:bCs w:val="1"/>
                <w:rtl w:val="0"/>
              </w:rPr>
              <w:t xml:space="preserve">Pode doar para</w:t>
            </w:r>
            <w:r w:rsidDel="00000000" w:rsidR="00000000" w:rsidRPr="00000000">
              <w:rPr>
                <w:rtl w:val="0"/>
              </w:rPr>
            </w:r>
          </w:p>
        </w:tc>
      </w:tr>
      <w:tr>
        <w:trPr>
          <w:cantSplit w:val="1"/>
          <w:trHeight w:val="45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9">
            <w:pPr>
              <w:spacing w:after="0" w:line="240" w:lineRule="auto"/>
              <w:ind w:firstLine="0"/>
              <w:rPr/>
            </w:pPr>
            <w:r w:rsidDel="00000000" w:rsidR="00000000" w:rsidRPr="00000000">
              <w:rPr>
                <w:rtl w:val="0"/>
              </w:rPr>
              <w:t xml:space="preserve">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A">
            <w:pPr>
              <w:spacing w:after="0" w:line="240" w:lineRule="auto"/>
              <w:ind w:firstLine="0"/>
              <w:rPr/>
            </w:pPr>
            <w:r w:rsidDel="00000000" w:rsidR="00000000" w:rsidRPr="00000000">
              <w:rPr>
                <w:rtl w:val="0"/>
              </w:rPr>
              <w:t xml:space="preserve">O-, O+, A-, A+, B-, B+, AB-, AB+ (doador universal)</w:t>
            </w:r>
          </w:p>
        </w:tc>
      </w:tr>
      <w:tr>
        <w:trPr>
          <w:cantSplit w:val="1"/>
          <w:trHeight w:val="45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B">
            <w:pPr>
              <w:spacing w:after="0" w:line="240" w:lineRule="auto"/>
              <w:ind w:firstLine="0"/>
              <w:rPr/>
            </w:pPr>
            <w:r w:rsidDel="00000000" w:rsidR="00000000" w:rsidRPr="00000000">
              <w:rPr>
                <w:rtl w:val="0"/>
              </w:rPr>
              <w:t xml:space="preserve">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C">
            <w:pPr>
              <w:spacing w:after="0" w:line="240" w:lineRule="auto"/>
              <w:ind w:firstLine="0"/>
              <w:rPr/>
            </w:pPr>
            <w:r w:rsidDel="00000000" w:rsidR="00000000" w:rsidRPr="00000000">
              <w:rPr>
                <w:rtl w:val="0"/>
              </w:rPr>
              <w:t xml:space="preserve">O+, A+, B+, AB+</w:t>
            </w:r>
          </w:p>
        </w:tc>
      </w:tr>
      <w:tr>
        <w:trPr>
          <w:cantSplit w:val="1"/>
          <w:trHeight w:val="45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D">
            <w:pPr>
              <w:spacing w:after="0" w:line="240" w:lineRule="auto"/>
              <w:ind w:firstLine="0"/>
              <w:rPr/>
            </w:pPr>
            <w:r w:rsidDel="00000000" w:rsidR="00000000" w:rsidRPr="00000000">
              <w:rPr>
                <w:rtl w:val="0"/>
              </w:rPr>
              <w:t xml:space="preserve">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E">
            <w:pPr>
              <w:spacing w:after="0" w:line="240" w:lineRule="auto"/>
              <w:ind w:firstLine="0"/>
              <w:rPr/>
            </w:pPr>
            <w:r w:rsidDel="00000000" w:rsidR="00000000" w:rsidRPr="00000000">
              <w:rPr>
                <w:rtl w:val="0"/>
              </w:rPr>
              <w:t xml:space="preserve">A-, A+, AB-, AB+</w:t>
            </w:r>
          </w:p>
        </w:tc>
      </w:tr>
      <w:tr>
        <w:trPr>
          <w:cantSplit w:val="1"/>
          <w:trHeight w:val="45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F">
            <w:pPr>
              <w:spacing w:after="0" w:line="240" w:lineRule="auto"/>
              <w:ind w:firstLine="0"/>
              <w:rPr/>
            </w:pPr>
            <w:r w:rsidDel="00000000" w:rsidR="00000000" w:rsidRPr="00000000">
              <w:rPr>
                <w:rtl w:val="0"/>
              </w:rPr>
              <w:t xml:space="preserve">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0">
            <w:pPr>
              <w:spacing w:after="0" w:line="240" w:lineRule="auto"/>
              <w:ind w:firstLine="0"/>
              <w:rPr/>
            </w:pPr>
            <w:r w:rsidDel="00000000" w:rsidR="00000000" w:rsidRPr="00000000">
              <w:rPr>
                <w:rtl w:val="0"/>
              </w:rPr>
              <w:t xml:space="preserve">A+, AB+</w:t>
            </w:r>
          </w:p>
        </w:tc>
      </w:tr>
      <w:tr>
        <w:trPr>
          <w:cantSplit w:val="1"/>
          <w:trHeight w:val="45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1">
            <w:pPr>
              <w:spacing w:after="0" w:line="240" w:lineRule="auto"/>
              <w:ind w:firstLine="0"/>
              <w:rPr/>
            </w:pPr>
            <w:r w:rsidDel="00000000" w:rsidR="00000000" w:rsidRPr="00000000">
              <w:rPr>
                <w:rtl w:val="0"/>
              </w:rPr>
              <w:t xml:space="preserve">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2">
            <w:pPr>
              <w:spacing w:after="0" w:line="240" w:lineRule="auto"/>
              <w:ind w:firstLine="0"/>
              <w:rPr/>
            </w:pPr>
            <w:r w:rsidDel="00000000" w:rsidR="00000000" w:rsidRPr="00000000">
              <w:rPr>
                <w:rtl w:val="0"/>
              </w:rPr>
              <w:t xml:space="preserve">B-, B+, AB-, AB+</w:t>
            </w:r>
          </w:p>
        </w:tc>
      </w:tr>
      <w:tr>
        <w:trPr>
          <w:cantSplit w:val="1"/>
          <w:trHeight w:val="45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3">
            <w:pPr>
              <w:spacing w:after="0" w:line="240" w:lineRule="auto"/>
              <w:ind w:firstLine="0"/>
              <w:rPr/>
            </w:pPr>
            <w:r w:rsidDel="00000000" w:rsidR="00000000" w:rsidRPr="00000000">
              <w:rPr>
                <w:rtl w:val="0"/>
              </w:rPr>
              <w:t xml:space="preserve">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4">
            <w:pPr>
              <w:spacing w:after="0" w:line="240" w:lineRule="auto"/>
              <w:ind w:firstLine="0"/>
              <w:rPr/>
            </w:pPr>
            <w:r w:rsidDel="00000000" w:rsidR="00000000" w:rsidRPr="00000000">
              <w:rPr>
                <w:rtl w:val="0"/>
              </w:rPr>
              <w:t xml:space="preserve">B+, AB+</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5">
            <w:pPr>
              <w:spacing w:after="0" w:lineRule="auto"/>
              <w:ind w:firstLine="0"/>
              <w:rPr/>
            </w:pPr>
            <w:r w:rsidDel="00000000" w:rsidR="00000000" w:rsidRPr="00000000">
              <w:rPr>
                <w:rtl w:val="0"/>
              </w:rPr>
              <w:t xml:space="preserve">AB-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6">
            <w:pPr>
              <w:spacing w:after="0" w:lineRule="auto"/>
              <w:ind w:firstLine="0"/>
              <w:rPr/>
            </w:pPr>
            <w:r w:rsidDel="00000000" w:rsidR="00000000" w:rsidRPr="00000000">
              <w:rPr>
                <w:rtl w:val="0"/>
              </w:rPr>
              <w:t xml:space="preserve">AB-, AB+</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7">
            <w:pPr>
              <w:spacing w:after="0" w:lineRule="auto"/>
              <w:ind w:firstLine="0"/>
              <w:rPr/>
            </w:pPr>
            <w:r w:rsidDel="00000000" w:rsidR="00000000" w:rsidRPr="00000000">
              <w:rPr>
                <w:rtl w:val="0"/>
              </w:rPr>
              <w:t xml:space="preserve">AB+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8">
            <w:pPr>
              <w:spacing w:after="0" w:lineRule="auto"/>
              <w:ind w:firstLine="0"/>
              <w:rPr/>
            </w:pPr>
            <w:r w:rsidDel="00000000" w:rsidR="00000000" w:rsidRPr="00000000">
              <w:rPr>
                <w:rtl w:val="0"/>
              </w:rPr>
              <w:t xml:space="preserve">AB+ (receptor universal, mas só doa para AB+)</w:t>
            </w:r>
          </w:p>
        </w:tc>
      </w:tr>
    </w:tbl>
    <w:p w:rsidR="00000000" w:rsidDel="00000000" w:rsidP="00000000" w:rsidRDefault="00000000" w:rsidRPr="00000000" w14:paraId="000000B9">
      <w:pPr>
        <w:spacing w:before="240" w:lineRule="auto"/>
        <w:ind w:firstLine="0"/>
        <w:jc w:val="center"/>
        <w:rPr/>
      </w:pPr>
      <w:r w:rsidDel="00000000" w:rsidR="00000000" w:rsidRPr="00000000">
        <w:rPr>
          <w:rFonts w:ascii="Arial" w:cs="Arial" w:eastAsia="Arial" w:hAnsi="Arial"/>
          <w:rtl w:val="0"/>
        </w:rPr>
        <w:t xml:space="preserve">FONTE: Ministério da Saúde, 2010, p. 25</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sz w:val="24"/>
          <w:szCs w:val="24"/>
          <w:u w:val="none"/>
          <w:shd w:fill="auto" w:val="clear"/>
          <w:vertAlign w:val="baseline"/>
        </w:rPr>
      </w:pPr>
      <w:bookmarkStart w:colFirst="0" w:colLast="0" w:name="_96r9g6zf0s9r" w:id="7"/>
      <w:bookmarkEnd w:id="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TECNOLOGIAS UTILIZADAS</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85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 seção apresenta as principais tecnologias empregadas no desenvolvimento do Hemobridge, justificando sua escolha para os papéis de front-end, back-end e persistência de dados.</w:t>
      </w:r>
    </w:p>
    <w:p w:rsidR="00000000" w:rsidDel="00000000" w:rsidP="00000000" w:rsidRDefault="00000000" w:rsidRPr="00000000" w14:paraId="000000B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bookmarkStart w:colFirst="0" w:colLast="0" w:name="_t93psu7a161b" w:id="8"/>
      <w:bookmarkEnd w:id="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React</w:t>
      </w:r>
    </w:p>
    <w:p w:rsidR="00000000" w:rsidDel="00000000" w:rsidP="00000000" w:rsidRDefault="00000000" w:rsidRPr="00000000" w14:paraId="000000BD">
      <w:pPr>
        <w:ind w:firstLine="851"/>
        <w:jc w:val="both"/>
        <w:rPr/>
      </w:pPr>
      <w:r w:rsidDel="00000000" w:rsidR="00000000" w:rsidRPr="00000000">
        <w:rPr>
          <w:rFonts w:ascii="Arial" w:cs="Arial" w:eastAsia="Arial" w:hAnsi="Arial"/>
          <w:rtl w:val="0"/>
        </w:rPr>
        <w:t xml:space="preserve">React é uma biblioteca JavaScript de código aberto voltada para a construção de interfaces de usuário, mantida pela Meta (React, 2025). Sua principal característica é a organização da interface em componentes (unidades independentes de código que encapsulam sua própria lógica e aparência, podendo ser tão simples quanto um botão ou tão complexas quanto uma página inteira) (React, 2025). Essa abordagem baseada em componentes favorece a reutilização de código e facilita a manutenção de aplicações que crescem em complexidade, características especialmente relevantes para o Hemobridge, que precisa reaproveitar elementos de interface (como cartões de bancos de sangue e filtros de busca) em diferentes telas da aplicação.</w:t>
      </w:r>
      <w:r w:rsidDel="00000000" w:rsidR="00000000" w:rsidRPr="00000000">
        <w:rPr>
          <w:rtl w:val="0"/>
        </w:rPr>
      </w:r>
    </w:p>
    <w:p w:rsidR="00000000" w:rsidDel="00000000" w:rsidP="00000000" w:rsidRDefault="00000000" w:rsidRPr="00000000" w14:paraId="000000BE">
      <w:pPr>
        <w:ind w:firstLine="851"/>
        <w:jc w:val="both"/>
        <w:rPr/>
      </w:pPr>
      <w:r w:rsidDel="00000000" w:rsidR="00000000" w:rsidRPr="00000000">
        <w:rPr>
          <w:rFonts w:ascii="Arial" w:cs="Arial" w:eastAsia="Arial" w:hAnsi="Arial"/>
          <w:rtl w:val="0"/>
        </w:rPr>
        <w:t xml:space="preserve">Entre os frameworks front-end mais populares atualmente (React, Angular e Vue), cada um apresenta um perfil distinto de uso. O Angular, mantido pelo Google, oferece uma solução completa e fortemente estruturada, mas com uma curva de aprendizado mais acentuada; o Vue, por sua vez, é conhecido pela simplicidade e facilidade de aprendizado, porém com um ecossistema de bibliotecas menor que o do React (Zero to Mastery, 2025). O React foi escolhido para o Hemobridge por equilibrar um ecossistema maduro e amplamente documentado com uma abordagem baseada em componentes que se encaixa bem no reaproveitamento de elementos de interface do projeto, sem exigir a estrutura mais rígida imposta pelo Angular.</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bookmarkStart w:colFirst="0" w:colLast="0" w:name="_v3by10ewknxt" w:id="9"/>
      <w:bookmarkEnd w:id="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NestJS</w:t>
      </w:r>
    </w:p>
    <w:p w:rsidR="00000000" w:rsidDel="00000000" w:rsidP="00000000" w:rsidRDefault="00000000" w:rsidRPr="00000000" w14:paraId="000000C0">
      <w:pPr>
        <w:ind w:firstLine="851"/>
        <w:jc w:val="both"/>
        <w:rPr/>
      </w:pPr>
      <w:r w:rsidDel="00000000" w:rsidR="00000000" w:rsidRPr="00000000">
        <w:rPr>
          <w:rFonts w:ascii="Arial" w:cs="Arial" w:eastAsia="Arial" w:hAnsi="Arial"/>
          <w:rtl w:val="0"/>
        </w:rPr>
        <w:t xml:space="preserve">NestJS é um framework progressivo para Node.js, construído com TypeScript, utilizado para a criação de aplicações server-side eficientes e escaláveis (NestJS, 2025). Fortemente inspirado na arquitetura do Angular, o framework organiza a aplicação em módulos independentes e faz uso extensivo de injeção de dependência, o que resulta em um código mais testável, desacoplado e de fácil manutenção. Essas características tornam o NestJS adequado para a construção da API do Hemobridge, que precisa lidar de forma organizada com múltiplos domínios da aplicação (autenticação de doadores, gestão de bancos de sangue, consultas por localização e tipo sanguíneo) sem comprometer a manutenibilidade do sistema à medida que novas funcionalidades são adicionadas.</w:t>
      </w:r>
      <w:r w:rsidDel="00000000" w:rsidR="00000000" w:rsidRPr="00000000">
        <w:rPr>
          <w:rtl w:val="0"/>
        </w:rPr>
      </w:r>
    </w:p>
    <w:p w:rsidR="00000000" w:rsidDel="00000000" w:rsidP="00000000" w:rsidRDefault="00000000" w:rsidRPr="00000000" w14:paraId="000000C1">
      <w:pPr>
        <w:ind w:firstLine="851"/>
        <w:jc w:val="both"/>
        <w:rPr/>
      </w:pPr>
      <w:r w:rsidDel="00000000" w:rsidR="00000000" w:rsidRPr="00000000">
        <w:rPr>
          <w:rFonts w:ascii="Arial" w:cs="Arial" w:eastAsia="Arial" w:hAnsi="Arial"/>
          <w:rtl w:val="0"/>
        </w:rPr>
        <w:t xml:space="preserve">Comparado ao Express (framework minimalista sobre o qual o próprio NestJS é construído por padrão), o NestJS acrescenta uma camada de estrutura e convenções que o Express não impõe nativamente. Enquanto o Express costuma ser recomendado para projetos pequenos e simples, onde a flexibilidade e o baixo overhead são prioridade, o NestJS se destaca em projetos de médio a grande porte, sobretudo quando desenvolvidos em equipe e que exigem uma arquitetura mais organizada e testável (Dev Community, 2025). Para o Hemobridge, que envolve múltiplos domínios de negócio (doadores, bancos de sangue, autenticação, notificações), a estrutura modular do NestJS foi considerada mais adequada do que a implementação de uma arquitetura equivalente manualmente sobre o Express.</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bCs w:val="0"/>
          <w:i w:val="0"/>
          <w:iCs w:val="0"/>
          <w:smallCaps w:val="1"/>
          <w:strike w:val="0"/>
          <w:sz w:val="24"/>
          <w:szCs w:val="24"/>
          <w:u w:val="none"/>
          <w:shd w:fill="auto" w:val="clear"/>
          <w:vertAlign w:val="baseline"/>
        </w:rPr>
      </w:pPr>
      <w:bookmarkStart w:colFirst="0" w:colLast="0" w:name="_7c7vbcee0eh6" w:id="10"/>
      <w:bookmarkEnd w:id="1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PostgreSQL</w:t>
      </w:r>
      <w:r w:rsidDel="00000000" w:rsidR="00000000" w:rsidRPr="00000000">
        <w:rPr>
          <w:rtl w:val="0"/>
        </w:rPr>
      </w:r>
    </w:p>
    <w:p w:rsidR="00000000" w:rsidDel="00000000" w:rsidP="00000000" w:rsidRDefault="00000000" w:rsidRPr="00000000" w14:paraId="000000C3">
      <w:pPr>
        <w:ind w:firstLine="851"/>
        <w:jc w:val="both"/>
        <w:rPr/>
      </w:pPr>
      <w:r w:rsidDel="00000000" w:rsidR="00000000" w:rsidRPr="00000000">
        <w:rPr>
          <w:rFonts w:ascii="Arial" w:cs="Arial" w:eastAsia="Arial" w:hAnsi="Arial"/>
          <w:rtl w:val="0"/>
        </w:rPr>
        <w:t xml:space="preserve">PostgreSQL é um sistema gerenciador de banco de dados objeto-relacional, de código aberto, reconhecido por sua conformidade com os princípios ACID (Atomicidade, Consistência, Isolamento e Durabilidade) mesmo sob condições de falha ou concorrência (PostgreSQL Global Development Group, 2025). Entre suas características destacam-se o suporte a chaves estrangeiras, views, gatilhos (triggers) e um controle de concorrência multiversão (MVCC), que permite que múltiplas transações ocorram simultaneamente sem comprometer a integridade dos dados. Para o Hemobridge, essas garantias são particularmente relevantes: como o sistema lida com atualizações concorrentes de estoque por parte de diferentes bancos de sangue, a consistência transacional do PostgreSQL ajuda a evitar inconsistências nos dados de necessidade de estoque exibidos aos doadores.</w:t>
      </w:r>
      <w:r w:rsidDel="00000000" w:rsidR="00000000" w:rsidRPr="00000000">
        <w:rPr>
          <w:rtl w:val="0"/>
        </w:rPr>
      </w:r>
    </w:p>
    <w:p w:rsidR="00000000" w:rsidDel="00000000" w:rsidP="00000000" w:rsidRDefault="00000000" w:rsidRPr="00000000" w14:paraId="000000C4">
      <w:pPr>
        <w:ind w:firstLine="851"/>
        <w:jc w:val="both"/>
        <w:rPr/>
      </w:pPr>
      <w:r w:rsidDel="00000000" w:rsidR="00000000" w:rsidRPr="00000000">
        <w:rPr>
          <w:rFonts w:ascii="Arial" w:cs="Arial" w:eastAsia="Arial" w:hAnsi="Arial"/>
          <w:rtl w:val="0"/>
        </w:rPr>
        <w:t xml:space="preserve">Na comparação com outros sistemas de gerenciamento de banco de dados populares, o MySQL costuma ser preferido por sua simplicidade e facilidade de configuração, enquanto o MongoDB (um banco de dados não relacional, NoSQL) se destaca pela flexibilidade de armazenar dados sem esquema fixo e pela escalabilidade horizontal, sendo mais indicado quando a estrutura dos dados é volátil ou pouco previsível (Rocketseat, 2026). Como o domínio do Hemobridge envolve entidades com relacionamentos bem definidos entre si (doadores, bancos de sangue, tipos sanguíneos e necessidades de estoque), o modelo relacional do PostgreSQL, aliado à sua robustez em conformidade ACID, foi considerado mais adequado do que uma solução NoSQL para garantir a integridade dessas relações.</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sz w:val="24"/>
          <w:szCs w:val="24"/>
          <w:u w:val="none"/>
          <w:shd w:fill="auto" w:val="clear"/>
          <w:vertAlign w:val="baseline"/>
        </w:rPr>
      </w:pPr>
      <w:bookmarkStart w:colFirst="0" w:colLast="0" w:name="_8mb72n9y1a24" w:id="11"/>
      <w:bookmarkEnd w:id="11"/>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MODELAGEM UML</w:t>
      </w:r>
      <w:r w:rsidDel="00000000" w:rsidR="00000000" w:rsidRPr="00000000">
        <w:rPr>
          <w:rtl w:val="0"/>
        </w:rPr>
      </w:r>
    </w:p>
    <w:p w:rsidR="00000000" w:rsidDel="00000000" w:rsidP="00000000" w:rsidRDefault="00000000" w:rsidRPr="00000000" w14:paraId="000000C6">
      <w:pPr>
        <w:ind w:firstLine="851"/>
        <w:jc w:val="both"/>
        <w:rPr/>
      </w:pPr>
      <w:r w:rsidDel="00000000" w:rsidR="00000000" w:rsidRPr="00000000">
        <w:rPr>
          <w:rFonts w:ascii="Arial" w:cs="Arial" w:eastAsia="Arial" w:hAnsi="Arial"/>
          <w:rtl w:val="0"/>
        </w:rPr>
        <w:t xml:space="preserve">A UML (Unified Modeling Language — Linguagem de Modelagem Unificada) é uma linguagem visual não proprietária, voltada para a modelagem de sistemas orientados a objeto, mantida pelo Object Management Group (OMG) (Lucidchart, 2026). Ela surgiu da unificação de três métodos de modelagem anteriores (Booch, OMT e OOSE), reunidos por seus autores originais com o objetivo de padronizar a forma como desenvolvedores documentam e comunicam o projeto de sistemas de software (Lucidchart, 2026). A UML não impõe um método de desenvolvimento específico, servindo antes como um conjunto padronizado de diagramas que auxiliam a visualização, especificação e documentação das diferentes fases de um sistema (InfoEscola, 2025).</w:t>
      </w:r>
      <w:r w:rsidDel="00000000" w:rsidR="00000000" w:rsidRPr="00000000">
        <w:rPr>
          <w:rtl w:val="0"/>
        </w:rPr>
      </w:r>
    </w:p>
    <w:p w:rsidR="00000000" w:rsidDel="00000000" w:rsidP="00000000" w:rsidRDefault="00000000" w:rsidRPr="00000000" w14:paraId="000000C7">
      <w:pPr>
        <w:ind w:firstLine="851"/>
        <w:jc w:val="both"/>
        <w:rPr/>
      </w:pPr>
      <w:r w:rsidDel="00000000" w:rsidR="00000000" w:rsidRPr="00000000">
        <w:rPr>
          <w:rFonts w:ascii="Arial" w:cs="Arial" w:eastAsia="Arial" w:hAnsi="Arial"/>
          <w:rtl w:val="0"/>
        </w:rPr>
        <w:t xml:space="preserve">Dentre os diversos diagramas previstos pela UML, este trabalho utiliza três, escolhidos por cobrirem, de forma complementar, as visões funcional, estática e dinâmica do Hemobridge:</w:t>
      </w:r>
      <w:r w:rsidDel="00000000" w:rsidR="00000000" w:rsidRPr="00000000">
        <w:rPr>
          <w:rtl w:val="0"/>
        </w:rPr>
      </w:r>
    </w:p>
    <w:p w:rsidR="00000000" w:rsidDel="00000000" w:rsidP="00000000" w:rsidRDefault="00000000" w:rsidRPr="00000000" w14:paraId="000000C8">
      <w:pPr>
        <w:numPr>
          <w:ilvl w:val="0"/>
          <w:numId w:val="5"/>
        </w:numPr>
        <w:ind w:left="357" w:hanging="357"/>
        <w:jc w:val="both"/>
        <w:rPr/>
      </w:pPr>
      <w:r w:rsidDel="00000000" w:rsidR="00000000" w:rsidRPr="00000000">
        <w:rPr>
          <w:rFonts w:ascii="Arial" w:cs="Arial" w:eastAsia="Arial" w:hAnsi="Arial"/>
          <w:b w:val="1"/>
          <w:bCs w:val="1"/>
          <w:rtl w:val="0"/>
        </w:rPr>
        <w:t xml:space="preserve">Diagrama de Casos de Uso: representa a funcionalidade do sistema sob a perspectiva do usuário, descrevendo as interações entre os seis atores identificados no Hemobridge — Visitante, Paciente, Doador, Médico, Representante do Banco de Sangue e Administrador — e as funcionalidades disponibilizadas a cada um (InfoEscola, 2025). No contexto deste trabalho, esse diagrama representa visualmente os requisitos funcionais levantados na Seção 3.1, servindo de ponte entre o levantamento de requisitos e o projeto técnico do sistema.</w:t>
      </w:r>
      <w:r w:rsidDel="00000000" w:rsidR="00000000" w:rsidRPr="00000000">
        <w:rPr>
          <w:rtl w:val="0"/>
        </w:rPr>
      </w:r>
    </w:p>
    <w:p w:rsidR="00000000" w:rsidDel="00000000" w:rsidP="00000000" w:rsidRDefault="00000000" w:rsidRPr="00000000" w14:paraId="000000C9">
      <w:pPr>
        <w:numPr>
          <w:ilvl w:val="0"/>
          <w:numId w:val="5"/>
        </w:numPr>
        <w:spacing w:after="0" w:before="0" w:line="360" w:lineRule="auto"/>
        <w:ind w:left="357" w:firstLine="0"/>
        <w:jc w:val="both"/>
        <w:rPr/>
      </w:pPr>
      <w:r w:rsidDel="00000000" w:rsidR="00000000" w:rsidRPr="00000000">
        <w:rPr>
          <w:rFonts w:ascii="Arial" w:cs="Arial" w:eastAsia="Arial" w:hAnsi="Arial"/>
          <w:b w:val="0"/>
          <w:bCs w:val="0"/>
          <w:i w:val="0"/>
          <w:iCs w:val="0"/>
          <w:sz w:val="24"/>
          <w:szCs w:val="24"/>
          <w:rtl w:val="0"/>
        </w:rPr>
        <w:t xml:space="preserve">Diagrama de Classes: fornece uma visão estática da estrutura do sistema, representando as classes que compõem o domínio da aplicação, seus atributos, operações e relacionamentos (InfoEscola, 2025). No Hemobridge, o modelo utiliza Paciente como entidade persistente do candidato à doação e considera Doador como o papel assumido após a aprovação médica; os bancos de sangue são representados pela classe Hospital. Também são modelados TipoSanguineo, CompatibilidadeSanguinea, NecessidadeEstoque, Consulta, Exame e demais elementos necessários aos fluxos funcionais, mantendo distinção entre o modelo orientado a objetos e a persistência apresentada na Seção 9.</w:t>
      </w:r>
      <w:r w:rsidDel="00000000" w:rsidR="00000000" w:rsidRPr="00000000">
        <w:rPr>
          <w:rtl w:val="0"/>
        </w:rPr>
      </w:r>
    </w:p>
    <w:p w:rsidR="00000000" w:rsidDel="00000000" w:rsidP="00000000" w:rsidRDefault="00000000" w:rsidRPr="00000000" w14:paraId="000000CA">
      <w:pPr>
        <w:numPr>
          <w:ilvl w:val="0"/>
          <w:numId w:val="5"/>
        </w:numPr>
        <w:ind w:left="357" w:hanging="357"/>
        <w:jc w:val="both"/>
        <w:rPr/>
      </w:pPr>
      <w:r w:rsidDel="00000000" w:rsidR="00000000" w:rsidRPr="00000000">
        <w:rPr>
          <w:rFonts w:ascii="Arial" w:cs="Arial" w:eastAsia="Arial" w:hAnsi="Arial"/>
          <w:b w:val="1"/>
          <w:bCs w:val="1"/>
          <w:rtl w:val="0"/>
        </w:rPr>
        <w:t xml:space="preserve">Diagrama de Sequência</w:t>
      </w:r>
      <w:r w:rsidDel="00000000" w:rsidR="00000000" w:rsidRPr="00000000">
        <w:rPr>
          <w:rFonts w:ascii="Arial" w:cs="Arial" w:eastAsia="Arial" w:hAnsi="Arial"/>
          <w:rtl w:val="0"/>
        </w:rPr>
        <w:t xml:space="preserve">: descreve a ordem temporal das mensagens trocadas entre os objetos do sistema durante a execução de uma tarefa específica (InfoEscola, 2025). Nesse trabalho, é utilizado para detalhar fluxos de interação relevantes do Hemobridge, como o processo de consulta de bancos de sangue por tipo sanguíneo e localização, ou a notificação de um doador quando surge uma necessidade compatível com seu tipo sanguíneo.</w:t>
      </w:r>
      <w:r w:rsidDel="00000000" w:rsidR="00000000" w:rsidRPr="00000000">
        <w:rPr>
          <w:rtl w:val="0"/>
        </w:rPr>
      </w:r>
    </w:p>
    <w:p w:rsidR="00000000" w:rsidDel="00000000" w:rsidP="00000000" w:rsidRDefault="00000000" w:rsidRPr="00000000" w14:paraId="000000CB">
      <w:pPr>
        <w:ind w:firstLine="851"/>
        <w:jc w:val="both"/>
        <w:rPr/>
      </w:pPr>
      <w:r w:rsidDel="00000000" w:rsidR="00000000" w:rsidRPr="00000000">
        <w:rPr>
          <w:rFonts w:ascii="Arial" w:cs="Arial" w:eastAsia="Arial" w:hAnsi="Arial"/>
          <w:rtl w:val="0"/>
        </w:rPr>
        <w:t xml:space="preserve">A combinação desses três diagramas permite documentar o Hemobridge sob múltiplos ângulos antes da implementação: o que o sistema faz (casos de uso), como os dados estão estruturados (classes) e como o sistema se comporta ao longo do tempo (sequência) — oferecendo uma base sólida para as etapas de desenvolvimento descritas nos capítulos seguintes.</w:t>
      </w:r>
      <w:r w:rsidDel="00000000" w:rsidR="00000000" w:rsidRPr="00000000">
        <w:rPr>
          <w:rtl w:val="0"/>
        </w:rPr>
      </w:r>
    </w:p>
    <w:p w:rsidR="00000000" w:rsidDel="00000000" w:rsidP="00000000" w:rsidRDefault="00000000" w:rsidRPr="00000000" w14:paraId="000000CC">
      <w:pPr>
        <w:ind w:firstLine="851"/>
        <w:jc w:val="both"/>
        <w:rPr/>
      </w:pP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sz w:val="24"/>
          <w:szCs w:val="24"/>
          <w:u w:val="none"/>
          <w:shd w:fill="auto" w:val="clear"/>
          <w:vertAlign w:val="baseline"/>
        </w:rPr>
      </w:pPr>
      <w:bookmarkStart w:colFirst="0" w:colLast="0" w:name="_r8leksnqzrx3" w:id="12"/>
      <w:bookmarkEnd w:id="12"/>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TRABALHOS CORRELATOS</w:t>
      </w:r>
      <w:r w:rsidDel="00000000" w:rsidR="00000000" w:rsidRPr="00000000">
        <w:rPr>
          <w:rtl w:val="0"/>
        </w:rPr>
      </w:r>
    </w:p>
    <w:p w:rsidR="00000000" w:rsidDel="00000000" w:rsidP="00000000" w:rsidRDefault="00000000" w:rsidRPr="00000000" w14:paraId="000000CE">
      <w:pPr>
        <w:ind w:firstLine="851"/>
        <w:jc w:val="both"/>
        <w:rPr/>
      </w:pPr>
      <w:r w:rsidDel="00000000" w:rsidR="00000000" w:rsidRPr="00000000">
        <w:rPr>
          <w:rFonts w:ascii="Arial" w:cs="Arial" w:eastAsia="Arial" w:hAnsi="Arial"/>
          <w:rtl w:val="0"/>
        </w:rPr>
        <w:t xml:space="preserve">Esta seção apresenta iniciativas e sistemas já existentes relacionados à doação de sangue, analisando suas funcionalidades e identificando lacunas que o Hemobridge busca preencher.</w:t>
      </w:r>
      <w:r w:rsidDel="00000000" w:rsidR="00000000" w:rsidRPr="00000000">
        <w:rPr>
          <w:rtl w:val="0"/>
        </w:rPr>
      </w:r>
    </w:p>
    <w:p w:rsidR="00000000" w:rsidDel="00000000" w:rsidP="00000000" w:rsidRDefault="00000000" w:rsidRPr="00000000" w14:paraId="000000CF">
      <w:pPr>
        <w:ind w:firstLine="851"/>
        <w:jc w:val="both"/>
        <w:rPr/>
      </w:pPr>
      <w:r w:rsidDel="00000000" w:rsidR="00000000" w:rsidRPr="00000000">
        <w:rPr>
          <w:rFonts w:ascii="Arial" w:cs="Arial" w:eastAsia="Arial" w:hAnsi="Arial"/>
          <w:rtl w:val="0"/>
        </w:rPr>
        <w:t xml:space="preserve">Hemovida é uma plataforma oficial lançada pelo Ministério da Saúde em 2023, integrada ao aplicativo ConecteSUS. Entre suas funcionalidades, permite ao doador obter uma carteira virtual com tipo sanguíneo e data da última doação, consultar seu histórico completo de doações e localizar a unidade de saúde mais próxima (Agência Gov, 2023). Apesar de centralizar informações pessoais do doador e facilitar a localização de unidades de saúde, o Hemovida não indica ao doador quais tipos sanguíneos estão em maior necessidade em cada unidade: ele informa onde doar, mas não o quanto aquele local precisa do tipo sanguíneo específico do doador naquele momento.</w:t>
      </w:r>
      <w:r w:rsidDel="00000000" w:rsidR="00000000" w:rsidRPr="00000000">
        <w:rPr>
          <w:rtl w:val="0"/>
        </w:rPr>
      </w:r>
    </w:p>
    <w:p w:rsidR="00000000" w:rsidDel="00000000" w:rsidP="00000000" w:rsidRDefault="00000000" w:rsidRPr="00000000" w14:paraId="000000D0">
      <w:pPr>
        <w:ind w:firstLine="851"/>
        <w:jc w:val="both"/>
        <w:rPr/>
      </w:pPr>
      <w:r w:rsidDel="00000000" w:rsidR="00000000" w:rsidRPr="00000000">
        <w:rPr>
          <w:rFonts w:ascii="Arial" w:cs="Arial" w:eastAsia="Arial" w:hAnsi="Arial"/>
          <w:rtl w:val="0"/>
        </w:rPr>
        <w:t xml:space="preserve">Sangue Herói é um aplicativo desenvolvido como Trabalho de Conclusão de Curso por estudantes de uma ETEC (Escola Técnica Estadual) de São Paulo. O sistema verifica, a partir de dados como peso, idade e tipo sanguíneo, se o usuário está apto a doar, além de informar benefícios oferecidos a doadores (como isenção de taxas em concursos públicos) e endereços de hemocentros da região (Centro Paula Souza, 2024). O projeto está mais próximo, em escopo, do Hemobridge, mas seu foco está na elegibilidade do doador e em incentivos, sem um mecanismo de direcionamento baseado nas necessidades de estoque informadas pelos próprios bancos de sangue.</w:t>
      </w:r>
      <w:r w:rsidDel="00000000" w:rsidR="00000000" w:rsidRPr="00000000">
        <w:rPr>
          <w:rtl w:val="0"/>
        </w:rPr>
      </w:r>
    </w:p>
    <w:p w:rsidR="00000000" w:rsidDel="00000000" w:rsidP="00000000" w:rsidRDefault="00000000" w:rsidRPr="00000000" w14:paraId="000000D1">
      <w:pPr>
        <w:ind w:firstLine="851"/>
        <w:jc w:val="both"/>
        <w:rPr/>
      </w:pPr>
      <w:r w:rsidDel="00000000" w:rsidR="00000000" w:rsidRPr="00000000">
        <w:rPr>
          <w:rFonts w:ascii="Arial" w:cs="Arial" w:eastAsia="Arial" w:hAnsi="Arial"/>
          <w:rtl w:val="0"/>
        </w:rPr>
        <w:t xml:space="preserve">Heroes Brasil foi uma iniciativa da ONG Instituto Colabore, em parceria com a Samsung e a FIESP, lançada em 2016 na forma de uma web app que conectava hospitais e pontos de coleta a doadores cadastrados, com base em conceitos de economia colaborativa (Samsung Newsroom Brasil, 2016). Embora tenha sido pioneira em propor essa conexão direta entre instituições de saúde e doadores, trata-se de uma iniciativa mais antiga, sem evidências de manutenção ou atualização contínua, o que reforça a relevância de soluções mais recentes e tecnologicamente atualizadas para esse mesmo problema.</w:t>
      </w:r>
      <w:r w:rsidDel="00000000" w:rsidR="00000000" w:rsidRPr="00000000">
        <w:rPr>
          <w:rtl w:val="0"/>
        </w:rPr>
      </w:r>
    </w:p>
    <w:p w:rsidR="00000000" w:rsidDel="00000000" w:rsidP="00000000" w:rsidRDefault="00000000" w:rsidRPr="00000000" w14:paraId="000000D2">
      <w:pPr>
        <w:ind w:firstLine="851"/>
        <w:jc w:val="both"/>
        <w:rPr/>
      </w:pPr>
      <w:r w:rsidDel="00000000" w:rsidR="00000000" w:rsidRPr="00000000">
        <w:rPr>
          <w:rFonts w:ascii="Arial" w:cs="Arial" w:eastAsia="Arial" w:hAnsi="Arial"/>
          <w:rtl w:val="0"/>
        </w:rPr>
        <w:t xml:space="preserve">Síntese comparativa: Os três sistemas analisados avançam em aspectos distintos: o Hemovida centraliza dados do doador e localização de unidades; o Sangue Herói verifica elegibilidade e oferece incentivos; o Heroes Brasil propôs a conexão direta entre instituições e doadores. Nenhum deles, no entanto, combina de forma explícita a compatibilidade sanguínea do doador com o nível de necessidade de estoque informado em tempo real pelos próprios bancos de sangue, direcionando a doação para onde ela é mais urgente. É exatamente essa lacuna que o Hemobridge busca preencher, unindo a centralização de informações (como no Hemovida) à lógica de compatibilidade e necessidade (não coberta por nenhum dos três sistemas analisados).</w:t>
      </w:r>
      <w:r w:rsidDel="00000000" w:rsidR="00000000" w:rsidRPr="00000000">
        <w:rPr>
          <w:rtl w:val="0"/>
        </w:rPr>
      </w:r>
    </w:p>
    <w:p w:rsidR="00000000" w:rsidDel="00000000" w:rsidP="00000000" w:rsidRDefault="00000000" w:rsidRPr="00000000" w14:paraId="000000D3">
      <w:pPr>
        <w:keepNext w:val="0"/>
        <w:keepLines w:val="0"/>
        <w:pageBreakBefore w:val="1"/>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bookmarkStart w:colFirst="0" w:colLast="0" w:name="_7r34dhm7p1rq" w:id="13"/>
      <w:bookmarkEnd w:id="1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ANÁLISE DO SISTEMA ATUAL </w:t>
      </w:r>
    </w:p>
    <w:p w:rsidR="00000000" w:rsidDel="00000000" w:rsidP="00000000" w:rsidRDefault="00000000" w:rsidRPr="00000000" w14:paraId="000000D4">
      <w:pPr>
        <w:ind w:firstLine="851"/>
        <w:jc w:val="both"/>
        <w:rPr/>
      </w:pPr>
      <w:r w:rsidDel="00000000" w:rsidR="00000000" w:rsidRPr="00000000">
        <w:rPr>
          <w:rFonts w:ascii="Arial" w:cs="Arial" w:eastAsia="Arial" w:hAnsi="Arial"/>
          <w:rtl w:val="0"/>
        </w:rPr>
        <w:t xml:space="preserve">Este capítulo apresenta a análise realizada para a definição do escopo funcional e não funcional do Hemobridge. Atualmente, hemocentros e redes públicas já divulgam locais de coleta, agendamentos e situações de estoque por seus próprios sites, notícias e campanhas; no Paraná, por exemplo, o Hemepar publica convocações específicas quando determinados tipos atingem níveis baixos ou críticos (Paraná, 2026). Essas informações, porém, permanecem distribuídas por canais institucionais distintos e não formam uma consulta única que combine, entre diferentes instituições, a localização do doador, seu tipo sanguíneo validado e a necessidade compatível. A partir desse cenário, da Introdução e dos trabalhos correlatos da Seção 2.4, foram levantados os requisitos descritos a seguir.</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1"/>
          <w:strike w:val="0"/>
          <w:sz w:val="24"/>
          <w:szCs w:val="24"/>
          <w:u w:val="none"/>
          <w:shd w:fill="auto" w:val="clear"/>
          <w:vertAlign w:val="baseline"/>
        </w:rPr>
      </w:pPr>
      <w:bookmarkStart w:colFirst="0" w:colLast="0" w:name="_8osbuk7jo6bb" w:id="14"/>
      <w:bookmarkEnd w:id="14"/>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LEVANTAMENTO DE REQUISITOS</w:t>
      </w:r>
    </w:p>
    <w:p w:rsidR="00000000" w:rsidDel="00000000" w:rsidP="00000000" w:rsidRDefault="00000000" w:rsidRPr="00000000" w14:paraId="000000D6">
      <w:pPr>
        <w:ind w:firstLine="851"/>
        <w:jc w:val="both"/>
        <w:rPr/>
      </w:pPr>
      <w:r>
        <w:rPr>
          <w:rFonts w:ascii="Arial" w:cs="Arial" w:eastAsia="Arial" w:hAnsi="Arial"/>
          <w:rtl w:val="0"/>
        </w:rPr>
        <w:t>O levantamento de requisitos é a etapa responsável por identificar quais funcionalidades o sistema deve oferecer e sob quais restrições ele deve operar, sendo tradicionalmente dividido em requisitos funcionais (o que o sistema deve fazer) e requisitos não funcionais (as restrições de qualidade sobre essas funcionalidades, como desempenho, segurança e usabilidade). Para o Hemobridge, os requisitos foram levantados a partir da análise do problema apresentado na Introdução, da comparação com os trabalhos correlatos (Seção 2.4) e de discussões internas da equipe de desenvolvimento sobre o escopo viável do projeto. Os quadros de requisitos e as especificações de casos de uso conservam a versão lógica original. A implementação ampliou os vínculos médicos para múltiplas instituições e acrescentou registro institucional de bolsas, conforme esclarecido nas Seções 6, 9 e 10. A reconciliação integral desses quadros e diagramas permanece necessária antes do aceite acadêmico final.</w:t>
      </w:r>
    </w:p>
    <w:p w:rsidR="00000000" w:rsidDel="00000000" w:rsidP="00000000" w:rsidRDefault="00000000" w:rsidRPr="00000000" w14:paraId="000000D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bCs w:val="0"/>
          <w:i w:val="0"/>
          <w:iCs w:val="0"/>
          <w:smallCaps w:val="0"/>
          <w:strike w:val="0"/>
          <w:sz w:val="24"/>
          <w:szCs w:val="24"/>
          <w:u w:val="none"/>
          <w:shd w:fill="auto" w:val="clear"/>
          <w:vertAlign w:val="baseline"/>
        </w:rPr>
      </w:pPr>
      <w:bookmarkStart w:colFirst="0" w:colLast="0" w:name="_gbg20ab1j6a3" w:id="15"/>
      <w:bookmarkEnd w:id="1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Requisitos funcionais</w:t>
      </w:r>
    </w:p>
    <w:tbl>
      <w:tblPr>
        <w:tblStyle w:val="Table2"/>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7"/>
        <w:gridCol w:w="7825"/>
        <w:tblGridChange w:id="0">
          <w:tblGrid>
            <w:gridCol w:w="1247"/>
            <w:gridCol w:w="7825"/>
          </w:tblGrid>
        </w:tblGridChange>
      </w:tblGrid>
      <w:tr>
        <w:trPr>
          <w:cantSplit w:val="0"/>
          <w:trHeight w:val="907" w:hRule="atLeast"/>
          <w:tblHeader w:val="1"/>
        </w:trPr>
        <w:tc>
          <w:tcPr>
            <w:shd w:fill="d9d9d9" w:val="clear"/>
            <w:tcMar>
              <w:top w:w="80.0" w:type="dxa"/>
              <w:bottom w:w="80.0" w:type="dxa"/>
            </w:tcMar>
            <w:vAlign w:val="center"/>
          </w:tcPr>
          <w:p w:rsidR="00000000" w:rsidDel="00000000" w:rsidP="00000000" w:rsidRDefault="00000000" w:rsidRPr="00000000" w14:paraId="000000D8">
            <w:pPr>
              <w:spacing w:after="0" w:line="240" w:lineRule="auto"/>
              <w:ind w:firstLine="0"/>
              <w:jc w:val="left"/>
              <w:rPr/>
            </w:pPr>
            <w:r w:rsidDel="00000000" w:rsidR="00000000" w:rsidRPr="00000000">
              <w:rPr>
                <w:rFonts w:ascii="Arial" w:cs="Arial" w:eastAsia="Arial" w:hAnsi="Arial"/>
                <w:b w:val="1"/>
                <w:bCs w:val="1"/>
                <w:i w:val="0"/>
                <w:iCs w:val="0"/>
                <w:sz w:val="19"/>
                <w:szCs w:val="19"/>
                <w:rtl w:val="0"/>
              </w:rPr>
              <w:t xml:space="preserve">Código</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0D9">
            <w:pPr>
              <w:spacing w:after="0" w:line="240" w:lineRule="auto"/>
              <w:ind w:firstLine="0"/>
              <w:jc w:val="left"/>
              <w:rPr/>
            </w:pPr>
            <w:r w:rsidDel="00000000" w:rsidR="00000000" w:rsidRPr="00000000">
              <w:rPr>
                <w:rFonts w:ascii="Arial" w:cs="Arial" w:eastAsia="Arial" w:hAnsi="Arial"/>
                <w:b w:val="1"/>
                <w:bCs w:val="1"/>
                <w:i w:val="0"/>
                <w:iCs w:val="0"/>
                <w:sz w:val="19"/>
                <w:szCs w:val="19"/>
                <w:rtl w:val="0"/>
              </w:rPr>
              <w:t xml:space="preserve">Descrição</w:t>
            </w:r>
            <w:r w:rsidDel="00000000" w:rsidR="00000000" w:rsidRPr="00000000">
              <w:rPr>
                <w:rtl w:val="0"/>
              </w:rPr>
            </w:r>
          </w:p>
        </w:tc>
      </w:tr>
      <w:tr>
        <w:trPr>
          <w:cantSplit w:val="0"/>
          <w:trHeight w:val="907" w:hRule="atLeast"/>
          <w:tblHeader w:val="0"/>
        </w:trPr>
        <w:tc>
          <w:tcPr>
            <w:tcMar>
              <w:top w:w="80.0" w:type="dxa"/>
              <w:bottom w:w="80.0" w:type="dxa"/>
            </w:tcMar>
            <w:vAlign w:val="center"/>
          </w:tcPr>
          <w:p w:rsidR="00000000" w:rsidDel="00000000" w:rsidP="00000000" w:rsidRDefault="00000000" w:rsidRPr="00000000" w14:paraId="000000DA">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RF01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B">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O sistema deve permitir que o paciente realize o pré-cadastro, informando nome, CPF, e-mail, senha, telefone, data de nascimento, sexo, peso, cidade e estado, e mantenha os dados editáveis atualizados.</w:t>
            </w:r>
            <w:r w:rsidDel="00000000" w:rsidR="00000000" w:rsidRPr="00000000">
              <w:rPr>
                <w:rtl w:val="0"/>
              </w:rPr>
            </w:r>
          </w:p>
        </w:tc>
      </w:tr>
      <w:tr>
        <w:trPr>
          <w:cantSplit w:val="0"/>
          <w:trHeight w:val="907" w:hRule="atLeast"/>
          <w:tblHeader w:val="0"/>
        </w:trPr>
        <w:tc>
          <w:tcPr>
            <w:tcMar>
              <w:top w:w="80.0" w:type="dxa"/>
              <w:bottom w:w="80.0" w:type="dxa"/>
            </w:tcMar>
            <w:vAlign w:val="center"/>
          </w:tcPr>
          <w:p w:rsidR="00000000" w:rsidDel="00000000" w:rsidP="00000000" w:rsidRDefault="00000000" w:rsidRPr="00000000" w14:paraId="000000DC">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RF02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D">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O sistema deve obter o consentimento do paciente para o tratamento de seus dados sensíveis de saúde no pré-cadastro, registrando data, hora e versão do termo aceito.</w:t>
            </w:r>
            <w:r w:rsidDel="00000000" w:rsidR="00000000" w:rsidRPr="00000000">
              <w:rPr>
                <w:rtl w:val="0"/>
              </w:rPr>
            </w:r>
          </w:p>
        </w:tc>
      </w:tr>
      <w:tr>
        <w:trPr>
          <w:cantSplit w:val="0"/>
          <w:trHeight w:val="907" w:hRule="atLeast"/>
          <w:tblHeader w:val="0"/>
        </w:trPr>
        <w:tc>
          <w:tcPr>
            <w:tcMar>
              <w:top w:w="80.0" w:type="dxa"/>
              <w:bottom w:w="80.0" w:type="dxa"/>
            </w:tcMar>
            <w:vAlign w:val="center"/>
          </w:tcPr>
          <w:p w:rsidR="00000000" w:rsidDel="00000000" w:rsidP="00000000" w:rsidRDefault="00000000" w:rsidRPr="00000000" w14:paraId="000000DE">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RF03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F">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O sistema deve permitir que o médico cadastre e gerencie seus horários de disponibilidade e visualize as consultas agendadas.</w:t>
            </w:r>
            <w:r w:rsidDel="00000000" w:rsidR="00000000" w:rsidRPr="00000000">
              <w:rPr>
                <w:rtl w:val="0"/>
              </w:rPr>
            </w:r>
          </w:p>
        </w:tc>
      </w:tr>
      <w:tr>
        <w:trPr>
          <w:cantSplit w:val="0"/>
          <w:trHeight w:val="907" w:hRule="atLeast"/>
          <w:tblHeader w:val="0"/>
        </w:trPr>
        <w:tc>
          <w:tcPr>
            <w:tcMar>
              <w:top w:w="80.0" w:type="dxa"/>
              <w:bottom w:w="80.0" w:type="dxa"/>
            </w:tcMar>
            <w:vAlign w:val="center"/>
          </w:tcPr>
          <w:p w:rsidR="00000000" w:rsidDel="00000000" w:rsidP="00000000" w:rsidRDefault="00000000" w:rsidRPr="00000000" w14:paraId="000000E0">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RF04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1">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O sistema deve permitir que o paciente agende, pela plataforma, uma consulta on-line com um médico a partir dos horários disponíveis.</w:t>
            </w:r>
            <w:r w:rsidDel="00000000" w:rsidR="00000000" w:rsidRPr="00000000">
              <w:rPr>
                <w:rtl w:val="0"/>
              </w:rPr>
            </w:r>
          </w:p>
        </w:tc>
      </w:tr>
      <w:tr>
        <w:trPr>
          <w:cantSplit w:val="0"/>
          <w:trHeight w:val="907" w:hRule="atLeast"/>
          <w:tblHeader w:val="0"/>
        </w:trPr>
        <w:tc>
          <w:tcPr>
            <w:tcMar>
              <w:top w:w="80.0" w:type="dxa"/>
              <w:bottom w:w="80.0" w:type="dxa"/>
            </w:tcMar>
            <w:vAlign w:val="center"/>
          </w:tcPr>
          <w:p w:rsidR="00000000" w:rsidDel="00000000" w:rsidP="00000000" w:rsidRDefault="00000000" w:rsidRPr="00000000" w14:paraId="000000E2">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RF05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3">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O sistema deve permitir que o paciente cancele ou reagende uma consulta previamente marcada, respeitando a antecedência mínima definida pelo sistema.</w:t>
            </w:r>
            <w:r w:rsidDel="00000000" w:rsidR="00000000" w:rsidRPr="00000000">
              <w:rPr>
                <w:rtl w:val="0"/>
              </w:rPr>
            </w:r>
          </w:p>
        </w:tc>
      </w:tr>
      <w:tr>
        <w:trPr>
          <w:cantSplit w:val="0"/>
          <w:trHeight w:val="907" w:hRule="atLeast"/>
          <w:tblHeader w:val="0"/>
        </w:trPr>
        <w:tc>
          <w:tcPr>
            <w:tcMar>
              <w:top w:w="80.0" w:type="dxa"/>
              <w:bottom w:w="80.0" w:type="dxa"/>
            </w:tcMar>
            <w:vAlign w:val="center"/>
          </w:tcPr>
          <w:p w:rsidR="00000000" w:rsidDel="00000000" w:rsidP="00000000" w:rsidRDefault="00000000" w:rsidRPr="00000000" w14:paraId="000000E4">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RF06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5">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O sistema deve permitir que o médico, durante ou após a consulta, solicite a realização de exames ao paciente.</w:t>
            </w:r>
            <w:r w:rsidDel="00000000" w:rsidR="00000000" w:rsidRPr="00000000">
              <w:rPr>
                <w:rtl w:val="0"/>
              </w:rPr>
            </w:r>
          </w:p>
        </w:tc>
      </w:tr>
      <w:tr>
        <w:trPr>
          <w:cantSplit w:val="0"/>
          <w:trHeight w:val="907" w:hRule="atLeast"/>
          <w:tblHeader w:val="0"/>
        </w:trPr>
        <w:tc>
          <w:tcPr>
            <w:tcMar>
              <w:top w:w="80.0" w:type="dxa"/>
              <w:bottom w:w="80.0" w:type="dxa"/>
            </w:tcMar>
            <w:vAlign w:val="center"/>
          </w:tcPr>
          <w:p w:rsidR="00000000" w:rsidDel="00000000" w:rsidP="00000000" w:rsidRDefault="00000000" w:rsidRPr="00000000" w14:paraId="000000E6">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RF07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7">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O sistema deve permitir que o paciente envie o resultado do exame solicitado em PDF, JPG ou PNG para análise do médico, preservando cada reenvio como novo registro.</w:t>
            </w:r>
            <w:r w:rsidDel="00000000" w:rsidR="00000000" w:rsidRPr="00000000">
              <w:rPr>
                <w:rtl w:val="0"/>
              </w:rPr>
            </w:r>
          </w:p>
        </w:tc>
      </w:tr>
      <w:tr>
        <w:trPr>
          <w:cantSplit w:val="0"/>
          <w:trHeight w:val="907" w:hRule="atLeast"/>
          <w:tblHeader w:val="0"/>
        </w:trPr>
        <w:tc>
          <w:tcPr>
            <w:tcMar>
              <w:top w:w="80.0" w:type="dxa"/>
              <w:bottom w:w="80.0" w:type="dxa"/>
            </w:tcMar>
            <w:vAlign w:val="center"/>
          </w:tcPr>
          <w:p w:rsidR="00000000" w:rsidDel="00000000" w:rsidP="00000000" w:rsidRDefault="00000000" w:rsidRPr="00000000" w14:paraId="000000E8">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RF08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9">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O sistema deve permitir que o médico revise o exame enviado e registre o tipo sanguíneo do paciente com base no resultado validado.</w:t>
            </w:r>
            <w:r w:rsidDel="00000000" w:rsidR="00000000" w:rsidRPr="00000000">
              <w:rPr>
                <w:rtl w:val="0"/>
              </w:rPr>
            </w:r>
          </w:p>
        </w:tc>
      </w:tr>
      <w:tr>
        <w:trPr>
          <w:cantSplit w:val="0"/>
          <w:trHeight w:val="907" w:hRule="atLeast"/>
          <w:tblHeader w:val="0"/>
        </w:trPr>
        <w:tc>
          <w:tcPr>
            <w:tcMar>
              <w:top w:w="80.0" w:type="dxa"/>
              <w:bottom w:w="80.0" w:type="dxa"/>
            </w:tcMar>
            <w:vAlign w:val="center"/>
          </w:tcPr>
          <w:p w:rsidR="00000000" w:rsidDel="00000000" w:rsidP="00000000" w:rsidRDefault="00000000" w:rsidRPr="00000000" w14:paraId="000000EA">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RF09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B">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O sistema deve permitir que o médico aprove o cadastro do paciente, alterando sua situação para APROVADO e liberando as funcionalidades do papel de Doador.</w:t>
            </w:r>
            <w:r w:rsidDel="00000000" w:rsidR="00000000" w:rsidRPr="00000000">
              <w:rPr>
                <w:rtl w:val="0"/>
              </w:rPr>
            </w:r>
          </w:p>
        </w:tc>
      </w:tr>
      <w:tr>
        <w:trPr>
          <w:cantSplit w:val="0"/>
          <w:trHeight w:val="907" w:hRule="atLeast"/>
          <w:tblHeader w:val="0"/>
        </w:trPr>
        <w:tc>
          <w:tcPr>
            <w:tcMar>
              <w:top w:w="80.0" w:type="dxa"/>
              <w:bottom w:w="80.0" w:type="dxa"/>
            </w:tcMar>
            <w:vAlign w:val="center"/>
          </w:tcPr>
          <w:p w:rsidR="00000000" w:rsidDel="00000000" w:rsidP="00000000" w:rsidRDefault="00000000" w:rsidRPr="00000000" w14:paraId="000000EC">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RF10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D">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O sistema deve permitir que o médico reprove o cadastro ou um exame, informando o motivo e, quando aplicável, permitindo o envio de novo resultado sem sobrescrever o histórico.</w:t>
            </w:r>
            <w:r w:rsidDel="00000000" w:rsidR="00000000" w:rsidRPr="00000000">
              <w:rPr>
                <w:rtl w:val="0"/>
              </w:rPr>
            </w:r>
          </w:p>
        </w:tc>
      </w:tr>
      <w:tr>
        <w:trPr>
          <w:cantSplit w:val="0"/>
          <w:trHeight w:val="907" w:hRule="atLeast"/>
          <w:tblHeader w:val="0"/>
        </w:trPr>
        <w:tc>
          <w:tcPr>
            <w:tcMar>
              <w:top w:w="80.0" w:type="dxa"/>
              <w:bottom w:w="80.0" w:type="dxa"/>
            </w:tcMar>
            <w:vAlign w:val="center"/>
          </w:tcPr>
          <w:p w:rsidR="00000000" w:rsidDel="00000000" w:rsidP="00000000" w:rsidRDefault="00000000" w:rsidRPr="00000000" w14:paraId="000000EE">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RF11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F">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O sistema deve restringir às contas de Paciente APROVADO as funcionalidades exclusivas do papel de Doador: locais recomendados, estimativa de elegibilidade e notificações de necessidade compatível.</w:t>
            </w:r>
            <w:r w:rsidDel="00000000" w:rsidR="00000000" w:rsidRPr="00000000">
              <w:rPr>
                <w:rtl w:val="0"/>
              </w:rPr>
            </w:r>
          </w:p>
        </w:tc>
      </w:tr>
      <w:tr>
        <w:trPr>
          <w:cantSplit w:val="0"/>
          <w:trHeight w:val="907" w:hRule="atLeast"/>
          <w:tblHeader w:val="0"/>
        </w:trPr>
        <w:tc>
          <w:tcPr>
            <w:tcMar>
              <w:top w:w="80.0" w:type="dxa"/>
              <w:bottom w:w="80.0" w:type="dxa"/>
            </w:tcMar>
            <w:vAlign w:val="center"/>
          </w:tcPr>
          <w:p w:rsidR="00000000" w:rsidDel="00000000" w:rsidP="00000000" w:rsidRDefault="00000000" w:rsidRPr="00000000" w14:paraId="000000F0">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RF12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1">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O sistema deve exibir ao doador o tipo sanguíneo registrado pelo médico, sem permitir sua edição pelo próprio paciente/doador.</w:t>
            </w:r>
            <w:r w:rsidDel="00000000" w:rsidR="00000000" w:rsidRPr="00000000">
              <w:rPr>
                <w:rtl w:val="0"/>
              </w:rPr>
            </w:r>
          </w:p>
        </w:tc>
      </w:tr>
      <w:tr>
        <w:trPr>
          <w:cantSplit w:val="0"/>
          <w:trHeight w:val="907" w:hRule="atLeast"/>
          <w:tblHeader w:val="0"/>
        </w:trPr>
        <w:tc>
          <w:tcPr>
            <w:tcMar>
              <w:top w:w="80.0" w:type="dxa"/>
              <w:bottom w:w="80.0" w:type="dxa"/>
            </w:tcMar>
            <w:vAlign w:val="center"/>
          </w:tcPr>
          <w:p w:rsidR="00000000" w:rsidDel="00000000" w:rsidP="00000000" w:rsidRDefault="00000000" w:rsidRPr="00000000" w14:paraId="000000F2">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RF13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3">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O sistema deve permitir que o representante de um banco de sangue cadastre, edite e desative médicos vinculados à própria instituição, após declarar que a instituição conferiu o CRM e a UF informados.</w:t>
            </w:r>
            <w:r w:rsidDel="00000000" w:rsidR="00000000" w:rsidRPr="00000000">
              <w:rPr>
                <w:rtl w:val="0"/>
              </w:rPr>
            </w:r>
          </w:p>
        </w:tc>
      </w:tr>
      <w:tr>
        <w:trPr>
          <w:cantSplit w:val="0"/>
          <w:trHeight w:val="907" w:hRule="atLeast"/>
          <w:tblHeader w:val="0"/>
        </w:trPr>
        <w:tc>
          <w:tcPr>
            <w:tcMar>
              <w:top w:w="80.0" w:type="dxa"/>
              <w:bottom w:w="80.0" w:type="dxa"/>
            </w:tcMar>
            <w:vAlign w:val="center"/>
          </w:tcPr>
          <w:p w:rsidR="00000000" w:rsidDel="00000000" w:rsidP="00000000" w:rsidRDefault="00000000" w:rsidRPr="00000000" w14:paraId="000000F4">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RF14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5">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O sistema deve autenticar os usuários por e-mail e senha, controlar o acesso conforme o perfil, permitir recuperação de senha e exigir redefinição no primeiro acesso de contas criadas por terceiros.</w:t>
            </w:r>
            <w:r w:rsidDel="00000000" w:rsidR="00000000" w:rsidRPr="00000000">
              <w:rPr>
                <w:rtl w:val="0"/>
              </w:rPr>
            </w:r>
          </w:p>
        </w:tc>
      </w:tr>
      <w:tr>
        <w:trPr>
          <w:cantSplit w:val="0"/>
          <w:trHeight w:val="907" w:hRule="atLeast"/>
          <w:tblHeader w:val="0"/>
        </w:trPr>
        <w:tc>
          <w:tcPr>
            <w:tcMar>
              <w:top w:w="80.0" w:type="dxa"/>
              <w:bottom w:w="80.0" w:type="dxa"/>
            </w:tcMar>
            <w:vAlign w:val="center"/>
          </w:tcPr>
          <w:p w:rsidR="00000000" w:rsidDel="00000000" w:rsidP="00000000" w:rsidRDefault="00000000" w:rsidRPr="00000000" w14:paraId="000000F6">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RF15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7">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O sistema deve permitir que o administrador cadastre, edite, ative e desative bancos de sangue (hospitais).</w:t>
            </w:r>
            <w:r w:rsidDel="00000000" w:rsidR="00000000" w:rsidRPr="00000000">
              <w:rPr>
                <w:rtl w:val="0"/>
              </w:rPr>
            </w:r>
          </w:p>
        </w:tc>
      </w:tr>
      <w:tr>
        <w:trPr>
          <w:cantSplit w:val="0"/>
          <w:trHeight w:val="907" w:hRule="atLeast"/>
          <w:tblHeader w:val="0"/>
        </w:trPr>
        <w:tc>
          <w:tcPr>
            <w:tcMar>
              <w:top w:w="80.0" w:type="dxa"/>
              <w:bottom w:w="80.0" w:type="dxa"/>
            </w:tcMar>
            <w:vAlign w:val="center"/>
          </w:tcPr>
          <w:p w:rsidR="00000000" w:rsidDel="00000000" w:rsidP="00000000" w:rsidRDefault="00000000" w:rsidRPr="00000000" w14:paraId="000000F8">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RF16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9">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O sistema deve permitir que o administrador cadastre e gerencie representantes vinculados a cada banco de sangue, gerando senha provisória para o primeiro acesso.</w:t>
            </w:r>
            <w:r w:rsidDel="00000000" w:rsidR="00000000" w:rsidRPr="00000000">
              <w:rPr>
                <w:rtl w:val="0"/>
              </w:rPr>
            </w:r>
          </w:p>
        </w:tc>
      </w:tr>
      <w:tr>
        <w:trPr>
          <w:cantSplit w:val="0"/>
          <w:trHeight w:val="907" w:hRule="atLeast"/>
          <w:tblHeader w:val="0"/>
        </w:trPr>
        <w:tc>
          <w:tcPr>
            <w:tcMar>
              <w:top w:w="80.0" w:type="dxa"/>
              <w:bottom w:w="80.0" w:type="dxa"/>
            </w:tcMar>
            <w:vAlign w:val="center"/>
          </w:tcPr>
          <w:p w:rsidR="00000000" w:rsidDel="00000000" w:rsidP="00000000" w:rsidRDefault="00000000" w:rsidRPr="00000000" w14:paraId="000000FA">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RF17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B">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O sistema deve permitir que o representante atualize o nível qualitativo de necessidade de cada tipo sanguíneo de seu hospital, mantendo histórico de alterações.</w:t>
            </w:r>
            <w:r w:rsidDel="00000000" w:rsidR="00000000" w:rsidRPr="00000000">
              <w:rPr>
                <w:rtl w:val="0"/>
              </w:rPr>
            </w:r>
          </w:p>
        </w:tc>
      </w:tr>
      <w:tr>
        <w:trPr>
          <w:cantSplit w:val="0"/>
          <w:trHeight w:val="907" w:hRule="atLeast"/>
          <w:tblHeader w:val="0"/>
        </w:trPr>
        <w:tc>
          <w:tcPr>
            <w:tcMar>
              <w:top w:w="80.0" w:type="dxa"/>
              <w:bottom w:w="80.0" w:type="dxa"/>
            </w:tcMar>
            <w:vAlign w:val="center"/>
          </w:tcPr>
          <w:p w:rsidR="00000000" w:rsidDel="00000000" w:rsidP="00000000" w:rsidRDefault="00000000" w:rsidRPr="00000000" w14:paraId="000000FC">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RF18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D">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O sistema deve permitir que o representante registre doações realizadas no próprio hospital, vinculando-as a um Paciente aprovado quando identificado ou registrando-as como doação avulsa quando não houver cadastro aprovado.</w:t>
            </w:r>
            <w:r w:rsidDel="00000000" w:rsidR="00000000" w:rsidRPr="00000000">
              <w:rPr>
                <w:rtl w:val="0"/>
              </w:rPr>
            </w:r>
          </w:p>
        </w:tc>
      </w:tr>
      <w:tr>
        <w:trPr>
          <w:cantSplit w:val="0"/>
          <w:trHeight w:val="907" w:hRule="atLeast"/>
          <w:tblHeader w:val="0"/>
        </w:trPr>
        <w:tc>
          <w:tcPr>
            <w:tcMar>
              <w:top w:w="80.0" w:type="dxa"/>
              <w:bottom w:w="80.0" w:type="dxa"/>
            </w:tcMar>
            <w:vAlign w:val="center"/>
          </w:tcPr>
          <w:p w:rsidR="00000000" w:rsidDel="00000000" w:rsidP="00000000" w:rsidRDefault="00000000" w:rsidRPr="00000000" w14:paraId="000000FE">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RF19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F">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O sistema deve informar a compatibilidade entre os diferentes tipos sanguíneos para doação de concentrado de hemácias.</w:t>
            </w:r>
            <w:r w:rsidDel="00000000" w:rsidR="00000000" w:rsidRPr="00000000">
              <w:rPr>
                <w:rtl w:val="0"/>
              </w:rPr>
            </w:r>
          </w:p>
        </w:tc>
      </w:tr>
      <w:tr>
        <w:trPr>
          <w:cantSplit w:val="0"/>
          <w:trHeight w:val="907" w:hRule="atLeast"/>
          <w:tblHeader w:val="0"/>
        </w:trPr>
        <w:tc>
          <w:tcPr>
            <w:tcMar>
              <w:top w:w="80.0" w:type="dxa"/>
              <w:bottom w:w="80.0" w:type="dxa"/>
            </w:tcMar>
            <w:vAlign w:val="center"/>
          </w:tcPr>
          <w:p w:rsidR="00000000" w:rsidDel="00000000" w:rsidP="00000000" w:rsidRDefault="00000000" w:rsidRPr="00000000" w14:paraId="00000100">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RF20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1">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O sistema deve permitir a consulta pública de bancos de sangue ativos e de seus níveis de necessidade por tipo sanguíneo.</w:t>
            </w:r>
            <w:r w:rsidDel="00000000" w:rsidR="00000000" w:rsidRPr="00000000">
              <w:rPr>
                <w:rtl w:val="0"/>
              </w:rPr>
            </w:r>
          </w:p>
        </w:tc>
      </w:tr>
      <w:tr>
        <w:trPr>
          <w:cantSplit w:val="0"/>
          <w:trHeight w:val="907" w:hRule="atLeast"/>
          <w:tblHeader w:val="0"/>
        </w:trPr>
        <w:tc>
          <w:tcPr>
            <w:tcMar>
              <w:top w:w="80.0" w:type="dxa"/>
              <w:bottom w:w="80.0" w:type="dxa"/>
            </w:tcMar>
            <w:vAlign w:val="center"/>
          </w:tcPr>
          <w:p w:rsidR="00000000" w:rsidDel="00000000" w:rsidP="00000000" w:rsidRDefault="00000000" w:rsidRPr="00000000" w14:paraId="00000102">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RF21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3">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O sistema deve permitir a busca e a filtragem de bancos de sangue por localização e tipo sanguíneo.</w:t>
            </w:r>
            <w:r w:rsidDel="00000000" w:rsidR="00000000" w:rsidRPr="00000000">
              <w:rPr>
                <w:rtl w:val="0"/>
              </w:rPr>
            </w:r>
          </w:p>
        </w:tc>
      </w:tr>
      <w:tr>
        <w:trPr>
          <w:cantSplit w:val="0"/>
          <w:trHeight w:val="907" w:hRule="atLeast"/>
          <w:tblHeader w:val="0"/>
        </w:trPr>
        <w:tc>
          <w:tcPr>
            <w:tcMar>
              <w:top w:w="80.0" w:type="dxa"/>
              <w:bottom w:w="80.0" w:type="dxa"/>
            </w:tcMar>
            <w:vAlign w:val="center"/>
          </w:tcPr>
          <w:p w:rsidR="00000000" w:rsidDel="00000000" w:rsidP="00000000" w:rsidRDefault="00000000" w:rsidRPr="00000000" w14:paraId="00000104">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RF22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5">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O sistema deve armazenar a localização geográfica dos bancos de sangue cadastrados.</w:t>
            </w:r>
            <w:r w:rsidDel="00000000" w:rsidR="00000000" w:rsidRPr="00000000">
              <w:rPr>
                <w:rtl w:val="0"/>
              </w:rPr>
            </w:r>
          </w:p>
        </w:tc>
      </w:tr>
      <w:tr>
        <w:trPr>
          <w:cantSplit w:val="0"/>
          <w:trHeight w:val="907" w:hRule="atLeast"/>
          <w:tblHeader w:val="0"/>
        </w:trPr>
        <w:tc>
          <w:tcPr>
            <w:tcMar>
              <w:top w:w="80.0" w:type="dxa"/>
              <w:bottom w:w="80.0" w:type="dxa"/>
            </w:tcMar>
            <w:vAlign w:val="center"/>
          </w:tcPr>
          <w:p w:rsidR="00000000" w:rsidDel="00000000" w:rsidP="00000000" w:rsidRDefault="00000000" w:rsidRPr="00000000" w14:paraId="00000106">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RF23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7">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O sistema deve apresentar ao Doador locais com necessidade de seu tipo sanguíneo ou de tipos receptores compatíveis, priorizados por nível de necessidade e proximidade.</w:t>
            </w:r>
            <w:r w:rsidDel="00000000" w:rsidR="00000000" w:rsidRPr="00000000">
              <w:rPr>
                <w:rtl w:val="0"/>
              </w:rPr>
            </w:r>
          </w:p>
        </w:tc>
      </w:tr>
      <w:tr>
        <w:trPr>
          <w:cantSplit w:val="0"/>
          <w:trHeight w:val="907" w:hRule="atLeast"/>
          <w:tblHeader w:val="0"/>
        </w:trPr>
        <w:tc>
          <w:tcPr>
            <w:tcMar>
              <w:top w:w="80.0" w:type="dxa"/>
              <w:bottom w:w="80.0" w:type="dxa"/>
            </w:tcMar>
            <w:vAlign w:val="center"/>
          </w:tcPr>
          <w:p w:rsidR="00000000" w:rsidDel="00000000" w:rsidP="00000000" w:rsidRDefault="00000000" w:rsidRPr="00000000" w14:paraId="00000108">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RF24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9">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O sistema deve estimar a elegibilidade do doador cadastrado antes de confirmar uma nova doação, considerando idade, peso aferido, intervalo mínimo e frequência anual conforme o sexo e as condições etárias previstas na RN17, sem substituir a triagem do hemocentro.</w:t>
            </w:r>
            <w:r w:rsidDel="00000000" w:rsidR="00000000" w:rsidRPr="00000000">
              <w:rPr>
                <w:rtl w:val="0"/>
              </w:rPr>
            </w:r>
          </w:p>
        </w:tc>
      </w:tr>
      <w:tr>
        <w:trPr>
          <w:cantSplit w:val="0"/>
          <w:trHeight w:val="907" w:hRule="atLeast"/>
          <w:tblHeader w:val="0"/>
        </w:trPr>
        <w:tc>
          <w:tcPr>
            <w:tcMar>
              <w:top w:w="80.0" w:type="dxa"/>
              <w:bottom w:w="80.0" w:type="dxa"/>
            </w:tcMar>
            <w:vAlign w:val="center"/>
          </w:tcPr>
          <w:p w:rsidR="00000000" w:rsidDel="00000000" w:rsidP="00000000" w:rsidRDefault="00000000" w:rsidRPr="00000000" w14:paraId="0000010A">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RF25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B">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O sistema deve notificar o Doador, na plataforma e por e-mail quando aplicável, quando um hospital registrar necessidade CRITICA de tipo compatível, conforme as regras de elegibilidade e frequência de notificação.</w:t>
            </w:r>
            <w:r w:rsidDel="00000000" w:rsidR="00000000" w:rsidRPr="00000000">
              <w:rPr>
                <w:rtl w:val="0"/>
              </w:rPr>
            </w:r>
          </w:p>
        </w:tc>
      </w:tr>
      <w:tr>
        <w:trPr>
          <w:cantSplit w:val="0"/>
          <w:trHeight w:val="907" w:hRule="atLeast"/>
          <w:tblHeader w:val="0"/>
        </w:trPr>
        <w:tc>
          <w:tcPr>
            <w:tcMar>
              <w:top w:w="80.0" w:type="dxa"/>
              <w:bottom w:w="80.0" w:type="dxa"/>
            </w:tcMar>
            <w:vAlign w:val="center"/>
          </w:tcPr>
          <w:p w:rsidR="00000000" w:rsidDel="00000000" w:rsidP="00000000" w:rsidRDefault="00000000" w:rsidRPr="00000000" w14:paraId="0000010C">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RF26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D">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O sistema deve disponibilizar dashboards e emitir relatórios com métricas de doações e níveis de necessidade, restritos ao hospital do representante e agregados para o administrador.</w:t>
            </w:r>
            <w:r w:rsidDel="00000000" w:rsidR="00000000" w:rsidRPr="00000000">
              <w:rPr>
                <w:rtl w:val="0"/>
              </w:rPr>
            </w:r>
          </w:p>
        </w:tc>
      </w:tr>
      <w:tr>
        <w:trPr>
          <w:cantSplit w:val="0"/>
          <w:trHeight w:val="907" w:hRule="atLeast"/>
          <w:tblHeader w:val="0"/>
        </w:trPr>
        <w:tc>
          <w:tcPr>
            <w:tcMar>
              <w:top w:w="80.0" w:type="dxa"/>
              <w:bottom w:w="80.0" w:type="dxa"/>
            </w:tcMar>
            <w:vAlign w:val="center"/>
          </w:tcPr>
          <w:p w:rsidR="00000000" w:rsidDel="00000000" w:rsidP="00000000" w:rsidRDefault="00000000" w:rsidRPr="00000000" w14:paraId="0000010E">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RF27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F">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O sistema deve permitir ao administrador gerenciar usuários e instituições cadastradas, podendo editar dados permitidos, ativar e desativar contas.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10">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RF28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1">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O sistema deve apresentar ao paciente, antes da seleção do horário da consulta, uma pré-triagem orientativa que registre respostas sobre critérios básicos de doação e informe o resultado ou a próxima data estimada, sem substituir a triagem clínica do serviço de hemoterapia.</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12">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RF29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3">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O sistema deve permitir que o médico registre o atendimento da teleconsulta, incluindo situação da consulta, observações clínicas, não comparecimento, cancelamento e encaminhamento para exames ou reprovação do cadastro.</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14">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RF30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5">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O sistema deve permitir que Paciente/Doador visualize suas notificações na plataforma, acesse o conteúdo relacionado e marque notificações como lidas.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16">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RF31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7">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O sistema deve permitir que o paciente solicite o encerramento da conta e o tratamento de seus dados pessoais, preservando registros sujeitos a retenção legal.</w:t>
            </w:r>
            <w:r w:rsidDel="00000000" w:rsidR="00000000" w:rsidRPr="00000000">
              <w:rPr>
                <w:rtl w:val="0"/>
              </w:rPr>
            </w:r>
          </w:p>
        </w:tc>
      </w:tr>
    </w:tbl>
    <w:p w:rsidR="00000000" w:rsidDel="00000000" w:rsidP="00000000" w:rsidRDefault="00000000" w:rsidRPr="00000000" w14:paraId="00000118">
      <w:pPr>
        <w:spacing w:after="0" w:lineRule="auto"/>
        <w:ind w:firstLine="0"/>
        <w:rPr/>
        <w:sectPr>
          <w:headerReference r:id="rId6" w:type="default"/>
          <w:footerReference r:id="rId7" w:type="default"/>
          <w:type w:val="nextPage"/>
          <w:pgSz w:h="16838" w:w="11906" w:orient="portrait"/>
          <w:pgMar w:bottom="1134" w:top="1701" w:left="1701" w:right="1134" w:header="1134" w:footer="709"/>
        </w:sectPr>
      </w:pP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bCs w:val="0"/>
          <w:i w:val="0"/>
          <w:iCs w:val="0"/>
          <w:smallCaps w:val="0"/>
          <w:strike w:val="0"/>
          <w:sz w:val="24"/>
          <w:szCs w:val="24"/>
          <w:u w:val="none"/>
          <w:shd w:fill="auto" w:val="clear"/>
          <w:vertAlign w:val="baseline"/>
        </w:rPr>
      </w:pPr>
      <w:bookmarkStart w:colFirst="0" w:colLast="0" w:name="_8wnhgqvmyosa" w:id="16"/>
      <w:bookmarkEnd w:id="1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Requisitos não funcionais</w:t>
      </w:r>
    </w:p>
    <w:tbl>
      <w:tblPr>
        <w:tblStyle w:val="Table3"/>
        <w:tblW w:w="907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8"/>
        <w:gridCol w:w="7655"/>
        <w:tblGridChange w:id="0">
          <w:tblGrid>
            <w:gridCol w:w="1418"/>
            <w:gridCol w:w="7655"/>
          </w:tblGrid>
        </w:tblGridChange>
      </w:tblGrid>
      <w:tr>
        <w:trPr>
          <w:cantSplit w:val="0"/>
          <w:trHeight w:val="629" w:hRule="atLeast"/>
          <w:tblHeader w:val="1"/>
        </w:trPr>
        <w:tc>
          <w:tcPr>
            <w:shd w:fill="d9e2f3" w:val="clear"/>
            <w:tcMar>
              <w:top w:w="80.0" w:type="dxa"/>
              <w:bottom w:w="80.0" w:type="dxa"/>
            </w:tcMar>
            <w:vAlign w:val="center"/>
          </w:tcPr>
          <w:p w:rsidR="00000000" w:rsidDel="00000000" w:rsidP="00000000" w:rsidRDefault="00000000" w:rsidRPr="00000000" w14:paraId="0000011A">
            <w:pPr>
              <w:spacing w:after="0" w:line="240" w:lineRule="auto"/>
              <w:ind w:firstLine="0"/>
              <w:jc w:val="left"/>
              <w:rPr/>
            </w:pPr>
            <w:r w:rsidDel="00000000" w:rsidR="00000000" w:rsidRPr="00000000">
              <w:rPr>
                <w:rFonts w:ascii="Arial" w:cs="Arial" w:eastAsia="Arial" w:hAnsi="Arial"/>
                <w:b w:val="1"/>
                <w:bCs w:val="1"/>
                <w:i w:val="0"/>
                <w:iCs w:val="0"/>
                <w:sz w:val="19"/>
                <w:szCs w:val="19"/>
                <w:rtl w:val="0"/>
              </w:rPr>
              <w:t xml:space="preserve">Código</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11B">
            <w:pPr>
              <w:spacing w:after="0" w:line="240" w:lineRule="auto"/>
              <w:ind w:firstLine="0"/>
              <w:jc w:val="left"/>
              <w:rPr/>
            </w:pPr>
            <w:r w:rsidDel="00000000" w:rsidR="00000000" w:rsidRPr="00000000">
              <w:rPr>
                <w:rFonts w:ascii="Arial" w:cs="Arial" w:eastAsia="Arial" w:hAnsi="Arial"/>
                <w:b w:val="1"/>
                <w:bCs w:val="1"/>
                <w:i w:val="0"/>
                <w:iCs w:val="0"/>
                <w:sz w:val="19"/>
                <w:szCs w:val="19"/>
                <w:rtl w:val="0"/>
              </w:rPr>
              <w:t xml:space="preserve">Descrição</w:t>
            </w:r>
            <w:r w:rsidDel="00000000" w:rsidR="00000000" w:rsidRPr="00000000">
              <w:rPr>
                <w:rtl w:val="0"/>
              </w:rPr>
            </w:r>
          </w:p>
        </w:tc>
      </w:tr>
      <w:tr>
        <w:trPr>
          <w:cantSplit w:val="0"/>
          <w:trHeight w:val="907" w:hRule="atLeast"/>
          <w:tblHeader w:val="0"/>
        </w:trPr>
        <w:tc>
          <w:tcPr>
            <w:tcMar>
              <w:top w:w="80.0" w:type="dxa"/>
              <w:bottom w:w="80.0" w:type="dxa"/>
            </w:tcMar>
            <w:vAlign w:val="center"/>
          </w:tcPr>
          <w:p w:rsidR="00000000" w:rsidDel="00000000" w:rsidP="00000000" w:rsidRDefault="00000000" w:rsidRPr="00000000" w14:paraId="0000011C">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RNF01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D">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O sistema deve possuir interface responsiva, adaptável a dispositivos móveis e desktop.</w:t>
            </w:r>
            <w:r w:rsidDel="00000000" w:rsidR="00000000" w:rsidRPr="00000000">
              <w:rPr>
                <w:rtl w:val="0"/>
              </w:rPr>
            </w:r>
          </w:p>
        </w:tc>
      </w:tr>
      <w:tr>
        <w:trPr>
          <w:cantSplit w:val="0"/>
          <w:trHeight w:val="1062" w:hRule="atLeast"/>
          <w:tblHeader w:val="0"/>
        </w:trPr>
        <w:tc>
          <w:tcPr>
            <w:tcMar>
              <w:top w:w="80.0" w:type="dxa"/>
              <w:bottom w:w="80.0" w:type="dxa"/>
            </w:tcMar>
            <w:vAlign w:val="center"/>
          </w:tcPr>
          <w:p w:rsidR="00000000" w:rsidDel="00000000" w:rsidP="00000000" w:rsidRDefault="00000000" w:rsidRPr="00000000" w14:paraId="0000011E">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RNF02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F">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O sistema deve proteger dados pessoais e de saúde, incluindo peso, tipo sanguíneo, consultas e exames, em conformidade com a LGPD.</w:t>
            </w:r>
            <w:r w:rsidDel="00000000" w:rsidR="00000000" w:rsidRPr="00000000">
              <w:rPr>
                <w:rtl w:val="0"/>
              </w:rPr>
            </w:r>
          </w:p>
        </w:tc>
      </w:tr>
      <w:tr>
        <w:trPr>
          <w:cantSplit w:val="0"/>
          <w:trHeight w:val="1248" w:hRule="atLeast"/>
          <w:tblHeader w:val="0"/>
        </w:trPr>
        <w:tc>
          <w:tcPr>
            <w:tcMar>
              <w:top w:w="80.0" w:type="dxa"/>
              <w:bottom w:w="80.0" w:type="dxa"/>
            </w:tcMar>
            <w:vAlign w:val="center"/>
          </w:tcPr>
          <w:p w:rsidR="00000000" w:rsidDel="00000000" w:rsidP="00000000" w:rsidRDefault="00000000" w:rsidRPr="00000000" w14:paraId="00000120">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RNF03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1">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O sistema deve garantir controle de acesso de acordo com o perfil do usuário e com o vínculo clínico ou institucional necessário a cada operação.</w:t>
            </w:r>
            <w:r w:rsidDel="00000000" w:rsidR="00000000" w:rsidRPr="00000000">
              <w:rPr>
                <w:rtl w:val="0"/>
              </w:rPr>
            </w:r>
          </w:p>
        </w:tc>
      </w:tr>
      <w:tr>
        <w:trPr>
          <w:cantSplit w:val="0"/>
          <w:trHeight w:val="1562" w:hRule="atLeast"/>
          <w:tblHeader w:val="0"/>
        </w:trPr>
        <w:tc>
          <w:tcPr>
            <w:tcMar>
              <w:top w:w="80.0" w:type="dxa"/>
              <w:bottom w:w="80.0" w:type="dxa"/>
            </w:tcMar>
            <w:vAlign w:val="center"/>
          </w:tcPr>
          <w:p w:rsidR="00000000" w:rsidDel="00000000" w:rsidP="00000000" w:rsidRDefault="00000000" w:rsidRPr="00000000" w14:paraId="00000122">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RNF04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3">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O sistema deve garantir isolamento lógico dos dados institucionais entre hospitais, aplicando hospital_id às operações relevantes; dados clínicos devem permanecer restritos ao paciente e aos médicos envolvidos no atendimento.</w:t>
            </w:r>
            <w:r w:rsidDel="00000000" w:rsidR="00000000" w:rsidRPr="00000000">
              <w:rPr>
                <w:rtl w:val="0"/>
              </w:rPr>
            </w:r>
          </w:p>
        </w:tc>
      </w:tr>
      <w:tr>
        <w:trPr>
          <w:cantSplit w:val="0"/>
          <w:trHeight w:val="907" w:hRule="atLeast"/>
          <w:tblHeader w:val="0"/>
        </w:trPr>
        <w:tc>
          <w:tcPr>
            <w:tcMar>
              <w:top w:w="80.0" w:type="dxa"/>
              <w:bottom w:w="80.0" w:type="dxa"/>
            </w:tcMar>
            <w:vAlign w:val="center"/>
          </w:tcPr>
          <w:p w:rsidR="00000000" w:rsidDel="00000000" w:rsidP="00000000" w:rsidRDefault="00000000" w:rsidRPr="00000000" w14:paraId="00000124">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RNF05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5">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O sistema deve registrar log de auditoria de acessos e operações sobre dados sensíveis, incluindo usuário, data/hora, ação e entidade acessada.</w:t>
            </w:r>
            <w:r w:rsidDel="00000000" w:rsidR="00000000" w:rsidRPr="00000000">
              <w:rPr>
                <w:rtl w:val="0"/>
              </w:rPr>
            </w:r>
          </w:p>
        </w:tc>
      </w:tr>
      <w:tr>
        <w:trPr>
          <w:cantSplit w:val="0"/>
          <w:trHeight w:val="907" w:hRule="atLeast"/>
          <w:tblHeader w:val="0"/>
        </w:trPr>
        <w:tc>
          <w:tcPr>
            <w:tcMar>
              <w:top w:w="80.0" w:type="dxa"/>
              <w:bottom w:w="80.0" w:type="dxa"/>
            </w:tcMar>
            <w:vAlign w:val="center"/>
          </w:tcPr>
          <w:p w:rsidR="00000000" w:rsidDel="00000000" w:rsidP="00000000" w:rsidRDefault="00000000" w:rsidRPr="00000000" w14:paraId="00000126">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RNF06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7">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O tratamento de solicitações de encerramento/exclusão deve observar os direitos do titular e as hipóteses legais de retenção, anonimização ou conservação previstas na LGPD e na legislação aplicável aos registros clínicos.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28">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RNF07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9">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A comunicação entre cliente e API deve utilizar HTTPS; senhas devem ser armazenadas somente por hash forte; arquivos clínicos devem permanecer em armazenamento protegido e ser entregues apenas a usuários autorizados.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2A">
            <w:pPr>
              <w:spacing w:after="0" w:line="240" w:lineRule="auto"/>
              <w:ind w:firstLine="0"/>
              <w:jc w:val="left"/>
              <w:rPr/>
            </w:pPr>
            <w:r w:rsidDel="00000000" w:rsidR="00000000" w:rsidRPr="00000000">
              <w:rPr>
                <w:rFonts w:ascii="Arial" w:cs="Arial" w:eastAsia="Arial" w:hAnsi="Arial"/>
                <w:b w:val="0"/>
                <w:bCs w:val="0"/>
                <w:i w:val="0"/>
                <w:iCs w:val="0"/>
                <w:sz w:val="19"/>
                <w:szCs w:val="19"/>
                <w:rtl w:val="0"/>
              </w:rPr>
              <w:t xml:space="preserve">RNF08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B">
            <w:pPr>
              <w:rPr/>
            </w:pPr>
            <w:r w:rsidDel="00000000" w:rsidR="00000000" w:rsidRPr="00000000">
              <w:rPr>
                <w:rtl w:val="0"/>
              </w:rPr>
              <w:t xml:space="preserve">As principais consultas de bancos de sangue, necessidades e locais recomendados devem responder em até 3 segundos em pelo menos 95% das execuções no ambiente de teste definido para o projeto, utilizando uma base de dados representativa.</w:t>
            </w:r>
          </w:p>
        </w:tc>
      </w:tr>
    </w:tbl>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1"/>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bookmarkStart w:colFirst="0" w:colLast="0" w:name="_6emfeokwfenu" w:id="17"/>
      <w:bookmarkEnd w:id="1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DIAGRAMAS DE CASO DE USO</w:t>
      </w:r>
    </w:p>
    <w:p w:rsidR="00000000" w:rsidDel="00000000" w:rsidP="00000000" w:rsidRDefault="00000000" w:rsidRPr="00000000" w14:paraId="0000012E">
      <w:pPr>
        <w:ind w:firstLine="851"/>
        <w:jc w:val="both"/>
        <w:rPr/>
      </w:pPr>
      <w:r w:rsidDel="00000000" w:rsidR="00000000" w:rsidRPr="00000000">
        <w:rPr>
          <w:rFonts w:ascii="Arial" w:cs="Arial" w:eastAsia="Arial" w:hAnsi="Arial"/>
          <w:rtl w:val="0"/>
        </w:rPr>
        <w:t xml:space="preserve">O diagrama de casos de uso é empregado principalmente nas etapas de levantamento e análise de requisitos. Ele oferece uma visão externa do sistema, apresentando as funcionalidades disponíveis e os atores que interagem com cada uma delas, sem detalhar como essas funcionalidades são implementadas.</w:t>
      </w:r>
      <w:r w:rsidDel="00000000" w:rsidR="00000000" w:rsidRPr="00000000">
        <w:rPr>
          <w:rtl w:val="0"/>
        </w:rPr>
      </w:r>
    </w:p>
    <w:p w:rsidR="00000000" w:rsidDel="00000000" w:rsidP="00000000" w:rsidRDefault="00000000" w:rsidRPr="00000000" w14:paraId="0000012F">
      <w:pPr>
        <w:ind w:firstLine="851"/>
        <w:jc w:val="both"/>
        <w:rPr/>
      </w:pPr>
      <w:r w:rsidDel="00000000" w:rsidR="00000000" w:rsidRPr="00000000">
        <w:rPr>
          <w:rFonts w:ascii="Arial" w:cs="Arial" w:eastAsia="Arial" w:hAnsi="Arial"/>
          <w:rtl w:val="0"/>
        </w:rPr>
        <w:t xml:space="preserve">A modelagem do Hemobridge partiu dos requisitos funcionais apresentados na seção 3.1.1 e identificou seis atores, descritos no Quadro 1. Os atores Visitante, Paciente e Doador formam uma hierarquia de generalização: o Paciente herda as funcionalidades do Visitante, e o Doador herda as do Paciente, acrescentando as funcionalidades liberadas após a aprovação médica. O pré-cadastro, destinado a quem ainda não possui conta, exige em sua pré-condição que o ator não esteja autenticado. Não há cadastro público de profissionais: o Administrador cadastra os bancos de sangue e seus representantes, e cada representante cadastra os médicos da sua instituição, que recebem uma senha provisória e definem a própria senha no primeiro acesso. Esse fluxo garante que apenas profissionais vinculados a instituições cadastradas acessem as funcionalidades clínicas da plataforma. As consultas médicas ocorrem on-line, por teleconsulta, em sala de videochamada informada pelo médico (RN18).</w:t>
      </w:r>
      <w:r w:rsidDel="00000000" w:rsidR="00000000" w:rsidRPr="00000000">
        <w:rPr>
          <w:rtl w:val="0"/>
        </w:rPr>
      </w:r>
    </w:p>
    <w:p w:rsidR="00000000" w:rsidDel="00000000" w:rsidP="00000000" w:rsidRDefault="00000000" w:rsidRPr="00000000" w14:paraId="00000130">
      <w:pPr>
        <w:keepNext w:val="1"/>
        <w:spacing w:after="60" w:before="120" w:lineRule="auto"/>
        <w:jc w:val="center"/>
        <w:rPr/>
      </w:pPr>
      <w:r w:rsidDel="00000000" w:rsidR="00000000" w:rsidRPr="00000000">
        <w:rPr>
          <w:rFonts w:ascii="Arial" w:cs="Arial" w:eastAsia="Arial" w:hAnsi="Arial"/>
          <w:rtl w:val="0"/>
        </w:rPr>
        <w:t xml:space="preserve">QUADRO 1 – ATORES DO SISTEMA HEMOBRIDGE</w:t>
      </w:r>
      <w:r w:rsidDel="00000000" w:rsidR="00000000" w:rsidRPr="00000000">
        <w:rPr>
          <w:rtl w:val="0"/>
        </w:rPr>
      </w:r>
    </w:p>
    <w:tbl>
      <w:tblPr>
        <w:tblStyle w:val="Table4"/>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72"/>
        <w:tblGridChange w:id="0">
          <w:tblGrid>
            <w:gridCol w:w="2600"/>
            <w:gridCol w:w="6472"/>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31">
            <w:pPr>
              <w:spacing w:after="20" w:before="20" w:lineRule="auto"/>
              <w:ind w:firstLine="0"/>
              <w:jc w:val="center"/>
              <w:rPr/>
            </w:pPr>
            <w:r w:rsidDel="00000000" w:rsidR="00000000" w:rsidRPr="00000000">
              <w:rPr>
                <w:b w:val="1"/>
                <w:bCs w:val="1"/>
                <w:sz w:val="20"/>
                <w:szCs w:val="20"/>
                <w:rtl w:val="0"/>
              </w:rPr>
              <w:t xml:space="preserve">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32">
            <w:pPr>
              <w:spacing w:after="20" w:before="20" w:lineRule="auto"/>
              <w:ind w:firstLine="0"/>
              <w:jc w:val="center"/>
              <w:rPr/>
            </w:pPr>
            <w:r w:rsidDel="00000000" w:rsidR="00000000" w:rsidRPr="00000000">
              <w:rPr>
                <w:b w:val="1"/>
                <w:bCs w:val="1"/>
                <w:sz w:val="20"/>
                <w:szCs w:val="20"/>
                <w:rtl w:val="0"/>
              </w:rPr>
              <w:t xml:space="preserve">Descrição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33">
            <w:pPr>
              <w:spacing w:after="20" w:before="20" w:lineRule="auto"/>
              <w:ind w:firstLine="0"/>
              <w:rPr/>
            </w:pPr>
            <w:r w:rsidDel="00000000" w:rsidR="00000000" w:rsidRPr="00000000">
              <w:rPr>
                <w:b w:val="1"/>
                <w:bCs w:val="1"/>
                <w:sz w:val="20"/>
                <w:szCs w:val="20"/>
                <w:rtl w:val="0"/>
              </w:rPr>
              <w:t xml:space="preserve">Visitante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34">
            <w:pPr>
              <w:spacing w:after="20" w:before="20" w:lineRule="auto"/>
              <w:ind w:firstLine="0"/>
              <w:rPr/>
            </w:pPr>
            <w:r w:rsidDel="00000000" w:rsidR="00000000" w:rsidRPr="00000000">
              <w:rPr>
                <w:sz w:val="20"/>
                <w:szCs w:val="20"/>
                <w:rtl w:val="0"/>
              </w:rPr>
              <w:t xml:space="preserve">Qualquer pessoa que acessa a plataforma sem estar autenticada. Pode consultar os bancos de sangue e suas necessidades, consultar a compatibilidade sanguínea e realizar o pré-cadastro como paciente.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35">
            <w:pPr>
              <w:spacing w:after="20" w:before="20" w:lineRule="auto"/>
              <w:ind w:firstLine="0"/>
              <w:rPr/>
            </w:pPr>
            <w:r w:rsidDel="00000000" w:rsidR="00000000" w:rsidRPr="00000000">
              <w:rPr>
                <w:b w:val="1"/>
                <w:bCs w:val="1"/>
                <w:sz w:val="20"/>
                <w:szCs w:val="20"/>
                <w:rtl w:val="0"/>
              </w:rPr>
              <w:t xml:space="preserve">Paciente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36">
            <w:pPr>
              <w:spacing w:after="20" w:before="20" w:lineRule="auto"/>
              <w:ind w:firstLine="0"/>
              <w:rPr/>
            </w:pPr>
            <w:r w:rsidDel="00000000" w:rsidR="00000000" w:rsidRPr="00000000">
              <w:rPr>
                <w:sz w:val="20"/>
                <w:szCs w:val="20"/>
                <w:rtl w:val="0"/>
              </w:rPr>
              <w:t xml:space="preserve">Pessoa que realizou o pré-cadastro e está em processo de avaliação para se tornar doadora. Herda as funcionalidades do Visitante e, depois de autenticada, mantém seu perfil, agenda consultas, envia os resultados dos exames solicitados e acompanha as notificações do processo.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37">
            <w:pPr>
              <w:spacing w:after="20" w:before="20" w:lineRule="auto"/>
              <w:ind w:firstLine="0"/>
              <w:rPr/>
            </w:pPr>
            <w:r w:rsidDel="00000000" w:rsidR="00000000" w:rsidRPr="00000000">
              <w:rPr>
                <w:b w:val="1"/>
                <w:bCs w:val="1"/>
                <w:sz w:val="20"/>
                <w:szCs w:val="20"/>
                <w:rtl w:val="0"/>
              </w:rPr>
              <w:t xml:space="preserve">Doador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38">
            <w:pPr>
              <w:spacing w:after="20" w:before="20" w:lineRule="auto"/>
              <w:ind w:firstLine="0"/>
              <w:rPr/>
            </w:pPr>
            <w:r w:rsidDel="00000000" w:rsidR="00000000" w:rsidRPr="00000000">
              <w:rPr>
                <w:sz w:val="20"/>
                <w:szCs w:val="20"/>
                <w:rtl w:val="0"/>
              </w:rPr>
              <w:t xml:space="preserve">Paciente cujo cadastro foi aprovado pelo médico. Herda as funcionalidades do Paciente e passa a receber a indicação dos locais que necessitam do seu tipo sanguíneo e as notificações de necessidade compatível.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39">
            <w:pPr>
              <w:spacing w:after="20" w:before="20" w:lineRule="auto"/>
              <w:ind w:firstLine="0"/>
              <w:rPr/>
            </w:pPr>
            <w:r w:rsidDel="00000000" w:rsidR="00000000" w:rsidRPr="00000000">
              <w:rPr>
                <w:b w:val="1"/>
                <w:bCs w:val="1"/>
                <w:sz w:val="20"/>
                <w:szCs w:val="20"/>
                <w:rtl w:val="0"/>
              </w:rPr>
              <w:t xml:space="preserve">Médico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3A">
            <w:pPr>
              <w:spacing w:after="20" w:before="20" w:lineRule="auto"/>
              <w:ind w:firstLine="0"/>
              <w:rPr/>
            </w:pPr>
            <w:r w:rsidDel="00000000" w:rsidR="00000000" w:rsidRPr="00000000">
              <w:rPr>
                <w:sz w:val="20"/>
                <w:szCs w:val="20"/>
                <w:rtl w:val="0"/>
              </w:rPr>
              <w:t xml:space="preserve">Profissional com registro no Conselho Regional de Medicina (CRM), cadastrado pelo representante do banco de sangue ao qual está vinculado. Gerencia sua agenda, registra os atendimentos, solicita exames, registra o tipo sanguíneo e aprova ou reprova o cadastro do paciente como doador.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3B">
            <w:pPr>
              <w:spacing w:after="20" w:before="20" w:lineRule="auto"/>
              <w:ind w:firstLine="0"/>
              <w:rPr/>
            </w:pPr>
            <w:r w:rsidDel="00000000" w:rsidR="00000000" w:rsidRPr="00000000">
              <w:rPr>
                <w:b w:val="1"/>
                <w:bCs w:val="1"/>
                <w:sz w:val="20"/>
                <w:szCs w:val="20"/>
                <w:rtl w:val="0"/>
              </w:rPr>
              <w:t xml:space="preserve">Representante do Banco de Sangue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3C">
            <w:pPr>
              <w:spacing w:after="20" w:before="20" w:lineRule="auto"/>
              <w:ind w:firstLine="0"/>
              <w:rPr/>
            </w:pPr>
            <w:r w:rsidDel="00000000" w:rsidR="00000000" w:rsidRPr="00000000">
              <w:rPr>
                <w:sz w:val="20"/>
                <w:szCs w:val="20"/>
                <w:rtl w:val="0"/>
              </w:rPr>
              <w:t xml:space="preserve">Profissional vinculado a um banco de sangue (hospital), cadastrado pelo Administrador. Cadastra os médicos da instituição, atualiza os níveis de necessidade, registra as doações e acompanha os indicadores da própria instituição.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3D">
            <w:pPr>
              <w:spacing w:after="20" w:before="20" w:lineRule="auto"/>
              <w:ind w:firstLine="0"/>
              <w:rPr/>
            </w:pPr>
            <w:r w:rsidDel="00000000" w:rsidR="00000000" w:rsidRPr="00000000">
              <w:rPr>
                <w:b w:val="1"/>
                <w:bCs w:val="1"/>
                <w:sz w:val="20"/>
                <w:szCs w:val="20"/>
                <w:rtl w:val="0"/>
              </w:rPr>
              <w:t xml:space="preserve">Administrador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3E">
            <w:pPr>
              <w:spacing w:after="20" w:before="20" w:lineRule="auto"/>
              <w:ind w:firstLine="0"/>
              <w:rPr/>
            </w:pPr>
            <w:r w:rsidDel="00000000" w:rsidR="00000000" w:rsidRPr="00000000">
              <w:rPr>
                <w:sz w:val="20"/>
                <w:szCs w:val="20"/>
                <w:rtl w:val="0"/>
              </w:rPr>
              <w:t xml:space="preserve">Responsável pela gestão da plataforma. Cadastra os bancos de sangue e seus representantes, gerencia os usuários e acompanha os indicadores consolidados de todos os hospitais.</w:t>
            </w:r>
            <w:r w:rsidDel="00000000" w:rsidR="00000000" w:rsidRPr="00000000">
              <w:rPr>
                <w:rtl w:val="0"/>
              </w:rPr>
            </w:r>
          </w:p>
        </w:tc>
      </w:tr>
    </w:tbl>
    <w:p w:rsidR="00000000" w:rsidDel="00000000" w:rsidP="00000000" w:rsidRDefault="00000000" w:rsidRPr="00000000" w14:paraId="0000013F">
      <w:pPr>
        <w:spacing w:after="240" w:before="60" w:line="240" w:lineRule="auto"/>
        <w:ind w:firstLine="0"/>
        <w:jc w:val="center"/>
        <w:rPr>
          <w:sz w:val="20"/>
          <w:szCs w:val="20"/>
        </w:rPr>
      </w:pPr>
      <w:r w:rsidDel="00000000" w:rsidR="00000000" w:rsidRPr="00000000">
        <w:rPr>
          <w:rFonts w:ascii="Arial" w:cs="Arial" w:eastAsia="Arial" w:hAnsi="Arial"/>
          <w:sz w:val="20"/>
          <w:szCs w:val="20"/>
          <w:rtl w:val="0"/>
        </w:rPr>
        <w:t xml:space="preserve">FONTE: Os autores.</w:t>
      </w:r>
      <w:r w:rsidDel="00000000" w:rsidR="00000000" w:rsidRPr="00000000">
        <w:rPr>
          <w:rtl w:val="0"/>
        </w:rPr>
      </w:r>
    </w:p>
    <w:p w:rsidR="00000000" w:rsidDel="00000000" w:rsidP="00000000" w:rsidRDefault="00000000" w:rsidRPr="00000000" w14:paraId="00000140">
      <w:pPr>
        <w:spacing w:after="240" w:before="60" w:lineRule="auto"/>
        <w:jc w:val="center"/>
        <w:rPr/>
      </w:pPr>
      <w:r w:rsidDel="00000000" w:rsidR="00000000" w:rsidRPr="00000000">
        <w:rPr>
          <w:rtl w:val="0"/>
        </w:rPr>
      </w:r>
    </w:p>
    <w:p w:rsidR="00000000" w:rsidDel="00000000" w:rsidP="00000000" w:rsidRDefault="00000000" w:rsidRPr="00000000" w14:paraId="00000141">
      <w:pPr>
        <w:ind w:firstLine="851"/>
        <w:jc w:val="both"/>
        <w:rPr/>
      </w:pPr>
      <w:r w:rsidDel="00000000" w:rsidR="00000000" w:rsidRPr="00000000">
        <w:rPr>
          <w:rFonts w:ascii="Arial" w:cs="Arial" w:eastAsia="Arial" w:hAnsi="Arial"/>
          <w:rtl w:val="0"/>
        </w:rPr>
        <w:t xml:space="preserve">Em razão do número de atores e de casos de uso, o modelo foi representado em três diagramas, organizados por módulo funcional, que em conjunto compõem o modelo de casos de uso do sistema. A Figura 1 reúne o acesso público e a autenticação; a Figura 2, o processo de avaliação do paciente, conduzido pelo Paciente e pelo Médico; e a Figura 3, as funcionalidades do banco de sangue e da administração da plataforma.</w:t>
      </w:r>
      <w:r w:rsidDel="00000000" w:rsidR="00000000" w:rsidRPr="00000000">
        <w:rPr>
          <w:rtl w:val="0"/>
        </w:rPr>
      </w:r>
    </w:p>
    <w:p w:rsidR="00000000" w:rsidDel="00000000" w:rsidP="00000000" w:rsidRDefault="00000000" w:rsidRPr="00000000" w14:paraId="00000142">
      <w:pPr>
        <w:keepNext w:val="1"/>
        <w:spacing w:after="60" w:before="120" w:lineRule="auto"/>
        <w:ind w:firstLine="0"/>
        <w:jc w:val="center"/>
        <w:rPr/>
      </w:pPr>
      <w:r w:rsidDel="00000000" w:rsidR="00000000" w:rsidRPr="00000000">
        <w:rPr>
          <w:rFonts w:ascii="Arial" w:cs="Arial" w:eastAsia="Arial" w:hAnsi="Arial"/>
          <w:rtl w:val="0"/>
        </w:rPr>
        <w:t xml:space="preserve">FIGURA 1 – DIAGRAMA DE CASOS DE USO – ACESSO PÚBLICO E AUTENTICAÇÃO</w:t>
      </w:r>
      <w:r w:rsidDel="00000000" w:rsidR="00000000" w:rsidRPr="00000000">
        <w:rPr>
          <w:rtl w:val="0"/>
        </w:rPr>
      </w:r>
    </w:p>
    <w:p w:rsidR="00000000" w:rsidDel="00000000" w:rsidP="00000000" w:rsidRDefault="00000000" w:rsidRPr="00000000" w14:paraId="00000143">
      <w:pPr>
        <w:keepNext w:val="1"/>
        <w:ind w:firstLine="0"/>
        <w:jc w:val="center"/>
        <w:rPr/>
      </w:pPr>
      <w:r w:rsidDel="00000000" w:rsidR="00000000" w:rsidRPr="00000000">
        <w:rPr/>
        <w:drawing>
          <wp:inline distB="0" distT="0" distL="0" distR="0">
            <wp:extent cx="5762625" cy="3286125"/>
            <wp:effectExtent b="0" l="0" r="0" t="0"/>
            <wp:docPr descr="DIAGRAMA DE CASOS DE USO – ACESSO PÚBLICO E AUTENTICAÇÃO" id="1" name="image7.png"/>
            <a:graphic>
              <a:graphicData uri="http://schemas.openxmlformats.org/drawingml/2006/picture">
                <pic:pic>
                  <pic:nvPicPr>
                    <pic:cNvPr descr="DIAGRAMA DE CASOS DE USO – ACESSO PÚBLICO E AUTENTICAÇÃO" id="0" name="image7.png"/>
                    <pic:cNvPicPr preferRelativeResize="0"/>
                  </pic:nvPicPr>
                  <pic:blipFill>
                    <a:blip r:embed="rId8"/>
                    <a:srcRect b="0" l="0" r="0" t="0"/>
                    <a:stretch>
                      <a:fillRect/>
                    </a:stretch>
                  </pic:blipFill>
                  <pic:spPr>
                    <a:xfrm>
                      <a:off x="0" y="0"/>
                      <a:ext cx="5762625"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spacing w:after="240" w:before="60" w:line="240" w:lineRule="auto"/>
        <w:ind w:firstLine="0"/>
        <w:jc w:val="center"/>
        <w:rPr/>
      </w:pPr>
      <w:r w:rsidDel="00000000" w:rsidR="00000000" w:rsidRPr="00000000">
        <w:rPr>
          <w:rFonts w:ascii="Arial" w:cs="Arial" w:eastAsia="Arial" w:hAnsi="Arial"/>
          <w:sz w:val="20"/>
          <w:szCs w:val="20"/>
          <w:rtl w:val="0"/>
        </w:rPr>
        <w:t xml:space="preserve">FONTE: Os autores.</w:t>
      </w:r>
      <w:r w:rsidDel="00000000" w:rsidR="00000000" w:rsidRPr="00000000">
        <w:rPr>
          <w:rtl w:val="0"/>
        </w:rPr>
      </w:r>
    </w:p>
    <w:p w:rsidR="00000000" w:rsidDel="00000000" w:rsidP="00000000" w:rsidRDefault="00000000" w:rsidRPr="00000000" w14:paraId="00000145">
      <w:pPr>
        <w:keepNext w:val="1"/>
        <w:spacing w:after="60" w:before="120" w:lineRule="auto"/>
        <w:ind w:firstLine="0"/>
        <w:jc w:val="center"/>
        <w:rPr/>
      </w:pPr>
      <w:r w:rsidDel="00000000" w:rsidR="00000000" w:rsidRPr="00000000">
        <w:rPr>
          <w:rFonts w:ascii="Arial" w:cs="Arial" w:eastAsia="Arial" w:hAnsi="Arial"/>
          <w:rtl w:val="0"/>
        </w:rPr>
        <w:t xml:space="preserve">FIGURA 2 – DIAGRAMA DE CASOS DE USO – PACIENTE, DOADOR E MÉDICO</w:t>
      </w:r>
      <w:r w:rsidDel="00000000" w:rsidR="00000000" w:rsidRPr="00000000">
        <w:rPr>
          <w:rtl w:val="0"/>
        </w:rPr>
      </w:r>
    </w:p>
    <w:p w:rsidR="00000000" w:rsidDel="00000000" w:rsidP="00000000" w:rsidRDefault="00000000" w:rsidRPr="00000000" w14:paraId="00000146">
      <w:pPr>
        <w:keepNext w:val="1"/>
        <w:ind w:firstLine="0"/>
        <w:jc w:val="center"/>
        <w:rPr/>
      </w:pPr>
      <w:r w:rsidDel="00000000" w:rsidR="00000000" w:rsidRPr="00000000">
        <w:rPr/>
        <w:drawing>
          <wp:inline distB="0" distT="0" distL="0" distR="0">
            <wp:extent cx="5762625" cy="3409950"/>
            <wp:effectExtent b="0" l="0" r="0" t="0"/>
            <wp:docPr descr="DIAGRAMA DE CASOS DE USO – PACIENTE, DOADOR E MÉDICO" id="3" name="image10.png"/>
            <a:graphic>
              <a:graphicData uri="http://schemas.openxmlformats.org/drawingml/2006/picture">
                <pic:pic>
                  <pic:nvPicPr>
                    <pic:cNvPr descr="DIAGRAMA DE CASOS DE USO – PACIENTE, DOADOR E MÉDICO" id="0" name="image10.png"/>
                    <pic:cNvPicPr preferRelativeResize="0"/>
                  </pic:nvPicPr>
                  <pic:blipFill>
                    <a:blip r:embed="rId9"/>
                    <a:srcRect b="0" l="0" r="0" t="0"/>
                    <a:stretch>
                      <a:fillRect/>
                    </a:stretch>
                  </pic:blipFill>
                  <pic:spPr>
                    <a:xfrm>
                      <a:off x="0" y="0"/>
                      <a:ext cx="5762625" cy="340995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after="240" w:before="60" w:line="240" w:lineRule="auto"/>
        <w:ind w:firstLine="0"/>
        <w:jc w:val="center"/>
        <w:rPr/>
      </w:pPr>
      <w:r w:rsidDel="00000000" w:rsidR="00000000" w:rsidRPr="00000000">
        <w:rPr>
          <w:rFonts w:ascii="Arial" w:cs="Arial" w:eastAsia="Arial" w:hAnsi="Arial"/>
          <w:sz w:val="20"/>
          <w:szCs w:val="20"/>
          <w:rtl w:val="0"/>
        </w:rPr>
        <w:t xml:space="preserve">FONTE: Os autores.</w:t>
      </w:r>
      <w:r w:rsidDel="00000000" w:rsidR="00000000" w:rsidRPr="00000000">
        <w:rPr>
          <w:rtl w:val="0"/>
        </w:rPr>
      </w:r>
    </w:p>
    <w:p w:rsidR="00000000" w:rsidDel="00000000" w:rsidP="00000000" w:rsidRDefault="00000000" w:rsidRPr="00000000" w14:paraId="00000148">
      <w:pPr>
        <w:keepNext w:val="1"/>
        <w:spacing w:after="60" w:before="120" w:lineRule="auto"/>
        <w:ind w:firstLine="0"/>
        <w:jc w:val="center"/>
        <w:rPr/>
      </w:pPr>
      <w:r w:rsidDel="00000000" w:rsidR="00000000" w:rsidRPr="00000000">
        <w:rPr>
          <w:rFonts w:ascii="Arial" w:cs="Arial" w:eastAsia="Arial" w:hAnsi="Arial"/>
          <w:rtl w:val="0"/>
        </w:rPr>
        <w:t xml:space="preserve">FIGURA 3 – DIAGRAMA DE CASOS DE USO – BANCO DE SANGUE E ADMINISTRAÇÃO</w:t>
      </w:r>
      <w:r w:rsidDel="00000000" w:rsidR="00000000" w:rsidRPr="00000000">
        <w:rPr>
          <w:rtl w:val="0"/>
        </w:rPr>
      </w:r>
    </w:p>
    <w:p w:rsidR="00000000" w:rsidDel="00000000" w:rsidP="00000000" w:rsidRDefault="00000000" w:rsidRPr="00000000" w14:paraId="00000149">
      <w:pPr>
        <w:keepNext w:val="1"/>
        <w:ind w:firstLine="0"/>
        <w:jc w:val="center"/>
        <w:rPr/>
      </w:pPr>
      <w:r w:rsidDel="00000000" w:rsidR="00000000" w:rsidRPr="00000000">
        <w:rPr/>
        <w:drawing>
          <wp:inline distB="0" distT="0" distL="0" distR="0">
            <wp:extent cx="5762625" cy="3524250"/>
            <wp:effectExtent b="0" l="0" r="0" t="0"/>
            <wp:docPr descr="DIAGRAMA DE CASOS DE USO – BANCO DE SANGUE E ADMINISTRAÇÃO" id="2" name="image5.png"/>
            <a:graphic>
              <a:graphicData uri="http://schemas.openxmlformats.org/drawingml/2006/picture">
                <pic:pic>
                  <pic:nvPicPr>
                    <pic:cNvPr descr="DIAGRAMA DE CASOS DE USO – BANCO DE SANGUE E ADMINISTRAÇÃO" id="0" name="image5.png"/>
                    <pic:cNvPicPr preferRelativeResize="0"/>
                  </pic:nvPicPr>
                  <pic:blipFill>
                    <a:blip r:embed="rId10"/>
                    <a:srcRect b="0" l="0" r="0" t="0"/>
                    <a:stretch>
                      <a:fillRect/>
                    </a:stretch>
                  </pic:blipFill>
                  <pic:spPr>
                    <a:xfrm>
                      <a:off x="0" y="0"/>
                      <a:ext cx="5762625"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spacing w:after="240" w:before="60" w:line="240" w:lineRule="auto"/>
        <w:ind w:firstLine="0"/>
        <w:jc w:val="center"/>
        <w:rPr/>
      </w:pPr>
      <w:r w:rsidDel="00000000" w:rsidR="00000000" w:rsidRPr="00000000">
        <w:rPr>
          <w:rFonts w:ascii="Arial" w:cs="Arial" w:eastAsia="Arial" w:hAnsi="Arial"/>
          <w:sz w:val="20"/>
          <w:szCs w:val="20"/>
          <w:rtl w:val="0"/>
        </w:rPr>
        <w:t xml:space="preserve">FONTE: Os autores.</w:t>
      </w:r>
      <w:r w:rsidDel="00000000" w:rsidR="00000000" w:rsidRPr="00000000">
        <w:rPr>
          <w:rtl w:val="0"/>
        </w:rPr>
      </w:r>
    </w:p>
    <w:p w:rsidR="00000000" w:rsidDel="00000000" w:rsidP="00000000" w:rsidRDefault="00000000" w:rsidRPr="00000000" w14:paraId="0000014B">
      <w:pPr>
        <w:ind w:firstLine="851"/>
        <w:jc w:val="both"/>
        <w:rPr/>
      </w:pPr>
      <w:r w:rsidDel="00000000" w:rsidR="00000000" w:rsidRPr="00000000">
        <w:rPr>
          <w:rFonts w:ascii="Arial" w:cs="Arial" w:eastAsia="Arial" w:hAnsi="Arial"/>
          <w:rtl w:val="0"/>
        </w:rPr>
        <w:t xml:space="preserve">Cabe delimitar dois aspectos do escopo. Primeiro, a necessidade de estoque é representada de forma qualitativa, por níveis de necessidade (RN02), e não pela quantidade física de bolsas armazenadas. O controle quantitativo do estoque permanece sob responsabilidade dos sistemas internos de cada hemocentro, cabendo ao Hemobridge divulgar a necessidade e orientar o doador. Segundo, a verificação de elegibilidade considera apenas as doações registradas na plataforma, de modo que complementa, mas não substitui, a triagem realizada pelo hemocentro (RN17). Além disso, como o sistema trata dados de saúde, considerados dados pessoais sensíveis, seu tratamento segue a Lei Geral de Proteção de Dados Pessoais (Brasil, 2018a), conforme as regras RN12 e RN13. Como consultas, exames e pareceres médicos têm natureza de prontuário, esses registros são mantidos pelo prazo mínimo previsto na legislação (Brasil, 2018b), mesmo após o encerramento da conta (RN21).</w:t>
      </w:r>
      <w:r w:rsidDel="00000000" w:rsidR="00000000" w:rsidRPr="00000000">
        <w:rPr>
          <w:rtl w:val="0"/>
        </w:rPr>
      </w:r>
    </w:p>
    <w:p w:rsidR="00000000" w:rsidDel="00000000" w:rsidP="00000000" w:rsidRDefault="00000000" w:rsidRPr="00000000" w14:paraId="0000014C">
      <w:pPr>
        <w:ind w:firstLine="851"/>
        <w:jc w:val="both"/>
        <w:rPr/>
      </w:pPr>
      <w:r w:rsidDel="00000000" w:rsidR="00000000" w:rsidRPr="00000000">
        <w:rPr>
          <w:rtl w:val="0"/>
        </w:rPr>
        <w:t xml:space="preserve">As regras de negócio que orientam o comportamento dos casos de uso estão reunidas no Quadro 2 e são referenciadas pelo código correspondente nas especificações.</w:t>
      </w:r>
    </w:p>
    <w:p w:rsidR="00000000" w:rsidDel="00000000" w:rsidP="00000000" w:rsidRDefault="00000000" w:rsidRPr="00000000" w14:paraId="0000014D">
      <w:pPr>
        <w:keepNext w:val="1"/>
        <w:spacing w:after="0" w:lineRule="auto"/>
        <w:ind w:firstLine="0"/>
        <w:jc w:val="center"/>
        <w:rPr/>
      </w:pPr>
      <w:r w:rsidDel="00000000" w:rsidR="00000000" w:rsidRPr="00000000">
        <w:rPr>
          <w:rFonts w:ascii="Arial" w:cs="Arial" w:eastAsia="Arial" w:hAnsi="Arial"/>
          <w:rtl w:val="0"/>
        </w:rPr>
        <w:t xml:space="preserve">QUADRO 2 – REGRAS DE NEGÓCIO</w:t>
      </w:r>
      <w:r w:rsidDel="00000000" w:rsidR="00000000" w:rsidRPr="00000000">
        <w:rPr>
          <w:rtl w:val="0"/>
        </w:rPr>
      </w:r>
    </w:p>
    <w:tbl>
      <w:tblPr>
        <w:tblStyle w:val="Table5"/>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300"/>
        <w:gridCol w:w="5772"/>
        <w:tblGridChange w:id="0">
          <w:tblGrid>
            <w:gridCol w:w="1000"/>
            <w:gridCol w:w="2300"/>
            <w:gridCol w:w="5772"/>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4E">
            <w:pPr>
              <w:spacing w:after="0" w:lineRule="auto"/>
              <w:ind w:firstLine="0"/>
              <w:jc w:val="center"/>
              <w:rPr>
                <w:sz w:val="20"/>
                <w:szCs w:val="20"/>
              </w:rPr>
            </w:pPr>
            <w:r w:rsidDel="00000000" w:rsidR="00000000" w:rsidRPr="00000000">
              <w:rPr>
                <w:b w:val="1"/>
                <w:bCs w:val="1"/>
                <w:sz w:val="20"/>
                <w:szCs w:val="20"/>
                <w:rtl w:val="0"/>
              </w:rPr>
              <w:t xml:space="preserve">Código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4F">
            <w:pPr>
              <w:spacing w:after="0" w:lineRule="auto"/>
              <w:ind w:firstLine="0"/>
              <w:jc w:val="center"/>
              <w:rPr>
                <w:sz w:val="20"/>
                <w:szCs w:val="20"/>
              </w:rPr>
            </w:pPr>
            <w:r w:rsidDel="00000000" w:rsidR="00000000" w:rsidRPr="00000000">
              <w:rPr>
                <w:b w:val="1"/>
                <w:bCs w:val="1"/>
                <w:sz w:val="20"/>
                <w:szCs w:val="20"/>
                <w:rtl w:val="0"/>
              </w:rPr>
              <w:t xml:space="preserve">Regra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50">
            <w:pPr>
              <w:spacing w:after="0" w:lineRule="auto"/>
              <w:ind w:firstLine="0"/>
              <w:jc w:val="center"/>
              <w:rPr>
                <w:sz w:val="20"/>
                <w:szCs w:val="20"/>
              </w:rPr>
            </w:pPr>
            <w:r w:rsidDel="00000000" w:rsidR="00000000" w:rsidRPr="00000000">
              <w:rPr>
                <w:b w:val="1"/>
                <w:bCs w:val="1"/>
                <w:sz w:val="20"/>
                <w:szCs w:val="20"/>
                <w:rtl w:val="0"/>
              </w:rPr>
              <w:t xml:space="preserve">Descrição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51">
            <w:pPr>
              <w:spacing w:after="0" w:lineRule="auto"/>
              <w:ind w:firstLine="0"/>
              <w:rPr>
                <w:sz w:val="20"/>
                <w:szCs w:val="20"/>
              </w:rPr>
            </w:pPr>
            <w:r w:rsidDel="00000000" w:rsidR="00000000" w:rsidRPr="00000000">
              <w:rPr>
                <w:b w:val="1"/>
                <w:bCs w:val="1"/>
                <w:sz w:val="20"/>
                <w:szCs w:val="20"/>
                <w:rtl w:val="0"/>
              </w:rPr>
              <w:t xml:space="preserve">RN01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52">
            <w:pPr>
              <w:spacing w:after="0" w:lineRule="auto"/>
              <w:ind w:firstLine="0"/>
              <w:rPr>
                <w:sz w:val="20"/>
                <w:szCs w:val="20"/>
              </w:rPr>
            </w:pPr>
            <w:r w:rsidDel="00000000" w:rsidR="00000000" w:rsidRPr="00000000">
              <w:rPr>
                <w:sz w:val="20"/>
                <w:szCs w:val="20"/>
                <w:rtl w:val="0"/>
              </w:rPr>
              <w:t xml:space="preserve">Tipos sanguíneos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53">
            <w:pPr>
              <w:spacing w:after="0" w:lineRule="auto"/>
              <w:ind w:firstLine="0"/>
              <w:rPr>
                <w:sz w:val="20"/>
                <w:szCs w:val="20"/>
              </w:rPr>
            </w:pPr>
            <w:r w:rsidDel="00000000" w:rsidR="00000000" w:rsidRPr="00000000">
              <w:rPr>
                <w:rFonts w:ascii="Arial Unicode MS" w:cs="Arial Unicode MS" w:eastAsia="Arial Unicode MS" w:hAnsi="Arial Unicode MS"/>
                <w:sz w:val="20"/>
                <w:szCs w:val="20"/>
                <w:rtl w:val="0"/>
              </w:rPr>
              <w:t xml:space="preserve">O sistema trabalha com os oito tipos resultantes da combinação do sistema ABO com o fator Rh: A+, A−, B+, B−, AB+, AB−, O+ e O−. O tipo sanguíneo é registrado exclusivamente pelo médico (UC16) e não pode ser alterado pelo paciente ou doador.</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54">
            <w:pPr>
              <w:spacing w:after="0" w:lineRule="auto"/>
              <w:ind w:firstLine="0"/>
              <w:rPr>
                <w:sz w:val="20"/>
                <w:szCs w:val="20"/>
              </w:rPr>
            </w:pPr>
            <w:r w:rsidDel="00000000" w:rsidR="00000000" w:rsidRPr="00000000">
              <w:rPr>
                <w:b w:val="1"/>
                <w:bCs w:val="1"/>
                <w:sz w:val="20"/>
                <w:szCs w:val="20"/>
                <w:rtl w:val="0"/>
              </w:rPr>
              <w:t xml:space="preserve">RN02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55">
            <w:pPr>
              <w:spacing w:after="0" w:lineRule="auto"/>
              <w:ind w:firstLine="0"/>
              <w:rPr>
                <w:sz w:val="20"/>
                <w:szCs w:val="20"/>
              </w:rPr>
            </w:pPr>
            <w:r w:rsidDel="00000000" w:rsidR="00000000" w:rsidRPr="00000000">
              <w:rPr>
                <w:sz w:val="20"/>
                <w:szCs w:val="20"/>
                <w:rtl w:val="0"/>
              </w:rPr>
              <w:t xml:space="preserve">Níveis de necessidade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56">
            <w:pPr>
              <w:spacing w:after="0" w:lineRule="auto"/>
              <w:ind w:firstLine="0"/>
              <w:rPr>
                <w:sz w:val="20"/>
                <w:szCs w:val="20"/>
              </w:rPr>
            </w:pPr>
            <w:r w:rsidDel="00000000" w:rsidR="00000000" w:rsidRPr="00000000">
              <w:rPr>
                <w:sz w:val="20"/>
                <w:szCs w:val="20"/>
                <w:rtl w:val="0"/>
              </w:rPr>
              <w:t xml:space="preserve">Cada tipo sanguíneo de cada banco possui um nível de necessidade, em ordem decrescente de prioridade: Crítico, Baixo, Estável e Adequado. Tipos sem nível informado são exibidos como “Não informado” e não entram na priorização.</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57">
            <w:pPr>
              <w:spacing w:after="0" w:lineRule="auto"/>
              <w:ind w:firstLine="0"/>
              <w:rPr>
                <w:sz w:val="20"/>
                <w:szCs w:val="20"/>
              </w:rPr>
            </w:pPr>
            <w:r w:rsidDel="00000000" w:rsidR="00000000" w:rsidRPr="00000000">
              <w:rPr>
                <w:b w:val="1"/>
                <w:bCs w:val="1"/>
                <w:sz w:val="20"/>
                <w:szCs w:val="20"/>
                <w:rtl w:val="0"/>
              </w:rPr>
              <w:t xml:space="preserve">RN03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58">
            <w:pPr>
              <w:spacing w:after="0" w:lineRule="auto"/>
              <w:ind w:firstLine="0"/>
              <w:rPr>
                <w:sz w:val="20"/>
                <w:szCs w:val="20"/>
              </w:rPr>
            </w:pPr>
            <w:r w:rsidDel="00000000" w:rsidR="00000000" w:rsidRPr="00000000">
              <w:rPr>
                <w:sz w:val="20"/>
                <w:szCs w:val="20"/>
                <w:rtl w:val="0"/>
              </w:rPr>
              <w:t xml:space="preserve">Histórico de necessidades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59">
            <w:pPr>
              <w:spacing w:after="0" w:lineRule="auto"/>
              <w:ind w:firstLine="0"/>
              <w:rPr>
                <w:sz w:val="20"/>
                <w:szCs w:val="20"/>
              </w:rPr>
            </w:pPr>
            <w:r w:rsidDel="00000000" w:rsidR="00000000" w:rsidRPr="00000000">
              <w:rPr>
                <w:sz w:val="20"/>
                <w:szCs w:val="20"/>
                <w:rtl w:val="0"/>
              </w:rPr>
              <w:t xml:space="preserve">Toda alteração de nível é armazenada com data, hora e usuário responsável, permitindo acompanhar a evolução das necessidades nos indicadores.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5A">
            <w:pPr>
              <w:spacing w:after="0" w:lineRule="auto"/>
              <w:ind w:firstLine="0"/>
              <w:rPr>
                <w:sz w:val="20"/>
                <w:szCs w:val="20"/>
              </w:rPr>
            </w:pPr>
            <w:r w:rsidDel="00000000" w:rsidR="00000000" w:rsidRPr="00000000">
              <w:rPr>
                <w:b w:val="1"/>
                <w:bCs w:val="1"/>
                <w:sz w:val="20"/>
                <w:szCs w:val="20"/>
                <w:rtl w:val="0"/>
              </w:rPr>
              <w:t xml:space="preserve">RN04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5B">
            <w:pPr>
              <w:spacing w:after="0" w:lineRule="auto"/>
              <w:ind w:firstLine="0"/>
              <w:rPr>
                <w:sz w:val="20"/>
                <w:szCs w:val="20"/>
              </w:rPr>
            </w:pPr>
            <w:r w:rsidDel="00000000" w:rsidR="00000000" w:rsidRPr="00000000">
              <w:rPr>
                <w:sz w:val="20"/>
                <w:szCs w:val="20"/>
                <w:rtl w:val="0"/>
              </w:rPr>
              <w:t xml:space="preserve">Cadastro de profissionais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5C">
            <w:pPr>
              <w:spacing w:after="0" w:lineRule="auto"/>
              <w:ind w:firstLine="0"/>
              <w:rPr>
                <w:sz w:val="20"/>
                <w:szCs w:val="20"/>
              </w:rPr>
            </w:pPr>
            <w:r w:rsidDel="00000000" w:rsidR="00000000" w:rsidRPr="00000000">
              <w:rPr>
                <w:sz w:val="20"/>
                <w:szCs w:val="20"/>
                <w:rtl w:val="0"/>
              </w:rPr>
              <w:t xml:space="preserve">Não há cadastro público de profissionais. O Administrador cadastra os bancos de sangue e seus representantes (UC25), e o representante cadastra os médicos da sua instituição (UC22). Cada representante e cada médico são vinculados a um único banco de sangue.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5D">
            <w:pPr>
              <w:spacing w:after="0" w:lineRule="auto"/>
              <w:ind w:firstLine="0"/>
              <w:rPr>
                <w:sz w:val="20"/>
                <w:szCs w:val="20"/>
              </w:rPr>
            </w:pPr>
            <w:r w:rsidDel="00000000" w:rsidR="00000000" w:rsidRPr="00000000">
              <w:rPr>
                <w:b w:val="1"/>
                <w:bCs w:val="1"/>
                <w:sz w:val="20"/>
                <w:szCs w:val="20"/>
                <w:rtl w:val="0"/>
              </w:rPr>
              <w:t xml:space="preserve">RN05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5E">
            <w:pPr>
              <w:spacing w:after="0" w:lineRule="auto"/>
              <w:ind w:firstLine="0"/>
              <w:rPr>
                <w:sz w:val="20"/>
                <w:szCs w:val="20"/>
              </w:rPr>
            </w:pPr>
            <w:r w:rsidDel="00000000" w:rsidR="00000000" w:rsidRPr="00000000">
              <w:rPr>
                <w:sz w:val="20"/>
                <w:szCs w:val="20"/>
                <w:rtl w:val="0"/>
              </w:rPr>
              <w:t xml:space="preserve">Compatibilidade sanguínea</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5F">
            <w:pPr>
              <w:spacing w:after="0" w:lineRule="auto"/>
              <w:ind w:firstLine="0"/>
              <w:rPr>
                <w:sz w:val="20"/>
                <w:szCs w:val="20"/>
              </w:rPr>
            </w:pPr>
            <w:r w:rsidDel="00000000" w:rsidR="00000000" w:rsidRPr="00000000">
              <w:rPr>
                <w:rFonts w:ascii="Arial Unicode MS" w:cs="Arial Unicode MS" w:eastAsia="Arial Unicode MS" w:hAnsi="Arial Unicode MS"/>
                <w:sz w:val="20"/>
                <w:szCs w:val="20"/>
                <w:rtl w:val="0"/>
              </w:rPr>
              <w:t xml:space="preserve">A compatibilidade apresentada refere-se à doação de concentrado de hemácias: O− doa para todos os tipos; O+ para O+, A+, B+ e AB+; A− para A−, A+, AB− e AB+; A+ para A+ e AB+; B− para B−, B+, AB− e AB+; B+ para B+ e AB+; AB− para AB− e AB+; AB+ somente para AB+. A informação é educativa e não substitui a orientação do serviço de hemoterapia.</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60">
            <w:pPr>
              <w:spacing w:after="0" w:lineRule="auto"/>
              <w:ind w:firstLine="0"/>
              <w:rPr>
                <w:sz w:val="20"/>
                <w:szCs w:val="20"/>
              </w:rPr>
            </w:pPr>
            <w:r w:rsidDel="00000000" w:rsidR="00000000" w:rsidRPr="00000000">
              <w:rPr>
                <w:b w:val="1"/>
                <w:bCs w:val="1"/>
                <w:sz w:val="20"/>
                <w:szCs w:val="20"/>
                <w:rtl w:val="0"/>
              </w:rPr>
              <w:t xml:space="preserve">RN06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61">
            <w:pPr>
              <w:spacing w:after="0" w:lineRule="auto"/>
              <w:ind w:firstLine="0"/>
              <w:rPr>
                <w:sz w:val="20"/>
                <w:szCs w:val="20"/>
              </w:rPr>
            </w:pPr>
            <w:r w:rsidDel="00000000" w:rsidR="00000000" w:rsidRPr="00000000">
              <w:rPr>
                <w:sz w:val="20"/>
                <w:szCs w:val="20"/>
                <w:rtl w:val="0"/>
              </w:rPr>
              <w:t xml:space="preserve">Credenciais e identificação</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62">
            <w:pPr>
              <w:spacing w:after="0" w:lineRule="auto"/>
              <w:ind w:firstLine="0"/>
              <w:rPr>
                <w:sz w:val="20"/>
                <w:szCs w:val="20"/>
              </w:rPr>
            </w:pPr>
            <w:r w:rsidDel="00000000" w:rsidR="00000000" w:rsidRPr="00000000">
              <w:rPr>
                <w:sz w:val="20"/>
                <w:szCs w:val="20"/>
                <w:rtl w:val="0"/>
              </w:rPr>
              <w:t xml:space="preserve">O e-mail e o CPF são únicos por usuário, e o CPF é validado pelos dígitos verificadores. A senha deve ter no mínimo 8 caracteres, com letras e números, e é armazenada somente na forma de hash, nunca em texto puro.</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63">
            <w:pPr>
              <w:spacing w:after="0" w:lineRule="auto"/>
              <w:ind w:firstLine="0"/>
              <w:rPr>
                <w:sz w:val="20"/>
                <w:szCs w:val="20"/>
              </w:rPr>
            </w:pPr>
            <w:r w:rsidDel="00000000" w:rsidR="00000000" w:rsidRPr="00000000">
              <w:rPr>
                <w:b w:val="1"/>
                <w:bCs w:val="1"/>
                <w:sz w:val="20"/>
                <w:szCs w:val="20"/>
                <w:rtl w:val="0"/>
              </w:rPr>
              <w:t xml:space="preserve">RN07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64">
            <w:pPr>
              <w:spacing w:after="0" w:lineRule="auto"/>
              <w:ind w:firstLine="0"/>
              <w:rPr>
                <w:sz w:val="20"/>
                <w:szCs w:val="20"/>
              </w:rPr>
            </w:pPr>
            <w:r w:rsidDel="00000000" w:rsidR="00000000" w:rsidRPr="00000000">
              <w:rPr>
                <w:sz w:val="20"/>
                <w:szCs w:val="20"/>
                <w:rtl w:val="0"/>
              </w:rPr>
              <w:t xml:space="preserve">Bloqueio por tentativas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65">
            <w:pPr>
              <w:spacing w:after="0" w:lineRule="auto"/>
              <w:ind w:firstLine="0"/>
              <w:rPr>
                <w:sz w:val="20"/>
                <w:szCs w:val="20"/>
              </w:rPr>
            </w:pPr>
            <w:r w:rsidDel="00000000" w:rsidR="00000000" w:rsidRPr="00000000">
              <w:rPr>
                <w:sz w:val="20"/>
                <w:szCs w:val="20"/>
                <w:rtl w:val="0"/>
              </w:rPr>
              <w:t xml:space="preserve">Após 5 tentativas consecutivas de autenticação inválidas, a conta é bloqueada por 15 minutos.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66">
            <w:pPr>
              <w:spacing w:after="0" w:lineRule="auto"/>
              <w:ind w:firstLine="0"/>
              <w:rPr>
                <w:sz w:val="20"/>
                <w:szCs w:val="20"/>
              </w:rPr>
            </w:pPr>
            <w:r w:rsidDel="00000000" w:rsidR="00000000" w:rsidRPr="00000000">
              <w:rPr>
                <w:b w:val="1"/>
                <w:bCs w:val="1"/>
                <w:sz w:val="20"/>
                <w:szCs w:val="20"/>
                <w:rtl w:val="0"/>
              </w:rPr>
              <w:t xml:space="preserve">RN08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67">
            <w:pPr>
              <w:spacing w:after="0" w:lineRule="auto"/>
              <w:ind w:firstLine="0"/>
              <w:rPr>
                <w:sz w:val="20"/>
                <w:szCs w:val="20"/>
              </w:rPr>
            </w:pPr>
            <w:r w:rsidDel="00000000" w:rsidR="00000000" w:rsidRPr="00000000">
              <w:rPr>
                <w:sz w:val="20"/>
                <w:szCs w:val="20"/>
                <w:rtl w:val="0"/>
              </w:rPr>
              <w:t xml:space="preserve">Isolamento de dados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68">
            <w:pPr>
              <w:spacing w:after="0" w:lineRule="auto"/>
              <w:ind w:firstLine="0"/>
              <w:rPr>
                <w:sz w:val="20"/>
                <w:szCs w:val="20"/>
              </w:rPr>
            </w:pPr>
            <w:r w:rsidDel="00000000" w:rsidR="00000000" w:rsidRPr="00000000">
              <w:rPr>
                <w:sz w:val="20"/>
                <w:szCs w:val="20"/>
                <w:rtl w:val="0"/>
              </w:rPr>
              <w:t xml:space="preserve">O representante visualiza e altera somente os dados e indicadores do banco de sangue ao qual está vinculado. O Administrador visualiza os dados agregados de todos os hospitais.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69">
            <w:pPr>
              <w:spacing w:after="0" w:lineRule="auto"/>
              <w:ind w:firstLine="0"/>
              <w:rPr>
                <w:sz w:val="20"/>
                <w:szCs w:val="20"/>
              </w:rPr>
            </w:pPr>
            <w:r w:rsidDel="00000000" w:rsidR="00000000" w:rsidRPr="00000000">
              <w:rPr>
                <w:b w:val="1"/>
                <w:bCs w:val="1"/>
                <w:sz w:val="20"/>
                <w:szCs w:val="20"/>
                <w:rtl w:val="0"/>
              </w:rPr>
              <w:t xml:space="preserve">RN09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6A">
            <w:pPr>
              <w:spacing w:after="0" w:lineRule="auto"/>
              <w:ind w:firstLine="0"/>
              <w:rPr>
                <w:sz w:val="20"/>
                <w:szCs w:val="20"/>
              </w:rPr>
            </w:pPr>
            <w:r w:rsidDel="00000000" w:rsidR="00000000" w:rsidRPr="00000000">
              <w:rPr>
                <w:sz w:val="20"/>
                <w:szCs w:val="20"/>
                <w:rtl w:val="0"/>
              </w:rPr>
              <w:t xml:space="preserve">Exclusão e desativação</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6B">
            <w:pPr>
              <w:spacing w:after="0" w:lineRule="auto"/>
              <w:ind w:firstLine="0"/>
              <w:rPr>
                <w:sz w:val="20"/>
                <w:szCs w:val="20"/>
              </w:rPr>
            </w:pPr>
            <w:r w:rsidDel="00000000" w:rsidR="00000000" w:rsidRPr="00000000">
              <w:rPr>
                <w:sz w:val="20"/>
                <w:szCs w:val="20"/>
                <w:rtl w:val="0"/>
              </w:rPr>
              <w:t xml:space="preserve">Registros que possuem vínculos (consultas, exames, doações, histórico) não podem ser excluídos, apenas desativados. O encerramento de conta de paciente segue a RN13. Um banco de sangue desativado deixa de aparecer nas consultas, seus representantes e médicos perdem o acesso e as consultas futuras são canceladas, com notificação aos pacientes.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6C">
            <w:pPr>
              <w:spacing w:after="0" w:lineRule="auto"/>
              <w:ind w:firstLine="0"/>
              <w:rPr>
                <w:sz w:val="20"/>
                <w:szCs w:val="20"/>
              </w:rPr>
            </w:pPr>
            <w:r w:rsidDel="00000000" w:rsidR="00000000" w:rsidRPr="00000000">
              <w:rPr>
                <w:b w:val="1"/>
                <w:bCs w:val="1"/>
                <w:sz w:val="20"/>
                <w:szCs w:val="20"/>
                <w:rtl w:val="0"/>
              </w:rPr>
              <w:t xml:space="preserve">RN10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6D">
            <w:pPr>
              <w:spacing w:after="0" w:lineRule="auto"/>
              <w:ind w:firstLine="0"/>
              <w:rPr>
                <w:sz w:val="20"/>
                <w:szCs w:val="20"/>
              </w:rPr>
            </w:pPr>
            <w:r w:rsidDel="00000000" w:rsidR="00000000" w:rsidRPr="00000000">
              <w:rPr>
                <w:sz w:val="20"/>
                <w:szCs w:val="20"/>
                <w:rtl w:val="0"/>
              </w:rPr>
              <w:t xml:space="preserve">Situações do paciente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6E">
            <w:pPr>
              <w:spacing w:after="0" w:lineRule="auto"/>
              <w:ind w:firstLine="0"/>
              <w:rPr>
                <w:sz w:val="20"/>
                <w:szCs w:val="20"/>
              </w:rPr>
            </w:pPr>
            <w:r w:rsidDel="00000000" w:rsidR="00000000" w:rsidRPr="00000000">
              <w:rPr>
                <w:rFonts w:ascii="Arial Unicode MS" w:cs="Arial Unicode MS" w:eastAsia="Arial Unicode MS" w:hAnsi="Arial Unicode MS"/>
                <w:sz w:val="20"/>
                <w:szCs w:val="20"/>
                <w:rtl w:val="0"/>
              </w:rPr>
              <w:t xml:space="preserve">Transições permitidas: Pré-cadastrado → Consulta agendada (UC09); Consulta agendada → Pré-cadastrado, por cancelamento ou não comparecimento (UC10, UC14); Consulta agendada → Aguardando exame, quando o médico solicita exames (UC15), ou → Reprovado, quando o médico considera o paciente inapto (UC14); Aguardando exame → Em análise, com o envio do exame (UC11); Em análise → Aprovado, tornando-se Doador, ou → Reprovado (UC16). O paciente reprovado pode enviar novo exame, se houver exame reprovado (UC11), ou agendar nova consulta (UC09).</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6F">
            <w:pPr>
              <w:spacing w:after="0" w:lineRule="auto"/>
              <w:ind w:firstLine="0"/>
              <w:rPr>
                <w:sz w:val="20"/>
                <w:szCs w:val="20"/>
              </w:rPr>
            </w:pPr>
            <w:r w:rsidDel="00000000" w:rsidR="00000000" w:rsidRPr="00000000">
              <w:rPr>
                <w:b w:val="1"/>
                <w:bCs w:val="1"/>
                <w:sz w:val="20"/>
                <w:szCs w:val="20"/>
                <w:rtl w:val="0"/>
              </w:rPr>
              <w:t xml:space="preserve">RN11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70">
            <w:pPr>
              <w:spacing w:after="0" w:lineRule="auto"/>
              <w:ind w:firstLine="0"/>
              <w:rPr>
                <w:sz w:val="20"/>
                <w:szCs w:val="20"/>
              </w:rPr>
            </w:pPr>
            <w:r w:rsidDel="00000000" w:rsidR="00000000" w:rsidRPr="00000000">
              <w:rPr>
                <w:sz w:val="20"/>
                <w:szCs w:val="20"/>
                <w:rtl w:val="0"/>
              </w:rPr>
              <w:t xml:space="preserve">Doação e nível de necessidade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71">
            <w:pPr>
              <w:spacing w:after="0" w:lineRule="auto"/>
              <w:ind w:firstLine="0"/>
              <w:rPr>
                <w:sz w:val="20"/>
                <w:szCs w:val="20"/>
              </w:rPr>
            </w:pPr>
            <w:r w:rsidDel="00000000" w:rsidR="00000000" w:rsidRPr="00000000">
              <w:rPr>
                <w:sz w:val="20"/>
                <w:szCs w:val="20"/>
                <w:rtl w:val="0"/>
              </w:rPr>
              <w:t xml:space="preserve">O registro de uma doação não altera automaticamente o nível de necessidade, pois esse nível depende também do consumo da instituição. A atualização é feita pelo representante em UC18.</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72">
            <w:pPr>
              <w:spacing w:after="0" w:lineRule="auto"/>
              <w:ind w:firstLine="0"/>
              <w:rPr>
                <w:sz w:val="20"/>
                <w:szCs w:val="20"/>
              </w:rPr>
            </w:pPr>
            <w:r w:rsidDel="00000000" w:rsidR="00000000" w:rsidRPr="00000000">
              <w:rPr>
                <w:b w:val="1"/>
                <w:bCs w:val="1"/>
                <w:sz w:val="20"/>
                <w:szCs w:val="20"/>
                <w:rtl w:val="0"/>
              </w:rPr>
              <w:t xml:space="preserve">RN12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73">
            <w:pPr>
              <w:spacing w:after="0" w:lineRule="auto"/>
              <w:ind w:firstLine="0"/>
              <w:rPr>
                <w:sz w:val="20"/>
                <w:szCs w:val="20"/>
              </w:rPr>
            </w:pPr>
            <w:r w:rsidDel="00000000" w:rsidR="00000000" w:rsidRPr="00000000">
              <w:rPr>
                <w:sz w:val="20"/>
                <w:szCs w:val="20"/>
                <w:rtl w:val="0"/>
              </w:rPr>
              <w:t xml:space="preserve">Consentimento (LGPD)</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74">
            <w:pPr>
              <w:spacing w:after="0" w:lineRule="auto"/>
              <w:ind w:firstLine="0"/>
              <w:rPr>
                <w:sz w:val="20"/>
                <w:szCs w:val="20"/>
              </w:rPr>
            </w:pPr>
            <w:r w:rsidDel="00000000" w:rsidR="00000000" w:rsidRPr="00000000">
              <w:rPr>
                <w:sz w:val="20"/>
                <w:szCs w:val="20"/>
                <w:rtl w:val="0"/>
              </w:rPr>
              <w:t xml:space="preserve">Os dados de saúde do paciente (peso, exames e tipo sanguíneo) são dados pessoais sensíveis (Brasil, 2018a). Seu tratamento exige o consentimento específico e destacado do titular, coletado no pré-cadastro por meio do aceite do termo de consentimento, com registro de data, hora e versão do termo.</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75">
            <w:pPr>
              <w:spacing w:after="0" w:lineRule="auto"/>
              <w:ind w:firstLine="0"/>
              <w:rPr>
                <w:sz w:val="20"/>
                <w:szCs w:val="20"/>
              </w:rPr>
            </w:pPr>
            <w:r w:rsidDel="00000000" w:rsidR="00000000" w:rsidRPr="00000000">
              <w:rPr>
                <w:b w:val="1"/>
                <w:bCs w:val="1"/>
                <w:sz w:val="20"/>
                <w:szCs w:val="20"/>
                <w:rtl w:val="0"/>
              </w:rPr>
              <w:t xml:space="preserve">RN13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76">
            <w:pPr>
              <w:spacing w:after="0" w:lineRule="auto"/>
              <w:ind w:firstLine="0"/>
              <w:rPr>
                <w:sz w:val="20"/>
                <w:szCs w:val="20"/>
              </w:rPr>
            </w:pPr>
            <w:r w:rsidDel="00000000" w:rsidR="00000000" w:rsidRPr="00000000">
              <w:rPr>
                <w:sz w:val="20"/>
                <w:szCs w:val="20"/>
                <w:rtl w:val="0"/>
              </w:rPr>
              <w:t xml:space="preserve">Encerramento de conta</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77">
            <w:pPr>
              <w:spacing w:after="0" w:lineRule="auto"/>
              <w:ind w:firstLine="0"/>
              <w:rPr>
                <w:sz w:val="20"/>
                <w:szCs w:val="20"/>
              </w:rPr>
            </w:pPr>
            <w:r w:rsidDel="00000000" w:rsidR="00000000" w:rsidRPr="00000000">
              <w:rPr>
                <w:sz w:val="20"/>
                <w:szCs w:val="20"/>
                <w:rtl w:val="0"/>
              </w:rPr>
              <w:t xml:space="preserve">Ao encerrar a conta, o acesso é removido e os dados de contato (e-mail, telefone, cidade e estado) são eliminados. Os registros clínicos e os dados de identificação indispensáveis a eles são mantidos pelo prazo legal (RN21) e, após esse prazo, anonimizados. Os registros de doação passam a ser tratados sem identificação do titular, apenas para fins estatísticos.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78">
            <w:pPr>
              <w:spacing w:after="0" w:lineRule="auto"/>
              <w:ind w:firstLine="0"/>
              <w:rPr>
                <w:sz w:val="20"/>
                <w:szCs w:val="20"/>
              </w:rPr>
            </w:pPr>
            <w:r w:rsidDel="00000000" w:rsidR="00000000" w:rsidRPr="00000000">
              <w:rPr>
                <w:b w:val="1"/>
                <w:bCs w:val="1"/>
                <w:sz w:val="20"/>
                <w:szCs w:val="20"/>
                <w:rtl w:val="0"/>
              </w:rPr>
              <w:t xml:space="preserve">RN14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79">
            <w:pPr>
              <w:spacing w:after="0" w:lineRule="auto"/>
              <w:ind w:firstLine="0"/>
              <w:rPr>
                <w:sz w:val="20"/>
                <w:szCs w:val="20"/>
              </w:rPr>
            </w:pPr>
            <w:r w:rsidDel="00000000" w:rsidR="00000000" w:rsidRPr="00000000">
              <w:rPr>
                <w:sz w:val="20"/>
                <w:szCs w:val="20"/>
                <w:rtl w:val="0"/>
              </w:rPr>
              <w:t xml:space="preserve">Recuperação de senha</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7A">
            <w:pPr>
              <w:spacing w:after="0" w:lineRule="auto"/>
              <w:ind w:firstLine="0"/>
              <w:rPr>
                <w:sz w:val="20"/>
                <w:szCs w:val="20"/>
              </w:rPr>
            </w:pPr>
            <w:r w:rsidDel="00000000" w:rsidR="00000000" w:rsidRPr="00000000">
              <w:rPr>
                <w:sz w:val="20"/>
                <w:szCs w:val="20"/>
                <w:rtl w:val="0"/>
              </w:rPr>
              <w:t xml:space="preserve">O link de redefinição é de uso único e válido por 30 minutos. O sistema exibe a mesma mensagem, esteja o e-mail cadastrado ou não, para não revelar quais e-mails possuem conta.</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7B">
            <w:pPr>
              <w:spacing w:after="0" w:lineRule="auto"/>
              <w:ind w:firstLine="0"/>
              <w:rPr>
                <w:sz w:val="20"/>
                <w:szCs w:val="20"/>
              </w:rPr>
            </w:pPr>
            <w:r w:rsidDel="00000000" w:rsidR="00000000" w:rsidRPr="00000000">
              <w:rPr>
                <w:b w:val="1"/>
                <w:bCs w:val="1"/>
                <w:sz w:val="20"/>
                <w:szCs w:val="20"/>
                <w:rtl w:val="0"/>
              </w:rPr>
              <w:t xml:space="preserve">RN15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7C">
            <w:pPr>
              <w:spacing w:after="0" w:lineRule="auto"/>
              <w:ind w:firstLine="0"/>
              <w:rPr>
                <w:sz w:val="20"/>
                <w:szCs w:val="20"/>
              </w:rPr>
            </w:pPr>
            <w:r w:rsidDel="00000000" w:rsidR="00000000" w:rsidRPr="00000000">
              <w:rPr>
                <w:sz w:val="20"/>
                <w:szCs w:val="20"/>
                <w:rtl w:val="0"/>
              </w:rPr>
              <w:t xml:space="preserve">Senha provisória</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7D">
            <w:pPr>
              <w:spacing w:after="0" w:lineRule="auto"/>
              <w:ind w:firstLine="0"/>
              <w:rPr>
                <w:sz w:val="20"/>
                <w:szCs w:val="20"/>
              </w:rPr>
            </w:pPr>
            <w:r w:rsidDel="00000000" w:rsidR="00000000" w:rsidRPr="00000000">
              <w:rPr>
                <w:sz w:val="20"/>
                <w:szCs w:val="20"/>
                <w:rtl w:val="0"/>
              </w:rPr>
              <w:t xml:space="preserve">A conta criada pelo Administrador ou pelo representante recebe uma senha provisória, gerada pelo sistema, enviada ao e-mail do profissional e válida por 72 horas. No primeiro acesso, é obrigatória a definição de uma nova senha (UC07). A senha provisória pode ser reenviada por quem criou a conta.</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7E">
            <w:pPr>
              <w:spacing w:after="0" w:lineRule="auto"/>
              <w:ind w:firstLine="0"/>
              <w:rPr>
                <w:sz w:val="20"/>
                <w:szCs w:val="20"/>
              </w:rPr>
            </w:pPr>
            <w:r w:rsidDel="00000000" w:rsidR="00000000" w:rsidRPr="00000000">
              <w:rPr>
                <w:b w:val="1"/>
                <w:bCs w:val="1"/>
                <w:sz w:val="20"/>
                <w:szCs w:val="20"/>
                <w:rtl w:val="0"/>
              </w:rPr>
              <w:t xml:space="preserve">RN16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7F">
            <w:pPr>
              <w:spacing w:after="0" w:lineRule="auto"/>
              <w:ind w:firstLine="0"/>
              <w:rPr>
                <w:sz w:val="20"/>
                <w:szCs w:val="20"/>
              </w:rPr>
            </w:pPr>
            <w:r w:rsidDel="00000000" w:rsidR="00000000" w:rsidRPr="00000000">
              <w:rPr>
                <w:sz w:val="20"/>
                <w:szCs w:val="20"/>
                <w:rtl w:val="0"/>
              </w:rPr>
              <w:t xml:space="preserve">Administrador inicial</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80">
            <w:pPr>
              <w:spacing w:after="0" w:lineRule="auto"/>
              <w:ind w:firstLine="0"/>
              <w:rPr>
                <w:sz w:val="20"/>
                <w:szCs w:val="20"/>
              </w:rPr>
            </w:pPr>
            <w:r w:rsidDel="00000000" w:rsidR="00000000" w:rsidRPr="00000000">
              <w:rPr>
                <w:sz w:val="20"/>
                <w:szCs w:val="20"/>
                <w:rtl w:val="0"/>
              </w:rPr>
              <w:t xml:space="preserve">A primeira conta de Administrador é criada na implantação do sistema, por carga inicial na base de dados. Novos administradores são cadastrados por um Administrador em UC26.</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81">
            <w:pPr>
              <w:spacing w:after="0" w:lineRule="auto"/>
              <w:ind w:firstLine="0"/>
              <w:rPr>
                <w:sz w:val="20"/>
                <w:szCs w:val="20"/>
              </w:rPr>
            </w:pPr>
            <w:r w:rsidDel="00000000" w:rsidR="00000000" w:rsidRPr="00000000">
              <w:rPr>
                <w:b w:val="1"/>
                <w:bCs w:val="1"/>
                <w:sz w:val="20"/>
                <w:szCs w:val="20"/>
                <w:rtl w:val="0"/>
              </w:rPr>
              <w:t xml:space="preserve">RN17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82">
            <w:pPr>
              <w:spacing w:after="0" w:lineRule="auto"/>
              <w:ind w:firstLine="0"/>
              <w:rPr>
                <w:sz w:val="20"/>
                <w:szCs w:val="20"/>
              </w:rPr>
            </w:pPr>
            <w:r w:rsidDel="00000000" w:rsidR="00000000" w:rsidRPr="00000000">
              <w:rPr>
                <w:sz w:val="20"/>
                <w:szCs w:val="20"/>
                <w:rtl w:val="0"/>
              </w:rPr>
              <w:t xml:space="preserve">Elegibilidade para doação</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83">
            <w:pPr>
              <w:rPr/>
            </w:pPr>
            <w:r w:rsidDel="00000000" w:rsidR="00000000" w:rsidRPr="00000000">
              <w:rPr>
                <w:rtl w:val="0"/>
              </w:rPr>
              <w:t xml:space="preserve">Conforme os critérios técnicos do Ministério da Saúde, o doador deve ter entre 16 e 69 anos, sendo necessária autorização formal do responsável legal para menores de 18 anos; pesar no mínimo 50 kg; respeitar o intervalo mínimo de 60 dias entre doações para homens e 90 dias para mulheres; e não ultrapassar 4 doações anuais para homens e 3 para mulheres (Brasil, 2023). Pessoas entre 61 e 69 anos só podem doar se já tiverem doado antes dos 60 anos. A verificação considera apenas as doações registradas no Hemobridge; doações realizadas fora da plataforma não são conhecidas pelo sistema, e a avaliação final permanece sob responsabilidade da triagem do hemocentro.</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84">
            <w:pPr>
              <w:spacing w:after="0" w:lineRule="auto"/>
              <w:ind w:firstLine="0"/>
              <w:rPr>
                <w:sz w:val="20"/>
                <w:szCs w:val="20"/>
              </w:rPr>
            </w:pPr>
            <w:r w:rsidDel="00000000" w:rsidR="00000000" w:rsidRPr="00000000">
              <w:rPr>
                <w:b w:val="1"/>
                <w:bCs w:val="1"/>
                <w:sz w:val="20"/>
                <w:szCs w:val="20"/>
                <w:rtl w:val="0"/>
              </w:rPr>
              <w:t xml:space="preserve">RN18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85">
            <w:pPr>
              <w:spacing w:after="0" w:lineRule="auto"/>
              <w:ind w:firstLine="0"/>
              <w:rPr>
                <w:sz w:val="20"/>
                <w:szCs w:val="20"/>
              </w:rPr>
            </w:pPr>
            <w:r w:rsidDel="00000000" w:rsidR="00000000" w:rsidRPr="00000000">
              <w:rPr>
                <w:sz w:val="20"/>
                <w:szCs w:val="20"/>
                <w:rtl w:val="0"/>
              </w:rPr>
              <w:t xml:space="preserve">Agendamento e teleconsulta</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86">
            <w:pPr>
              <w:rPr/>
            </w:pPr>
            <w:r w:rsidDel="00000000" w:rsidR="00000000" w:rsidRPr="00000000">
              <w:rPr>
                <w:rtl w:val="0"/>
              </w:rPr>
              <w:t xml:space="preserve">As consultas são realizadas on-line, por videochamada. Cada horário de disponibilidade comporta uma única consulta e está associado ao link da sala de teleconsulta informado pelo médico. O link é exibido somente ao paciente da consulta, a partir de 15 minutos antes do horário, e a plataforma não grava a videochamada. No agendamento, é registrado o consentimento livre e informado para atendimento por telessaúde; quando aplicável, esse consentimento pode ser prestado pelo representante legal, conforme a Lei nº 14.510/2022 (Brasil, 2022). O paciente pode ter apenas uma consulta futura agendada, e o cancelamento ou reagendamento é permitido até 24 horas antes do horário marcado.</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87">
            <w:pPr>
              <w:spacing w:after="0" w:lineRule="auto"/>
              <w:ind w:firstLine="0"/>
              <w:rPr>
                <w:sz w:val="20"/>
                <w:szCs w:val="20"/>
              </w:rPr>
            </w:pPr>
            <w:r w:rsidDel="00000000" w:rsidR="00000000" w:rsidRPr="00000000">
              <w:rPr>
                <w:b w:val="1"/>
                <w:bCs w:val="1"/>
                <w:sz w:val="20"/>
                <w:szCs w:val="20"/>
                <w:rtl w:val="0"/>
              </w:rPr>
              <w:t xml:space="preserve">RN19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88">
            <w:pPr>
              <w:spacing w:after="0" w:lineRule="auto"/>
              <w:ind w:firstLine="0"/>
              <w:rPr>
                <w:sz w:val="20"/>
                <w:szCs w:val="20"/>
              </w:rPr>
            </w:pPr>
            <w:r w:rsidDel="00000000" w:rsidR="00000000" w:rsidRPr="00000000">
              <w:rPr>
                <w:sz w:val="20"/>
                <w:szCs w:val="20"/>
                <w:rtl w:val="0"/>
              </w:rPr>
              <w:t xml:space="preserve">Arquivos de exame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89">
            <w:pPr>
              <w:spacing w:after="0" w:lineRule="auto"/>
              <w:ind w:firstLine="0"/>
              <w:rPr>
                <w:sz w:val="20"/>
                <w:szCs w:val="20"/>
              </w:rPr>
            </w:pPr>
            <w:r w:rsidDel="00000000" w:rsidR="00000000" w:rsidRPr="00000000">
              <w:rPr>
                <w:sz w:val="20"/>
                <w:szCs w:val="20"/>
                <w:rtl w:val="0"/>
              </w:rPr>
              <w:t xml:space="preserve">São aceitos arquivos PDF, JPG ou PNG com até 5 MB. O arquivo é acessível apenas ao próprio paciente e ao médico responsável pela consulta.</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8A">
            <w:pPr>
              <w:spacing w:after="0" w:lineRule="auto"/>
              <w:ind w:firstLine="0"/>
              <w:rPr>
                <w:sz w:val="20"/>
                <w:szCs w:val="20"/>
              </w:rPr>
            </w:pPr>
            <w:r w:rsidDel="00000000" w:rsidR="00000000" w:rsidRPr="00000000">
              <w:rPr>
                <w:b w:val="1"/>
                <w:bCs w:val="1"/>
                <w:sz w:val="20"/>
                <w:szCs w:val="20"/>
                <w:rtl w:val="0"/>
              </w:rPr>
              <w:t xml:space="preserve">RN20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8B">
            <w:pPr>
              <w:spacing w:after="0" w:lineRule="auto"/>
              <w:ind w:firstLine="0"/>
              <w:rPr>
                <w:sz w:val="20"/>
                <w:szCs w:val="20"/>
              </w:rPr>
            </w:pPr>
            <w:r w:rsidDel="00000000" w:rsidR="00000000" w:rsidRPr="00000000">
              <w:rPr>
                <w:sz w:val="20"/>
                <w:szCs w:val="20"/>
                <w:rtl w:val="0"/>
              </w:rPr>
              <w:t xml:space="preserve">Notificações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8C">
            <w:pPr>
              <w:spacing w:after="0" w:lineRule="auto"/>
              <w:ind w:firstLine="0"/>
              <w:rPr>
                <w:sz w:val="20"/>
                <w:szCs w:val="20"/>
              </w:rPr>
            </w:pPr>
            <w:r w:rsidDel="00000000" w:rsidR="00000000" w:rsidRPr="00000000">
              <w:rPr>
                <w:sz w:val="20"/>
                <w:szCs w:val="20"/>
                <w:rtl w:val="0"/>
              </w:rPr>
              <w:t xml:space="preserve">A notificação é disparada quando o nível de um tipo sanguíneo passa a Crítico. São notificados os doadores ativos do mesmo estado do banco de sangue, com tipo compatível (RN05) e elegíveis (RN17), limitado a uma notificação por doador e por banco de sangue a cada 7 dias. As notificações ficam disponíveis na plataforma (UC12) e, no caso de necessidade crítica, também são enviadas por e-mail.</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8D">
            <w:pPr>
              <w:spacing w:after="0" w:lineRule="auto"/>
              <w:ind w:firstLine="0"/>
              <w:rPr>
                <w:sz w:val="20"/>
                <w:szCs w:val="20"/>
              </w:rPr>
            </w:pPr>
            <w:r w:rsidDel="00000000" w:rsidR="00000000" w:rsidRPr="00000000">
              <w:rPr>
                <w:b w:val="1"/>
                <w:bCs w:val="1"/>
                <w:sz w:val="20"/>
                <w:szCs w:val="20"/>
                <w:rtl w:val="0"/>
              </w:rPr>
              <w:t xml:space="preserve">RN21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8E">
            <w:pPr>
              <w:spacing w:after="0" w:lineRule="auto"/>
              <w:ind w:firstLine="0"/>
              <w:rPr>
                <w:sz w:val="20"/>
                <w:szCs w:val="20"/>
              </w:rPr>
            </w:pPr>
            <w:r w:rsidDel="00000000" w:rsidR="00000000" w:rsidRPr="00000000">
              <w:rPr>
                <w:sz w:val="20"/>
                <w:szCs w:val="20"/>
                <w:rtl w:val="0"/>
              </w:rPr>
              <w:t xml:space="preserve">Guarda de registros clínicos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8F">
            <w:pPr>
              <w:spacing w:after="0" w:lineRule="auto"/>
              <w:ind w:firstLine="0"/>
              <w:rPr>
                <w:sz w:val="20"/>
                <w:szCs w:val="20"/>
              </w:rPr>
            </w:pPr>
            <w:r w:rsidDel="00000000" w:rsidR="00000000" w:rsidRPr="00000000">
              <w:rPr>
                <w:sz w:val="20"/>
                <w:szCs w:val="20"/>
                <w:rtl w:val="0"/>
              </w:rPr>
              <w:t xml:space="preserve">Consultas, exames, pareceres médicos e tipo sanguíneo registrado constituem registros clínicos do paciente e são mantidos pelo prazo mínimo de 20 anos a partir do último registro (Brasil, 2018b), com acesso restrito ao paciente e aos médicos que o atenderam. Após o encerramento da conta, o titular pode obter esses registros mediante solicitação ao Administrador, conforme a LGPD.</w:t>
            </w:r>
          </w:p>
        </w:tc>
      </w:tr>
    </w:tbl>
    <w:p w:rsidR="00000000" w:rsidDel="00000000" w:rsidP="00000000" w:rsidRDefault="00000000" w:rsidRPr="00000000" w14:paraId="00000190">
      <w:pPr>
        <w:spacing w:after="0" w:line="240" w:lineRule="auto"/>
        <w:ind w:firstLine="0"/>
        <w:jc w:val="center"/>
        <w:rPr/>
      </w:pPr>
      <w:r w:rsidDel="00000000" w:rsidR="00000000" w:rsidRPr="00000000">
        <w:rPr>
          <w:rFonts w:ascii="Arial" w:cs="Arial" w:eastAsia="Arial" w:hAnsi="Arial"/>
          <w:sz w:val="20"/>
          <w:szCs w:val="20"/>
          <w:rtl w:val="0"/>
        </w:rPr>
        <w:t xml:space="preserve">FONTE: Os autores.</w:t>
      </w:r>
      <w:r w:rsidDel="00000000" w:rsidR="00000000" w:rsidRPr="00000000">
        <w:rPr>
          <w:rtl w:val="0"/>
        </w:rPr>
      </w:r>
    </w:p>
    <w:p w:rsidR="00000000" w:rsidDel="00000000" w:rsidP="00000000" w:rsidRDefault="00000000" w:rsidRPr="00000000" w14:paraId="00000191">
      <w:pPr>
        <w:spacing w:after="0" w:lineRule="auto"/>
        <w:ind w:firstLine="851"/>
        <w:jc w:val="center"/>
        <w:rPr/>
      </w:pPr>
      <w:r w:rsidDel="00000000" w:rsidR="00000000" w:rsidRPr="00000000">
        <w:rPr>
          <w:rtl w:val="0"/>
        </w:rPr>
      </w:r>
    </w:p>
    <w:p w:rsidR="00000000" w:rsidDel="00000000" w:rsidP="00000000" w:rsidRDefault="00000000" w:rsidRPr="00000000" w14:paraId="00000192">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 Quadro 3 relaciona cada caso de uso aos atores envolvidos e aos requisitos funcionais que atende, demonstrando que todos os requisitos, de RF01 a RF31, estão contemplados na modelagem.</w:t>
      </w:r>
      <w:r w:rsidDel="00000000" w:rsidR="00000000" w:rsidRPr="00000000">
        <w:rPr>
          <w:rtl w:val="0"/>
        </w:rPr>
      </w:r>
    </w:p>
    <w:p w:rsidR="00000000" w:rsidDel="00000000" w:rsidP="00000000" w:rsidRDefault="00000000" w:rsidRPr="00000000" w14:paraId="00000193">
      <w:pPr>
        <w:keepNext w:val="1"/>
        <w:spacing w:after="60" w:before="120" w:lineRule="auto"/>
        <w:ind w:firstLine="0"/>
        <w:jc w:val="center"/>
        <w:rPr/>
      </w:pPr>
      <w:r w:rsidDel="00000000" w:rsidR="00000000" w:rsidRPr="00000000">
        <w:rPr>
          <w:rFonts w:ascii="Arial" w:cs="Arial" w:eastAsia="Arial" w:hAnsi="Arial"/>
          <w:rtl w:val="0"/>
        </w:rPr>
        <w:t xml:space="preserve">QUADRO 3 – RASTREABILIDADE ENTRE CASOS DE USO E REQUISITOS FUNCIONAIS</w:t>
      </w:r>
      <w:r w:rsidDel="00000000" w:rsidR="00000000" w:rsidRPr="00000000">
        <w:rPr>
          <w:rtl w:val="0"/>
        </w:rPr>
      </w:r>
    </w:p>
    <w:tbl>
      <w:tblPr>
        <w:tblStyle w:val="Table6"/>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700"/>
        <w:gridCol w:w="2800"/>
        <w:gridCol w:w="1672"/>
        <w:tblGridChange w:id="0">
          <w:tblGrid>
            <w:gridCol w:w="900"/>
            <w:gridCol w:w="3700"/>
            <w:gridCol w:w="2800"/>
            <w:gridCol w:w="1672"/>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2f3" w:val="clear"/>
            <w:tcMar>
              <w:top w:w="80.0" w:type="dxa"/>
              <w:left w:w="100.0" w:type="dxa"/>
              <w:bottom w:w="80.0" w:type="dxa"/>
              <w:right w:w="100.0" w:type="dxa"/>
            </w:tcMar>
            <w:vAlign w:val="center"/>
          </w:tcPr>
          <w:p w:rsidR="00000000" w:rsidDel="00000000" w:rsidP="00000000" w:rsidRDefault="00000000" w:rsidRPr="00000000" w14:paraId="00000194">
            <w:pPr>
              <w:spacing w:after="0" w:line="240" w:lineRule="auto"/>
              <w:ind w:firstLine="0"/>
              <w:jc w:val="left"/>
              <w:rPr>
                <w:sz w:val="20"/>
                <w:szCs w:val="20"/>
              </w:rPr>
            </w:pPr>
            <w:r w:rsidDel="00000000" w:rsidR="00000000" w:rsidRPr="00000000">
              <w:rPr>
                <w:rFonts w:ascii="Arial" w:cs="Arial" w:eastAsia="Arial" w:hAnsi="Arial"/>
                <w:b w:val="1"/>
                <w:bCs w:val="1"/>
                <w:i w:val="0"/>
                <w:iCs w:val="0"/>
                <w:sz w:val="17"/>
                <w:szCs w:val="17"/>
                <w:rtl w:val="0"/>
              </w:rPr>
              <w:t xml:space="preserve">Código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00.0" w:type="dxa"/>
              <w:bottom w:w="80.0" w:type="dxa"/>
              <w:right w:w="100.0" w:type="dxa"/>
            </w:tcMar>
            <w:vAlign w:val="center"/>
          </w:tcPr>
          <w:p w:rsidR="00000000" w:rsidDel="00000000" w:rsidP="00000000" w:rsidRDefault="00000000" w:rsidRPr="00000000" w14:paraId="00000195">
            <w:pPr>
              <w:spacing w:after="0" w:line="240" w:lineRule="auto"/>
              <w:ind w:firstLine="0"/>
              <w:jc w:val="left"/>
              <w:rPr>
                <w:sz w:val="20"/>
                <w:szCs w:val="20"/>
              </w:rPr>
            </w:pPr>
            <w:r w:rsidDel="00000000" w:rsidR="00000000" w:rsidRPr="00000000">
              <w:rPr>
                <w:rFonts w:ascii="Arial" w:cs="Arial" w:eastAsia="Arial" w:hAnsi="Arial"/>
                <w:b w:val="1"/>
                <w:bCs w:val="1"/>
                <w:i w:val="0"/>
                <w:iCs w:val="0"/>
                <w:sz w:val="17"/>
                <w:szCs w:val="17"/>
                <w:rtl w:val="0"/>
              </w:rPr>
              <w:t xml:space="preserve">Caso de uso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00.0" w:type="dxa"/>
              <w:bottom w:w="80.0" w:type="dxa"/>
              <w:right w:w="100.0" w:type="dxa"/>
            </w:tcMar>
            <w:vAlign w:val="center"/>
          </w:tcPr>
          <w:p w:rsidR="00000000" w:rsidDel="00000000" w:rsidP="00000000" w:rsidRDefault="00000000" w:rsidRPr="00000000" w14:paraId="00000196">
            <w:pPr>
              <w:spacing w:after="0" w:line="240" w:lineRule="auto"/>
              <w:ind w:firstLine="0"/>
              <w:jc w:val="left"/>
              <w:rPr>
                <w:sz w:val="20"/>
                <w:szCs w:val="20"/>
              </w:rPr>
            </w:pPr>
            <w:r w:rsidDel="00000000" w:rsidR="00000000" w:rsidRPr="00000000">
              <w:rPr>
                <w:rFonts w:ascii="Arial" w:cs="Arial" w:eastAsia="Arial" w:hAnsi="Arial"/>
                <w:b w:val="1"/>
                <w:bCs w:val="1"/>
                <w:i w:val="0"/>
                <w:iCs w:val="0"/>
                <w:sz w:val="17"/>
                <w:szCs w:val="17"/>
                <w:rtl w:val="0"/>
              </w:rPr>
              <w:t xml:space="preserve">Ator(es)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00.0" w:type="dxa"/>
              <w:bottom w:w="80.0" w:type="dxa"/>
              <w:right w:w="100.0" w:type="dxa"/>
            </w:tcMar>
            <w:vAlign w:val="center"/>
          </w:tcPr>
          <w:p w:rsidR="00000000" w:rsidDel="00000000" w:rsidP="00000000" w:rsidRDefault="00000000" w:rsidRPr="00000000" w14:paraId="00000197">
            <w:pPr>
              <w:spacing w:after="0" w:line="240" w:lineRule="auto"/>
              <w:ind w:firstLine="0"/>
              <w:jc w:val="left"/>
              <w:rPr>
                <w:sz w:val="20"/>
                <w:szCs w:val="20"/>
              </w:rPr>
            </w:pPr>
            <w:r w:rsidDel="00000000" w:rsidR="00000000" w:rsidRPr="00000000">
              <w:rPr>
                <w:rFonts w:ascii="Arial" w:cs="Arial" w:eastAsia="Arial" w:hAnsi="Arial"/>
                <w:b w:val="1"/>
                <w:bCs w:val="1"/>
                <w:i w:val="0"/>
                <w:iCs w:val="0"/>
                <w:sz w:val="17"/>
                <w:szCs w:val="17"/>
                <w:rtl w:val="0"/>
              </w:rPr>
              <w:t xml:space="preserve">Requisitos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98">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UC01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99">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Realizar Pré-cadastro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9A">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Visitante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9B">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RF01, RF02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9C">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UC02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9D">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Consultar Bancos de Sangue e Necessidades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9E">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Visitante, Paciente, Doador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9F">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RF20, RF22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A0">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UC03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A1">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Filtrar por Localização e Tipo Sanguíneo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A2">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Visitante, Paciente, Doador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A3">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RF21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A4">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UC04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A5">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Consultar Compatibilidade Sanguínea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A6">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Visitante, Paciente, Doador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A7">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RF19</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A8">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UC05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A9">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Autenticar Usuário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AA">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Paciente, Médico, Representante, Administrador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AB">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RF14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AC">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UC06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AD">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Recuperar Senha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AE">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Atores de UC05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AF">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RF14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B0">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UC07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B1">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Definir Senha no Primeiro Acesso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B2">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Médico, Representante, Administrador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B3">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RF14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B4">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UC08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B5">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Manter Perfil do Paciente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B6">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Paciente, Doador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B7">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RF01, RF12, RF31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B8">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UC09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B9">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Agendar Consulta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BA">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Paciente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BB">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RF04, RF28</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BC">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UC10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BD">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Cancelar ou Reagendar Consulta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BE">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Paciente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BF">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RF05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C0">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UC11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C1">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Anexar Resultado de Exame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C2">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Paciente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C3">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RF07, RF10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C4">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UC12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C5">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Visualizar Notificações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C6">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Paciente, Doador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C7">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RF25, RF30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C8">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UC13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C9">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Gerenciar Agenda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CA">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Médico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CB">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RF03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CC">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UC14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CD">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Registrar Atendimento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CE">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Médico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CF">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RF29</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D0">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UC15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D1">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Solicitar Exames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D2">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Médico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D3">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RF06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D4">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UC16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D5">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Avaliar Cadastro do Paciente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D6">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Médico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D7">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RF08, RF09, RF10, RF12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D8">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UC17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D9">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Visualizar Locais Recomendados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DA">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Doador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DB">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RF11, RF12, RF23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DC">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UC18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DD">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Atualizar Necessidades de Estoque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DE">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Representante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DF">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RF17</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E0">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UC19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E1">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Notificar Doadores Compatíveis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E2">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Doador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E3">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RF25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E4">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UC20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E5">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Registrar Doação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E6">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Representante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E7">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RF18</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E8">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UC21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E9">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Verificar Elegibilidade do Doador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EA">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Representante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EB">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RF24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EC">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UC22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ED">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Gerenciar Médicos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EE">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Representante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EF">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RF13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F0">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UC23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F1">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Visualizar Dashboards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F2">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Representante, Administrador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F3">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RF26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F4">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UC24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F5">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Emitir Relatórios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F6">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Representante, Administrador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F7">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RF26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F8">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UC25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F9">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Gerenciar Bancos de Sangue e Representantes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FA">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Administrador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FB">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RF15, RF16, RF22, RF27</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FC">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UC26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FD">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Gerenciar Usuários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FE">
            <w:pPr>
              <w:spacing w:after="0" w:line="240" w:lineRule="auto"/>
              <w:ind w:firstLine="0"/>
              <w:jc w:val="left"/>
              <w:rPr>
                <w:sz w:val="20"/>
                <w:szCs w:val="20"/>
              </w:rPr>
            </w:pPr>
            <w:r w:rsidDel="00000000" w:rsidR="00000000" w:rsidRPr="00000000">
              <w:rPr>
                <w:rFonts w:ascii="Arial" w:cs="Arial" w:eastAsia="Arial" w:hAnsi="Arial"/>
                <w:b w:val="0"/>
                <w:bCs w:val="0"/>
                <w:i w:val="0"/>
                <w:iCs w:val="0"/>
                <w:sz w:val="17"/>
                <w:szCs w:val="17"/>
                <w:rtl w:val="0"/>
              </w:rPr>
              <w:t xml:space="preserve">Administrador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FF">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RF27</w:t>
            </w:r>
            <w:r w:rsidDel="00000000" w:rsidR="00000000" w:rsidRPr="00000000">
              <w:rPr>
                <w:rtl w:val="0"/>
              </w:rPr>
            </w:r>
          </w:p>
        </w:tc>
      </w:tr>
    </w:tbl>
    <w:p w:rsidR="00000000" w:rsidDel="00000000" w:rsidP="00000000" w:rsidRDefault="00000000" w:rsidRPr="00000000" w14:paraId="00000200">
      <w:pPr>
        <w:spacing w:line="240" w:lineRule="auto"/>
        <w:ind w:firstLine="0"/>
        <w:jc w:val="center"/>
        <w:rPr/>
      </w:pPr>
      <w:r w:rsidDel="00000000" w:rsidR="00000000" w:rsidRPr="00000000">
        <w:rPr>
          <w:rFonts w:ascii="Arial" w:cs="Arial" w:eastAsia="Arial" w:hAnsi="Arial"/>
          <w:sz w:val="20"/>
          <w:szCs w:val="20"/>
          <w:rtl w:val="0"/>
        </w:rPr>
        <w:t xml:space="preserve">FONTE: Os autores.</w:t>
      </w:r>
      <w:r w:rsidDel="00000000" w:rsidR="00000000" w:rsidRPr="00000000">
        <w:rPr>
          <w:rtl w:val="0"/>
        </w:rPr>
      </w:r>
    </w:p>
    <w:p w:rsidR="00000000" w:rsidDel="00000000" w:rsidP="00000000" w:rsidRDefault="00000000" w:rsidRPr="00000000" w14:paraId="00000201">
      <w:pPr>
        <w:spacing w:after="0" w:lineRule="auto"/>
        <w:ind w:firstLine="0"/>
        <w:jc w:val="center"/>
        <w:rPr>
          <w:sz w:val="20"/>
          <w:szCs w:val="20"/>
        </w:rPr>
      </w:pPr>
      <w:r w:rsidDel="00000000" w:rsidR="00000000" w:rsidRPr="00000000">
        <w:rPr>
          <w:rtl w:val="0"/>
        </w:rPr>
      </w:r>
    </w:p>
    <w:p w:rsidR="00000000" w:rsidDel="00000000" w:rsidP="00000000" w:rsidRDefault="00000000" w:rsidRPr="00000000" w14:paraId="00000202">
      <w:pPr>
        <w:keepNext w:val="0"/>
        <w:keepLines w:val="0"/>
        <w:pageBreakBefore w:val="1"/>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bookmarkStart w:colFirst="0" w:colLast="0" w:name="_7ahlbevdcs3d" w:id="18"/>
      <w:bookmarkEnd w:id="1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ESPECIFICAÇÃO DE CASOS DE USO</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85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especificação de um caso de uso descreve textualmente o seu comportamento, indicando os atores envolvidos, as condições necessárias para sua execução, a sequência de passos do fluxo principal e os desvios possíveis, representados pelos fluxos alternativos e de exceção (Guedes, 2018). Nas especificações a seguir, os fluxos alternativos representam caminhos válidos escolhidos pelo ator, enquanto os fluxos de exceção tratam erros e situações que impedem a conclusão normal do caso de uso.</w:t>
      </w:r>
    </w:p>
    <w:p w:rsidR="00000000" w:rsidDel="00000000" w:rsidP="00000000" w:rsidRDefault="00000000" w:rsidRPr="00000000" w14:paraId="00000204">
      <w:pPr>
        <w:keepNext w:val="1"/>
        <w:pageBreakBefore w:val="1"/>
        <w:spacing w:after="0" w:lineRule="auto"/>
        <w:ind w:firstLine="0"/>
        <w:jc w:val="center"/>
        <w:rPr/>
      </w:pPr>
      <w:r w:rsidDel="00000000" w:rsidR="00000000" w:rsidRPr="00000000">
        <w:rPr>
          <w:rFonts w:ascii="Arial" w:cs="Arial" w:eastAsia="Arial" w:hAnsi="Arial"/>
          <w:rtl w:val="0"/>
        </w:rPr>
        <w:t xml:space="preserve">QUADRO 4 – ESPECIFICAÇÃO DO CASO DE USO UC01 – REALIZAR PRÉ-CADASTRO</w:t>
      </w:r>
      <w:r w:rsidDel="00000000" w:rsidR="00000000" w:rsidRPr="00000000">
        <w:rPr>
          <w:rtl w:val="0"/>
        </w:rPr>
      </w:r>
    </w:p>
    <w:tbl>
      <w:tblPr>
        <w:tblStyle w:val="Table7"/>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72"/>
        <w:tblGridChange w:id="0">
          <w:tblGrid>
            <w:gridCol w:w="2500"/>
            <w:gridCol w:w="6572"/>
          </w:tblGrid>
        </w:tblGridChange>
      </w:tblGrid>
      <w:tr>
        <w:trPr>
          <w:cantSplit w:val="0"/>
          <w:tblHeader w:val="1"/>
        </w:trPr>
        <w:tc>
          <w:tcPr>
            <w:gridSpan w:val="2"/>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05">
            <w:pPr>
              <w:spacing w:after="0" w:lineRule="auto"/>
              <w:ind w:firstLine="0"/>
              <w:rPr/>
            </w:pPr>
            <w:r w:rsidDel="00000000" w:rsidR="00000000" w:rsidRPr="00000000">
              <w:rPr>
                <w:b w:val="1"/>
                <w:bCs w:val="1"/>
                <w:sz w:val="20"/>
                <w:szCs w:val="20"/>
                <w:rtl w:val="0"/>
              </w:rPr>
              <w:t xml:space="preserve">UC01 – Realizar Pré-cadastro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207">
            <w:pPr>
              <w:spacing w:after="0" w:lineRule="auto"/>
              <w:ind w:firstLine="0"/>
              <w:rPr/>
            </w:pPr>
            <w:r w:rsidDel="00000000" w:rsidR="00000000" w:rsidRPr="00000000">
              <w:rPr>
                <w:b w:val="1"/>
                <w:bCs w:val="1"/>
                <w:sz w:val="20"/>
                <w:szCs w:val="20"/>
                <w:rtl w:val="0"/>
              </w:rPr>
              <w:t xml:space="preserve">Ator(es)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08">
            <w:pPr>
              <w:spacing w:after="0" w:lineRule="auto"/>
              <w:ind w:firstLine="0"/>
              <w:rPr/>
            </w:pPr>
            <w:r w:rsidDel="00000000" w:rsidR="00000000" w:rsidRPr="00000000">
              <w:rPr>
                <w:sz w:val="20"/>
                <w:szCs w:val="20"/>
                <w:rtl w:val="0"/>
              </w:rPr>
              <w:t xml:space="preserve">Visitante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209">
            <w:pPr>
              <w:spacing w:after="0" w:lineRule="auto"/>
              <w:ind w:firstLine="0"/>
              <w:rPr/>
            </w:pPr>
            <w:r w:rsidDel="00000000" w:rsidR="00000000" w:rsidRPr="00000000">
              <w:rPr>
                <w:b w:val="1"/>
                <w:bCs w:val="1"/>
                <w:sz w:val="20"/>
                <w:szCs w:val="20"/>
                <w:rtl w:val="0"/>
              </w:rPr>
              <w:t xml:space="preserve">Descrição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0A">
            <w:pPr>
              <w:spacing w:after="0" w:lineRule="auto"/>
              <w:ind w:firstLine="0"/>
              <w:rPr/>
            </w:pPr>
            <w:r w:rsidDel="00000000" w:rsidR="00000000" w:rsidRPr="00000000">
              <w:rPr>
                <w:sz w:val="20"/>
                <w:szCs w:val="20"/>
                <w:rtl w:val="0"/>
              </w:rPr>
              <w:t xml:space="preserve">Permite que o visitante se cadastre como paciente, informando os dados pessoais e de saúde necessários à avaliação para doação.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20B">
            <w:pPr>
              <w:spacing w:after="0" w:lineRule="auto"/>
              <w:ind w:firstLine="0"/>
              <w:rPr/>
            </w:pPr>
            <w:r w:rsidDel="00000000" w:rsidR="00000000" w:rsidRPr="00000000">
              <w:rPr>
                <w:b w:val="1"/>
                <w:bCs w:val="1"/>
                <w:sz w:val="20"/>
                <w:szCs w:val="20"/>
                <w:rtl w:val="0"/>
              </w:rPr>
              <w:t xml:space="preserve">Relacionamentos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0C">
            <w:pPr>
              <w:spacing w:after="0" w:lineRule="auto"/>
              <w:ind w:firstLine="0"/>
              <w:rPr/>
            </w:pPr>
            <w:r w:rsidDel="00000000" w:rsidR="00000000" w:rsidRPr="00000000">
              <w:rPr>
                <w:sz w:val="20"/>
                <w:szCs w:val="20"/>
                <w:rtl w:val="0"/>
              </w:rPr>
              <w:t xml:space="preserve">Não se aplica.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20D">
            <w:pPr>
              <w:spacing w:after="0" w:lineRule="auto"/>
              <w:ind w:firstLine="0"/>
              <w:rPr/>
            </w:pPr>
            <w:r w:rsidDel="00000000" w:rsidR="00000000" w:rsidRPr="00000000">
              <w:rPr>
                <w:b w:val="1"/>
                <w:bCs w:val="1"/>
                <w:sz w:val="20"/>
                <w:szCs w:val="20"/>
                <w:rtl w:val="0"/>
              </w:rPr>
              <w:t xml:space="preserve">Pré-condições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0E">
            <w:pPr>
              <w:spacing w:after="0" w:lineRule="auto"/>
              <w:ind w:firstLine="0"/>
              <w:rPr/>
            </w:pPr>
            <w:r w:rsidDel="00000000" w:rsidR="00000000" w:rsidRPr="00000000">
              <w:rPr>
                <w:sz w:val="20"/>
                <w:szCs w:val="20"/>
                <w:rtl w:val="0"/>
              </w:rPr>
              <w:t xml:space="preserve">O visitante não está autenticado.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20F">
            <w:pPr>
              <w:spacing w:after="0" w:lineRule="auto"/>
              <w:ind w:firstLine="0"/>
              <w:rPr/>
            </w:pPr>
            <w:r w:rsidDel="00000000" w:rsidR="00000000" w:rsidRPr="00000000">
              <w:rPr>
                <w:b w:val="1"/>
                <w:bCs w:val="1"/>
                <w:sz w:val="20"/>
                <w:szCs w:val="20"/>
                <w:rtl w:val="0"/>
              </w:rPr>
              <w:t xml:space="preserve">Pós-condições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10">
            <w:pPr>
              <w:spacing w:after="0" w:lineRule="auto"/>
              <w:ind w:firstLine="0"/>
              <w:rPr/>
            </w:pPr>
            <w:r w:rsidDel="00000000" w:rsidR="00000000" w:rsidRPr="00000000">
              <w:rPr>
                <w:sz w:val="20"/>
                <w:szCs w:val="20"/>
                <w:rtl w:val="0"/>
              </w:rPr>
              <w:t xml:space="preserve">O paciente é registrado com a situação “Pré-cadastrado” (RN10) e passa a poder autenticar-se (UC05).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211">
            <w:pPr>
              <w:spacing w:after="0" w:lineRule="auto"/>
              <w:ind w:firstLine="0"/>
              <w:rPr/>
            </w:pPr>
            <w:r w:rsidDel="00000000" w:rsidR="00000000" w:rsidRPr="00000000">
              <w:rPr>
                <w:b w:val="1"/>
                <w:bCs w:val="1"/>
                <w:sz w:val="20"/>
                <w:szCs w:val="20"/>
                <w:rtl w:val="0"/>
              </w:rPr>
              <w:t xml:space="preserve">Fluxo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12">
            <w:pPr>
              <w:spacing w:after="0" w:lineRule="auto"/>
              <w:ind w:firstLine="0"/>
              <w:rPr/>
            </w:pPr>
            <w:r w:rsidDel="00000000" w:rsidR="00000000" w:rsidRPr="00000000">
              <w:rPr>
                <w:sz w:val="20"/>
                <w:szCs w:val="20"/>
                <w:rtl w:val="0"/>
              </w:rPr>
              <w:t xml:space="preserve">1. O visitante seleciona a opção “Quero ser doador”.</w:t>
            </w:r>
            <w:r w:rsidDel="00000000" w:rsidR="00000000" w:rsidRPr="00000000">
              <w:rPr>
                <w:rtl w:val="0"/>
              </w:rPr>
            </w:r>
          </w:p>
          <w:p w:rsidR="00000000" w:rsidDel="00000000" w:rsidP="00000000" w:rsidRDefault="00000000" w:rsidRPr="00000000" w14:paraId="00000213">
            <w:pPr>
              <w:spacing w:after="0" w:lineRule="auto"/>
              <w:ind w:firstLine="0"/>
              <w:rPr/>
            </w:pPr>
            <w:r w:rsidDel="00000000" w:rsidR="00000000" w:rsidRPr="00000000">
              <w:rPr>
                <w:sz w:val="20"/>
                <w:szCs w:val="20"/>
                <w:rtl w:val="0"/>
              </w:rPr>
              <w:t xml:space="preserve">2. O sistema exibe o formulário com os campos nome, CPF, e-mail, senha, confirmação de senha, telefone, data de nascimento, sexo, peso, cidade e estado, acompanhado do termo de consentimento (RN12).</w:t>
            </w:r>
            <w:r w:rsidDel="00000000" w:rsidR="00000000" w:rsidRPr="00000000">
              <w:rPr>
                <w:rtl w:val="0"/>
              </w:rPr>
            </w:r>
          </w:p>
          <w:p w:rsidR="00000000" w:rsidDel="00000000" w:rsidP="00000000" w:rsidRDefault="00000000" w:rsidRPr="00000000" w14:paraId="00000214">
            <w:pPr>
              <w:spacing w:after="0" w:lineRule="auto"/>
              <w:ind w:firstLine="0"/>
              <w:rPr/>
            </w:pPr>
            <w:r w:rsidDel="00000000" w:rsidR="00000000" w:rsidRPr="00000000">
              <w:rPr>
                <w:sz w:val="20"/>
                <w:szCs w:val="20"/>
                <w:rtl w:val="0"/>
              </w:rPr>
              <w:t xml:space="preserve">3. O visitante preenche os dados, aceita o termo e confirma o envio.</w:t>
            </w:r>
            <w:r w:rsidDel="00000000" w:rsidR="00000000" w:rsidRPr="00000000">
              <w:rPr>
                <w:rtl w:val="0"/>
              </w:rPr>
            </w:r>
          </w:p>
          <w:p w:rsidR="00000000" w:rsidDel="00000000" w:rsidP="00000000" w:rsidRDefault="00000000" w:rsidRPr="00000000" w14:paraId="00000215">
            <w:pPr>
              <w:spacing w:after="0" w:lineRule="auto"/>
              <w:ind w:firstLine="0"/>
              <w:rPr/>
            </w:pPr>
            <w:r w:rsidDel="00000000" w:rsidR="00000000" w:rsidRPr="00000000">
              <w:rPr>
                <w:sz w:val="20"/>
                <w:szCs w:val="20"/>
                <w:rtl w:val="0"/>
              </w:rPr>
              <w:t xml:space="preserve">4. O sistema valida os dados (RN06, RN17) e registra o aceite do termo (RN12).</w:t>
            </w:r>
            <w:r w:rsidDel="00000000" w:rsidR="00000000" w:rsidRPr="00000000">
              <w:rPr>
                <w:rtl w:val="0"/>
              </w:rPr>
            </w:r>
          </w:p>
          <w:p w:rsidR="00000000" w:rsidDel="00000000" w:rsidP="00000000" w:rsidRDefault="00000000" w:rsidRPr="00000000" w14:paraId="00000216">
            <w:pPr>
              <w:spacing w:after="0" w:lineRule="auto"/>
              <w:ind w:firstLine="0"/>
              <w:rPr/>
            </w:pPr>
            <w:r w:rsidDel="00000000" w:rsidR="00000000" w:rsidRPr="00000000">
              <w:rPr>
                <w:sz w:val="20"/>
                <w:szCs w:val="20"/>
                <w:rtl w:val="0"/>
              </w:rPr>
              <w:t xml:space="preserve">5. O sistema registra o paciente com a situação “Pré-cadastrado”.</w:t>
            </w:r>
            <w:r w:rsidDel="00000000" w:rsidR="00000000" w:rsidRPr="00000000">
              <w:rPr>
                <w:rtl w:val="0"/>
              </w:rPr>
            </w:r>
          </w:p>
          <w:p w:rsidR="00000000" w:rsidDel="00000000" w:rsidP="00000000" w:rsidRDefault="00000000" w:rsidRPr="00000000" w14:paraId="00000217">
            <w:pPr>
              <w:spacing w:after="0" w:lineRule="auto"/>
              <w:ind w:firstLine="0"/>
              <w:rPr/>
            </w:pPr>
            <w:r w:rsidDel="00000000" w:rsidR="00000000" w:rsidRPr="00000000">
              <w:rPr>
                <w:sz w:val="20"/>
                <w:szCs w:val="20"/>
                <w:rtl w:val="0"/>
              </w:rPr>
              <w:t xml:space="preserve">6. O sistema informa que o próximo passo é agendar uma consulta (UC09) e direciona o visitante para a autenticação.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218">
            <w:pPr>
              <w:spacing w:after="0" w:lineRule="auto"/>
              <w:ind w:firstLine="0"/>
              <w:rPr/>
            </w:pPr>
            <w:r w:rsidDel="00000000" w:rsidR="00000000" w:rsidRPr="00000000">
              <w:rPr>
                <w:b w:val="1"/>
                <w:bCs w:val="1"/>
                <w:sz w:val="20"/>
                <w:szCs w:val="20"/>
                <w:rtl w:val="0"/>
              </w:rPr>
              <w:t xml:space="preserve">Fluxos alternativos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19">
            <w:pPr>
              <w:spacing w:after="0" w:lineRule="auto"/>
              <w:ind w:firstLine="0"/>
              <w:rPr/>
            </w:pPr>
            <w:r w:rsidDel="00000000" w:rsidR="00000000" w:rsidRPr="00000000">
              <w:rPr>
                <w:b w:val="1"/>
                <w:bCs w:val="1"/>
                <w:sz w:val="20"/>
                <w:szCs w:val="20"/>
                <w:rtl w:val="0"/>
              </w:rPr>
              <w:t xml:space="preserve">FA01 – Paciente com mais de 60 anos (passo 4)</w:t>
            </w:r>
            <w:r w:rsidDel="00000000" w:rsidR="00000000" w:rsidRPr="00000000">
              <w:rPr>
                <w:rtl w:val="0"/>
              </w:rPr>
            </w:r>
          </w:p>
          <w:p w:rsidR="00000000" w:rsidDel="00000000" w:rsidP="00000000" w:rsidRDefault="00000000" w:rsidRPr="00000000" w14:paraId="0000021A">
            <w:pPr>
              <w:spacing w:after="0" w:lineRule="auto"/>
              <w:ind w:firstLine="0"/>
              <w:rPr/>
            </w:pPr>
            <w:r w:rsidDel="00000000" w:rsidR="00000000" w:rsidRPr="00000000">
              <w:rPr>
                <w:sz w:val="20"/>
                <w:szCs w:val="20"/>
                <w:rtl w:val="0"/>
              </w:rPr>
              <w:t xml:space="preserve">1. O sistema informa que, acima de 60 anos, só é possível doar quem já doou antes dessa idade (RN17).</w:t>
            </w:r>
            <w:r w:rsidDel="00000000" w:rsidR="00000000" w:rsidRPr="00000000">
              <w:rPr>
                <w:rtl w:val="0"/>
              </w:rPr>
            </w:r>
          </w:p>
          <w:p w:rsidR="00000000" w:rsidDel="00000000" w:rsidP="00000000" w:rsidRDefault="00000000" w:rsidRPr="00000000" w14:paraId="0000021B">
            <w:pPr>
              <w:spacing w:after="0" w:lineRule="auto"/>
              <w:ind w:firstLine="0"/>
              <w:rPr/>
            </w:pPr>
            <w:r w:rsidDel="00000000" w:rsidR="00000000" w:rsidRPr="00000000">
              <w:rPr>
                <w:sz w:val="20"/>
                <w:szCs w:val="20"/>
                <w:rtl w:val="0"/>
              </w:rPr>
              <w:t xml:space="preserve">2. O paciente confirma que deseja prosseguir, e o fluxo segue no passo 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21C">
            <w:pPr>
              <w:spacing w:after="0" w:lineRule="auto"/>
              <w:ind w:firstLine="0"/>
              <w:rPr/>
            </w:pPr>
            <w:r w:rsidDel="00000000" w:rsidR="00000000" w:rsidRPr="00000000">
              <w:rPr>
                <w:b w:val="1"/>
                <w:bCs w:val="1"/>
                <w:sz w:val="20"/>
                <w:szCs w:val="20"/>
                <w:rtl w:val="0"/>
              </w:rPr>
              <w:t xml:space="preserve">Fluxos de exceção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1D">
            <w:pPr>
              <w:spacing w:after="0" w:lineRule="auto"/>
              <w:ind w:firstLine="0"/>
              <w:rPr/>
            </w:pPr>
            <w:r w:rsidDel="00000000" w:rsidR="00000000" w:rsidRPr="00000000">
              <w:rPr>
                <w:b w:val="1"/>
                <w:bCs w:val="1"/>
                <w:sz w:val="20"/>
                <w:szCs w:val="20"/>
                <w:rtl w:val="0"/>
              </w:rPr>
              <w:t xml:space="preserve">FE01 – Dados inválidos ou incompletos (passo 4)</w:t>
            </w:r>
            <w:r w:rsidDel="00000000" w:rsidR="00000000" w:rsidRPr="00000000">
              <w:rPr>
                <w:rtl w:val="0"/>
              </w:rPr>
            </w:r>
          </w:p>
          <w:p w:rsidR="00000000" w:rsidDel="00000000" w:rsidP="00000000" w:rsidRDefault="00000000" w:rsidRPr="00000000" w14:paraId="0000021E">
            <w:pPr>
              <w:spacing w:after="0" w:lineRule="auto"/>
              <w:ind w:firstLine="0"/>
              <w:rPr/>
            </w:pPr>
            <w:r w:rsidDel="00000000" w:rsidR="00000000" w:rsidRPr="00000000">
              <w:rPr>
                <w:sz w:val="20"/>
                <w:szCs w:val="20"/>
                <w:rtl w:val="0"/>
              </w:rPr>
              <w:t xml:space="preserve">1. O sistema destaca os campos inválidos com a respectiva mensagem.</w:t>
            </w:r>
            <w:r w:rsidDel="00000000" w:rsidR="00000000" w:rsidRPr="00000000">
              <w:rPr>
                <w:rtl w:val="0"/>
              </w:rPr>
            </w:r>
          </w:p>
          <w:p w:rsidR="00000000" w:rsidDel="00000000" w:rsidP="00000000" w:rsidRDefault="00000000" w:rsidRPr="00000000" w14:paraId="0000021F">
            <w:pPr>
              <w:spacing w:after="0" w:lineRule="auto"/>
              <w:ind w:firstLine="0"/>
              <w:rPr/>
            </w:pPr>
            <w:r w:rsidDel="00000000" w:rsidR="00000000" w:rsidRPr="00000000">
              <w:rPr>
                <w:sz w:val="20"/>
                <w:szCs w:val="20"/>
                <w:rtl w:val="0"/>
              </w:rPr>
              <w:t xml:space="preserve">2. O fluxo retorna ao passo 3, mantendo os dados preenchidos, exceto a senha.</w:t>
            </w:r>
            <w:r w:rsidDel="00000000" w:rsidR="00000000" w:rsidRPr="00000000">
              <w:rPr>
                <w:rtl w:val="0"/>
              </w:rPr>
            </w:r>
          </w:p>
          <w:p w:rsidR="00000000" w:rsidDel="00000000" w:rsidP="00000000" w:rsidRDefault="00000000" w:rsidRPr="00000000" w14:paraId="00000220">
            <w:pPr>
              <w:spacing w:after="0" w:lineRule="auto"/>
              <w:ind w:firstLine="0"/>
              <w:rPr/>
            </w:pPr>
            <w:r w:rsidDel="00000000" w:rsidR="00000000" w:rsidRPr="00000000">
              <w:rPr>
                <w:b w:val="1"/>
                <w:bCs w:val="1"/>
                <w:sz w:val="20"/>
                <w:szCs w:val="20"/>
                <w:rtl w:val="0"/>
              </w:rPr>
              <w:t xml:space="preserve">FE02 – E-mail ou CPF já cadastrado (passo 4)</w:t>
            </w:r>
            <w:r w:rsidDel="00000000" w:rsidR="00000000" w:rsidRPr="00000000">
              <w:rPr>
                <w:rtl w:val="0"/>
              </w:rPr>
            </w:r>
          </w:p>
          <w:p w:rsidR="00000000" w:rsidDel="00000000" w:rsidP="00000000" w:rsidRDefault="00000000" w:rsidRPr="00000000" w14:paraId="00000221">
            <w:pPr>
              <w:spacing w:after="0" w:lineRule="auto"/>
              <w:ind w:firstLine="0"/>
              <w:rPr/>
            </w:pPr>
            <w:r w:rsidDel="00000000" w:rsidR="00000000" w:rsidRPr="00000000">
              <w:rPr>
                <w:sz w:val="20"/>
                <w:szCs w:val="20"/>
                <w:rtl w:val="0"/>
              </w:rPr>
              <w:t xml:space="preserve">1. O sistema informa que já existe conta com o dado informado e oferece acesso à autenticação (UC05) e à recuperação de senha (UC06).</w:t>
            </w:r>
            <w:r w:rsidDel="00000000" w:rsidR="00000000" w:rsidRPr="00000000">
              <w:rPr>
                <w:rtl w:val="0"/>
              </w:rPr>
            </w:r>
          </w:p>
          <w:p w:rsidR="00000000" w:rsidDel="00000000" w:rsidP="00000000" w:rsidRDefault="00000000" w:rsidRPr="00000000" w14:paraId="00000222">
            <w:pPr>
              <w:spacing w:after="0" w:lineRule="auto"/>
              <w:ind w:firstLine="0"/>
              <w:rPr/>
            </w:pPr>
            <w:r w:rsidDel="00000000" w:rsidR="00000000" w:rsidRPr="00000000">
              <w:rPr>
                <w:sz w:val="20"/>
                <w:szCs w:val="20"/>
                <w:rtl w:val="0"/>
              </w:rPr>
              <w:t xml:space="preserve">2. O caso de uso é encerrado sem novo cadastro.</w:t>
            </w:r>
            <w:r w:rsidDel="00000000" w:rsidR="00000000" w:rsidRPr="00000000">
              <w:rPr>
                <w:rtl w:val="0"/>
              </w:rPr>
            </w:r>
          </w:p>
          <w:p w:rsidR="00000000" w:rsidDel="00000000" w:rsidP="00000000" w:rsidRDefault="00000000" w:rsidRPr="00000000" w14:paraId="00000223">
            <w:pPr>
              <w:spacing w:after="0" w:lineRule="auto"/>
              <w:ind w:firstLine="0"/>
              <w:rPr/>
            </w:pPr>
            <w:r w:rsidDel="00000000" w:rsidR="00000000" w:rsidRPr="00000000">
              <w:rPr>
                <w:b w:val="1"/>
                <w:bCs w:val="1"/>
                <w:sz w:val="20"/>
                <w:szCs w:val="20"/>
                <w:rtl w:val="0"/>
              </w:rPr>
              <w:t xml:space="preserve">FE03 – Termo de consentimento não aceito (passo 4)</w:t>
            </w:r>
            <w:r w:rsidDel="00000000" w:rsidR="00000000" w:rsidRPr="00000000">
              <w:rPr>
                <w:rtl w:val="0"/>
              </w:rPr>
            </w:r>
          </w:p>
          <w:p w:rsidR="00000000" w:rsidDel="00000000" w:rsidP="00000000" w:rsidRDefault="00000000" w:rsidRPr="00000000" w14:paraId="00000224">
            <w:pPr>
              <w:spacing w:after="0" w:lineRule="auto"/>
              <w:ind w:firstLine="0"/>
              <w:rPr/>
            </w:pPr>
            <w:r w:rsidDel="00000000" w:rsidR="00000000" w:rsidRPr="00000000">
              <w:rPr>
                <w:sz w:val="20"/>
                <w:szCs w:val="20"/>
                <w:rtl w:val="0"/>
              </w:rPr>
              <w:t xml:space="preserve">1. O sistema informa que o aceite é obrigatório para o tratamento de dados de saúde (RN12).</w:t>
            </w:r>
            <w:r w:rsidDel="00000000" w:rsidR="00000000" w:rsidRPr="00000000">
              <w:rPr>
                <w:rtl w:val="0"/>
              </w:rPr>
            </w:r>
          </w:p>
          <w:p w:rsidR="00000000" w:rsidDel="00000000" w:rsidP="00000000" w:rsidRDefault="00000000" w:rsidRPr="00000000" w14:paraId="00000225">
            <w:pPr>
              <w:spacing w:after="0" w:lineRule="auto"/>
              <w:ind w:firstLine="0"/>
              <w:rPr/>
            </w:pPr>
            <w:r w:rsidDel="00000000" w:rsidR="00000000" w:rsidRPr="00000000">
              <w:rPr>
                <w:sz w:val="20"/>
                <w:szCs w:val="20"/>
                <w:rtl w:val="0"/>
              </w:rPr>
              <w:t xml:space="preserve">2. O fluxo retorna ao passo 3.</w:t>
            </w:r>
            <w:r w:rsidDel="00000000" w:rsidR="00000000" w:rsidRPr="00000000">
              <w:rPr>
                <w:rtl w:val="0"/>
              </w:rPr>
            </w:r>
          </w:p>
          <w:p w:rsidR="00000000" w:rsidDel="00000000" w:rsidP="00000000" w:rsidRDefault="00000000" w:rsidRPr="00000000" w14:paraId="00000226">
            <w:pPr>
              <w:spacing w:after="0" w:lineRule="auto"/>
              <w:ind w:firstLine="0"/>
              <w:rPr/>
            </w:pPr>
            <w:r w:rsidDel="00000000" w:rsidR="00000000" w:rsidRPr="00000000">
              <w:rPr>
                <w:b w:val="1"/>
                <w:bCs w:val="1"/>
                <w:sz w:val="20"/>
                <w:szCs w:val="20"/>
                <w:rtl w:val="0"/>
              </w:rPr>
              <w:t xml:space="preserve">FE04 – Idade ou peso fora dos critérios (passo 4)</w:t>
            </w:r>
            <w:r w:rsidDel="00000000" w:rsidR="00000000" w:rsidRPr="00000000">
              <w:rPr>
                <w:rtl w:val="0"/>
              </w:rPr>
            </w:r>
          </w:p>
          <w:p w:rsidR="00000000" w:rsidDel="00000000" w:rsidP="00000000" w:rsidRDefault="00000000" w:rsidRPr="00000000" w14:paraId="00000227">
            <w:pPr>
              <w:spacing w:after="0" w:lineRule="auto"/>
              <w:ind w:firstLine="0"/>
              <w:rPr/>
            </w:pPr>
            <w:r w:rsidDel="00000000" w:rsidR="00000000" w:rsidRPr="00000000">
              <w:rPr>
                <w:sz w:val="20"/>
                <w:szCs w:val="20"/>
                <w:rtl w:val="0"/>
              </w:rPr>
              <w:t xml:space="preserve">1. O sistema informa os critérios mínimos de idade e peso para doação (RN17).</w:t>
            </w:r>
            <w:r w:rsidDel="00000000" w:rsidR="00000000" w:rsidRPr="00000000">
              <w:rPr>
                <w:rtl w:val="0"/>
              </w:rPr>
            </w:r>
          </w:p>
          <w:p w:rsidR="00000000" w:rsidDel="00000000" w:rsidP="00000000" w:rsidRDefault="00000000" w:rsidRPr="00000000" w14:paraId="00000228">
            <w:pPr>
              <w:spacing w:after="0" w:lineRule="auto"/>
              <w:ind w:firstLine="0"/>
              <w:rPr/>
            </w:pPr>
            <w:r w:rsidDel="00000000" w:rsidR="00000000" w:rsidRPr="00000000">
              <w:rPr>
                <w:sz w:val="20"/>
                <w:szCs w:val="20"/>
                <w:rtl w:val="0"/>
              </w:rPr>
              <w:t xml:space="preserve">2. O caso de uso é encerrado sem cadastro.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229">
            <w:pPr>
              <w:spacing w:after="0" w:lineRule="auto"/>
              <w:ind w:firstLine="0"/>
              <w:rPr/>
            </w:pPr>
            <w:r w:rsidDel="00000000" w:rsidR="00000000" w:rsidRPr="00000000">
              <w:rPr>
                <w:b w:val="1"/>
                <w:bCs w:val="1"/>
                <w:sz w:val="20"/>
                <w:szCs w:val="20"/>
                <w:rtl w:val="0"/>
              </w:rPr>
              <w:t xml:space="preserve">Regras de negócio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2A">
            <w:pPr>
              <w:spacing w:after="0" w:lineRule="auto"/>
              <w:ind w:firstLine="0"/>
              <w:rPr/>
            </w:pPr>
            <w:r w:rsidDel="00000000" w:rsidR="00000000" w:rsidRPr="00000000">
              <w:rPr>
                <w:sz w:val="20"/>
                <w:szCs w:val="20"/>
                <w:rtl w:val="0"/>
              </w:rPr>
              <w:t xml:space="preserve">RN06, RN10, RN12, RN17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22B">
            <w:pPr>
              <w:spacing w:after="0" w:lineRule="auto"/>
              <w:ind w:firstLine="0"/>
              <w:rPr/>
            </w:pPr>
            <w:r w:rsidDel="00000000" w:rsidR="00000000" w:rsidRPr="00000000">
              <w:rPr>
                <w:b w:val="1"/>
                <w:bCs w:val="1"/>
                <w:sz w:val="20"/>
                <w:szCs w:val="20"/>
                <w:rtl w:val="0"/>
              </w:rPr>
              <w:t xml:space="preserve">Requisitos funcionais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2C">
            <w:pPr>
              <w:spacing w:after="0" w:lineRule="auto"/>
              <w:ind w:firstLine="0"/>
              <w:rPr/>
            </w:pPr>
            <w:r w:rsidDel="00000000" w:rsidR="00000000" w:rsidRPr="00000000">
              <w:rPr>
                <w:sz w:val="20"/>
                <w:szCs w:val="20"/>
                <w:rtl w:val="0"/>
              </w:rPr>
              <w:t xml:space="preserve">RF01, RF02</w:t>
            </w:r>
            <w:r w:rsidDel="00000000" w:rsidR="00000000" w:rsidRPr="00000000">
              <w:rPr>
                <w:rtl w:val="0"/>
              </w:rPr>
            </w:r>
          </w:p>
        </w:tc>
      </w:tr>
    </w:tbl>
    <w:p w:rsidR="00000000" w:rsidDel="00000000" w:rsidP="00000000" w:rsidRDefault="00000000" w:rsidRPr="00000000" w14:paraId="0000022D">
      <w:pPr>
        <w:spacing w:line="240" w:lineRule="auto"/>
        <w:ind w:firstLine="0"/>
        <w:jc w:val="center"/>
        <w:rPr/>
      </w:pPr>
      <w:r w:rsidDel="00000000" w:rsidR="00000000" w:rsidRPr="00000000">
        <w:rPr>
          <w:rFonts w:ascii="Arial" w:cs="Arial" w:eastAsia="Arial" w:hAnsi="Arial"/>
          <w:sz w:val="20"/>
          <w:szCs w:val="20"/>
          <w:rtl w:val="0"/>
        </w:rPr>
        <w:t xml:space="preserve">FONTE: Os autores.</w:t>
      </w:r>
      <w:r w:rsidDel="00000000" w:rsidR="00000000" w:rsidRPr="00000000">
        <w:rPr>
          <w:rtl w:val="0"/>
        </w:rPr>
      </w:r>
    </w:p>
    <w:p w:rsidR="00000000" w:rsidDel="00000000" w:rsidP="00000000" w:rsidRDefault="00000000" w:rsidRPr="00000000" w14:paraId="0000022E">
      <w:pPr>
        <w:spacing w:after="0" w:lineRule="auto"/>
        <w:ind w:firstLine="0"/>
        <w:rPr>
          <w:sz w:val="20"/>
          <w:szCs w:val="20"/>
        </w:rPr>
      </w:pPr>
      <w:r w:rsidDel="00000000" w:rsidR="00000000" w:rsidRPr="00000000">
        <w:rPr>
          <w:rtl w:val="0"/>
        </w:rPr>
      </w:r>
    </w:p>
    <w:p w:rsidR="00000000" w:rsidDel="00000000" w:rsidP="00000000" w:rsidRDefault="00000000" w:rsidRPr="00000000" w14:paraId="0000022F">
      <w:pPr>
        <w:spacing w:after="0" w:lineRule="auto"/>
        <w:ind w:firstLine="0"/>
        <w:jc w:val="center"/>
        <w:rPr/>
      </w:pPr>
      <w:r w:rsidDel="00000000" w:rsidR="00000000" w:rsidRPr="00000000">
        <w:rPr>
          <w:rFonts w:ascii="Arial" w:cs="Arial" w:eastAsia="Arial" w:hAnsi="Arial"/>
          <w:rtl w:val="0"/>
        </w:rPr>
        <w:t xml:space="preserve">QUADRO 5 – ESPECIFICAÇÃO DO CASO DE USO UC02 – CONSULTAR BANCOS DE SANGUE E NECESSIDADES</w:t>
      </w:r>
      <w:r w:rsidDel="00000000" w:rsidR="00000000" w:rsidRPr="00000000">
        <w:rPr>
          <w:rtl w:val="0"/>
        </w:rPr>
      </w:r>
    </w:p>
    <w:tbl>
      <w:tblPr>
        <w:tblStyle w:val="Table8"/>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72"/>
        <w:tblGridChange w:id="0">
          <w:tblGrid>
            <w:gridCol w:w="2500"/>
            <w:gridCol w:w="6572"/>
          </w:tblGrid>
        </w:tblGridChange>
      </w:tblGrid>
      <w:tr>
        <w:trPr>
          <w:cantSplit w:val="0"/>
          <w:tblHeader w:val="1"/>
        </w:trPr>
        <w:tc>
          <w:tcPr>
            <w:gridSpan w:val="2"/>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30">
            <w:pPr>
              <w:spacing w:after="20" w:before="20" w:lineRule="auto"/>
              <w:ind w:firstLine="0"/>
              <w:jc w:val="center"/>
              <w:rPr/>
            </w:pPr>
            <w:r w:rsidDel="00000000" w:rsidR="00000000" w:rsidRPr="00000000">
              <w:rPr>
                <w:b w:val="1"/>
                <w:bCs w:val="1"/>
                <w:sz w:val="20"/>
                <w:szCs w:val="20"/>
                <w:rtl w:val="0"/>
              </w:rPr>
              <w:t xml:space="preserve">UC02 – Consultar Bancos de Sangue e Necessidades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232">
            <w:pPr>
              <w:spacing w:after="20" w:before="20" w:lineRule="auto"/>
              <w:ind w:firstLine="0"/>
              <w:rPr/>
            </w:pPr>
            <w:r w:rsidDel="00000000" w:rsidR="00000000" w:rsidRPr="00000000">
              <w:rPr>
                <w:b w:val="1"/>
                <w:bCs w:val="1"/>
                <w:sz w:val="20"/>
                <w:szCs w:val="20"/>
                <w:rtl w:val="0"/>
              </w:rPr>
              <w:t xml:space="preserve">Ator(es)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33">
            <w:pPr>
              <w:spacing w:after="20" w:before="20" w:lineRule="auto"/>
              <w:ind w:firstLine="0"/>
              <w:rPr/>
            </w:pPr>
            <w:r w:rsidDel="00000000" w:rsidR="00000000" w:rsidRPr="00000000">
              <w:rPr>
                <w:sz w:val="20"/>
                <w:szCs w:val="20"/>
                <w:rtl w:val="0"/>
              </w:rPr>
              <w:t xml:space="preserve">Visitante (e, por herança, Paciente e Doador)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234">
            <w:pPr>
              <w:spacing w:after="20" w:before="20" w:lineRule="auto"/>
              <w:ind w:firstLine="0"/>
              <w:rPr/>
            </w:pPr>
            <w:r w:rsidDel="00000000" w:rsidR="00000000" w:rsidRPr="00000000">
              <w:rPr>
                <w:b w:val="1"/>
                <w:bCs w:val="1"/>
                <w:sz w:val="20"/>
                <w:szCs w:val="20"/>
                <w:rtl w:val="0"/>
              </w:rPr>
              <w:t xml:space="preserve">Descrição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35">
            <w:pPr>
              <w:spacing w:after="20" w:before="20" w:lineRule="auto"/>
              <w:ind w:firstLine="0"/>
              <w:rPr/>
            </w:pPr>
            <w:r w:rsidDel="00000000" w:rsidR="00000000" w:rsidRPr="00000000">
              <w:rPr>
                <w:sz w:val="20"/>
                <w:szCs w:val="20"/>
                <w:rtl w:val="0"/>
              </w:rPr>
              <w:t xml:space="preserve">Exibe os bancos de sangue ativos, com sua localização e o nível de necessidade de cada tipo sanguíneo.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236">
            <w:pPr>
              <w:spacing w:after="20" w:before="20" w:lineRule="auto"/>
              <w:ind w:firstLine="0"/>
              <w:rPr/>
            </w:pPr>
            <w:r w:rsidDel="00000000" w:rsidR="00000000" w:rsidRPr="00000000">
              <w:rPr>
                <w:b w:val="1"/>
                <w:bCs w:val="1"/>
                <w:sz w:val="20"/>
                <w:szCs w:val="20"/>
                <w:rtl w:val="0"/>
              </w:rPr>
              <w:t xml:space="preserve">Relacionamentos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37">
            <w:pPr>
              <w:spacing w:after="20" w:before="20" w:lineRule="auto"/>
              <w:ind w:firstLine="0"/>
              <w:rPr/>
            </w:pPr>
            <w:r w:rsidDel="00000000" w:rsidR="00000000" w:rsidRPr="00000000">
              <w:rPr>
                <w:sz w:val="20"/>
                <w:szCs w:val="20"/>
                <w:rtl w:val="0"/>
              </w:rPr>
              <w:t xml:space="preserve">Estendido por UC03 no ponto de extensão “Aplicar filtros” (passo 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238">
            <w:pPr>
              <w:spacing w:after="20" w:before="20" w:lineRule="auto"/>
              <w:ind w:firstLine="0"/>
              <w:rPr/>
            </w:pPr>
            <w:r w:rsidDel="00000000" w:rsidR="00000000" w:rsidRPr="00000000">
              <w:rPr>
                <w:b w:val="1"/>
                <w:bCs w:val="1"/>
                <w:sz w:val="20"/>
                <w:szCs w:val="20"/>
                <w:rtl w:val="0"/>
              </w:rPr>
              <w:t xml:space="preserve">Pré-condições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39">
            <w:pPr>
              <w:spacing w:after="20" w:before="20" w:lineRule="auto"/>
              <w:ind w:firstLine="0"/>
              <w:rPr/>
            </w:pPr>
            <w:r w:rsidDel="00000000" w:rsidR="00000000" w:rsidRPr="00000000">
              <w:rPr>
                <w:sz w:val="20"/>
                <w:szCs w:val="20"/>
                <w:rtl w:val="0"/>
              </w:rPr>
              <w:t xml:space="preserve">Não se aplica. A consulta é pública.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23A">
            <w:pPr>
              <w:spacing w:after="20" w:before="20" w:lineRule="auto"/>
              <w:ind w:firstLine="0"/>
              <w:rPr/>
            </w:pPr>
            <w:r w:rsidDel="00000000" w:rsidR="00000000" w:rsidRPr="00000000">
              <w:rPr>
                <w:b w:val="1"/>
                <w:bCs w:val="1"/>
                <w:sz w:val="20"/>
                <w:szCs w:val="20"/>
                <w:rtl w:val="0"/>
              </w:rPr>
              <w:t xml:space="preserve">Pós-condições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3B">
            <w:pPr>
              <w:spacing w:after="20" w:before="20" w:lineRule="auto"/>
              <w:ind w:firstLine="0"/>
              <w:rPr/>
            </w:pPr>
            <w:r w:rsidDel="00000000" w:rsidR="00000000" w:rsidRPr="00000000">
              <w:rPr>
                <w:sz w:val="20"/>
                <w:szCs w:val="20"/>
                <w:rtl w:val="0"/>
              </w:rPr>
              <w:t xml:space="preserve">A lista de bancos de sangue é exibida. Nenhum dado é alterado.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23C">
            <w:pPr>
              <w:spacing w:after="20" w:before="20" w:lineRule="auto"/>
              <w:ind w:firstLine="0"/>
              <w:rPr/>
            </w:pPr>
            <w:r w:rsidDel="00000000" w:rsidR="00000000" w:rsidRPr="00000000">
              <w:rPr>
                <w:b w:val="1"/>
                <w:bCs w:val="1"/>
                <w:sz w:val="20"/>
                <w:szCs w:val="20"/>
                <w:rtl w:val="0"/>
              </w:rPr>
              <w:t xml:space="preserve">Fluxo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3D">
            <w:pPr>
              <w:spacing w:after="20" w:before="20" w:lineRule="auto"/>
              <w:ind w:firstLine="0"/>
              <w:rPr/>
            </w:pPr>
            <w:r w:rsidDel="00000000" w:rsidR="00000000" w:rsidRPr="00000000">
              <w:rPr>
                <w:sz w:val="20"/>
                <w:szCs w:val="20"/>
                <w:rtl w:val="0"/>
              </w:rPr>
              <w:t xml:space="preserve">1. O ator seleciona a opção “Bancos de sangue”.</w:t>
            </w:r>
            <w:r w:rsidDel="00000000" w:rsidR="00000000" w:rsidRPr="00000000">
              <w:rPr>
                <w:rtl w:val="0"/>
              </w:rPr>
            </w:r>
          </w:p>
          <w:p w:rsidR="00000000" w:rsidDel="00000000" w:rsidP="00000000" w:rsidRDefault="00000000" w:rsidRPr="00000000" w14:paraId="0000023E">
            <w:pPr>
              <w:spacing w:after="20" w:before="20" w:lineRule="auto"/>
              <w:ind w:firstLine="0"/>
              <w:rPr/>
            </w:pPr>
            <w:r w:rsidDel="00000000" w:rsidR="00000000" w:rsidRPr="00000000">
              <w:rPr>
                <w:sz w:val="20"/>
                <w:szCs w:val="20"/>
                <w:rtl w:val="0"/>
              </w:rPr>
              <w:t xml:space="preserve">2. O sistema lista os bancos ativos, com nome, cidade, estado e o nível de necessidade de cada tipo sanguíneo (RN02).</w:t>
            </w:r>
            <w:r w:rsidDel="00000000" w:rsidR="00000000" w:rsidRPr="00000000">
              <w:rPr>
                <w:rtl w:val="0"/>
              </w:rPr>
            </w:r>
          </w:p>
          <w:p w:rsidR="00000000" w:rsidDel="00000000" w:rsidP="00000000" w:rsidRDefault="00000000" w:rsidRPr="00000000" w14:paraId="0000023F">
            <w:pPr>
              <w:spacing w:after="20" w:before="20" w:lineRule="auto"/>
              <w:ind w:firstLine="0"/>
              <w:rPr/>
            </w:pPr>
            <w:r w:rsidDel="00000000" w:rsidR="00000000" w:rsidRPr="00000000">
              <w:rPr>
                <w:sz w:val="20"/>
                <w:szCs w:val="20"/>
                <w:rtl w:val="0"/>
              </w:rPr>
              <w:t xml:space="preserve">3. Ponto de extensão: Aplicar filtros (UC03).</w:t>
            </w:r>
            <w:r w:rsidDel="00000000" w:rsidR="00000000" w:rsidRPr="00000000">
              <w:rPr>
                <w:rtl w:val="0"/>
              </w:rPr>
            </w:r>
          </w:p>
          <w:p w:rsidR="00000000" w:rsidDel="00000000" w:rsidP="00000000" w:rsidRDefault="00000000" w:rsidRPr="00000000" w14:paraId="00000240">
            <w:pPr>
              <w:spacing w:after="20" w:before="20" w:lineRule="auto"/>
              <w:ind w:firstLine="0"/>
              <w:rPr/>
            </w:pPr>
            <w:r w:rsidDel="00000000" w:rsidR="00000000" w:rsidRPr="00000000">
              <w:rPr>
                <w:sz w:val="20"/>
                <w:szCs w:val="20"/>
                <w:rtl w:val="0"/>
              </w:rPr>
              <w:t xml:space="preserve">4. O ator seleciona um banco de sangue.</w:t>
            </w:r>
            <w:r w:rsidDel="00000000" w:rsidR="00000000" w:rsidRPr="00000000">
              <w:rPr>
                <w:rtl w:val="0"/>
              </w:rPr>
            </w:r>
          </w:p>
          <w:p w:rsidR="00000000" w:rsidDel="00000000" w:rsidP="00000000" w:rsidRDefault="00000000" w:rsidRPr="00000000" w14:paraId="00000241">
            <w:pPr>
              <w:spacing w:after="20" w:before="20" w:lineRule="auto"/>
              <w:ind w:firstLine="0"/>
              <w:rPr/>
            </w:pPr>
            <w:r w:rsidDel="00000000" w:rsidR="00000000" w:rsidRPr="00000000">
              <w:rPr>
                <w:sz w:val="20"/>
                <w:szCs w:val="20"/>
                <w:rtl w:val="0"/>
              </w:rPr>
              <w:t xml:space="preserve">5. O sistema exibe os detalhes: endereço, localização no mapa, telefone, horário de funcionamento, níveis por tipo sanguíneo e data da última atualização.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242">
            <w:pPr>
              <w:spacing w:after="20" w:before="20" w:lineRule="auto"/>
              <w:ind w:firstLine="0"/>
              <w:rPr/>
            </w:pPr>
            <w:r w:rsidDel="00000000" w:rsidR="00000000" w:rsidRPr="00000000">
              <w:rPr>
                <w:b w:val="1"/>
                <w:bCs w:val="1"/>
                <w:sz w:val="20"/>
                <w:szCs w:val="20"/>
                <w:rtl w:val="0"/>
              </w:rPr>
              <w:t xml:space="preserve">Fluxos alternativos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43">
            <w:pPr>
              <w:spacing w:after="20" w:before="20" w:lineRule="auto"/>
              <w:ind w:firstLine="0"/>
              <w:rPr/>
            </w:pPr>
            <w:r w:rsidDel="00000000" w:rsidR="00000000" w:rsidRPr="00000000">
              <w:rPr>
                <w:sz w:val="20"/>
                <w:szCs w:val="20"/>
                <w:rtl w:val="0"/>
              </w:rPr>
              <w:t xml:space="preserve">Não se aplica.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244">
            <w:pPr>
              <w:spacing w:after="20" w:before="20" w:lineRule="auto"/>
              <w:ind w:firstLine="0"/>
              <w:rPr/>
            </w:pPr>
            <w:r w:rsidDel="00000000" w:rsidR="00000000" w:rsidRPr="00000000">
              <w:rPr>
                <w:b w:val="1"/>
                <w:bCs w:val="1"/>
                <w:sz w:val="20"/>
                <w:szCs w:val="20"/>
                <w:rtl w:val="0"/>
              </w:rPr>
              <w:t xml:space="preserve">Fluxos de exceção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45">
            <w:pPr>
              <w:spacing w:after="20" w:before="20" w:lineRule="auto"/>
              <w:ind w:firstLine="0"/>
              <w:rPr/>
            </w:pPr>
            <w:r w:rsidDel="00000000" w:rsidR="00000000" w:rsidRPr="00000000">
              <w:rPr>
                <w:b w:val="1"/>
                <w:bCs w:val="1"/>
                <w:sz w:val="20"/>
                <w:szCs w:val="20"/>
                <w:rtl w:val="0"/>
              </w:rPr>
              <w:t xml:space="preserve">FE01 – Nenhum banco disponível (passo 2)</w:t>
            </w:r>
            <w:r w:rsidDel="00000000" w:rsidR="00000000" w:rsidRPr="00000000">
              <w:rPr>
                <w:rtl w:val="0"/>
              </w:rPr>
            </w:r>
          </w:p>
          <w:p w:rsidR="00000000" w:rsidDel="00000000" w:rsidP="00000000" w:rsidRDefault="00000000" w:rsidRPr="00000000" w14:paraId="00000246">
            <w:pPr>
              <w:spacing w:after="20" w:before="20" w:lineRule="auto"/>
              <w:ind w:firstLine="0"/>
              <w:rPr/>
            </w:pPr>
            <w:r w:rsidDel="00000000" w:rsidR="00000000" w:rsidRPr="00000000">
              <w:rPr>
                <w:sz w:val="20"/>
                <w:szCs w:val="20"/>
                <w:rtl w:val="0"/>
              </w:rPr>
              <w:t xml:space="preserve">1. O sistema informa que ainda não há bancos de sangue cadastrados.</w:t>
            </w:r>
            <w:r w:rsidDel="00000000" w:rsidR="00000000" w:rsidRPr="00000000">
              <w:rPr>
                <w:rtl w:val="0"/>
              </w:rPr>
            </w:r>
          </w:p>
          <w:p w:rsidR="00000000" w:rsidDel="00000000" w:rsidP="00000000" w:rsidRDefault="00000000" w:rsidRPr="00000000" w14:paraId="00000247">
            <w:pPr>
              <w:spacing w:after="20" w:before="20" w:lineRule="auto"/>
              <w:ind w:firstLine="0"/>
              <w:rPr/>
            </w:pPr>
            <w:r w:rsidDel="00000000" w:rsidR="00000000" w:rsidRPr="00000000">
              <w:rPr>
                <w:sz w:val="20"/>
                <w:szCs w:val="20"/>
                <w:rtl w:val="0"/>
              </w:rPr>
              <w:t xml:space="preserve">2. O caso de uso é encerrado.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248">
            <w:pPr>
              <w:spacing w:after="20" w:before="20" w:lineRule="auto"/>
              <w:ind w:firstLine="0"/>
              <w:rPr/>
            </w:pPr>
            <w:r w:rsidDel="00000000" w:rsidR="00000000" w:rsidRPr="00000000">
              <w:rPr>
                <w:b w:val="1"/>
                <w:bCs w:val="1"/>
                <w:sz w:val="20"/>
                <w:szCs w:val="20"/>
                <w:rtl w:val="0"/>
              </w:rPr>
              <w:t xml:space="preserve">Regras de negócio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49">
            <w:pPr>
              <w:spacing w:after="20" w:before="20" w:lineRule="auto"/>
              <w:ind w:firstLine="0"/>
              <w:rPr/>
            </w:pPr>
            <w:r w:rsidDel="00000000" w:rsidR="00000000" w:rsidRPr="00000000">
              <w:rPr>
                <w:sz w:val="20"/>
                <w:szCs w:val="20"/>
                <w:rtl w:val="0"/>
              </w:rPr>
              <w:t xml:space="preserve">RN02, RN09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24A">
            <w:pPr>
              <w:spacing w:after="20" w:before="20" w:lineRule="auto"/>
              <w:ind w:firstLine="0"/>
              <w:rPr/>
            </w:pPr>
            <w:r w:rsidDel="00000000" w:rsidR="00000000" w:rsidRPr="00000000">
              <w:rPr>
                <w:b w:val="1"/>
                <w:bCs w:val="1"/>
                <w:sz w:val="20"/>
                <w:szCs w:val="20"/>
                <w:rtl w:val="0"/>
              </w:rPr>
              <w:t xml:space="preserve">Requisitos funcionais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4B">
            <w:pPr>
              <w:spacing w:after="20" w:before="20" w:lineRule="auto"/>
              <w:ind w:firstLine="0"/>
              <w:rPr/>
            </w:pPr>
            <w:r w:rsidDel="00000000" w:rsidR="00000000" w:rsidRPr="00000000">
              <w:rPr>
                <w:sz w:val="20"/>
                <w:szCs w:val="20"/>
                <w:rtl w:val="0"/>
              </w:rPr>
              <w:t xml:space="preserve">RF20, RF22</w:t>
            </w:r>
            <w:r w:rsidDel="00000000" w:rsidR="00000000" w:rsidRPr="00000000">
              <w:rPr>
                <w:rtl w:val="0"/>
              </w:rPr>
            </w:r>
          </w:p>
        </w:tc>
      </w:tr>
    </w:tbl>
    <w:p w:rsidR="00000000" w:rsidDel="00000000" w:rsidP="00000000" w:rsidRDefault="00000000" w:rsidRPr="00000000" w14:paraId="0000024C">
      <w:pPr>
        <w:spacing w:line="240" w:lineRule="auto"/>
        <w:ind w:firstLine="0"/>
        <w:jc w:val="center"/>
        <w:rPr/>
      </w:pPr>
      <w:r w:rsidDel="00000000" w:rsidR="00000000" w:rsidRPr="00000000">
        <w:rPr>
          <w:rFonts w:ascii="Arial" w:cs="Arial" w:eastAsia="Arial" w:hAnsi="Arial"/>
          <w:sz w:val="20"/>
          <w:szCs w:val="20"/>
          <w:rtl w:val="0"/>
        </w:rPr>
        <w:t xml:space="preserve">FONTE: Os autores.</w:t>
      </w:r>
      <w:r w:rsidDel="00000000" w:rsidR="00000000" w:rsidRPr="00000000">
        <w:rPr>
          <w:rtl w:val="0"/>
        </w:rPr>
      </w:r>
    </w:p>
    <w:p w:rsidR="00000000" w:rsidDel="00000000" w:rsidP="00000000" w:rsidRDefault="00000000" w:rsidRPr="00000000" w14:paraId="0000024D">
      <w:pPr>
        <w:spacing w:after="60" w:before="0" w:line="240" w:lineRule="auto"/>
        <w:ind w:firstLine="0"/>
        <w:jc w:val="center"/>
        <w:rPr/>
      </w:pPr>
      <w:r w:rsidDel="00000000" w:rsidR="00000000" w:rsidRPr="00000000">
        <w:rPr>
          <w:rFonts w:ascii="Arial" w:cs="Arial" w:eastAsia="Arial" w:hAnsi="Arial"/>
          <w:b w:val="0"/>
          <w:bCs w:val="0"/>
          <w:i w:val="0"/>
          <w:iCs w:val="0"/>
          <w:sz w:val="20"/>
          <w:szCs w:val="20"/>
          <w:rtl w:val="0"/>
        </w:rPr>
        <w:t xml:space="preserve">QUADRO 6 – ESPECIFICAÇÃO DO CASO DE USO UC03 – FILTRAR POR LOCALIZAÇÃO E TIPO SANGUÍNEO</w:t>
      </w:r>
      <w:r w:rsidDel="00000000" w:rsidR="00000000" w:rsidRPr="00000000">
        <w:rPr>
          <w:rtl w:val="0"/>
        </w:rPr>
      </w:r>
    </w:p>
    <w:tbl>
      <w:tblPr>
        <w:tblStyle w:val="Table9"/>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72"/>
        <w:tblGridChange w:id="0">
          <w:tblGrid>
            <w:gridCol w:w="2500"/>
            <w:gridCol w:w="6572"/>
          </w:tblGrid>
        </w:tblGridChange>
      </w:tblGrid>
      <w:tr>
        <w:trPr>
          <w:cantSplit w:val="0"/>
          <w:tblHeader w:val="1"/>
        </w:trPr>
        <w:tc>
          <w:tcPr>
            <w:gridSpan w:val="2"/>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4E">
            <w:pPr>
              <w:spacing w:after="20" w:before="20" w:lineRule="auto"/>
              <w:ind w:firstLine="0"/>
              <w:jc w:val="center"/>
              <w:rPr/>
            </w:pPr>
            <w:r w:rsidDel="00000000" w:rsidR="00000000" w:rsidRPr="00000000">
              <w:rPr>
                <w:b w:val="1"/>
                <w:bCs w:val="1"/>
                <w:sz w:val="20"/>
                <w:szCs w:val="20"/>
                <w:rtl w:val="0"/>
              </w:rPr>
              <w:t xml:space="preserve">UC03 – Filtrar por Localização e Tipo Sanguíneo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250">
            <w:pPr>
              <w:spacing w:after="20" w:before="20" w:lineRule="auto"/>
              <w:ind w:firstLine="0"/>
              <w:rPr/>
            </w:pPr>
            <w:r w:rsidDel="00000000" w:rsidR="00000000" w:rsidRPr="00000000">
              <w:rPr>
                <w:b w:val="1"/>
                <w:bCs w:val="1"/>
                <w:sz w:val="20"/>
                <w:szCs w:val="20"/>
                <w:rtl w:val="0"/>
              </w:rPr>
              <w:t xml:space="preserve">Ator(es)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51">
            <w:pPr>
              <w:spacing w:after="20" w:before="20" w:lineRule="auto"/>
              <w:ind w:firstLine="0"/>
              <w:rPr/>
            </w:pPr>
            <w:r w:rsidDel="00000000" w:rsidR="00000000" w:rsidRPr="00000000">
              <w:rPr>
                <w:sz w:val="20"/>
                <w:szCs w:val="20"/>
                <w:rtl w:val="0"/>
              </w:rPr>
              <w:t xml:space="preserve">Visitante (e, por herança, Paciente e Doador)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252">
            <w:pPr>
              <w:spacing w:after="20" w:before="20" w:lineRule="auto"/>
              <w:ind w:firstLine="0"/>
              <w:rPr/>
            </w:pPr>
            <w:r w:rsidDel="00000000" w:rsidR="00000000" w:rsidRPr="00000000">
              <w:rPr>
                <w:b w:val="1"/>
                <w:bCs w:val="1"/>
                <w:sz w:val="20"/>
                <w:szCs w:val="20"/>
                <w:rtl w:val="0"/>
              </w:rPr>
              <w:t xml:space="preserve">Descrição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53">
            <w:pPr>
              <w:spacing w:after="20" w:before="20" w:lineRule="auto"/>
              <w:ind w:firstLine="0"/>
              <w:rPr/>
            </w:pPr>
            <w:r w:rsidDel="00000000" w:rsidR="00000000" w:rsidRPr="00000000">
              <w:rPr>
                <w:sz w:val="20"/>
                <w:szCs w:val="20"/>
                <w:rtl w:val="0"/>
              </w:rPr>
              <w:t xml:space="preserve">Permite refinar a lista de bancos de sangue por localização e tipo sanguíneo.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254">
            <w:pPr>
              <w:spacing w:after="20" w:before="20" w:lineRule="auto"/>
              <w:ind w:firstLine="0"/>
              <w:rPr/>
            </w:pPr>
            <w:r w:rsidDel="00000000" w:rsidR="00000000" w:rsidRPr="00000000">
              <w:rPr>
                <w:b w:val="1"/>
                <w:bCs w:val="1"/>
                <w:sz w:val="20"/>
                <w:szCs w:val="20"/>
                <w:rtl w:val="0"/>
              </w:rPr>
              <w:t xml:space="preserve">Relacionamentos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55">
            <w:pPr>
              <w:spacing w:after="20" w:before="20" w:lineRule="auto"/>
              <w:ind w:firstLine="0"/>
              <w:rPr/>
            </w:pPr>
            <w:r w:rsidDel="00000000" w:rsidR="00000000" w:rsidRPr="00000000">
              <w:rPr>
                <w:sz w:val="20"/>
                <w:szCs w:val="20"/>
                <w:rtl w:val="0"/>
              </w:rPr>
              <w:t xml:space="preserve">Estende (&lt;&lt;extend&gt;&gt;) UC02 no ponto de extensão “Aplicar filtros”.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256">
            <w:pPr>
              <w:spacing w:after="20" w:before="20" w:lineRule="auto"/>
              <w:ind w:firstLine="0"/>
              <w:rPr/>
            </w:pPr>
            <w:r w:rsidDel="00000000" w:rsidR="00000000" w:rsidRPr="00000000">
              <w:rPr>
                <w:b w:val="1"/>
                <w:bCs w:val="1"/>
                <w:sz w:val="20"/>
                <w:szCs w:val="20"/>
                <w:rtl w:val="0"/>
              </w:rPr>
              <w:t xml:space="preserve">Pré-condições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57">
            <w:pPr>
              <w:spacing w:after="20" w:before="20" w:lineRule="auto"/>
              <w:ind w:firstLine="0"/>
              <w:rPr/>
            </w:pPr>
            <w:r w:rsidDel="00000000" w:rsidR="00000000" w:rsidRPr="00000000">
              <w:rPr>
                <w:sz w:val="20"/>
                <w:szCs w:val="20"/>
                <w:rtl w:val="0"/>
              </w:rPr>
              <w:t xml:space="preserve">O ator está na consulta de bancos de sangue (UC02).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258">
            <w:pPr>
              <w:spacing w:after="20" w:before="20" w:lineRule="auto"/>
              <w:ind w:firstLine="0"/>
              <w:rPr/>
            </w:pPr>
            <w:r w:rsidDel="00000000" w:rsidR="00000000" w:rsidRPr="00000000">
              <w:rPr>
                <w:b w:val="1"/>
                <w:bCs w:val="1"/>
                <w:sz w:val="20"/>
                <w:szCs w:val="20"/>
                <w:rtl w:val="0"/>
              </w:rPr>
              <w:t xml:space="preserve">Pós-condições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59">
            <w:pPr>
              <w:spacing w:after="20" w:before="20" w:lineRule="auto"/>
              <w:ind w:firstLine="0"/>
              <w:rPr/>
            </w:pPr>
            <w:r w:rsidDel="00000000" w:rsidR="00000000" w:rsidRPr="00000000">
              <w:rPr>
                <w:sz w:val="20"/>
                <w:szCs w:val="20"/>
                <w:rtl w:val="0"/>
              </w:rPr>
              <w:t xml:space="preserve">A lista exibe somente os bancos de sangue que atendem aos critérios informados.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25A">
            <w:pPr>
              <w:spacing w:after="20" w:before="20" w:lineRule="auto"/>
              <w:ind w:firstLine="0"/>
              <w:rPr/>
            </w:pPr>
            <w:r w:rsidDel="00000000" w:rsidR="00000000" w:rsidRPr="00000000">
              <w:rPr>
                <w:b w:val="1"/>
                <w:bCs w:val="1"/>
                <w:sz w:val="20"/>
                <w:szCs w:val="20"/>
                <w:rtl w:val="0"/>
              </w:rPr>
              <w:t xml:space="preserve">Fluxo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5B">
            <w:pPr>
              <w:spacing w:after="20" w:before="20" w:lineRule="auto"/>
              <w:ind w:firstLine="0"/>
              <w:rPr/>
            </w:pPr>
            <w:r w:rsidDel="00000000" w:rsidR="00000000" w:rsidRPr="00000000">
              <w:rPr>
                <w:sz w:val="20"/>
                <w:szCs w:val="20"/>
                <w:rtl w:val="0"/>
              </w:rPr>
              <w:t xml:space="preserve">1. O ator informa o estado e, opcionalmente, a cidade.</w:t>
            </w:r>
            <w:r w:rsidDel="00000000" w:rsidR="00000000" w:rsidRPr="00000000">
              <w:rPr>
                <w:rtl w:val="0"/>
              </w:rPr>
            </w:r>
          </w:p>
          <w:p w:rsidR="00000000" w:rsidDel="00000000" w:rsidP="00000000" w:rsidRDefault="00000000" w:rsidRPr="00000000" w14:paraId="0000025C">
            <w:pPr>
              <w:spacing w:after="20" w:before="20" w:lineRule="auto"/>
              <w:ind w:firstLine="0"/>
              <w:rPr/>
            </w:pPr>
            <w:r w:rsidDel="00000000" w:rsidR="00000000" w:rsidRPr="00000000">
              <w:rPr>
                <w:sz w:val="20"/>
                <w:szCs w:val="20"/>
                <w:rtl w:val="0"/>
              </w:rPr>
              <w:t xml:space="preserve">2. O ator seleciona, opcionalmente, um ou mais tipos sanguíneos.</w:t>
            </w:r>
            <w:r w:rsidDel="00000000" w:rsidR="00000000" w:rsidRPr="00000000">
              <w:rPr>
                <w:rtl w:val="0"/>
              </w:rPr>
            </w:r>
          </w:p>
          <w:p w:rsidR="00000000" w:rsidDel="00000000" w:rsidP="00000000" w:rsidRDefault="00000000" w:rsidRPr="00000000" w14:paraId="0000025D">
            <w:pPr>
              <w:spacing w:after="20" w:before="20" w:lineRule="auto"/>
              <w:ind w:firstLine="0"/>
              <w:rPr/>
            </w:pPr>
            <w:r w:rsidDel="00000000" w:rsidR="00000000" w:rsidRPr="00000000">
              <w:rPr>
                <w:sz w:val="20"/>
                <w:szCs w:val="20"/>
                <w:rtl w:val="0"/>
              </w:rPr>
              <w:t xml:space="preserve">3. O ator aplica os filtros.</w:t>
            </w:r>
            <w:r w:rsidDel="00000000" w:rsidR="00000000" w:rsidRPr="00000000">
              <w:rPr>
                <w:rtl w:val="0"/>
              </w:rPr>
            </w:r>
          </w:p>
          <w:p w:rsidR="00000000" w:rsidDel="00000000" w:rsidP="00000000" w:rsidRDefault="00000000" w:rsidRPr="00000000" w14:paraId="0000025E">
            <w:pPr>
              <w:spacing w:after="20" w:before="20" w:lineRule="auto"/>
              <w:ind w:firstLine="0"/>
              <w:rPr/>
            </w:pPr>
            <w:r w:rsidDel="00000000" w:rsidR="00000000" w:rsidRPr="00000000">
              <w:rPr>
                <w:sz w:val="20"/>
                <w:szCs w:val="20"/>
                <w:rtl w:val="0"/>
              </w:rPr>
              <w:t xml:space="preserve">4. O sistema exibe os bancos que atendem aos critérios, ordenados pelo nível de necessidade do tipo selecionado (RN02).</w:t>
            </w:r>
            <w:r w:rsidDel="00000000" w:rsidR="00000000" w:rsidRPr="00000000">
              <w:rPr>
                <w:rtl w:val="0"/>
              </w:rPr>
            </w:r>
          </w:p>
          <w:p w:rsidR="00000000" w:rsidDel="00000000" w:rsidP="00000000" w:rsidRDefault="00000000" w:rsidRPr="00000000" w14:paraId="0000025F">
            <w:pPr>
              <w:spacing w:after="20" w:before="20" w:lineRule="auto"/>
              <w:ind w:firstLine="0"/>
              <w:rPr/>
            </w:pPr>
            <w:r w:rsidDel="00000000" w:rsidR="00000000" w:rsidRPr="00000000">
              <w:rPr>
                <w:sz w:val="20"/>
                <w:szCs w:val="20"/>
                <w:rtl w:val="0"/>
              </w:rPr>
              <w:t xml:space="preserve">5. O fluxo retorna ao passo 4 de UC02.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260">
            <w:pPr>
              <w:spacing w:after="20" w:before="20" w:lineRule="auto"/>
              <w:ind w:firstLine="0"/>
              <w:rPr/>
            </w:pPr>
            <w:r w:rsidDel="00000000" w:rsidR="00000000" w:rsidRPr="00000000">
              <w:rPr>
                <w:b w:val="1"/>
                <w:bCs w:val="1"/>
                <w:sz w:val="20"/>
                <w:szCs w:val="20"/>
                <w:rtl w:val="0"/>
              </w:rPr>
              <w:t xml:space="preserve">Fluxos alternativos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61">
            <w:pPr>
              <w:spacing w:after="20" w:before="20" w:lineRule="auto"/>
              <w:ind w:firstLine="0"/>
              <w:rPr/>
            </w:pPr>
            <w:r w:rsidDel="00000000" w:rsidR="00000000" w:rsidRPr="00000000">
              <w:rPr>
                <w:b w:val="1"/>
                <w:bCs w:val="1"/>
                <w:sz w:val="20"/>
                <w:szCs w:val="20"/>
                <w:rtl w:val="0"/>
              </w:rPr>
              <w:t xml:space="preserve">FA01 – Usuário autenticado (passo 1)</w:t>
            </w:r>
            <w:r w:rsidDel="00000000" w:rsidR="00000000" w:rsidRPr="00000000">
              <w:rPr>
                <w:rtl w:val="0"/>
              </w:rPr>
            </w:r>
          </w:p>
          <w:p w:rsidR="00000000" w:rsidDel="00000000" w:rsidP="00000000" w:rsidRDefault="00000000" w:rsidRPr="00000000" w14:paraId="00000262">
            <w:pPr>
              <w:spacing w:after="20" w:before="20" w:lineRule="auto"/>
              <w:ind w:firstLine="0"/>
              <w:rPr/>
            </w:pPr>
            <w:r w:rsidDel="00000000" w:rsidR="00000000" w:rsidRPr="00000000">
              <w:rPr>
                <w:sz w:val="20"/>
                <w:szCs w:val="20"/>
                <w:rtl w:val="0"/>
              </w:rPr>
              <w:t xml:space="preserve">1. O sistema preenche a cidade e o estado do cadastro e, para o Doador, também o tipo sanguíneo.</w:t>
            </w:r>
            <w:r w:rsidDel="00000000" w:rsidR="00000000" w:rsidRPr="00000000">
              <w:rPr>
                <w:rtl w:val="0"/>
              </w:rPr>
            </w:r>
          </w:p>
          <w:p w:rsidR="00000000" w:rsidDel="00000000" w:rsidP="00000000" w:rsidRDefault="00000000" w:rsidRPr="00000000" w14:paraId="00000263">
            <w:pPr>
              <w:spacing w:after="20" w:before="20" w:lineRule="auto"/>
              <w:ind w:firstLine="0"/>
              <w:rPr/>
            </w:pPr>
            <w:r w:rsidDel="00000000" w:rsidR="00000000" w:rsidRPr="00000000">
              <w:rPr>
                <w:sz w:val="20"/>
                <w:szCs w:val="20"/>
                <w:rtl w:val="0"/>
              </w:rPr>
              <w:t xml:space="preserve">2. O ator pode alterar os valores, e o fluxo segue no passo 3.</w:t>
            </w:r>
            <w:r w:rsidDel="00000000" w:rsidR="00000000" w:rsidRPr="00000000">
              <w:rPr>
                <w:rtl w:val="0"/>
              </w:rPr>
            </w:r>
          </w:p>
          <w:p w:rsidR="00000000" w:rsidDel="00000000" w:rsidP="00000000" w:rsidRDefault="00000000" w:rsidRPr="00000000" w14:paraId="00000264">
            <w:pPr>
              <w:spacing w:after="20" w:before="20" w:lineRule="auto"/>
              <w:ind w:firstLine="0"/>
              <w:rPr/>
            </w:pPr>
            <w:r w:rsidDel="00000000" w:rsidR="00000000" w:rsidRPr="00000000">
              <w:rPr>
                <w:b w:val="1"/>
                <w:bCs w:val="1"/>
                <w:sz w:val="20"/>
                <w:szCs w:val="20"/>
                <w:rtl w:val="0"/>
              </w:rPr>
              <w:t xml:space="preserve">FA02 – Limpar filtros (após o passo 4)</w:t>
            </w:r>
            <w:r w:rsidDel="00000000" w:rsidR="00000000" w:rsidRPr="00000000">
              <w:rPr>
                <w:rtl w:val="0"/>
              </w:rPr>
            </w:r>
          </w:p>
          <w:p w:rsidR="00000000" w:rsidDel="00000000" w:rsidP="00000000" w:rsidRDefault="00000000" w:rsidRPr="00000000" w14:paraId="00000265">
            <w:pPr>
              <w:spacing w:after="20" w:before="20" w:lineRule="auto"/>
              <w:ind w:firstLine="0"/>
              <w:rPr/>
            </w:pPr>
            <w:r w:rsidDel="00000000" w:rsidR="00000000" w:rsidRPr="00000000">
              <w:rPr>
                <w:sz w:val="20"/>
                <w:szCs w:val="20"/>
                <w:rtl w:val="0"/>
              </w:rPr>
              <w:t xml:space="preserve">1. O ator seleciona “Limpar filtros” e o sistema volta a exibir a lista completa de UC02.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266">
            <w:pPr>
              <w:spacing w:after="20" w:before="20" w:lineRule="auto"/>
              <w:ind w:firstLine="0"/>
              <w:rPr/>
            </w:pPr>
            <w:r w:rsidDel="00000000" w:rsidR="00000000" w:rsidRPr="00000000">
              <w:rPr>
                <w:b w:val="1"/>
                <w:bCs w:val="1"/>
                <w:sz w:val="20"/>
                <w:szCs w:val="20"/>
                <w:rtl w:val="0"/>
              </w:rPr>
              <w:t xml:space="preserve">Fluxos de exceção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67">
            <w:pPr>
              <w:spacing w:after="20" w:before="20" w:lineRule="auto"/>
              <w:ind w:firstLine="0"/>
              <w:rPr/>
            </w:pPr>
            <w:r w:rsidDel="00000000" w:rsidR="00000000" w:rsidRPr="00000000">
              <w:rPr>
                <w:b w:val="1"/>
                <w:bCs w:val="1"/>
                <w:sz w:val="20"/>
                <w:szCs w:val="20"/>
                <w:rtl w:val="0"/>
              </w:rPr>
              <w:t xml:space="preserve">FE01 – Nenhum resultado (passo 4)</w:t>
            </w:r>
            <w:r w:rsidDel="00000000" w:rsidR="00000000" w:rsidRPr="00000000">
              <w:rPr>
                <w:rtl w:val="0"/>
              </w:rPr>
            </w:r>
          </w:p>
          <w:p w:rsidR="00000000" w:rsidDel="00000000" w:rsidP="00000000" w:rsidRDefault="00000000" w:rsidRPr="00000000" w14:paraId="00000268">
            <w:pPr>
              <w:spacing w:after="20" w:before="20" w:lineRule="auto"/>
              <w:ind w:firstLine="0"/>
              <w:rPr/>
            </w:pPr>
            <w:r w:rsidDel="00000000" w:rsidR="00000000" w:rsidRPr="00000000">
              <w:rPr>
                <w:sz w:val="20"/>
                <w:szCs w:val="20"/>
                <w:rtl w:val="0"/>
              </w:rPr>
              <w:t xml:space="preserve">1. O sistema informa que nenhum banco atende aos critérios e sugere ampliar a busca.</w:t>
            </w:r>
            <w:r w:rsidDel="00000000" w:rsidR="00000000" w:rsidRPr="00000000">
              <w:rPr>
                <w:rtl w:val="0"/>
              </w:rPr>
            </w:r>
          </w:p>
          <w:p w:rsidR="00000000" w:rsidDel="00000000" w:rsidP="00000000" w:rsidRDefault="00000000" w:rsidRPr="00000000" w14:paraId="00000269">
            <w:pPr>
              <w:spacing w:after="20" w:before="20" w:lineRule="auto"/>
              <w:ind w:firstLine="0"/>
              <w:rPr/>
            </w:pPr>
            <w:r w:rsidDel="00000000" w:rsidR="00000000" w:rsidRPr="00000000">
              <w:rPr>
                <w:sz w:val="20"/>
                <w:szCs w:val="20"/>
                <w:rtl w:val="0"/>
              </w:rPr>
              <w:t xml:space="preserve">2. O fluxo retorna ao passo 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26A">
            <w:pPr>
              <w:spacing w:after="20" w:before="20" w:lineRule="auto"/>
              <w:ind w:firstLine="0"/>
              <w:rPr/>
            </w:pPr>
            <w:r w:rsidDel="00000000" w:rsidR="00000000" w:rsidRPr="00000000">
              <w:rPr>
                <w:b w:val="1"/>
                <w:bCs w:val="1"/>
                <w:sz w:val="20"/>
                <w:szCs w:val="20"/>
                <w:rtl w:val="0"/>
              </w:rPr>
              <w:t xml:space="preserve">Regras de negócio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6B">
            <w:pPr>
              <w:spacing w:after="20" w:before="20" w:lineRule="auto"/>
              <w:ind w:firstLine="0"/>
              <w:rPr/>
            </w:pPr>
            <w:r w:rsidDel="00000000" w:rsidR="00000000" w:rsidRPr="00000000">
              <w:rPr>
                <w:sz w:val="20"/>
                <w:szCs w:val="20"/>
                <w:rtl w:val="0"/>
              </w:rPr>
              <w:t xml:space="preserve">RN02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26C">
            <w:pPr>
              <w:spacing w:after="20" w:before="20" w:lineRule="auto"/>
              <w:ind w:firstLine="0"/>
              <w:rPr/>
            </w:pPr>
            <w:r w:rsidDel="00000000" w:rsidR="00000000" w:rsidRPr="00000000">
              <w:rPr>
                <w:b w:val="1"/>
                <w:bCs w:val="1"/>
                <w:sz w:val="20"/>
                <w:szCs w:val="20"/>
                <w:rtl w:val="0"/>
              </w:rPr>
              <w:t xml:space="preserve">Requisitos funcionais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6D">
            <w:pPr>
              <w:spacing w:after="20" w:before="20" w:lineRule="auto"/>
              <w:ind w:firstLine="0"/>
              <w:rPr/>
            </w:pPr>
            <w:r w:rsidDel="00000000" w:rsidR="00000000" w:rsidRPr="00000000">
              <w:rPr>
                <w:sz w:val="20"/>
                <w:szCs w:val="20"/>
                <w:rtl w:val="0"/>
              </w:rPr>
              <w:t xml:space="preserve">RF21</w:t>
            </w:r>
            <w:r w:rsidDel="00000000" w:rsidR="00000000" w:rsidRPr="00000000">
              <w:rPr>
                <w:rtl w:val="0"/>
              </w:rPr>
            </w:r>
          </w:p>
        </w:tc>
      </w:tr>
    </w:tbl>
    <w:p w:rsidR="00000000" w:rsidDel="00000000" w:rsidP="00000000" w:rsidRDefault="00000000" w:rsidRPr="00000000" w14:paraId="0000026E">
      <w:pPr>
        <w:spacing w:line="240" w:lineRule="auto"/>
        <w:ind w:firstLine="0"/>
        <w:jc w:val="center"/>
        <w:rPr/>
      </w:pPr>
      <w:r w:rsidDel="00000000" w:rsidR="00000000" w:rsidRPr="00000000">
        <w:rPr>
          <w:rFonts w:ascii="Arial" w:cs="Arial" w:eastAsia="Arial" w:hAnsi="Arial"/>
          <w:sz w:val="20"/>
          <w:szCs w:val="20"/>
          <w:rtl w:val="0"/>
        </w:rPr>
        <w:t xml:space="preserve">FONTE: Os autores.</w:t>
      </w:r>
      <w:r w:rsidDel="00000000" w:rsidR="00000000" w:rsidRPr="00000000">
        <w:rPr>
          <w:rtl w:val="0"/>
        </w:rPr>
      </w:r>
    </w:p>
    <w:p w:rsidR="00000000" w:rsidDel="00000000" w:rsidP="00000000" w:rsidRDefault="00000000" w:rsidRPr="00000000" w14:paraId="0000026F">
      <w:pPr>
        <w:spacing w:after="240" w:before="60" w:lineRule="auto"/>
        <w:ind w:firstLine="0"/>
        <w:jc w:val="center"/>
        <w:rPr/>
      </w:pPr>
      <w:r w:rsidDel="00000000" w:rsidR="00000000" w:rsidRPr="00000000">
        <w:rPr>
          <w:rFonts w:ascii="Arial" w:cs="Arial" w:eastAsia="Arial" w:hAnsi="Arial"/>
          <w:rtl w:val="0"/>
        </w:rPr>
        <w:t xml:space="preserve">QUADRO 7 – ESPECIFICAÇÃO DO CASO DE USO UC04 – CONSULTAR COMPATIBILIDADE SANGUÍNEA</w:t>
      </w:r>
      <w:r w:rsidDel="00000000" w:rsidR="00000000" w:rsidRPr="00000000">
        <w:rPr>
          <w:rtl w:val="0"/>
        </w:rPr>
      </w:r>
    </w:p>
    <w:tbl>
      <w:tblPr>
        <w:tblStyle w:val="Table10"/>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72"/>
        <w:tblGridChange w:id="0">
          <w:tblGrid>
            <w:gridCol w:w="2500"/>
            <w:gridCol w:w="6572"/>
          </w:tblGrid>
        </w:tblGridChange>
      </w:tblGrid>
      <w:tr>
        <w:trPr>
          <w:cantSplit w:val="0"/>
          <w:tblHeader w:val="1"/>
        </w:trPr>
        <w:tc>
          <w:tcPr>
            <w:gridSpan w:val="2"/>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70">
            <w:pPr>
              <w:spacing w:after="20" w:before="20" w:lineRule="auto"/>
              <w:ind w:firstLine="0"/>
              <w:jc w:val="center"/>
              <w:rPr/>
            </w:pPr>
            <w:r w:rsidDel="00000000" w:rsidR="00000000" w:rsidRPr="00000000">
              <w:rPr>
                <w:b w:val="1"/>
                <w:bCs w:val="1"/>
                <w:sz w:val="20"/>
                <w:szCs w:val="20"/>
                <w:rtl w:val="0"/>
              </w:rPr>
              <w:t xml:space="preserve">UC04 – Consultar Compatibilidade Sanguínea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272">
            <w:pPr>
              <w:spacing w:after="20" w:before="20" w:lineRule="auto"/>
              <w:ind w:firstLine="0"/>
              <w:rPr/>
            </w:pPr>
            <w:r w:rsidDel="00000000" w:rsidR="00000000" w:rsidRPr="00000000">
              <w:rPr>
                <w:b w:val="1"/>
                <w:bCs w:val="1"/>
                <w:sz w:val="20"/>
                <w:szCs w:val="20"/>
                <w:rtl w:val="0"/>
              </w:rPr>
              <w:t xml:space="preserve">Ator(es)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73">
            <w:pPr>
              <w:spacing w:after="20" w:before="20" w:lineRule="auto"/>
              <w:ind w:firstLine="0"/>
              <w:rPr/>
            </w:pPr>
            <w:r w:rsidDel="00000000" w:rsidR="00000000" w:rsidRPr="00000000">
              <w:rPr>
                <w:sz w:val="20"/>
                <w:szCs w:val="20"/>
                <w:rtl w:val="0"/>
              </w:rPr>
              <w:t xml:space="preserve">Visitante (e, por herança, Paciente e Doador)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274">
            <w:pPr>
              <w:spacing w:after="20" w:before="20" w:lineRule="auto"/>
              <w:ind w:firstLine="0"/>
              <w:rPr/>
            </w:pPr>
            <w:r w:rsidDel="00000000" w:rsidR="00000000" w:rsidRPr="00000000">
              <w:rPr>
                <w:b w:val="1"/>
                <w:bCs w:val="1"/>
                <w:sz w:val="20"/>
                <w:szCs w:val="20"/>
                <w:rtl w:val="0"/>
              </w:rPr>
              <w:t xml:space="preserve">Descrição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75">
            <w:pPr>
              <w:spacing w:after="20" w:before="20" w:lineRule="auto"/>
              <w:ind w:firstLine="0"/>
              <w:rPr/>
            </w:pPr>
            <w:r w:rsidDel="00000000" w:rsidR="00000000" w:rsidRPr="00000000">
              <w:rPr>
                <w:sz w:val="20"/>
                <w:szCs w:val="20"/>
                <w:rtl w:val="0"/>
              </w:rPr>
              <w:t xml:space="preserve">Permite consultar para quais tipos sanguíneos uma pessoa pode doar e de quais pode receber.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276">
            <w:pPr>
              <w:spacing w:after="20" w:before="20" w:lineRule="auto"/>
              <w:ind w:firstLine="0"/>
              <w:rPr/>
            </w:pPr>
            <w:r w:rsidDel="00000000" w:rsidR="00000000" w:rsidRPr="00000000">
              <w:rPr>
                <w:b w:val="1"/>
                <w:bCs w:val="1"/>
                <w:sz w:val="20"/>
                <w:szCs w:val="20"/>
                <w:rtl w:val="0"/>
              </w:rPr>
              <w:t xml:space="preserve">Relacionamentos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77">
            <w:pPr>
              <w:spacing w:after="20" w:before="20" w:lineRule="auto"/>
              <w:ind w:firstLine="0"/>
              <w:rPr/>
            </w:pPr>
            <w:r w:rsidDel="00000000" w:rsidR="00000000" w:rsidRPr="00000000">
              <w:rPr>
                <w:sz w:val="20"/>
                <w:szCs w:val="20"/>
                <w:rtl w:val="0"/>
              </w:rPr>
              <w:t xml:space="preserve">Não se aplica.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278">
            <w:pPr>
              <w:spacing w:after="20" w:before="20" w:lineRule="auto"/>
              <w:ind w:firstLine="0"/>
              <w:rPr/>
            </w:pPr>
            <w:r w:rsidDel="00000000" w:rsidR="00000000" w:rsidRPr="00000000">
              <w:rPr>
                <w:b w:val="1"/>
                <w:bCs w:val="1"/>
                <w:sz w:val="20"/>
                <w:szCs w:val="20"/>
                <w:rtl w:val="0"/>
              </w:rPr>
              <w:t xml:space="preserve">Pré-condições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79">
            <w:pPr>
              <w:spacing w:after="20" w:before="20" w:lineRule="auto"/>
              <w:ind w:firstLine="0"/>
              <w:rPr/>
            </w:pPr>
            <w:r w:rsidDel="00000000" w:rsidR="00000000" w:rsidRPr="00000000">
              <w:rPr>
                <w:sz w:val="20"/>
                <w:szCs w:val="20"/>
                <w:rtl w:val="0"/>
              </w:rPr>
              <w:t xml:space="preserve">Não se aplica. A consulta é pública.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27A">
            <w:pPr>
              <w:spacing w:after="20" w:before="20" w:lineRule="auto"/>
              <w:ind w:firstLine="0"/>
              <w:rPr/>
            </w:pPr>
            <w:r w:rsidDel="00000000" w:rsidR="00000000" w:rsidRPr="00000000">
              <w:rPr>
                <w:b w:val="1"/>
                <w:bCs w:val="1"/>
                <w:sz w:val="20"/>
                <w:szCs w:val="20"/>
                <w:rtl w:val="0"/>
              </w:rPr>
              <w:t xml:space="preserve">Pós-condições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7B">
            <w:pPr>
              <w:spacing w:after="20" w:before="20" w:lineRule="auto"/>
              <w:ind w:firstLine="0"/>
              <w:rPr/>
            </w:pPr>
            <w:r w:rsidDel="00000000" w:rsidR="00000000" w:rsidRPr="00000000">
              <w:rPr>
                <w:sz w:val="20"/>
                <w:szCs w:val="20"/>
                <w:rtl w:val="0"/>
              </w:rPr>
              <w:t xml:space="preserve">A relação de compatibilidade do tipo selecionado é exibida. Nenhum dado é alterado.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27C">
            <w:pPr>
              <w:spacing w:after="20" w:before="20" w:lineRule="auto"/>
              <w:ind w:firstLine="0"/>
              <w:rPr/>
            </w:pPr>
            <w:r w:rsidDel="00000000" w:rsidR="00000000" w:rsidRPr="00000000">
              <w:rPr>
                <w:b w:val="1"/>
                <w:bCs w:val="1"/>
                <w:sz w:val="20"/>
                <w:szCs w:val="20"/>
                <w:rtl w:val="0"/>
              </w:rPr>
              <w:t xml:space="preserve">Fluxo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7D">
            <w:pPr>
              <w:spacing w:after="20" w:before="20" w:lineRule="auto"/>
              <w:ind w:firstLine="0"/>
              <w:rPr/>
            </w:pPr>
            <w:r w:rsidDel="00000000" w:rsidR="00000000" w:rsidRPr="00000000">
              <w:rPr>
                <w:sz w:val="20"/>
                <w:szCs w:val="20"/>
                <w:rtl w:val="0"/>
              </w:rPr>
              <w:t xml:space="preserve">1. O ator seleciona a opção “Compatibilidade sanguínea”.</w:t>
            </w:r>
            <w:r w:rsidDel="00000000" w:rsidR="00000000" w:rsidRPr="00000000">
              <w:rPr>
                <w:rtl w:val="0"/>
              </w:rPr>
            </w:r>
          </w:p>
          <w:p w:rsidR="00000000" w:rsidDel="00000000" w:rsidP="00000000" w:rsidRDefault="00000000" w:rsidRPr="00000000" w14:paraId="0000027E">
            <w:pPr>
              <w:spacing w:after="20" w:before="20" w:lineRule="auto"/>
              <w:ind w:firstLine="0"/>
              <w:rPr/>
            </w:pPr>
            <w:r w:rsidDel="00000000" w:rsidR="00000000" w:rsidRPr="00000000">
              <w:rPr>
                <w:sz w:val="20"/>
                <w:szCs w:val="20"/>
                <w:rtl w:val="0"/>
              </w:rPr>
              <w:t xml:space="preserve">2. O sistema exibe os oito tipos sanguíneos para seleção (RN01).</w:t>
            </w:r>
            <w:r w:rsidDel="00000000" w:rsidR="00000000" w:rsidRPr="00000000">
              <w:rPr>
                <w:rtl w:val="0"/>
              </w:rPr>
            </w:r>
          </w:p>
          <w:p w:rsidR="00000000" w:rsidDel="00000000" w:rsidP="00000000" w:rsidRDefault="00000000" w:rsidRPr="00000000" w14:paraId="0000027F">
            <w:pPr>
              <w:spacing w:after="20" w:before="20" w:lineRule="auto"/>
              <w:ind w:firstLine="0"/>
              <w:rPr/>
            </w:pPr>
            <w:r w:rsidDel="00000000" w:rsidR="00000000" w:rsidRPr="00000000">
              <w:rPr>
                <w:sz w:val="20"/>
                <w:szCs w:val="20"/>
                <w:rtl w:val="0"/>
              </w:rPr>
              <w:t xml:space="preserve">3. O ator seleciona um tipo sanguíneo.</w:t>
            </w:r>
            <w:r w:rsidDel="00000000" w:rsidR="00000000" w:rsidRPr="00000000">
              <w:rPr>
                <w:rtl w:val="0"/>
              </w:rPr>
            </w:r>
          </w:p>
          <w:p w:rsidR="00000000" w:rsidDel="00000000" w:rsidP="00000000" w:rsidRDefault="00000000" w:rsidRPr="00000000" w14:paraId="00000280">
            <w:pPr>
              <w:spacing w:after="20" w:before="20" w:lineRule="auto"/>
              <w:ind w:firstLine="0"/>
              <w:rPr/>
            </w:pPr>
            <w:r w:rsidDel="00000000" w:rsidR="00000000" w:rsidRPr="00000000">
              <w:rPr>
                <w:sz w:val="20"/>
                <w:szCs w:val="20"/>
                <w:rtl w:val="0"/>
              </w:rPr>
              <w:t xml:space="preserve">4. O sistema exibe os tipos para os quais o tipo selecionado pode doar e dos quais pode receber (RN05), com aviso de caráter informativo.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281">
            <w:pPr>
              <w:spacing w:after="20" w:before="20" w:lineRule="auto"/>
              <w:ind w:firstLine="0"/>
              <w:rPr/>
            </w:pPr>
            <w:r w:rsidDel="00000000" w:rsidR="00000000" w:rsidRPr="00000000">
              <w:rPr>
                <w:b w:val="1"/>
                <w:bCs w:val="1"/>
                <w:sz w:val="20"/>
                <w:szCs w:val="20"/>
                <w:rtl w:val="0"/>
              </w:rPr>
              <w:t xml:space="preserve">Fluxos alternativos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82">
            <w:pPr>
              <w:spacing w:after="20" w:before="20" w:lineRule="auto"/>
              <w:ind w:firstLine="0"/>
              <w:rPr/>
            </w:pPr>
            <w:r w:rsidDel="00000000" w:rsidR="00000000" w:rsidRPr="00000000">
              <w:rPr>
                <w:b w:val="1"/>
                <w:bCs w:val="1"/>
                <w:sz w:val="20"/>
                <w:szCs w:val="20"/>
                <w:rtl w:val="0"/>
              </w:rPr>
              <w:t xml:space="preserve">FA01 – Doador autenticado (passo 2)</w:t>
            </w:r>
            <w:r w:rsidDel="00000000" w:rsidR="00000000" w:rsidRPr="00000000">
              <w:rPr>
                <w:rtl w:val="0"/>
              </w:rPr>
            </w:r>
          </w:p>
          <w:p w:rsidR="00000000" w:rsidDel="00000000" w:rsidP="00000000" w:rsidRDefault="00000000" w:rsidRPr="00000000" w14:paraId="00000283">
            <w:pPr>
              <w:spacing w:after="20" w:before="20" w:lineRule="auto"/>
              <w:ind w:firstLine="0"/>
              <w:rPr/>
            </w:pPr>
            <w:r w:rsidDel="00000000" w:rsidR="00000000" w:rsidRPr="00000000">
              <w:rPr>
                <w:sz w:val="20"/>
                <w:szCs w:val="20"/>
                <w:rtl w:val="0"/>
              </w:rPr>
              <w:t xml:space="preserve">1. O sistema já exibe selecionado o tipo sanguíneo registrado do doador, e o fluxo segue no passo 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284">
            <w:pPr>
              <w:spacing w:after="20" w:before="20" w:lineRule="auto"/>
              <w:ind w:firstLine="0"/>
              <w:rPr/>
            </w:pPr>
            <w:r w:rsidDel="00000000" w:rsidR="00000000" w:rsidRPr="00000000">
              <w:rPr>
                <w:b w:val="1"/>
                <w:bCs w:val="1"/>
                <w:sz w:val="20"/>
                <w:szCs w:val="20"/>
                <w:rtl w:val="0"/>
              </w:rPr>
              <w:t xml:space="preserve">Fluxos de exceção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85">
            <w:pPr>
              <w:spacing w:after="20" w:before="20" w:lineRule="auto"/>
              <w:ind w:firstLine="0"/>
              <w:rPr/>
            </w:pPr>
            <w:r w:rsidDel="00000000" w:rsidR="00000000" w:rsidRPr="00000000">
              <w:rPr>
                <w:sz w:val="20"/>
                <w:szCs w:val="20"/>
                <w:rtl w:val="0"/>
              </w:rPr>
              <w:t xml:space="preserve">Não se aplica.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286">
            <w:pPr>
              <w:spacing w:after="20" w:before="20" w:lineRule="auto"/>
              <w:ind w:firstLine="0"/>
              <w:rPr/>
            </w:pPr>
            <w:r w:rsidDel="00000000" w:rsidR="00000000" w:rsidRPr="00000000">
              <w:rPr>
                <w:b w:val="1"/>
                <w:bCs w:val="1"/>
                <w:sz w:val="20"/>
                <w:szCs w:val="20"/>
                <w:rtl w:val="0"/>
              </w:rPr>
              <w:t xml:space="preserve">Regras de negócio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87">
            <w:pPr>
              <w:spacing w:after="20" w:before="20" w:lineRule="auto"/>
              <w:ind w:firstLine="0"/>
              <w:rPr/>
            </w:pPr>
            <w:r w:rsidDel="00000000" w:rsidR="00000000" w:rsidRPr="00000000">
              <w:rPr>
                <w:sz w:val="20"/>
                <w:szCs w:val="20"/>
                <w:rtl w:val="0"/>
              </w:rPr>
              <w:t xml:space="preserve">RN01, RN05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288">
            <w:pPr>
              <w:spacing w:after="20" w:before="20" w:lineRule="auto"/>
              <w:ind w:firstLine="0"/>
              <w:rPr/>
            </w:pPr>
            <w:r w:rsidDel="00000000" w:rsidR="00000000" w:rsidRPr="00000000">
              <w:rPr>
                <w:b w:val="1"/>
                <w:bCs w:val="1"/>
                <w:sz w:val="20"/>
                <w:szCs w:val="20"/>
                <w:rtl w:val="0"/>
              </w:rPr>
              <w:t xml:space="preserve">Requisitos funcionais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89">
            <w:pPr>
              <w:spacing w:after="20" w:before="20" w:lineRule="auto"/>
              <w:ind w:firstLine="0"/>
              <w:rPr/>
            </w:pPr>
            <w:r w:rsidDel="00000000" w:rsidR="00000000" w:rsidRPr="00000000">
              <w:rPr>
                <w:sz w:val="20"/>
                <w:szCs w:val="20"/>
                <w:rtl w:val="0"/>
              </w:rPr>
              <w:t xml:space="preserve">RF19</w:t>
            </w:r>
            <w:r w:rsidDel="00000000" w:rsidR="00000000" w:rsidRPr="00000000">
              <w:rPr>
                <w:rtl w:val="0"/>
              </w:rPr>
            </w:r>
          </w:p>
        </w:tc>
      </w:tr>
    </w:tbl>
    <w:p w:rsidR="00000000" w:rsidDel="00000000" w:rsidP="00000000" w:rsidRDefault="00000000" w:rsidRPr="00000000" w14:paraId="0000028A">
      <w:pPr>
        <w:spacing w:line="240" w:lineRule="auto"/>
        <w:ind w:firstLine="0"/>
        <w:jc w:val="center"/>
        <w:rPr/>
      </w:pPr>
      <w:r w:rsidDel="00000000" w:rsidR="00000000" w:rsidRPr="00000000">
        <w:rPr>
          <w:rFonts w:ascii="Arial" w:cs="Arial" w:eastAsia="Arial" w:hAnsi="Arial"/>
          <w:sz w:val="20"/>
          <w:szCs w:val="20"/>
          <w:rtl w:val="0"/>
        </w:rPr>
        <w:t xml:space="preserve">FONTE: Os autores.</w:t>
      </w:r>
      <w:r w:rsidDel="00000000" w:rsidR="00000000" w:rsidRPr="00000000">
        <w:rPr>
          <w:rtl w:val="0"/>
        </w:rPr>
      </w:r>
    </w:p>
    <w:p w:rsidR="00000000" w:rsidDel="00000000" w:rsidP="00000000" w:rsidRDefault="00000000" w:rsidRPr="00000000" w14:paraId="0000028B">
      <w:pPr>
        <w:keepNext w:val="1"/>
        <w:pageBreakBefore w:val="1"/>
        <w:spacing w:after="60" w:lineRule="auto"/>
        <w:ind w:firstLine="0"/>
        <w:jc w:val="center"/>
        <w:rPr/>
      </w:pPr>
      <w:r w:rsidDel="00000000" w:rsidR="00000000" w:rsidRPr="00000000">
        <w:rPr>
          <w:rFonts w:ascii="Arial" w:cs="Arial" w:eastAsia="Arial" w:hAnsi="Arial"/>
          <w:rtl w:val="0"/>
        </w:rPr>
        <w:t xml:space="preserve">QUADRO 8 – ESPECIFICAÇÃO DO CASO DE USO UC05 – AUTENTICAR USUÁRIO</w:t>
      </w:r>
      <w:r w:rsidDel="00000000" w:rsidR="00000000" w:rsidRPr="00000000">
        <w:rPr>
          <w:rtl w:val="0"/>
        </w:rPr>
      </w:r>
    </w:p>
    <w:tbl>
      <w:tblPr>
        <w:tblStyle w:val="Table11"/>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72"/>
        <w:tblGridChange w:id="0">
          <w:tblGrid>
            <w:gridCol w:w="2500"/>
            <w:gridCol w:w="6572"/>
          </w:tblGrid>
        </w:tblGridChange>
      </w:tblGrid>
      <w:tr>
        <w:trPr>
          <w:cantSplit w:val="0"/>
          <w:tblHeader w:val="1"/>
        </w:trPr>
        <w:tc>
          <w:tcPr>
            <w:gridSpan w:val="2"/>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8C">
            <w:pPr>
              <w:spacing w:after="20" w:before="20" w:lineRule="auto"/>
              <w:ind w:firstLine="0"/>
              <w:jc w:val="center"/>
              <w:rPr/>
            </w:pPr>
            <w:r w:rsidDel="00000000" w:rsidR="00000000" w:rsidRPr="00000000">
              <w:rPr>
                <w:b w:val="1"/>
                <w:bCs w:val="1"/>
                <w:sz w:val="20"/>
                <w:szCs w:val="20"/>
                <w:rtl w:val="0"/>
              </w:rPr>
              <w:t xml:space="preserve">UC05 – Autenticar Usuário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28E">
            <w:pPr>
              <w:spacing w:after="20" w:before="20" w:lineRule="auto"/>
              <w:ind w:firstLine="0"/>
              <w:rPr/>
            </w:pPr>
            <w:r w:rsidDel="00000000" w:rsidR="00000000" w:rsidRPr="00000000">
              <w:rPr>
                <w:b w:val="1"/>
                <w:bCs w:val="1"/>
                <w:sz w:val="20"/>
                <w:szCs w:val="20"/>
                <w:rtl w:val="0"/>
              </w:rPr>
              <w:t xml:space="preserve">Ator(es)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8F">
            <w:pPr>
              <w:spacing w:after="20" w:before="20" w:lineRule="auto"/>
              <w:ind w:firstLine="0"/>
              <w:rPr/>
            </w:pPr>
            <w:r w:rsidDel="00000000" w:rsidR="00000000" w:rsidRPr="00000000">
              <w:rPr>
                <w:sz w:val="20"/>
                <w:szCs w:val="20"/>
                <w:rtl w:val="0"/>
              </w:rPr>
              <w:t xml:space="preserve">Paciente, Médico, Representante do Banco de Sangue, Administrador (o Doador, por herança)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290">
            <w:pPr>
              <w:spacing w:after="20" w:before="20" w:lineRule="auto"/>
              <w:ind w:firstLine="0"/>
              <w:rPr/>
            </w:pPr>
            <w:r w:rsidDel="00000000" w:rsidR="00000000" w:rsidRPr="00000000">
              <w:rPr>
                <w:b w:val="1"/>
                <w:bCs w:val="1"/>
                <w:sz w:val="20"/>
                <w:szCs w:val="20"/>
                <w:rtl w:val="0"/>
              </w:rPr>
              <w:t xml:space="preserve">Descrição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91">
            <w:pPr>
              <w:spacing w:after="20" w:before="20" w:lineRule="auto"/>
              <w:ind w:firstLine="0"/>
              <w:rPr/>
            </w:pPr>
            <w:r w:rsidDel="00000000" w:rsidR="00000000" w:rsidRPr="00000000">
              <w:rPr>
                <w:sz w:val="20"/>
                <w:szCs w:val="20"/>
                <w:rtl w:val="0"/>
              </w:rPr>
              <w:t xml:space="preserve">Permite que o usuário cadastrado informe suas credenciais e obtenha acesso às funcionalidades correspondentes ao seu perfil.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292">
            <w:pPr>
              <w:spacing w:after="20" w:before="20" w:lineRule="auto"/>
              <w:ind w:firstLine="0"/>
              <w:rPr/>
            </w:pPr>
            <w:r w:rsidDel="00000000" w:rsidR="00000000" w:rsidRPr="00000000">
              <w:rPr>
                <w:b w:val="1"/>
                <w:bCs w:val="1"/>
                <w:sz w:val="20"/>
                <w:szCs w:val="20"/>
                <w:rtl w:val="0"/>
              </w:rPr>
              <w:t xml:space="preserve">Relacionamentos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93">
            <w:pPr>
              <w:rPr/>
            </w:pPr>
            <w:r w:rsidDel="00000000" w:rsidR="00000000" w:rsidRPr="00000000">
              <w:rPr>
                <w:rtl w:val="0"/>
              </w:rPr>
              <w:t xml:space="preserve">Estendido por UC06 no ponto de extensão “Esqueci minha senha” (passo 2) e por UC07 no ponto de extensão “Primeiro acesso” (passo 5). É pré-condição dos casos de uso restritos iniciados diretamente por usuários. UC19 é disparado a partir de UC18 quando há nível crítico, e UC21 é incluído por UC20 durante o registro de doação de doador cadastrado.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294">
            <w:pPr>
              <w:spacing w:after="20" w:before="20" w:lineRule="auto"/>
              <w:ind w:firstLine="0"/>
              <w:rPr/>
            </w:pPr>
            <w:r w:rsidDel="00000000" w:rsidR="00000000" w:rsidRPr="00000000">
              <w:rPr>
                <w:b w:val="1"/>
                <w:bCs w:val="1"/>
                <w:sz w:val="20"/>
                <w:szCs w:val="20"/>
                <w:rtl w:val="0"/>
              </w:rPr>
              <w:t xml:space="preserve">Pré-condições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95">
            <w:pPr>
              <w:spacing w:after="20" w:before="20" w:lineRule="auto"/>
              <w:ind w:firstLine="0"/>
              <w:rPr/>
            </w:pPr>
            <w:r w:rsidDel="00000000" w:rsidR="00000000" w:rsidRPr="00000000">
              <w:rPr>
                <w:sz w:val="20"/>
                <w:szCs w:val="20"/>
                <w:rtl w:val="0"/>
              </w:rPr>
              <w:t xml:space="preserve">O usuário possui conta cadastrada e não está autenticado.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296">
            <w:pPr>
              <w:spacing w:after="20" w:before="20" w:lineRule="auto"/>
              <w:ind w:firstLine="0"/>
              <w:rPr/>
            </w:pPr>
            <w:r w:rsidDel="00000000" w:rsidR="00000000" w:rsidRPr="00000000">
              <w:rPr>
                <w:b w:val="1"/>
                <w:bCs w:val="1"/>
                <w:sz w:val="20"/>
                <w:szCs w:val="20"/>
                <w:rtl w:val="0"/>
              </w:rPr>
              <w:t xml:space="preserve">Pós-condições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97">
            <w:pPr>
              <w:spacing w:after="20" w:before="20" w:lineRule="auto"/>
              <w:ind w:firstLine="0"/>
              <w:rPr/>
            </w:pPr>
            <w:r w:rsidDel="00000000" w:rsidR="00000000" w:rsidRPr="00000000">
              <w:rPr>
                <w:sz w:val="20"/>
                <w:szCs w:val="20"/>
                <w:rtl w:val="0"/>
              </w:rPr>
              <w:t xml:space="preserve">Se a conta estiver ativa, é criada uma sessão autenticada e exibido o painel do perfil.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298">
            <w:pPr>
              <w:spacing w:after="20" w:before="20" w:lineRule="auto"/>
              <w:ind w:firstLine="0"/>
              <w:rPr/>
            </w:pPr>
            <w:r w:rsidDel="00000000" w:rsidR="00000000" w:rsidRPr="00000000">
              <w:rPr>
                <w:b w:val="1"/>
                <w:bCs w:val="1"/>
                <w:sz w:val="20"/>
                <w:szCs w:val="20"/>
                <w:rtl w:val="0"/>
              </w:rPr>
              <w:t xml:space="preserve">Fluxo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99">
            <w:pPr>
              <w:spacing w:after="20" w:before="20" w:lineRule="auto"/>
              <w:ind w:firstLine="0"/>
              <w:rPr/>
            </w:pPr>
            <w:r w:rsidDel="00000000" w:rsidR="00000000" w:rsidRPr="00000000">
              <w:rPr>
                <w:sz w:val="20"/>
                <w:szCs w:val="20"/>
                <w:rtl w:val="0"/>
              </w:rPr>
              <w:t xml:space="preserve">1. O usuário seleciona a opção “Entrar”.</w:t>
            </w:r>
            <w:r w:rsidDel="00000000" w:rsidR="00000000" w:rsidRPr="00000000">
              <w:rPr>
                <w:rtl w:val="0"/>
              </w:rPr>
            </w:r>
          </w:p>
          <w:p w:rsidR="00000000" w:rsidDel="00000000" w:rsidP="00000000" w:rsidRDefault="00000000" w:rsidRPr="00000000" w14:paraId="0000029A">
            <w:pPr>
              <w:spacing w:after="20" w:before="20" w:lineRule="auto"/>
              <w:ind w:firstLine="0"/>
              <w:rPr/>
            </w:pPr>
            <w:r w:rsidDel="00000000" w:rsidR="00000000" w:rsidRPr="00000000">
              <w:rPr>
                <w:sz w:val="20"/>
                <w:szCs w:val="20"/>
                <w:rtl w:val="0"/>
              </w:rPr>
              <w:t xml:space="preserve">2. O sistema solicita e-mail e senha. Ponto de extensão: Esqueci minha senha (UC06).</w:t>
            </w:r>
            <w:r w:rsidDel="00000000" w:rsidR="00000000" w:rsidRPr="00000000">
              <w:rPr>
                <w:rtl w:val="0"/>
              </w:rPr>
            </w:r>
          </w:p>
          <w:p w:rsidR="00000000" w:rsidDel="00000000" w:rsidP="00000000" w:rsidRDefault="00000000" w:rsidRPr="00000000" w14:paraId="0000029B">
            <w:pPr>
              <w:spacing w:after="20" w:before="20" w:lineRule="auto"/>
              <w:ind w:firstLine="0"/>
              <w:rPr/>
            </w:pPr>
            <w:r w:rsidDel="00000000" w:rsidR="00000000" w:rsidRPr="00000000">
              <w:rPr>
                <w:sz w:val="20"/>
                <w:szCs w:val="20"/>
                <w:rtl w:val="0"/>
              </w:rPr>
              <w:t xml:space="preserve">3. O usuário informa as credenciais e confirma.</w:t>
            </w:r>
            <w:r w:rsidDel="00000000" w:rsidR="00000000" w:rsidRPr="00000000">
              <w:rPr>
                <w:rtl w:val="0"/>
              </w:rPr>
            </w:r>
          </w:p>
          <w:p w:rsidR="00000000" w:rsidDel="00000000" w:rsidP="00000000" w:rsidRDefault="00000000" w:rsidRPr="00000000" w14:paraId="0000029C">
            <w:pPr>
              <w:spacing w:after="20" w:before="20" w:lineRule="auto"/>
              <w:ind w:firstLine="0"/>
              <w:rPr/>
            </w:pPr>
            <w:r w:rsidDel="00000000" w:rsidR="00000000" w:rsidRPr="00000000">
              <w:rPr>
                <w:sz w:val="20"/>
                <w:szCs w:val="20"/>
                <w:rtl w:val="0"/>
              </w:rPr>
              <w:t xml:space="preserve">4. O sistema valida as credenciais (RN06).</w:t>
            </w:r>
            <w:r w:rsidDel="00000000" w:rsidR="00000000" w:rsidRPr="00000000">
              <w:rPr>
                <w:rtl w:val="0"/>
              </w:rPr>
            </w:r>
          </w:p>
          <w:p w:rsidR="00000000" w:rsidDel="00000000" w:rsidP="00000000" w:rsidRDefault="00000000" w:rsidRPr="00000000" w14:paraId="0000029D">
            <w:pPr>
              <w:spacing w:after="20" w:before="20" w:lineRule="auto"/>
              <w:ind w:firstLine="0"/>
              <w:rPr/>
            </w:pPr>
            <w:r w:rsidDel="00000000" w:rsidR="00000000" w:rsidRPr="00000000">
              <w:rPr>
                <w:sz w:val="20"/>
                <w:szCs w:val="20"/>
                <w:rtl w:val="0"/>
              </w:rPr>
              <w:t xml:space="preserve">5. O sistema identifica o perfil do usuário: Paciente, Doador, Médico, Representante ou Administrador. Ponto de extensão: Primeiro acesso (UC07), quando a conta ainda utiliza senha provisória.</w:t>
            </w:r>
            <w:r w:rsidDel="00000000" w:rsidR="00000000" w:rsidRPr="00000000">
              <w:rPr>
                <w:rtl w:val="0"/>
              </w:rPr>
            </w:r>
          </w:p>
          <w:p w:rsidR="00000000" w:rsidDel="00000000" w:rsidP="00000000" w:rsidRDefault="00000000" w:rsidRPr="00000000" w14:paraId="0000029E">
            <w:pPr>
              <w:spacing w:after="20" w:before="20" w:lineRule="auto"/>
              <w:ind w:firstLine="0"/>
              <w:rPr/>
            </w:pPr>
            <w:r w:rsidDel="00000000" w:rsidR="00000000" w:rsidRPr="00000000">
              <w:rPr>
                <w:sz w:val="20"/>
                <w:szCs w:val="20"/>
                <w:rtl w:val="0"/>
              </w:rPr>
              <w:t xml:space="preserve">6. O sistema cria a sessão e direciona o usuário para o painel do seu perfil.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29F">
            <w:pPr>
              <w:spacing w:after="20" w:before="20" w:lineRule="auto"/>
              <w:ind w:firstLine="0"/>
              <w:rPr/>
            </w:pPr>
            <w:r w:rsidDel="00000000" w:rsidR="00000000" w:rsidRPr="00000000">
              <w:rPr>
                <w:b w:val="1"/>
                <w:bCs w:val="1"/>
                <w:sz w:val="20"/>
                <w:szCs w:val="20"/>
                <w:rtl w:val="0"/>
              </w:rPr>
              <w:t xml:space="preserve">Fluxos alternativos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A0">
            <w:pPr>
              <w:spacing w:after="20" w:before="20" w:lineRule="auto"/>
              <w:ind w:firstLine="0"/>
              <w:rPr/>
            </w:pPr>
            <w:r w:rsidDel="00000000" w:rsidR="00000000" w:rsidRPr="00000000">
              <w:rPr>
                <w:b w:val="1"/>
                <w:bCs w:val="1"/>
                <w:sz w:val="20"/>
                <w:szCs w:val="20"/>
                <w:rtl w:val="0"/>
              </w:rPr>
              <w:t xml:space="preserve">FA01 – Encerrar sessão (a qualquer momento após o passo 6)</w:t>
            </w:r>
            <w:r w:rsidDel="00000000" w:rsidR="00000000" w:rsidRPr="00000000">
              <w:rPr>
                <w:rtl w:val="0"/>
              </w:rPr>
            </w:r>
          </w:p>
          <w:p w:rsidR="00000000" w:rsidDel="00000000" w:rsidP="00000000" w:rsidRDefault="00000000" w:rsidRPr="00000000" w14:paraId="000002A1">
            <w:pPr>
              <w:spacing w:after="20" w:before="20" w:lineRule="auto"/>
              <w:ind w:firstLine="0"/>
              <w:rPr/>
            </w:pPr>
            <w:r w:rsidDel="00000000" w:rsidR="00000000" w:rsidRPr="00000000">
              <w:rPr>
                <w:sz w:val="20"/>
                <w:szCs w:val="20"/>
                <w:rtl w:val="0"/>
              </w:rPr>
              <w:t xml:space="preserve">1. O usuário seleciona “Sair” e o sistema encerra a sessão.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2A2">
            <w:pPr>
              <w:spacing w:after="20" w:before="20" w:lineRule="auto"/>
              <w:ind w:firstLine="0"/>
              <w:rPr/>
            </w:pPr>
            <w:r w:rsidDel="00000000" w:rsidR="00000000" w:rsidRPr="00000000">
              <w:rPr>
                <w:b w:val="1"/>
                <w:bCs w:val="1"/>
                <w:sz w:val="20"/>
                <w:szCs w:val="20"/>
                <w:rtl w:val="0"/>
              </w:rPr>
              <w:t xml:space="preserve">Fluxos de exceção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A3">
            <w:pPr>
              <w:spacing w:after="20" w:before="20" w:lineRule="auto"/>
              <w:ind w:firstLine="0"/>
              <w:rPr/>
            </w:pPr>
            <w:r w:rsidDel="00000000" w:rsidR="00000000" w:rsidRPr="00000000">
              <w:rPr>
                <w:b w:val="1"/>
                <w:bCs w:val="1"/>
                <w:sz w:val="20"/>
                <w:szCs w:val="20"/>
                <w:rtl w:val="0"/>
              </w:rPr>
              <w:t xml:space="preserve">FE01 – Credenciais inválidas (passo 4)</w:t>
            </w:r>
            <w:r w:rsidDel="00000000" w:rsidR="00000000" w:rsidRPr="00000000">
              <w:rPr>
                <w:rtl w:val="0"/>
              </w:rPr>
            </w:r>
          </w:p>
          <w:p w:rsidR="00000000" w:rsidDel="00000000" w:rsidP="00000000" w:rsidRDefault="00000000" w:rsidRPr="00000000" w14:paraId="000002A4">
            <w:pPr>
              <w:spacing w:after="20" w:before="20" w:lineRule="auto"/>
              <w:ind w:firstLine="0"/>
              <w:rPr/>
            </w:pPr>
            <w:r w:rsidDel="00000000" w:rsidR="00000000" w:rsidRPr="00000000">
              <w:rPr>
                <w:sz w:val="20"/>
                <w:szCs w:val="20"/>
                <w:rtl w:val="0"/>
              </w:rPr>
              <w:t xml:space="preserve">1. O sistema exibe a mensagem “E-mail ou senha incorretos”, sem indicar qual campo está errado.</w:t>
            </w:r>
            <w:r w:rsidDel="00000000" w:rsidR="00000000" w:rsidRPr="00000000">
              <w:rPr>
                <w:rtl w:val="0"/>
              </w:rPr>
            </w:r>
          </w:p>
          <w:p w:rsidR="00000000" w:rsidDel="00000000" w:rsidP="00000000" w:rsidRDefault="00000000" w:rsidRPr="00000000" w14:paraId="000002A5">
            <w:pPr>
              <w:spacing w:after="20" w:before="20" w:lineRule="auto"/>
              <w:ind w:firstLine="0"/>
              <w:rPr/>
            </w:pPr>
            <w:r w:rsidDel="00000000" w:rsidR="00000000" w:rsidRPr="00000000">
              <w:rPr>
                <w:sz w:val="20"/>
                <w:szCs w:val="20"/>
                <w:rtl w:val="0"/>
              </w:rPr>
              <w:t xml:space="preserve">2. O sistema contabiliza a tentativa e o fluxo retorna ao passo 2.</w:t>
            </w:r>
            <w:r w:rsidDel="00000000" w:rsidR="00000000" w:rsidRPr="00000000">
              <w:rPr>
                <w:rtl w:val="0"/>
              </w:rPr>
            </w:r>
          </w:p>
          <w:p w:rsidR="00000000" w:rsidDel="00000000" w:rsidP="00000000" w:rsidRDefault="00000000" w:rsidRPr="00000000" w14:paraId="000002A6">
            <w:pPr>
              <w:spacing w:after="20" w:before="20" w:lineRule="auto"/>
              <w:ind w:firstLine="0"/>
              <w:rPr/>
            </w:pPr>
            <w:r w:rsidDel="00000000" w:rsidR="00000000" w:rsidRPr="00000000">
              <w:rPr>
                <w:b w:val="1"/>
                <w:bCs w:val="1"/>
                <w:sz w:val="20"/>
                <w:szCs w:val="20"/>
                <w:rtl w:val="0"/>
              </w:rPr>
              <w:t xml:space="preserve">FE02 – Conta bloqueada por tentativas (passo 4)</w:t>
            </w:r>
            <w:r w:rsidDel="00000000" w:rsidR="00000000" w:rsidRPr="00000000">
              <w:rPr>
                <w:rtl w:val="0"/>
              </w:rPr>
            </w:r>
          </w:p>
          <w:p w:rsidR="00000000" w:rsidDel="00000000" w:rsidP="00000000" w:rsidRDefault="00000000" w:rsidRPr="00000000" w14:paraId="000002A7">
            <w:pPr>
              <w:spacing w:after="20" w:before="20" w:lineRule="auto"/>
              <w:ind w:firstLine="0"/>
              <w:rPr/>
            </w:pPr>
            <w:r w:rsidDel="00000000" w:rsidR="00000000" w:rsidRPr="00000000">
              <w:rPr>
                <w:sz w:val="20"/>
                <w:szCs w:val="20"/>
                <w:rtl w:val="0"/>
              </w:rPr>
              <w:t xml:space="preserve">1. O sistema informa o bloqueio e o tempo restante (RN07), e o caso de uso é encerrado.</w:t>
            </w:r>
            <w:r w:rsidDel="00000000" w:rsidR="00000000" w:rsidRPr="00000000">
              <w:rPr>
                <w:rtl w:val="0"/>
              </w:rPr>
            </w:r>
          </w:p>
          <w:p w:rsidR="00000000" w:rsidDel="00000000" w:rsidP="00000000" w:rsidRDefault="00000000" w:rsidRPr="00000000" w14:paraId="000002A8">
            <w:pPr>
              <w:spacing w:after="20" w:before="20" w:lineRule="auto"/>
              <w:ind w:firstLine="0"/>
              <w:rPr/>
            </w:pPr>
            <w:r w:rsidDel="00000000" w:rsidR="00000000" w:rsidRPr="00000000">
              <w:rPr>
                <w:b w:val="1"/>
                <w:bCs w:val="1"/>
                <w:sz w:val="20"/>
                <w:szCs w:val="20"/>
                <w:rtl w:val="0"/>
              </w:rPr>
              <w:t xml:space="preserve">FE03 – Conta desativada (passo 4)</w:t>
            </w:r>
            <w:r w:rsidDel="00000000" w:rsidR="00000000" w:rsidRPr="00000000">
              <w:rPr>
                <w:rtl w:val="0"/>
              </w:rPr>
            </w:r>
          </w:p>
          <w:p w:rsidR="00000000" w:rsidDel="00000000" w:rsidP="00000000" w:rsidRDefault="00000000" w:rsidRPr="00000000" w14:paraId="000002A9">
            <w:pPr>
              <w:spacing w:after="20" w:before="20" w:lineRule="auto"/>
              <w:ind w:firstLine="0"/>
              <w:rPr/>
            </w:pPr>
            <w:r w:rsidDel="00000000" w:rsidR="00000000" w:rsidRPr="00000000">
              <w:rPr>
                <w:sz w:val="20"/>
                <w:szCs w:val="20"/>
                <w:rtl w:val="0"/>
              </w:rPr>
              <w:t xml:space="preserve">1. O sistema informa que a conta está desativada e orienta o contato com a instituição ou com a plataforma.</w:t>
            </w:r>
            <w:r w:rsidDel="00000000" w:rsidR="00000000" w:rsidRPr="00000000">
              <w:rPr>
                <w:rtl w:val="0"/>
              </w:rPr>
            </w:r>
          </w:p>
          <w:p w:rsidR="00000000" w:rsidDel="00000000" w:rsidP="00000000" w:rsidRDefault="00000000" w:rsidRPr="00000000" w14:paraId="000002AA">
            <w:pPr>
              <w:spacing w:after="20" w:before="20" w:lineRule="auto"/>
              <w:ind w:firstLine="0"/>
              <w:rPr/>
            </w:pPr>
            <w:r w:rsidDel="00000000" w:rsidR="00000000" w:rsidRPr="00000000">
              <w:rPr>
                <w:sz w:val="20"/>
                <w:szCs w:val="20"/>
                <w:rtl w:val="0"/>
              </w:rPr>
              <w:t xml:space="preserve">2. O caso de uso é encerrado.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2AB">
            <w:pPr>
              <w:spacing w:after="20" w:before="20" w:lineRule="auto"/>
              <w:ind w:firstLine="0"/>
              <w:rPr/>
            </w:pPr>
            <w:r w:rsidDel="00000000" w:rsidR="00000000" w:rsidRPr="00000000">
              <w:rPr>
                <w:b w:val="1"/>
                <w:bCs w:val="1"/>
                <w:sz w:val="20"/>
                <w:szCs w:val="20"/>
                <w:rtl w:val="0"/>
              </w:rPr>
              <w:t xml:space="preserve">Regras de negócio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AC">
            <w:pPr>
              <w:spacing w:after="20" w:before="20" w:lineRule="auto"/>
              <w:ind w:firstLine="0"/>
              <w:rPr/>
            </w:pPr>
            <w:r w:rsidDel="00000000" w:rsidR="00000000" w:rsidRPr="00000000">
              <w:rPr>
                <w:sz w:val="20"/>
                <w:szCs w:val="20"/>
                <w:rtl w:val="0"/>
              </w:rPr>
              <w:t xml:space="preserve">RN06, RN07, RN15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2AD">
            <w:pPr>
              <w:spacing w:after="20" w:before="20" w:lineRule="auto"/>
              <w:ind w:firstLine="0"/>
              <w:rPr/>
            </w:pPr>
            <w:r w:rsidDel="00000000" w:rsidR="00000000" w:rsidRPr="00000000">
              <w:rPr>
                <w:b w:val="1"/>
                <w:bCs w:val="1"/>
                <w:sz w:val="20"/>
                <w:szCs w:val="20"/>
                <w:rtl w:val="0"/>
              </w:rPr>
              <w:t xml:space="preserve">Requisitos funcionais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AE">
            <w:pPr>
              <w:spacing w:after="20" w:before="20" w:lineRule="auto"/>
              <w:ind w:firstLine="0"/>
              <w:rPr/>
            </w:pPr>
            <w:r w:rsidDel="00000000" w:rsidR="00000000" w:rsidRPr="00000000">
              <w:rPr>
                <w:sz w:val="20"/>
                <w:szCs w:val="20"/>
                <w:rtl w:val="0"/>
              </w:rPr>
              <w:t xml:space="preserve">RF14</w:t>
            </w:r>
            <w:r w:rsidDel="00000000" w:rsidR="00000000" w:rsidRPr="00000000">
              <w:rPr>
                <w:rtl w:val="0"/>
              </w:rPr>
            </w:r>
          </w:p>
        </w:tc>
      </w:tr>
    </w:tbl>
    <w:p w:rsidR="00000000" w:rsidDel="00000000" w:rsidP="00000000" w:rsidRDefault="00000000" w:rsidRPr="00000000" w14:paraId="000002AF">
      <w:pPr>
        <w:spacing w:line="240" w:lineRule="auto"/>
        <w:ind w:firstLine="0"/>
        <w:jc w:val="center"/>
        <w:rPr/>
      </w:pPr>
      <w:r w:rsidDel="00000000" w:rsidR="00000000" w:rsidRPr="00000000">
        <w:rPr>
          <w:rFonts w:ascii="Arial" w:cs="Arial" w:eastAsia="Arial" w:hAnsi="Arial"/>
          <w:sz w:val="20"/>
          <w:szCs w:val="20"/>
          <w:rtl w:val="0"/>
        </w:rPr>
        <w:t xml:space="preserve">FONTE: Os autores.</w:t>
      </w:r>
      <w:r w:rsidDel="00000000" w:rsidR="00000000" w:rsidRPr="00000000">
        <w:rPr>
          <w:rtl w:val="0"/>
        </w:rPr>
      </w:r>
    </w:p>
    <w:p w:rsidR="00000000" w:rsidDel="00000000" w:rsidP="00000000" w:rsidRDefault="00000000" w:rsidRPr="00000000" w14:paraId="000002B0">
      <w:pPr>
        <w:spacing w:after="240" w:before="60" w:lineRule="auto"/>
        <w:ind w:firstLine="0"/>
        <w:jc w:val="center"/>
        <w:rPr/>
      </w:pPr>
      <w:r w:rsidDel="00000000" w:rsidR="00000000" w:rsidRPr="00000000">
        <w:rPr>
          <w:rFonts w:ascii="Arial" w:cs="Arial" w:eastAsia="Arial" w:hAnsi="Arial"/>
          <w:rtl w:val="0"/>
        </w:rPr>
        <w:t xml:space="preserve">QUADRO 9 – ESPECIFICAÇÃO DO CASO DE USO UC06 – RECUPERAR SENHA</w:t>
      </w:r>
      <w:r w:rsidDel="00000000" w:rsidR="00000000" w:rsidRPr="00000000">
        <w:rPr>
          <w:rtl w:val="0"/>
        </w:rPr>
      </w:r>
    </w:p>
    <w:tbl>
      <w:tblPr>
        <w:tblStyle w:val="Table12"/>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72"/>
        <w:tblGridChange w:id="0">
          <w:tblGrid>
            <w:gridCol w:w="2500"/>
            <w:gridCol w:w="6572"/>
          </w:tblGrid>
        </w:tblGridChange>
      </w:tblGrid>
      <w:tr>
        <w:trPr>
          <w:cantSplit w:val="0"/>
          <w:tblHeader w:val="1"/>
        </w:trPr>
        <w:tc>
          <w:tcPr>
            <w:gridSpan w:val="2"/>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B1">
            <w:pPr>
              <w:spacing w:after="20" w:before="20" w:lineRule="auto"/>
              <w:ind w:firstLine="0"/>
              <w:jc w:val="center"/>
              <w:rPr/>
            </w:pPr>
            <w:r w:rsidDel="00000000" w:rsidR="00000000" w:rsidRPr="00000000">
              <w:rPr>
                <w:b w:val="1"/>
                <w:bCs w:val="1"/>
                <w:sz w:val="20"/>
                <w:szCs w:val="20"/>
                <w:rtl w:val="0"/>
              </w:rPr>
              <w:t xml:space="preserve">UC06 – Recuperar Senha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2B3">
            <w:pPr>
              <w:spacing w:after="20" w:before="20" w:lineRule="auto"/>
              <w:ind w:firstLine="0"/>
              <w:rPr/>
            </w:pPr>
            <w:r w:rsidDel="00000000" w:rsidR="00000000" w:rsidRPr="00000000">
              <w:rPr>
                <w:b w:val="1"/>
                <w:bCs w:val="1"/>
                <w:sz w:val="20"/>
                <w:szCs w:val="20"/>
                <w:rtl w:val="0"/>
              </w:rPr>
              <w:t xml:space="preserve">Ator(es)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B4">
            <w:pPr>
              <w:spacing w:after="20" w:before="20" w:lineRule="auto"/>
              <w:ind w:firstLine="0"/>
              <w:rPr/>
            </w:pPr>
            <w:r w:rsidDel="00000000" w:rsidR="00000000" w:rsidRPr="00000000">
              <w:rPr>
                <w:sz w:val="20"/>
                <w:szCs w:val="20"/>
                <w:rtl w:val="0"/>
              </w:rPr>
              <w:t xml:space="preserve">Os atores de UC05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2B5">
            <w:pPr>
              <w:spacing w:after="20" w:before="20" w:lineRule="auto"/>
              <w:ind w:firstLine="0"/>
              <w:rPr/>
            </w:pPr>
            <w:r w:rsidDel="00000000" w:rsidR="00000000" w:rsidRPr="00000000">
              <w:rPr>
                <w:b w:val="1"/>
                <w:bCs w:val="1"/>
                <w:sz w:val="20"/>
                <w:szCs w:val="20"/>
                <w:rtl w:val="0"/>
              </w:rPr>
              <w:t xml:space="preserve">Descrição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B6">
            <w:pPr>
              <w:spacing w:after="20" w:before="20" w:lineRule="auto"/>
              <w:ind w:firstLine="0"/>
              <w:rPr/>
            </w:pPr>
            <w:r w:rsidDel="00000000" w:rsidR="00000000" w:rsidRPr="00000000">
              <w:rPr>
                <w:sz w:val="20"/>
                <w:szCs w:val="20"/>
                <w:rtl w:val="0"/>
              </w:rPr>
              <w:t xml:space="preserve">Permite que o usuário que esqueceu a senha defina uma nova senha por meio de um link enviado ao e-mail cadastrado.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2B7">
            <w:pPr>
              <w:spacing w:after="20" w:before="20" w:lineRule="auto"/>
              <w:ind w:firstLine="0"/>
              <w:rPr/>
            </w:pPr>
            <w:r w:rsidDel="00000000" w:rsidR="00000000" w:rsidRPr="00000000">
              <w:rPr>
                <w:b w:val="1"/>
                <w:bCs w:val="1"/>
                <w:sz w:val="20"/>
                <w:szCs w:val="20"/>
                <w:rtl w:val="0"/>
              </w:rPr>
              <w:t xml:space="preserve">Relacionamentos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B8">
            <w:pPr>
              <w:spacing w:after="20" w:before="20" w:lineRule="auto"/>
              <w:ind w:firstLine="0"/>
              <w:rPr/>
            </w:pPr>
            <w:r w:rsidDel="00000000" w:rsidR="00000000" w:rsidRPr="00000000">
              <w:rPr>
                <w:sz w:val="20"/>
                <w:szCs w:val="20"/>
                <w:rtl w:val="0"/>
              </w:rPr>
              <w:t xml:space="preserve">Estende (&lt;&lt;extend&gt;&gt;) UC05 no ponto de extensão “Esqueci minha senha”.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2B9">
            <w:pPr>
              <w:spacing w:after="20" w:before="20" w:lineRule="auto"/>
              <w:ind w:firstLine="0"/>
              <w:rPr/>
            </w:pPr>
            <w:r w:rsidDel="00000000" w:rsidR="00000000" w:rsidRPr="00000000">
              <w:rPr>
                <w:b w:val="1"/>
                <w:bCs w:val="1"/>
                <w:sz w:val="20"/>
                <w:szCs w:val="20"/>
                <w:rtl w:val="0"/>
              </w:rPr>
              <w:t xml:space="preserve">Pré-condições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BA">
            <w:pPr>
              <w:spacing w:after="20" w:before="20" w:lineRule="auto"/>
              <w:ind w:firstLine="0"/>
              <w:rPr/>
            </w:pPr>
            <w:r w:rsidDel="00000000" w:rsidR="00000000" w:rsidRPr="00000000">
              <w:rPr>
                <w:sz w:val="20"/>
                <w:szCs w:val="20"/>
                <w:rtl w:val="0"/>
              </w:rPr>
              <w:t xml:space="preserve">O usuário está na tela de autenticação (UC05).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2BB">
            <w:pPr>
              <w:spacing w:after="20" w:before="20" w:lineRule="auto"/>
              <w:ind w:firstLine="0"/>
              <w:rPr/>
            </w:pPr>
            <w:r w:rsidDel="00000000" w:rsidR="00000000" w:rsidRPr="00000000">
              <w:rPr>
                <w:b w:val="1"/>
                <w:bCs w:val="1"/>
                <w:sz w:val="20"/>
                <w:szCs w:val="20"/>
                <w:rtl w:val="0"/>
              </w:rPr>
              <w:t xml:space="preserve">Pós-condições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BC">
            <w:pPr>
              <w:spacing w:after="20" w:before="20" w:lineRule="auto"/>
              <w:ind w:firstLine="0"/>
              <w:rPr/>
            </w:pPr>
            <w:r w:rsidDel="00000000" w:rsidR="00000000" w:rsidRPr="00000000">
              <w:rPr>
                <w:sz w:val="20"/>
                <w:szCs w:val="20"/>
                <w:rtl w:val="0"/>
              </w:rPr>
              <w:t xml:space="preserve">A senha do usuário é substituída e o link utilizado é invalidado.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2BD">
            <w:pPr>
              <w:spacing w:after="20" w:before="20" w:lineRule="auto"/>
              <w:ind w:firstLine="0"/>
              <w:rPr/>
            </w:pPr>
            <w:r w:rsidDel="00000000" w:rsidR="00000000" w:rsidRPr="00000000">
              <w:rPr>
                <w:b w:val="1"/>
                <w:bCs w:val="1"/>
                <w:sz w:val="20"/>
                <w:szCs w:val="20"/>
                <w:rtl w:val="0"/>
              </w:rPr>
              <w:t xml:space="preserve">Fluxo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BE">
            <w:pPr>
              <w:spacing w:after="20" w:before="20" w:lineRule="auto"/>
              <w:ind w:firstLine="0"/>
              <w:rPr/>
            </w:pPr>
            <w:r w:rsidDel="00000000" w:rsidR="00000000" w:rsidRPr="00000000">
              <w:rPr>
                <w:sz w:val="20"/>
                <w:szCs w:val="20"/>
                <w:rtl w:val="0"/>
              </w:rPr>
              <w:t xml:space="preserve">1. O usuário seleciona “Esqueci minha senha”.</w:t>
            </w:r>
            <w:r w:rsidDel="00000000" w:rsidR="00000000" w:rsidRPr="00000000">
              <w:rPr>
                <w:rtl w:val="0"/>
              </w:rPr>
            </w:r>
          </w:p>
          <w:p w:rsidR="00000000" w:rsidDel="00000000" w:rsidP="00000000" w:rsidRDefault="00000000" w:rsidRPr="00000000" w14:paraId="000002BF">
            <w:pPr>
              <w:spacing w:after="20" w:before="20" w:lineRule="auto"/>
              <w:ind w:firstLine="0"/>
              <w:rPr/>
            </w:pPr>
            <w:r w:rsidDel="00000000" w:rsidR="00000000" w:rsidRPr="00000000">
              <w:rPr>
                <w:sz w:val="20"/>
                <w:szCs w:val="20"/>
                <w:rtl w:val="0"/>
              </w:rPr>
              <w:t xml:space="preserve">2. O sistema solicita o e-mail cadastrado.</w:t>
            </w:r>
            <w:r w:rsidDel="00000000" w:rsidR="00000000" w:rsidRPr="00000000">
              <w:rPr>
                <w:rtl w:val="0"/>
              </w:rPr>
            </w:r>
          </w:p>
          <w:p w:rsidR="00000000" w:rsidDel="00000000" w:rsidP="00000000" w:rsidRDefault="00000000" w:rsidRPr="00000000" w14:paraId="000002C0">
            <w:pPr>
              <w:spacing w:after="20" w:before="20" w:lineRule="auto"/>
              <w:ind w:firstLine="0"/>
              <w:rPr/>
            </w:pPr>
            <w:r w:rsidDel="00000000" w:rsidR="00000000" w:rsidRPr="00000000">
              <w:rPr>
                <w:sz w:val="20"/>
                <w:szCs w:val="20"/>
                <w:rtl w:val="0"/>
              </w:rPr>
              <w:t xml:space="preserve">3. O usuário informa o e-mail e confirma.</w:t>
            </w:r>
            <w:r w:rsidDel="00000000" w:rsidR="00000000" w:rsidRPr="00000000">
              <w:rPr>
                <w:rtl w:val="0"/>
              </w:rPr>
            </w:r>
          </w:p>
          <w:p w:rsidR="00000000" w:rsidDel="00000000" w:rsidP="00000000" w:rsidRDefault="00000000" w:rsidRPr="00000000" w14:paraId="000002C1">
            <w:pPr>
              <w:spacing w:after="20" w:before="20" w:lineRule="auto"/>
              <w:ind w:firstLine="0"/>
              <w:rPr/>
            </w:pPr>
            <w:r w:rsidDel="00000000" w:rsidR="00000000" w:rsidRPr="00000000">
              <w:rPr>
                <w:sz w:val="20"/>
                <w:szCs w:val="20"/>
                <w:rtl w:val="0"/>
              </w:rPr>
              <w:t xml:space="preserve">4. O sistema exibe a mensagem de que, se houver conta com o e-mail, um link de redefinição será enviado (RN14).</w:t>
            </w:r>
            <w:r w:rsidDel="00000000" w:rsidR="00000000" w:rsidRPr="00000000">
              <w:rPr>
                <w:rtl w:val="0"/>
              </w:rPr>
            </w:r>
          </w:p>
          <w:p w:rsidR="00000000" w:rsidDel="00000000" w:rsidP="00000000" w:rsidRDefault="00000000" w:rsidRPr="00000000" w14:paraId="000002C2">
            <w:pPr>
              <w:spacing w:after="20" w:before="20" w:lineRule="auto"/>
              <w:ind w:firstLine="0"/>
              <w:rPr/>
            </w:pPr>
            <w:r w:rsidDel="00000000" w:rsidR="00000000" w:rsidRPr="00000000">
              <w:rPr>
                <w:sz w:val="20"/>
                <w:szCs w:val="20"/>
                <w:rtl w:val="0"/>
              </w:rPr>
              <w:t xml:space="preserve">5. O sistema envia ao e-mail o link de redefinição.</w:t>
            </w:r>
            <w:r w:rsidDel="00000000" w:rsidR="00000000" w:rsidRPr="00000000">
              <w:rPr>
                <w:rtl w:val="0"/>
              </w:rPr>
            </w:r>
          </w:p>
          <w:p w:rsidR="00000000" w:rsidDel="00000000" w:rsidP="00000000" w:rsidRDefault="00000000" w:rsidRPr="00000000" w14:paraId="000002C3">
            <w:pPr>
              <w:spacing w:after="20" w:before="20" w:lineRule="auto"/>
              <w:ind w:firstLine="0"/>
              <w:rPr/>
            </w:pPr>
            <w:r w:rsidDel="00000000" w:rsidR="00000000" w:rsidRPr="00000000">
              <w:rPr>
                <w:sz w:val="20"/>
                <w:szCs w:val="20"/>
                <w:rtl w:val="0"/>
              </w:rPr>
              <w:t xml:space="preserve">6. O usuário acessa o link e informa a nova senha duas vezes.</w:t>
            </w:r>
            <w:r w:rsidDel="00000000" w:rsidR="00000000" w:rsidRPr="00000000">
              <w:rPr>
                <w:rtl w:val="0"/>
              </w:rPr>
            </w:r>
          </w:p>
          <w:p w:rsidR="00000000" w:rsidDel="00000000" w:rsidP="00000000" w:rsidRDefault="00000000" w:rsidRPr="00000000" w14:paraId="000002C4">
            <w:pPr>
              <w:spacing w:after="20" w:before="20" w:lineRule="auto"/>
              <w:ind w:firstLine="0"/>
              <w:rPr/>
            </w:pPr>
            <w:r w:rsidDel="00000000" w:rsidR="00000000" w:rsidRPr="00000000">
              <w:rPr>
                <w:sz w:val="20"/>
                <w:szCs w:val="20"/>
                <w:rtl w:val="0"/>
              </w:rPr>
              <w:t xml:space="preserve">7. O sistema valida a nova senha (RN06), grava a alteração e invalida o link.</w:t>
            </w:r>
            <w:r w:rsidDel="00000000" w:rsidR="00000000" w:rsidRPr="00000000">
              <w:rPr>
                <w:rtl w:val="0"/>
              </w:rPr>
            </w:r>
          </w:p>
          <w:p w:rsidR="00000000" w:rsidDel="00000000" w:rsidP="00000000" w:rsidRDefault="00000000" w:rsidRPr="00000000" w14:paraId="000002C5">
            <w:pPr>
              <w:spacing w:after="20" w:before="20" w:lineRule="auto"/>
              <w:ind w:firstLine="0"/>
              <w:rPr/>
            </w:pPr>
            <w:r w:rsidDel="00000000" w:rsidR="00000000" w:rsidRPr="00000000">
              <w:rPr>
                <w:sz w:val="20"/>
                <w:szCs w:val="20"/>
                <w:rtl w:val="0"/>
              </w:rPr>
              <w:t xml:space="preserve">8. O sistema direciona o usuário para a autenticação (UC05).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2C6">
            <w:pPr>
              <w:spacing w:after="20" w:before="20" w:lineRule="auto"/>
              <w:ind w:firstLine="0"/>
              <w:rPr/>
            </w:pPr>
            <w:r w:rsidDel="00000000" w:rsidR="00000000" w:rsidRPr="00000000">
              <w:rPr>
                <w:b w:val="1"/>
                <w:bCs w:val="1"/>
                <w:sz w:val="20"/>
                <w:szCs w:val="20"/>
                <w:rtl w:val="0"/>
              </w:rPr>
              <w:t xml:space="preserve">Fluxos alternativos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C7">
            <w:pPr>
              <w:spacing w:after="20" w:before="20" w:lineRule="auto"/>
              <w:ind w:firstLine="0"/>
              <w:rPr/>
            </w:pPr>
            <w:r w:rsidDel="00000000" w:rsidR="00000000" w:rsidRPr="00000000">
              <w:rPr>
                <w:b w:val="1"/>
                <w:bCs w:val="1"/>
                <w:sz w:val="20"/>
                <w:szCs w:val="20"/>
                <w:rtl w:val="0"/>
              </w:rPr>
              <w:t xml:space="preserve">FA01 – E-mail sem conta cadastrada (passo 5)</w:t>
            </w:r>
            <w:r w:rsidDel="00000000" w:rsidR="00000000" w:rsidRPr="00000000">
              <w:rPr>
                <w:rtl w:val="0"/>
              </w:rPr>
            </w:r>
          </w:p>
          <w:p w:rsidR="00000000" w:rsidDel="00000000" w:rsidP="00000000" w:rsidRDefault="00000000" w:rsidRPr="00000000" w14:paraId="000002C8">
            <w:pPr>
              <w:spacing w:after="20" w:before="20" w:lineRule="auto"/>
              <w:ind w:firstLine="0"/>
              <w:rPr/>
            </w:pPr>
            <w:r w:rsidDel="00000000" w:rsidR="00000000" w:rsidRPr="00000000">
              <w:rPr>
                <w:sz w:val="20"/>
                <w:szCs w:val="20"/>
                <w:rtl w:val="0"/>
              </w:rPr>
              <w:t xml:space="preserve">1. O sistema não envia mensagem, mas mantém a mesma resposta do passo 4 (RN14), e o caso de uso é encerrado.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2C9">
            <w:pPr>
              <w:spacing w:after="20" w:before="20" w:lineRule="auto"/>
              <w:ind w:firstLine="0"/>
              <w:rPr/>
            </w:pPr>
            <w:r w:rsidDel="00000000" w:rsidR="00000000" w:rsidRPr="00000000">
              <w:rPr>
                <w:b w:val="1"/>
                <w:bCs w:val="1"/>
                <w:sz w:val="20"/>
                <w:szCs w:val="20"/>
                <w:rtl w:val="0"/>
              </w:rPr>
              <w:t xml:space="preserve">Fluxos de exceção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CA">
            <w:pPr>
              <w:spacing w:after="20" w:before="20" w:lineRule="auto"/>
              <w:ind w:firstLine="0"/>
              <w:rPr/>
            </w:pPr>
            <w:r w:rsidDel="00000000" w:rsidR="00000000" w:rsidRPr="00000000">
              <w:rPr>
                <w:b w:val="1"/>
                <w:bCs w:val="1"/>
                <w:sz w:val="20"/>
                <w:szCs w:val="20"/>
                <w:rtl w:val="0"/>
              </w:rPr>
              <w:t xml:space="preserve">FE01 – Link expirado ou já utilizado (passo 6)</w:t>
            </w:r>
            <w:r w:rsidDel="00000000" w:rsidR="00000000" w:rsidRPr="00000000">
              <w:rPr>
                <w:rtl w:val="0"/>
              </w:rPr>
            </w:r>
          </w:p>
          <w:p w:rsidR="00000000" w:rsidDel="00000000" w:rsidP="00000000" w:rsidRDefault="00000000" w:rsidRPr="00000000" w14:paraId="000002CB">
            <w:pPr>
              <w:spacing w:after="20" w:before="20" w:lineRule="auto"/>
              <w:ind w:firstLine="0"/>
              <w:rPr/>
            </w:pPr>
            <w:r w:rsidDel="00000000" w:rsidR="00000000" w:rsidRPr="00000000">
              <w:rPr>
                <w:sz w:val="20"/>
                <w:szCs w:val="20"/>
                <w:rtl w:val="0"/>
              </w:rPr>
              <w:t xml:space="preserve">1. O sistema informa que o link não é mais válido e o fluxo retorna ao passo 2.</w:t>
            </w:r>
            <w:r w:rsidDel="00000000" w:rsidR="00000000" w:rsidRPr="00000000">
              <w:rPr>
                <w:rtl w:val="0"/>
              </w:rPr>
            </w:r>
          </w:p>
          <w:p w:rsidR="00000000" w:rsidDel="00000000" w:rsidP="00000000" w:rsidRDefault="00000000" w:rsidRPr="00000000" w14:paraId="000002CC">
            <w:pPr>
              <w:spacing w:after="20" w:before="20" w:lineRule="auto"/>
              <w:ind w:firstLine="0"/>
              <w:rPr/>
            </w:pPr>
            <w:r w:rsidDel="00000000" w:rsidR="00000000" w:rsidRPr="00000000">
              <w:rPr>
                <w:b w:val="1"/>
                <w:bCs w:val="1"/>
                <w:sz w:val="20"/>
                <w:szCs w:val="20"/>
                <w:rtl w:val="0"/>
              </w:rPr>
              <w:t xml:space="preserve">FE02 – Nova senha inválida (passo 7)</w:t>
            </w:r>
            <w:r w:rsidDel="00000000" w:rsidR="00000000" w:rsidRPr="00000000">
              <w:rPr>
                <w:rtl w:val="0"/>
              </w:rPr>
            </w:r>
          </w:p>
          <w:p w:rsidR="00000000" w:rsidDel="00000000" w:rsidP="00000000" w:rsidRDefault="00000000" w:rsidRPr="00000000" w14:paraId="000002CD">
            <w:pPr>
              <w:spacing w:after="20" w:before="20" w:lineRule="auto"/>
              <w:ind w:firstLine="0"/>
              <w:rPr/>
            </w:pPr>
            <w:r w:rsidDel="00000000" w:rsidR="00000000" w:rsidRPr="00000000">
              <w:rPr>
                <w:sz w:val="20"/>
                <w:szCs w:val="20"/>
                <w:rtl w:val="0"/>
              </w:rPr>
              <w:t xml:space="preserve">1. O sistema informa os critérios não atendidos e o fluxo retorna ao passo 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2CE">
            <w:pPr>
              <w:spacing w:after="20" w:before="20" w:lineRule="auto"/>
              <w:ind w:firstLine="0"/>
              <w:rPr/>
            </w:pPr>
            <w:r w:rsidDel="00000000" w:rsidR="00000000" w:rsidRPr="00000000">
              <w:rPr>
                <w:b w:val="1"/>
                <w:bCs w:val="1"/>
                <w:sz w:val="20"/>
                <w:szCs w:val="20"/>
                <w:rtl w:val="0"/>
              </w:rPr>
              <w:t xml:space="preserve">Regras de negócio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CF">
            <w:pPr>
              <w:spacing w:after="20" w:before="20" w:lineRule="auto"/>
              <w:ind w:firstLine="0"/>
              <w:rPr/>
            </w:pPr>
            <w:r w:rsidDel="00000000" w:rsidR="00000000" w:rsidRPr="00000000">
              <w:rPr>
                <w:sz w:val="20"/>
                <w:szCs w:val="20"/>
                <w:rtl w:val="0"/>
              </w:rPr>
              <w:t xml:space="preserve">RN06, RN14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2D0">
            <w:pPr>
              <w:spacing w:after="20" w:before="20" w:lineRule="auto"/>
              <w:ind w:firstLine="0"/>
              <w:rPr/>
            </w:pPr>
            <w:r w:rsidDel="00000000" w:rsidR="00000000" w:rsidRPr="00000000">
              <w:rPr>
                <w:b w:val="1"/>
                <w:bCs w:val="1"/>
                <w:sz w:val="20"/>
                <w:szCs w:val="20"/>
                <w:rtl w:val="0"/>
              </w:rPr>
              <w:t xml:space="preserve">Requisitos funcionais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D1">
            <w:pPr>
              <w:spacing w:after="20" w:before="20" w:lineRule="auto"/>
              <w:ind w:firstLine="0"/>
              <w:rPr/>
            </w:pPr>
            <w:r w:rsidDel="00000000" w:rsidR="00000000" w:rsidRPr="00000000">
              <w:rPr>
                <w:sz w:val="20"/>
                <w:szCs w:val="20"/>
                <w:rtl w:val="0"/>
              </w:rPr>
              <w:t xml:space="preserve">RF14</w:t>
            </w:r>
            <w:r w:rsidDel="00000000" w:rsidR="00000000" w:rsidRPr="00000000">
              <w:rPr>
                <w:rtl w:val="0"/>
              </w:rPr>
            </w:r>
          </w:p>
        </w:tc>
      </w:tr>
    </w:tbl>
    <w:p w:rsidR="00000000" w:rsidDel="00000000" w:rsidP="00000000" w:rsidRDefault="00000000" w:rsidRPr="00000000" w14:paraId="000002D2">
      <w:pPr>
        <w:spacing w:line="240" w:lineRule="auto"/>
        <w:ind w:firstLine="0"/>
        <w:jc w:val="center"/>
        <w:rPr/>
      </w:pPr>
      <w:r w:rsidDel="00000000" w:rsidR="00000000" w:rsidRPr="00000000">
        <w:rPr>
          <w:rFonts w:ascii="Arial" w:cs="Arial" w:eastAsia="Arial" w:hAnsi="Arial"/>
          <w:sz w:val="20"/>
          <w:szCs w:val="20"/>
          <w:rtl w:val="0"/>
        </w:rPr>
        <w:t xml:space="preserve">FONTE: Os autores.</w:t>
      </w:r>
      <w:r w:rsidDel="00000000" w:rsidR="00000000" w:rsidRPr="00000000">
        <w:rPr>
          <w:rtl w:val="0"/>
        </w:rPr>
      </w:r>
    </w:p>
    <w:p w:rsidR="00000000" w:rsidDel="00000000" w:rsidP="00000000" w:rsidRDefault="00000000" w:rsidRPr="00000000" w14:paraId="000002D3">
      <w:pPr>
        <w:spacing w:after="240" w:before="60" w:lineRule="auto"/>
        <w:ind w:firstLine="0"/>
        <w:jc w:val="center"/>
        <w:rPr/>
      </w:pPr>
      <w:r w:rsidDel="00000000" w:rsidR="00000000" w:rsidRPr="00000000">
        <w:rPr>
          <w:rFonts w:ascii="Arial" w:cs="Arial" w:eastAsia="Arial" w:hAnsi="Arial"/>
          <w:rtl w:val="0"/>
        </w:rPr>
        <w:t xml:space="preserve">QUADRO 10 – ESPECIFICAÇÃO DO CASO DE USO UC07 – DEFINIR SENHA NO PRIMEIRO ACESSO</w:t>
      </w:r>
      <w:r w:rsidDel="00000000" w:rsidR="00000000" w:rsidRPr="00000000">
        <w:rPr>
          <w:rtl w:val="0"/>
        </w:rPr>
      </w:r>
    </w:p>
    <w:tbl>
      <w:tblPr>
        <w:tblStyle w:val="Table13"/>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72"/>
        <w:tblGridChange w:id="0">
          <w:tblGrid>
            <w:gridCol w:w="2500"/>
            <w:gridCol w:w="6572"/>
          </w:tblGrid>
        </w:tblGridChange>
      </w:tblGrid>
      <w:tr>
        <w:trPr>
          <w:cantSplit w:val="0"/>
          <w:tblHeader w:val="1"/>
        </w:trPr>
        <w:tc>
          <w:tcPr>
            <w:gridSpan w:val="2"/>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D4">
            <w:pPr>
              <w:spacing w:after="20" w:before="20" w:lineRule="auto"/>
              <w:ind w:firstLine="0"/>
              <w:jc w:val="center"/>
              <w:rPr/>
            </w:pPr>
            <w:r w:rsidDel="00000000" w:rsidR="00000000" w:rsidRPr="00000000">
              <w:rPr>
                <w:b w:val="1"/>
                <w:bCs w:val="1"/>
                <w:sz w:val="20"/>
                <w:szCs w:val="20"/>
                <w:rtl w:val="0"/>
              </w:rPr>
              <w:t xml:space="preserve">UC07 – Definir Senha no Primeiro Acesso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2D6">
            <w:pPr>
              <w:spacing w:after="20" w:before="20" w:lineRule="auto"/>
              <w:ind w:firstLine="0"/>
              <w:rPr/>
            </w:pPr>
            <w:r w:rsidDel="00000000" w:rsidR="00000000" w:rsidRPr="00000000">
              <w:rPr>
                <w:b w:val="1"/>
                <w:bCs w:val="1"/>
                <w:sz w:val="20"/>
                <w:szCs w:val="20"/>
                <w:rtl w:val="0"/>
              </w:rPr>
              <w:t xml:space="preserve">Ator(es)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D7">
            <w:pPr>
              <w:spacing w:after="20" w:before="20" w:lineRule="auto"/>
              <w:ind w:firstLine="0"/>
              <w:rPr/>
            </w:pPr>
            <w:r w:rsidDel="00000000" w:rsidR="00000000" w:rsidRPr="00000000">
              <w:rPr>
                <w:sz w:val="20"/>
                <w:szCs w:val="20"/>
                <w:rtl w:val="0"/>
              </w:rPr>
              <w:t xml:space="preserve">Médico, Representante do Banco de Sangue, Administrador (por meio de UC05)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2D8">
            <w:pPr>
              <w:spacing w:after="20" w:before="20" w:lineRule="auto"/>
              <w:ind w:firstLine="0"/>
              <w:rPr/>
            </w:pPr>
            <w:r w:rsidDel="00000000" w:rsidR="00000000" w:rsidRPr="00000000">
              <w:rPr>
                <w:b w:val="1"/>
                <w:bCs w:val="1"/>
                <w:sz w:val="20"/>
                <w:szCs w:val="20"/>
                <w:rtl w:val="0"/>
              </w:rPr>
              <w:t xml:space="preserve">Descrição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D9">
            <w:pPr>
              <w:spacing w:after="20" w:before="20" w:lineRule="auto"/>
              <w:ind w:firstLine="0"/>
              <w:rPr/>
            </w:pPr>
            <w:r w:rsidDel="00000000" w:rsidR="00000000" w:rsidRPr="00000000">
              <w:rPr>
                <w:sz w:val="20"/>
                <w:szCs w:val="20"/>
                <w:rtl w:val="0"/>
              </w:rPr>
              <w:t xml:space="preserve">Obriga o profissional cuja conta foi criada por terceiro a definir a própria senha e aceitar o termo de responsabilidade no primeiro acesso.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2DA">
            <w:pPr>
              <w:spacing w:after="20" w:before="20" w:lineRule="auto"/>
              <w:ind w:firstLine="0"/>
              <w:rPr/>
            </w:pPr>
            <w:r w:rsidDel="00000000" w:rsidR="00000000" w:rsidRPr="00000000">
              <w:rPr>
                <w:b w:val="1"/>
                <w:bCs w:val="1"/>
                <w:sz w:val="20"/>
                <w:szCs w:val="20"/>
                <w:rtl w:val="0"/>
              </w:rPr>
              <w:t xml:space="preserve">Relacionamentos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DB">
            <w:pPr>
              <w:spacing w:after="20" w:before="20" w:lineRule="auto"/>
              <w:ind w:firstLine="0"/>
              <w:rPr/>
            </w:pPr>
            <w:r w:rsidDel="00000000" w:rsidR="00000000" w:rsidRPr="00000000">
              <w:rPr>
                <w:sz w:val="20"/>
                <w:szCs w:val="20"/>
                <w:rtl w:val="0"/>
              </w:rPr>
              <w:t xml:space="preserve">Estende (&lt;&lt;extend&gt;&gt;) UC05 no ponto de extensão “Primeiro acesso”, sob a condição de a conta ainda utilizar senha provisória.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2DC">
            <w:pPr>
              <w:spacing w:after="20" w:before="20" w:lineRule="auto"/>
              <w:ind w:firstLine="0"/>
              <w:rPr/>
            </w:pPr>
            <w:r w:rsidDel="00000000" w:rsidR="00000000" w:rsidRPr="00000000">
              <w:rPr>
                <w:b w:val="1"/>
                <w:bCs w:val="1"/>
                <w:sz w:val="20"/>
                <w:szCs w:val="20"/>
                <w:rtl w:val="0"/>
              </w:rPr>
              <w:t xml:space="preserve">Pré-condições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DD">
            <w:pPr>
              <w:spacing w:after="20" w:before="20" w:lineRule="auto"/>
              <w:ind w:firstLine="0"/>
              <w:rPr/>
            </w:pPr>
            <w:r w:rsidDel="00000000" w:rsidR="00000000" w:rsidRPr="00000000">
              <w:rPr>
                <w:sz w:val="20"/>
                <w:szCs w:val="20"/>
                <w:rtl w:val="0"/>
              </w:rPr>
              <w:t xml:space="preserve">O profissional autenticou-se com a senha provisória recebida por e-mail (RN15).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2DE">
            <w:pPr>
              <w:spacing w:after="20" w:before="20" w:lineRule="auto"/>
              <w:ind w:firstLine="0"/>
              <w:rPr/>
            </w:pPr>
            <w:r w:rsidDel="00000000" w:rsidR="00000000" w:rsidRPr="00000000">
              <w:rPr>
                <w:b w:val="1"/>
                <w:bCs w:val="1"/>
                <w:sz w:val="20"/>
                <w:szCs w:val="20"/>
                <w:rtl w:val="0"/>
              </w:rPr>
              <w:t xml:space="preserve">Pós-condições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DF">
            <w:pPr>
              <w:spacing w:after="20" w:before="20" w:lineRule="auto"/>
              <w:ind w:firstLine="0"/>
              <w:rPr/>
            </w:pPr>
            <w:r w:rsidDel="00000000" w:rsidR="00000000" w:rsidRPr="00000000">
              <w:rPr>
                <w:sz w:val="20"/>
                <w:szCs w:val="20"/>
                <w:rtl w:val="0"/>
              </w:rPr>
              <w:t xml:space="preserve">A nova senha é gravada, a senha provisória é invalidada e a conta passa a ativa.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2E0">
            <w:pPr>
              <w:spacing w:after="20" w:before="20" w:lineRule="auto"/>
              <w:ind w:firstLine="0"/>
              <w:rPr/>
            </w:pPr>
            <w:r w:rsidDel="00000000" w:rsidR="00000000" w:rsidRPr="00000000">
              <w:rPr>
                <w:b w:val="1"/>
                <w:bCs w:val="1"/>
                <w:sz w:val="20"/>
                <w:szCs w:val="20"/>
                <w:rtl w:val="0"/>
              </w:rPr>
              <w:t xml:space="preserve">Fluxo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E1">
            <w:pPr>
              <w:spacing w:after="20" w:before="20" w:lineRule="auto"/>
              <w:ind w:firstLine="0"/>
              <w:rPr/>
            </w:pPr>
            <w:r w:rsidDel="00000000" w:rsidR="00000000" w:rsidRPr="00000000">
              <w:rPr>
                <w:sz w:val="20"/>
                <w:szCs w:val="20"/>
                <w:rtl w:val="0"/>
              </w:rPr>
              <w:t xml:space="preserve">1. O sistema identifica que a conta utiliza senha provisória e verifica sua validade (RN15).</w:t>
            </w:r>
            <w:r w:rsidDel="00000000" w:rsidR="00000000" w:rsidRPr="00000000">
              <w:rPr>
                <w:rtl w:val="0"/>
              </w:rPr>
            </w:r>
          </w:p>
          <w:p w:rsidR="00000000" w:rsidDel="00000000" w:rsidP="00000000" w:rsidRDefault="00000000" w:rsidRPr="00000000" w14:paraId="000002E2">
            <w:pPr>
              <w:spacing w:after="20" w:before="20" w:lineRule="auto"/>
              <w:ind w:firstLine="0"/>
              <w:rPr/>
            </w:pPr>
            <w:r w:rsidDel="00000000" w:rsidR="00000000" w:rsidRPr="00000000">
              <w:rPr>
                <w:sz w:val="20"/>
                <w:szCs w:val="20"/>
                <w:rtl w:val="0"/>
              </w:rPr>
              <w:t xml:space="preserve">2. O sistema exibe o termo de responsabilidade e sigilo sobre os dados de pacientes (RN12) e solicita a nova senha duas vezes.</w:t>
            </w:r>
            <w:r w:rsidDel="00000000" w:rsidR="00000000" w:rsidRPr="00000000">
              <w:rPr>
                <w:rtl w:val="0"/>
              </w:rPr>
            </w:r>
          </w:p>
          <w:p w:rsidR="00000000" w:rsidDel="00000000" w:rsidP="00000000" w:rsidRDefault="00000000" w:rsidRPr="00000000" w14:paraId="000002E3">
            <w:pPr>
              <w:spacing w:after="20" w:before="20" w:lineRule="auto"/>
              <w:ind w:firstLine="0"/>
              <w:rPr/>
            </w:pPr>
            <w:r w:rsidDel="00000000" w:rsidR="00000000" w:rsidRPr="00000000">
              <w:rPr>
                <w:sz w:val="20"/>
                <w:szCs w:val="20"/>
                <w:rtl w:val="0"/>
              </w:rPr>
              <w:t xml:space="preserve">3. O profissional aceita o termo e informa a nova senha.</w:t>
            </w:r>
            <w:r w:rsidDel="00000000" w:rsidR="00000000" w:rsidRPr="00000000">
              <w:rPr>
                <w:rtl w:val="0"/>
              </w:rPr>
            </w:r>
          </w:p>
          <w:p w:rsidR="00000000" w:rsidDel="00000000" w:rsidP="00000000" w:rsidRDefault="00000000" w:rsidRPr="00000000" w14:paraId="000002E4">
            <w:pPr>
              <w:spacing w:after="20" w:before="20" w:lineRule="auto"/>
              <w:ind w:firstLine="0"/>
              <w:rPr/>
            </w:pPr>
            <w:r w:rsidDel="00000000" w:rsidR="00000000" w:rsidRPr="00000000">
              <w:rPr>
                <w:sz w:val="20"/>
                <w:szCs w:val="20"/>
                <w:rtl w:val="0"/>
              </w:rPr>
              <w:t xml:space="preserve">4. O sistema valida a nova senha (RN06), que não pode ser igual à provisória.</w:t>
            </w:r>
            <w:r w:rsidDel="00000000" w:rsidR="00000000" w:rsidRPr="00000000">
              <w:rPr>
                <w:rtl w:val="0"/>
              </w:rPr>
            </w:r>
          </w:p>
          <w:p w:rsidR="00000000" w:rsidDel="00000000" w:rsidP="00000000" w:rsidRDefault="00000000" w:rsidRPr="00000000" w14:paraId="000002E5">
            <w:pPr>
              <w:spacing w:after="20" w:before="20" w:lineRule="auto"/>
              <w:ind w:firstLine="0"/>
              <w:rPr/>
            </w:pPr>
            <w:r w:rsidDel="00000000" w:rsidR="00000000" w:rsidRPr="00000000">
              <w:rPr>
                <w:sz w:val="20"/>
                <w:szCs w:val="20"/>
                <w:rtl w:val="0"/>
              </w:rPr>
              <w:t xml:space="preserve">5. O sistema grava a nova senha, registra o aceite do termo e ativa a conta.</w:t>
            </w:r>
            <w:r w:rsidDel="00000000" w:rsidR="00000000" w:rsidRPr="00000000">
              <w:rPr>
                <w:rtl w:val="0"/>
              </w:rPr>
            </w:r>
          </w:p>
          <w:p w:rsidR="00000000" w:rsidDel="00000000" w:rsidP="00000000" w:rsidRDefault="00000000" w:rsidRPr="00000000" w14:paraId="000002E6">
            <w:pPr>
              <w:spacing w:after="20" w:before="20" w:lineRule="auto"/>
              <w:ind w:firstLine="0"/>
              <w:rPr/>
            </w:pPr>
            <w:r w:rsidDel="00000000" w:rsidR="00000000" w:rsidRPr="00000000">
              <w:rPr>
                <w:sz w:val="20"/>
                <w:szCs w:val="20"/>
                <w:rtl w:val="0"/>
              </w:rPr>
              <w:t xml:space="preserve">6. O fluxo retorna ao passo 6 de UC05.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2E7">
            <w:pPr>
              <w:spacing w:after="20" w:before="20" w:lineRule="auto"/>
              <w:ind w:firstLine="0"/>
              <w:rPr/>
            </w:pPr>
            <w:r w:rsidDel="00000000" w:rsidR="00000000" w:rsidRPr="00000000">
              <w:rPr>
                <w:b w:val="1"/>
                <w:bCs w:val="1"/>
                <w:sz w:val="20"/>
                <w:szCs w:val="20"/>
                <w:rtl w:val="0"/>
              </w:rPr>
              <w:t xml:space="preserve">Fluxos alternativos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E8">
            <w:pPr>
              <w:spacing w:after="20" w:before="20" w:lineRule="auto"/>
              <w:ind w:firstLine="0"/>
              <w:rPr/>
            </w:pPr>
            <w:r w:rsidDel="00000000" w:rsidR="00000000" w:rsidRPr="00000000">
              <w:rPr>
                <w:sz w:val="20"/>
                <w:szCs w:val="20"/>
                <w:rtl w:val="0"/>
              </w:rPr>
              <w:t xml:space="preserve">Não se aplica.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2E9">
            <w:pPr>
              <w:spacing w:after="20" w:before="20" w:lineRule="auto"/>
              <w:ind w:firstLine="0"/>
              <w:rPr/>
            </w:pPr>
            <w:r w:rsidDel="00000000" w:rsidR="00000000" w:rsidRPr="00000000">
              <w:rPr>
                <w:b w:val="1"/>
                <w:bCs w:val="1"/>
                <w:sz w:val="20"/>
                <w:szCs w:val="20"/>
                <w:rtl w:val="0"/>
              </w:rPr>
              <w:t xml:space="preserve">Fluxos de exceção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EA">
            <w:pPr>
              <w:spacing w:after="20" w:before="20" w:lineRule="auto"/>
              <w:ind w:firstLine="0"/>
              <w:rPr/>
            </w:pPr>
            <w:r w:rsidDel="00000000" w:rsidR="00000000" w:rsidRPr="00000000">
              <w:rPr>
                <w:b w:val="1"/>
                <w:bCs w:val="1"/>
                <w:sz w:val="20"/>
                <w:szCs w:val="20"/>
                <w:rtl w:val="0"/>
              </w:rPr>
              <w:t xml:space="preserve">FE01 – Senha provisória expirada (passo 1)</w:t>
            </w:r>
            <w:r w:rsidDel="00000000" w:rsidR="00000000" w:rsidRPr="00000000">
              <w:rPr>
                <w:rtl w:val="0"/>
              </w:rPr>
            </w:r>
          </w:p>
          <w:p w:rsidR="00000000" w:rsidDel="00000000" w:rsidP="00000000" w:rsidRDefault="00000000" w:rsidRPr="00000000" w14:paraId="000002EB">
            <w:pPr>
              <w:spacing w:after="20" w:before="20" w:lineRule="auto"/>
              <w:ind w:firstLine="0"/>
              <w:rPr/>
            </w:pPr>
            <w:r w:rsidDel="00000000" w:rsidR="00000000" w:rsidRPr="00000000">
              <w:rPr>
                <w:sz w:val="20"/>
                <w:szCs w:val="20"/>
                <w:rtl w:val="0"/>
              </w:rPr>
              <w:t xml:space="preserve">1. O sistema informa que a senha provisória expirou e orienta solicitar o reenvio a quem criou a conta.</w:t>
            </w:r>
            <w:r w:rsidDel="00000000" w:rsidR="00000000" w:rsidRPr="00000000">
              <w:rPr>
                <w:rtl w:val="0"/>
              </w:rPr>
            </w:r>
          </w:p>
          <w:p w:rsidR="00000000" w:rsidDel="00000000" w:rsidP="00000000" w:rsidRDefault="00000000" w:rsidRPr="00000000" w14:paraId="000002EC">
            <w:pPr>
              <w:spacing w:after="20" w:before="20" w:lineRule="auto"/>
              <w:ind w:firstLine="0"/>
              <w:rPr/>
            </w:pPr>
            <w:r w:rsidDel="00000000" w:rsidR="00000000" w:rsidRPr="00000000">
              <w:rPr>
                <w:sz w:val="20"/>
                <w:szCs w:val="20"/>
                <w:rtl w:val="0"/>
              </w:rPr>
              <w:t xml:space="preserve">2. O caso de uso é encerrado sem autenticação.</w:t>
            </w:r>
            <w:r w:rsidDel="00000000" w:rsidR="00000000" w:rsidRPr="00000000">
              <w:rPr>
                <w:rtl w:val="0"/>
              </w:rPr>
            </w:r>
          </w:p>
          <w:p w:rsidR="00000000" w:rsidDel="00000000" w:rsidP="00000000" w:rsidRDefault="00000000" w:rsidRPr="00000000" w14:paraId="000002ED">
            <w:pPr>
              <w:spacing w:after="20" w:before="20" w:lineRule="auto"/>
              <w:ind w:firstLine="0"/>
              <w:rPr/>
            </w:pPr>
            <w:r w:rsidDel="00000000" w:rsidR="00000000" w:rsidRPr="00000000">
              <w:rPr>
                <w:b w:val="1"/>
                <w:bCs w:val="1"/>
                <w:sz w:val="20"/>
                <w:szCs w:val="20"/>
                <w:rtl w:val="0"/>
              </w:rPr>
              <w:t xml:space="preserve">FE02 – Nova senha inválida (passo 4)</w:t>
            </w:r>
            <w:r w:rsidDel="00000000" w:rsidR="00000000" w:rsidRPr="00000000">
              <w:rPr>
                <w:rtl w:val="0"/>
              </w:rPr>
            </w:r>
          </w:p>
          <w:p w:rsidR="00000000" w:rsidDel="00000000" w:rsidP="00000000" w:rsidRDefault="00000000" w:rsidRPr="00000000" w14:paraId="000002EE">
            <w:pPr>
              <w:spacing w:after="20" w:before="20" w:lineRule="auto"/>
              <w:ind w:firstLine="0"/>
              <w:rPr/>
            </w:pPr>
            <w:r w:rsidDel="00000000" w:rsidR="00000000" w:rsidRPr="00000000">
              <w:rPr>
                <w:sz w:val="20"/>
                <w:szCs w:val="20"/>
                <w:rtl w:val="0"/>
              </w:rPr>
              <w:t xml:space="preserve">1. O sistema informa os critérios não atendidos e o fluxo retorna ao passo 3.</w:t>
            </w:r>
            <w:r w:rsidDel="00000000" w:rsidR="00000000" w:rsidRPr="00000000">
              <w:rPr>
                <w:rtl w:val="0"/>
              </w:rPr>
            </w:r>
          </w:p>
          <w:p w:rsidR="00000000" w:rsidDel="00000000" w:rsidP="00000000" w:rsidRDefault="00000000" w:rsidRPr="00000000" w14:paraId="000002EF">
            <w:pPr>
              <w:spacing w:after="20" w:before="20" w:lineRule="auto"/>
              <w:ind w:firstLine="0"/>
              <w:rPr/>
            </w:pPr>
            <w:r w:rsidDel="00000000" w:rsidR="00000000" w:rsidRPr="00000000">
              <w:rPr>
                <w:b w:val="1"/>
                <w:bCs w:val="1"/>
                <w:sz w:val="20"/>
                <w:szCs w:val="20"/>
                <w:rtl w:val="0"/>
              </w:rPr>
              <w:t xml:space="preserve">FE03 – Termo não aceito (passo 3)</w:t>
            </w:r>
            <w:r w:rsidDel="00000000" w:rsidR="00000000" w:rsidRPr="00000000">
              <w:rPr>
                <w:rtl w:val="0"/>
              </w:rPr>
            </w:r>
          </w:p>
          <w:p w:rsidR="00000000" w:rsidDel="00000000" w:rsidP="00000000" w:rsidRDefault="00000000" w:rsidRPr="00000000" w14:paraId="000002F0">
            <w:pPr>
              <w:spacing w:after="20" w:before="20" w:lineRule="auto"/>
              <w:ind w:firstLine="0"/>
              <w:rPr/>
            </w:pPr>
            <w:r w:rsidDel="00000000" w:rsidR="00000000" w:rsidRPr="00000000">
              <w:rPr>
                <w:sz w:val="20"/>
                <w:szCs w:val="20"/>
                <w:rtl w:val="0"/>
              </w:rPr>
              <w:t xml:space="preserve">1. O sistema informa que o aceite é obrigatório, mantém a conta pendente de ativação e encerra a sessão.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2F1">
            <w:pPr>
              <w:spacing w:after="20" w:before="20" w:lineRule="auto"/>
              <w:ind w:firstLine="0"/>
              <w:rPr/>
            </w:pPr>
            <w:r w:rsidDel="00000000" w:rsidR="00000000" w:rsidRPr="00000000">
              <w:rPr>
                <w:b w:val="1"/>
                <w:bCs w:val="1"/>
                <w:sz w:val="20"/>
                <w:szCs w:val="20"/>
                <w:rtl w:val="0"/>
              </w:rPr>
              <w:t xml:space="preserve">Regras de negócio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F2">
            <w:pPr>
              <w:spacing w:after="20" w:before="20" w:lineRule="auto"/>
              <w:ind w:firstLine="0"/>
              <w:rPr/>
            </w:pPr>
            <w:r w:rsidDel="00000000" w:rsidR="00000000" w:rsidRPr="00000000">
              <w:rPr>
                <w:sz w:val="20"/>
                <w:szCs w:val="20"/>
                <w:rtl w:val="0"/>
              </w:rPr>
              <w:t xml:space="preserve">RN06, RN12, RN15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2F3">
            <w:pPr>
              <w:spacing w:after="20" w:before="20" w:lineRule="auto"/>
              <w:ind w:firstLine="0"/>
              <w:rPr/>
            </w:pPr>
            <w:r w:rsidDel="00000000" w:rsidR="00000000" w:rsidRPr="00000000">
              <w:rPr>
                <w:b w:val="1"/>
                <w:bCs w:val="1"/>
                <w:sz w:val="20"/>
                <w:szCs w:val="20"/>
                <w:rtl w:val="0"/>
              </w:rPr>
              <w:t xml:space="preserve">Requisitos funcionais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F4">
            <w:pPr>
              <w:spacing w:after="20" w:before="20" w:lineRule="auto"/>
              <w:ind w:firstLine="0"/>
              <w:rPr/>
            </w:pPr>
            <w:r w:rsidDel="00000000" w:rsidR="00000000" w:rsidRPr="00000000">
              <w:rPr>
                <w:sz w:val="20"/>
                <w:szCs w:val="20"/>
                <w:rtl w:val="0"/>
              </w:rPr>
              <w:t xml:space="preserve">RF14</w:t>
            </w:r>
            <w:r w:rsidDel="00000000" w:rsidR="00000000" w:rsidRPr="00000000">
              <w:rPr>
                <w:rtl w:val="0"/>
              </w:rPr>
            </w:r>
          </w:p>
        </w:tc>
      </w:tr>
    </w:tbl>
    <w:p w:rsidR="00000000" w:rsidDel="00000000" w:rsidP="00000000" w:rsidRDefault="00000000" w:rsidRPr="00000000" w14:paraId="000002F5">
      <w:pPr>
        <w:spacing w:line="240" w:lineRule="auto"/>
        <w:ind w:firstLine="0"/>
        <w:jc w:val="center"/>
        <w:rPr/>
      </w:pPr>
      <w:r w:rsidDel="00000000" w:rsidR="00000000" w:rsidRPr="00000000">
        <w:rPr>
          <w:rFonts w:ascii="Arial" w:cs="Arial" w:eastAsia="Arial" w:hAnsi="Arial"/>
          <w:sz w:val="20"/>
          <w:szCs w:val="20"/>
          <w:rtl w:val="0"/>
        </w:rPr>
        <w:t xml:space="preserve">FONTE: Os autores.</w:t>
      </w:r>
      <w:r w:rsidDel="00000000" w:rsidR="00000000" w:rsidRPr="00000000">
        <w:rPr>
          <w:rtl w:val="0"/>
        </w:rPr>
      </w:r>
    </w:p>
    <w:p w:rsidR="00000000" w:rsidDel="00000000" w:rsidP="00000000" w:rsidRDefault="00000000" w:rsidRPr="00000000" w14:paraId="000002F6">
      <w:pPr>
        <w:spacing w:after="240" w:before="60" w:lineRule="auto"/>
        <w:ind w:firstLine="0"/>
        <w:jc w:val="center"/>
        <w:rPr/>
      </w:pPr>
      <w:r w:rsidDel="00000000" w:rsidR="00000000" w:rsidRPr="00000000">
        <w:rPr>
          <w:rFonts w:ascii="Arial" w:cs="Arial" w:eastAsia="Arial" w:hAnsi="Arial"/>
          <w:rtl w:val="0"/>
        </w:rPr>
        <w:t xml:space="preserve">QUADRO 11 – ESPECIFICAÇÃO DO CASO DE USO UC08 – MANTER PERFIL DO PACIENTE</w:t>
      </w:r>
      <w:r w:rsidDel="00000000" w:rsidR="00000000" w:rsidRPr="00000000">
        <w:rPr>
          <w:rtl w:val="0"/>
        </w:rPr>
      </w:r>
    </w:p>
    <w:tbl>
      <w:tblPr>
        <w:tblStyle w:val="Table14"/>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72"/>
        <w:tblGridChange w:id="0">
          <w:tblGrid>
            <w:gridCol w:w="2500"/>
            <w:gridCol w:w="6572"/>
          </w:tblGrid>
        </w:tblGridChange>
      </w:tblGrid>
      <w:tr>
        <w:trPr>
          <w:cantSplit w:val="0"/>
          <w:tblHeader w:val="1"/>
        </w:trPr>
        <w:tc>
          <w:tcPr>
            <w:gridSpan w:val="2"/>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2F7">
            <w:pPr>
              <w:spacing w:after="0" w:before="20" w:line="240" w:lineRule="auto"/>
              <w:ind w:firstLine="0"/>
              <w:jc w:val="left"/>
              <w:rPr/>
            </w:pPr>
            <w:r w:rsidDel="00000000" w:rsidR="00000000" w:rsidRPr="00000000">
              <w:rPr>
                <w:rFonts w:ascii="Arial" w:cs="Arial" w:eastAsia="Arial" w:hAnsi="Arial"/>
                <w:b w:val="1"/>
                <w:bCs w:val="1"/>
                <w:i w:val="0"/>
                <w:iCs w:val="0"/>
                <w:sz w:val="19"/>
                <w:szCs w:val="19"/>
                <w:rtl w:val="0"/>
              </w:rPr>
              <w:t xml:space="preserve">UC08 – Manter Perfil do Paciente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F9">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Ator(es)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2FA">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Paciente (e, por herança, Doador)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FB">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Descrição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2FC">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Permite que o paciente visualize e atualize seus dados, altere a senha ou encerre a conta.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FD">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Relacionamentos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2FE">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Não se aplica.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FF">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Pré-condições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00">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O paciente está autenticado (UC05).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301">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Pós-condições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02">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Os dados do paciente são atualizados na base de dados.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303">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Fluxo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04">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1. O paciente seleciona a opção “Meu perfil”.</w:t>
            </w:r>
            <w:r w:rsidDel="00000000" w:rsidR="00000000" w:rsidRPr="00000000">
              <w:rPr>
                <w:rtl w:val="0"/>
              </w:rPr>
            </w:r>
          </w:p>
          <w:p w:rsidR="00000000" w:rsidDel="00000000" w:rsidP="00000000" w:rsidRDefault="00000000" w:rsidRPr="00000000" w14:paraId="00000305">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2. O sistema exibe os dados cadastrados, a situação atual (RN10) e, se registrado, o tipo sanguíneo.</w:t>
            </w:r>
            <w:r w:rsidDel="00000000" w:rsidR="00000000" w:rsidRPr="00000000">
              <w:rPr>
                <w:rtl w:val="0"/>
              </w:rPr>
            </w:r>
          </w:p>
          <w:p w:rsidR="00000000" w:rsidDel="00000000" w:rsidP="00000000" w:rsidRDefault="00000000" w:rsidRPr="00000000" w14:paraId="00000306">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3. O paciente altera telefone, peso, cidade ou estado. Nome, CPF, data de nascimento, sexo e tipo sanguíneo não são editáveis (RN01).</w:t>
            </w:r>
            <w:r w:rsidDel="00000000" w:rsidR="00000000" w:rsidRPr="00000000">
              <w:rPr>
                <w:rtl w:val="0"/>
              </w:rPr>
            </w:r>
          </w:p>
          <w:p w:rsidR="00000000" w:rsidDel="00000000" w:rsidP="00000000" w:rsidRDefault="00000000" w:rsidRPr="00000000" w14:paraId="00000307">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4. O paciente confirma as alterações.</w:t>
            </w:r>
            <w:r w:rsidDel="00000000" w:rsidR="00000000" w:rsidRPr="00000000">
              <w:rPr>
                <w:rtl w:val="0"/>
              </w:rPr>
            </w:r>
          </w:p>
          <w:p w:rsidR="00000000" w:rsidDel="00000000" w:rsidP="00000000" w:rsidRDefault="00000000" w:rsidRPr="00000000" w14:paraId="00000308">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5. O sistema valida e grava os dados.</w:t>
            </w:r>
            <w:r w:rsidDel="00000000" w:rsidR="00000000" w:rsidRPr="00000000">
              <w:rPr>
                <w:rtl w:val="0"/>
              </w:rPr>
            </w:r>
          </w:p>
          <w:p w:rsidR="00000000" w:rsidDel="00000000" w:rsidP="00000000" w:rsidRDefault="00000000" w:rsidRPr="00000000" w14:paraId="00000309">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6. O sistema exibe mensagem de confirmação.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30A">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Fluxos alternativos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0B">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FA01 – Alterar senha (passo 3)</w:t>
            </w:r>
            <w:r w:rsidDel="00000000" w:rsidR="00000000" w:rsidRPr="00000000">
              <w:rPr>
                <w:rtl w:val="0"/>
              </w:rPr>
            </w:r>
          </w:p>
          <w:p w:rsidR="00000000" w:rsidDel="00000000" w:rsidP="00000000" w:rsidRDefault="00000000" w:rsidRPr="00000000" w14:paraId="0000030C">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1. O paciente informa a senha atual e a nova senha duas vezes.</w:t>
            </w:r>
            <w:r w:rsidDel="00000000" w:rsidR="00000000" w:rsidRPr="00000000">
              <w:rPr>
                <w:rtl w:val="0"/>
              </w:rPr>
            </w:r>
          </w:p>
          <w:p w:rsidR="00000000" w:rsidDel="00000000" w:rsidP="00000000" w:rsidRDefault="00000000" w:rsidRPr="00000000" w14:paraId="0000030D">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2. O sistema valida as senhas (RN06), grava a alteração e o fluxo segue no passo 6.</w:t>
            </w:r>
            <w:r w:rsidDel="00000000" w:rsidR="00000000" w:rsidRPr="00000000">
              <w:rPr>
                <w:rtl w:val="0"/>
              </w:rPr>
            </w:r>
          </w:p>
          <w:p w:rsidR="00000000" w:rsidDel="00000000" w:rsidP="00000000" w:rsidRDefault="00000000" w:rsidRPr="00000000" w14:paraId="0000030E">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FA02 – Encerrar conta e excluir dados pessoais (passo 3)</w:t>
            </w:r>
            <w:r w:rsidDel="00000000" w:rsidR="00000000" w:rsidRPr="00000000">
              <w:rPr>
                <w:rtl w:val="0"/>
              </w:rPr>
            </w:r>
          </w:p>
          <w:p w:rsidR="00000000" w:rsidDel="00000000" w:rsidP="00000000" w:rsidRDefault="00000000" w:rsidRPr="00000000" w14:paraId="0000030F">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1. O paciente solicita o encerramento da conta e confirma informando a senha.</w:t>
            </w:r>
            <w:r w:rsidDel="00000000" w:rsidR="00000000" w:rsidRPr="00000000">
              <w:rPr>
                <w:rtl w:val="0"/>
              </w:rPr>
            </w:r>
          </w:p>
          <w:p w:rsidR="00000000" w:rsidDel="00000000" w:rsidP="00000000" w:rsidRDefault="00000000" w:rsidRPr="00000000" w14:paraId="00000310">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2. O sistema informa que os registros clínicos serão mantidos pelo prazo legal (RN21) e solicita nova confirmação.</w:t>
            </w:r>
            <w:r w:rsidDel="00000000" w:rsidR="00000000" w:rsidRPr="00000000">
              <w:rPr>
                <w:rtl w:val="0"/>
              </w:rPr>
            </w:r>
          </w:p>
          <w:p w:rsidR="00000000" w:rsidDel="00000000" w:rsidP="00000000" w:rsidRDefault="00000000" w:rsidRPr="00000000" w14:paraId="00000311">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3. O sistema cancela as consultas futuras, remove o acesso, elimina os dados de contato (RN13) e encerra a sessão.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312">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Fluxos de exceção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13">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FE01 – Dados inválidos (passo 5)</w:t>
            </w:r>
            <w:r w:rsidDel="00000000" w:rsidR="00000000" w:rsidRPr="00000000">
              <w:rPr>
                <w:rtl w:val="0"/>
              </w:rPr>
            </w:r>
          </w:p>
          <w:p w:rsidR="00000000" w:rsidDel="00000000" w:rsidP="00000000" w:rsidRDefault="00000000" w:rsidRPr="00000000" w14:paraId="00000314">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1. O sistema destaca os campos inválidos e o fluxo retorna ao passo 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315">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Regras de negócio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16">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RN01, RN06, RN10, RN13, RN21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317">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Requisitos funcionais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18">
            <w:pPr>
              <w:spacing w:after="0" w:line="240" w:lineRule="auto"/>
              <w:ind w:firstLine="0"/>
              <w:jc w:val="left"/>
              <w:rPr/>
            </w:pPr>
            <w:r w:rsidDel="00000000" w:rsidR="00000000" w:rsidRPr="00000000">
              <w:rPr>
                <w:rFonts w:ascii="Arial" w:cs="Arial" w:eastAsia="Arial" w:hAnsi="Arial"/>
                <w:b w:val="0"/>
                <w:bCs w:val="0"/>
                <w:i w:val="0"/>
                <w:iCs w:val="0"/>
                <w:sz w:val="18"/>
                <w:szCs w:val="18"/>
                <w:rtl w:val="0"/>
              </w:rPr>
              <w:t xml:space="preserve">RF01, RF12, RF31</w:t>
            </w:r>
            <w:r w:rsidDel="00000000" w:rsidR="00000000" w:rsidRPr="00000000">
              <w:rPr>
                <w:rtl w:val="0"/>
              </w:rPr>
            </w:r>
          </w:p>
        </w:tc>
      </w:tr>
    </w:tbl>
    <w:p w:rsidR="00000000" w:rsidDel="00000000" w:rsidP="00000000" w:rsidRDefault="00000000" w:rsidRPr="00000000" w14:paraId="00000319">
      <w:pPr>
        <w:spacing w:line="240" w:lineRule="auto"/>
        <w:ind w:firstLine="0"/>
        <w:jc w:val="center"/>
        <w:rPr/>
      </w:pPr>
      <w:r w:rsidDel="00000000" w:rsidR="00000000" w:rsidRPr="00000000">
        <w:rPr>
          <w:rFonts w:ascii="Arial" w:cs="Arial" w:eastAsia="Arial" w:hAnsi="Arial"/>
          <w:sz w:val="20"/>
          <w:szCs w:val="20"/>
          <w:rtl w:val="0"/>
        </w:rPr>
        <w:t xml:space="preserve">FONTE: Os autores.</w:t>
      </w:r>
      <w:r w:rsidDel="00000000" w:rsidR="00000000" w:rsidRPr="00000000">
        <w:rPr>
          <w:rtl w:val="0"/>
        </w:rPr>
      </w:r>
    </w:p>
    <w:p w:rsidR="00000000" w:rsidDel="00000000" w:rsidP="00000000" w:rsidRDefault="00000000" w:rsidRPr="00000000" w14:paraId="0000031A">
      <w:pPr>
        <w:spacing w:after="240" w:before="60" w:lineRule="auto"/>
        <w:jc w:val="center"/>
        <w:rPr/>
      </w:pPr>
      <w:r w:rsidDel="00000000" w:rsidR="00000000" w:rsidRPr="00000000">
        <w:rPr>
          <w:rFonts w:ascii="Arial" w:cs="Arial" w:eastAsia="Arial" w:hAnsi="Arial"/>
          <w:rtl w:val="0"/>
        </w:rPr>
        <w:t xml:space="preserve">QUADRO 12 – ESPECIFICAÇÃO DO CASO DE USO UC09 – AGENDAR CONSULTA</w:t>
      </w:r>
      <w:r w:rsidDel="00000000" w:rsidR="00000000" w:rsidRPr="00000000">
        <w:rPr>
          <w:rtl w:val="0"/>
        </w:rPr>
      </w:r>
    </w:p>
    <w:tbl>
      <w:tblPr>
        <w:tblStyle w:val="Table15"/>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72"/>
        <w:tblGridChange w:id="0">
          <w:tblGrid>
            <w:gridCol w:w="2500"/>
            <w:gridCol w:w="6572"/>
          </w:tblGrid>
        </w:tblGridChange>
      </w:tblGrid>
      <w:tr>
        <w:trPr>
          <w:cantSplit w:val="0"/>
          <w:tblHeader w:val="1"/>
        </w:trPr>
        <w:tc>
          <w:tcPr>
            <w:gridSpan w:val="2"/>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31B">
            <w:pPr>
              <w:spacing w:after="0" w:before="20" w:line="240" w:lineRule="auto"/>
              <w:ind w:firstLine="0"/>
              <w:jc w:val="left"/>
              <w:rPr/>
            </w:pPr>
            <w:r w:rsidDel="00000000" w:rsidR="00000000" w:rsidRPr="00000000">
              <w:rPr>
                <w:rFonts w:ascii="Arial" w:cs="Arial" w:eastAsia="Arial" w:hAnsi="Arial"/>
                <w:b w:val="1"/>
                <w:bCs w:val="1"/>
                <w:i w:val="0"/>
                <w:iCs w:val="0"/>
                <w:sz w:val="19"/>
                <w:szCs w:val="19"/>
                <w:rtl w:val="0"/>
              </w:rPr>
              <w:t xml:space="preserve">UC09 – Agendar Consulta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31D">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Ator(es)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1E">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Paciente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31F">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Descrição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20">
            <w:pPr>
              <w:spacing w:after="0" w:line="240" w:lineRule="auto"/>
              <w:ind w:firstLine="0"/>
              <w:jc w:val="left"/>
              <w:rPr/>
            </w:pPr>
            <w:r w:rsidDel="00000000" w:rsidR="00000000" w:rsidRPr="00000000">
              <w:rPr>
                <w:rFonts w:ascii="Arial" w:cs="Arial" w:eastAsia="Arial" w:hAnsi="Arial"/>
                <w:b w:val="0"/>
                <w:bCs w:val="0"/>
                <w:i w:val="0"/>
                <w:iCs w:val="0"/>
                <w:sz w:val="18"/>
                <w:szCs w:val="18"/>
                <w:rtl w:val="0"/>
              </w:rPr>
              <w:t xml:space="preserve">Permite que o paciente preencha uma pré-triagem orientativa e, em seguida, agende uma consulta on-line (teleconsulta) com um médico a partir dos horários disponíveis.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321">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Relacionamentos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22">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Não se aplica.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323">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Pré-condições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24">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O paciente está autenticado (UC05) e ainda não foi aprovado como doador.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325">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Pós-condições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26">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A consulta é registrada como “Agendada”, o horário deixa de estar disponível e o paciente passa à situação “Consulta agendada” (RN10).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327">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Fluxo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28">
            <w:pPr>
              <w:spacing w:after="0" w:line="240" w:lineRule="auto"/>
              <w:ind w:firstLine="0"/>
              <w:jc w:val="left"/>
              <w:rPr/>
            </w:pPr>
            <w:r w:rsidDel="00000000" w:rsidR="00000000" w:rsidRPr="00000000">
              <w:rPr>
                <w:rFonts w:ascii="Arial" w:cs="Arial" w:eastAsia="Arial" w:hAnsi="Arial"/>
                <w:b w:val="0"/>
                <w:bCs w:val="0"/>
                <w:i w:val="0"/>
                <w:iCs w:val="0"/>
                <w:sz w:val="18"/>
                <w:szCs w:val="18"/>
                <w:rtl w:val="0"/>
              </w:rPr>
              <w:t xml:space="preserve">1. O paciente seleciona a opção “Agendar consulta”.</w:t>
              <w:br w:type="textWrapping"/>
              <w:t xml:space="preserve">2. O sistema exibe a pré-triagem com os dados já conhecidos e as perguntas complementares previstas em RF28/RN17.</w:t>
              <w:br w:type="textWrapping"/>
              <w:t xml:space="preserve">3. O paciente confirma o peso atual, informa o histórico recente de doações e responde às questões aplicáveis.</w:t>
              <w:br w:type="textWrapping"/>
              <w:t xml:space="preserve">4. O sistema registra PreTriagem e RespostaPreTriagem, calcula o resultado orientativo e, quando aplicável, a próxima data estimada.</w:t>
              <w:br w:type="textWrapping"/>
              <w:t xml:space="preserve">5. O sistema lista os médicos com horários disponíveis nos próximos 30 dias, priorizando cidade/estado do paciente.</w:t>
              <w:br w:type="textWrapping"/>
              <w:t xml:space="preserve">6. O paciente seleciona médico, data e horário.</w:t>
              <w:br w:type="textWrapping"/>
              <w:t xml:space="preserve">7. O sistema exibe o termo de consentimento para telemedicina; o paciente aceita e confirma (RN18).</w:t>
              <w:br w:type="textWrapping"/>
              <w:t xml:space="preserve">8. O sistema verifica se o horário continua disponível, registra a consulta e o aceite do termo.</w:t>
              <w:br w:type="textWrapping"/>
              <w:t xml:space="preserve">9. O sistema confirma médico, data e horário e informa que o link ficará disponível a partir de 15 minutos antes da consulta.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329">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Fluxos alternativos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2A">
            <w:pPr>
              <w:spacing w:after="0" w:line="240" w:lineRule="auto"/>
              <w:ind w:firstLine="0"/>
              <w:jc w:val="left"/>
              <w:rPr/>
            </w:pPr>
            <w:r w:rsidDel="00000000" w:rsidR="00000000" w:rsidRPr="00000000">
              <w:rPr>
                <w:rFonts w:ascii="Arial" w:cs="Arial" w:eastAsia="Arial" w:hAnsi="Arial"/>
                <w:b w:val="0"/>
                <w:bCs w:val="0"/>
                <w:i w:val="0"/>
                <w:iCs w:val="0"/>
                <w:sz w:val="18"/>
                <w:szCs w:val="18"/>
                <w:rtl w:val="0"/>
              </w:rPr>
              <w:t xml:space="preserve">FA01 – Filtrar por data (passo 5)</w:t>
              <w:br w:type="textWrapping"/>
              <w:t xml:space="preserve">1. O paciente informa uma data e o sistema exibe apenas os horários disponíveis nesse dia.</w:t>
              <w:br w:type="textWrapping"/>
              <w:t xml:space="preserve">FA02 – Resultado orientativo “Aguardar intervalo” (passo 4)</w:t>
              <w:br w:type="textWrapping"/>
              <w:t xml:space="preserve">1. O sistema informa a próxima data estimada com base nas informações disponíveis.</w:t>
              <w:br w:type="textWrapping"/>
              <w:t xml:space="preserve">2. O paciente pode encerrar o fluxo ou prosseguir para avaliação médica, ciente de que a pré-triagem não substitui a triagem do hemocentro.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32B">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Fluxos de exceção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2C">
            <w:pPr>
              <w:spacing w:after="0" w:line="240" w:lineRule="auto"/>
              <w:ind w:firstLine="0"/>
              <w:jc w:val="left"/>
              <w:rPr/>
            </w:pPr>
            <w:r w:rsidDel="00000000" w:rsidR="00000000" w:rsidRPr="00000000">
              <w:rPr>
                <w:rFonts w:ascii="Arial" w:cs="Arial" w:eastAsia="Arial" w:hAnsi="Arial"/>
                <w:b w:val="0"/>
                <w:bCs w:val="0"/>
                <w:i w:val="0"/>
                <w:iCs w:val="0"/>
                <w:sz w:val="18"/>
                <w:szCs w:val="18"/>
                <w:rtl w:val="0"/>
              </w:rPr>
              <w:t xml:space="preserve">FE01 – Nenhum horário disponível (passo 5)</w:t>
              <w:br w:type="textWrapping"/>
              <w:t xml:space="preserve">1. O sistema informa que não há horários disponíveis no período e encerra o caso de uso.</w:t>
              <w:br w:type="textWrapping"/>
              <w:t xml:space="preserve">FE02 – Horário ocupado durante o agendamento (passo 8)</w:t>
              <w:br w:type="textWrapping"/>
              <w:t xml:space="preserve">1. O sistema informa que o horário acabou de ser reservado e retorna ao passo 5.</w:t>
              <w:br w:type="textWrapping"/>
              <w:t xml:space="preserve">FE03 – Consulta futura já agendada (passo 1)</w:t>
              <w:br w:type="textWrapping"/>
              <w:t xml:space="preserve">1. O sistema informa a consulta existente (RN18), oferece o reagendamento (UC10) e encerra este fluxo.</w:t>
              <w:br w:type="textWrapping"/>
              <w:t xml:space="preserve">FE04 – Termo de telemedicina não aceito (passo 7)</w:t>
              <w:br w:type="textWrapping"/>
              <w:t xml:space="preserve">1. O sistema informa que o aceite é obrigatório para o atendimento on-line e não realiza o agendamento.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32D">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Regras de negócio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2E">
            <w:pPr>
              <w:spacing w:after="0" w:line="240" w:lineRule="auto"/>
              <w:ind w:firstLine="0"/>
              <w:jc w:val="left"/>
              <w:rPr/>
            </w:pPr>
            <w:r w:rsidDel="00000000" w:rsidR="00000000" w:rsidRPr="00000000">
              <w:rPr>
                <w:rFonts w:ascii="Arial" w:cs="Arial" w:eastAsia="Arial" w:hAnsi="Arial"/>
                <w:b w:val="0"/>
                <w:bCs w:val="0"/>
                <w:i w:val="0"/>
                <w:iCs w:val="0"/>
                <w:sz w:val="18"/>
                <w:szCs w:val="18"/>
                <w:rtl w:val="0"/>
              </w:rPr>
              <w:t xml:space="preserve">RN10, RN17, RN18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32F">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Requisitos funcionais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30">
            <w:pPr>
              <w:spacing w:after="0" w:line="240" w:lineRule="auto"/>
              <w:ind w:firstLine="0"/>
              <w:jc w:val="left"/>
              <w:rPr/>
            </w:pPr>
            <w:r w:rsidDel="00000000" w:rsidR="00000000" w:rsidRPr="00000000">
              <w:rPr>
                <w:rFonts w:ascii="Arial" w:cs="Arial" w:eastAsia="Arial" w:hAnsi="Arial"/>
                <w:b w:val="0"/>
                <w:bCs w:val="0"/>
                <w:i w:val="0"/>
                <w:iCs w:val="0"/>
                <w:sz w:val="18"/>
                <w:szCs w:val="18"/>
                <w:rtl w:val="0"/>
              </w:rPr>
              <w:t xml:space="preserve">RF04, RF28</w:t>
            </w:r>
            <w:r w:rsidDel="00000000" w:rsidR="00000000" w:rsidRPr="00000000">
              <w:rPr>
                <w:rtl w:val="0"/>
              </w:rPr>
            </w:r>
          </w:p>
        </w:tc>
      </w:tr>
    </w:tbl>
    <w:p w:rsidR="00000000" w:rsidDel="00000000" w:rsidP="00000000" w:rsidRDefault="00000000" w:rsidRPr="00000000" w14:paraId="00000331">
      <w:pPr>
        <w:spacing w:line="240" w:lineRule="auto"/>
        <w:ind w:firstLine="0"/>
        <w:jc w:val="center"/>
        <w:rPr/>
      </w:pPr>
      <w:r w:rsidDel="00000000" w:rsidR="00000000" w:rsidRPr="00000000">
        <w:rPr>
          <w:rFonts w:ascii="Arial" w:cs="Arial" w:eastAsia="Arial" w:hAnsi="Arial"/>
          <w:sz w:val="20"/>
          <w:szCs w:val="20"/>
          <w:rtl w:val="0"/>
        </w:rPr>
        <w:t xml:space="preserve">FONTE: Os autores.</w:t>
      </w:r>
      <w:r w:rsidDel="00000000" w:rsidR="00000000" w:rsidRPr="00000000">
        <w:rPr>
          <w:rtl w:val="0"/>
        </w:rPr>
      </w:r>
    </w:p>
    <w:p w:rsidR="00000000" w:rsidDel="00000000" w:rsidP="00000000" w:rsidRDefault="00000000" w:rsidRPr="00000000" w14:paraId="00000332">
      <w:pPr>
        <w:spacing w:after="240" w:before="60" w:lineRule="auto"/>
        <w:ind w:firstLine="0"/>
        <w:jc w:val="center"/>
        <w:rPr/>
      </w:pPr>
      <w:r w:rsidDel="00000000" w:rsidR="00000000" w:rsidRPr="00000000">
        <w:rPr>
          <w:rFonts w:ascii="Arial" w:cs="Arial" w:eastAsia="Arial" w:hAnsi="Arial"/>
          <w:rtl w:val="0"/>
        </w:rPr>
        <w:t xml:space="preserve">QUADRO 13 – ESPECIFICAÇÃO DO CASO DE USO UC10 – CANCELAR OU REAGENDAR CONSULTA</w:t>
      </w:r>
      <w:r w:rsidDel="00000000" w:rsidR="00000000" w:rsidRPr="00000000">
        <w:rPr>
          <w:rtl w:val="0"/>
        </w:rPr>
      </w:r>
    </w:p>
    <w:tbl>
      <w:tblPr>
        <w:tblStyle w:val="Table16"/>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72"/>
        <w:tblGridChange w:id="0">
          <w:tblGrid>
            <w:gridCol w:w="2500"/>
            <w:gridCol w:w="6572"/>
          </w:tblGrid>
        </w:tblGridChange>
      </w:tblGrid>
      <w:tr>
        <w:trPr>
          <w:cantSplit w:val="0"/>
          <w:tblHeader w:val="1"/>
        </w:trPr>
        <w:tc>
          <w:tcPr>
            <w:gridSpan w:val="2"/>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33">
            <w:pPr>
              <w:spacing w:after="20" w:before="20" w:lineRule="auto"/>
              <w:ind w:firstLine="0"/>
              <w:jc w:val="center"/>
              <w:rPr/>
            </w:pPr>
            <w:r w:rsidDel="00000000" w:rsidR="00000000" w:rsidRPr="00000000">
              <w:rPr>
                <w:b w:val="1"/>
                <w:bCs w:val="1"/>
                <w:sz w:val="20"/>
                <w:szCs w:val="20"/>
                <w:rtl w:val="0"/>
              </w:rPr>
              <w:t xml:space="preserve">UC10 – Cancelar ou Reagendar Consulta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335">
            <w:pPr>
              <w:spacing w:after="20" w:before="20" w:lineRule="auto"/>
              <w:ind w:firstLine="0"/>
              <w:rPr/>
            </w:pPr>
            <w:r w:rsidDel="00000000" w:rsidR="00000000" w:rsidRPr="00000000">
              <w:rPr>
                <w:b w:val="1"/>
                <w:bCs w:val="1"/>
                <w:sz w:val="20"/>
                <w:szCs w:val="20"/>
                <w:rtl w:val="0"/>
              </w:rPr>
              <w:t xml:space="preserve">Ator(es)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36">
            <w:pPr>
              <w:spacing w:after="20" w:before="20" w:lineRule="auto"/>
              <w:ind w:firstLine="0"/>
              <w:rPr/>
            </w:pPr>
            <w:r w:rsidDel="00000000" w:rsidR="00000000" w:rsidRPr="00000000">
              <w:rPr>
                <w:sz w:val="20"/>
                <w:szCs w:val="20"/>
                <w:rtl w:val="0"/>
              </w:rPr>
              <w:t xml:space="preserve">Paciente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337">
            <w:pPr>
              <w:spacing w:after="20" w:before="20" w:lineRule="auto"/>
              <w:ind w:firstLine="0"/>
              <w:rPr/>
            </w:pPr>
            <w:r w:rsidDel="00000000" w:rsidR="00000000" w:rsidRPr="00000000">
              <w:rPr>
                <w:b w:val="1"/>
                <w:bCs w:val="1"/>
                <w:sz w:val="20"/>
                <w:szCs w:val="20"/>
                <w:rtl w:val="0"/>
              </w:rPr>
              <w:t xml:space="preserve">Descrição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38">
            <w:pPr>
              <w:spacing w:after="20" w:before="20" w:lineRule="auto"/>
              <w:ind w:firstLine="0"/>
              <w:rPr/>
            </w:pPr>
            <w:r w:rsidDel="00000000" w:rsidR="00000000" w:rsidRPr="00000000">
              <w:rPr>
                <w:sz w:val="20"/>
                <w:szCs w:val="20"/>
                <w:rtl w:val="0"/>
              </w:rPr>
              <w:t xml:space="preserve">Permite que o paciente cancele ou reagende uma consulta previamente agendada.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339">
            <w:pPr>
              <w:spacing w:after="20" w:before="20" w:lineRule="auto"/>
              <w:ind w:firstLine="0"/>
              <w:rPr/>
            </w:pPr>
            <w:r w:rsidDel="00000000" w:rsidR="00000000" w:rsidRPr="00000000">
              <w:rPr>
                <w:b w:val="1"/>
                <w:bCs w:val="1"/>
                <w:sz w:val="20"/>
                <w:szCs w:val="20"/>
                <w:rtl w:val="0"/>
              </w:rPr>
              <w:t xml:space="preserve">Relacionamentos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3A">
            <w:pPr>
              <w:spacing w:after="20" w:before="20" w:lineRule="auto"/>
              <w:ind w:firstLine="0"/>
              <w:rPr/>
            </w:pPr>
            <w:r w:rsidDel="00000000" w:rsidR="00000000" w:rsidRPr="00000000">
              <w:rPr>
                <w:sz w:val="20"/>
                <w:szCs w:val="20"/>
                <w:rtl w:val="0"/>
              </w:rPr>
              <w:t xml:space="preserve">Não se aplica.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33B">
            <w:pPr>
              <w:spacing w:after="20" w:before="20" w:lineRule="auto"/>
              <w:ind w:firstLine="0"/>
              <w:rPr/>
            </w:pPr>
            <w:r w:rsidDel="00000000" w:rsidR="00000000" w:rsidRPr="00000000">
              <w:rPr>
                <w:b w:val="1"/>
                <w:bCs w:val="1"/>
                <w:sz w:val="20"/>
                <w:szCs w:val="20"/>
                <w:rtl w:val="0"/>
              </w:rPr>
              <w:t xml:space="preserve">Pré-condições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3C">
            <w:pPr>
              <w:spacing w:after="20" w:before="20" w:lineRule="auto"/>
              <w:ind w:firstLine="0"/>
              <w:rPr/>
            </w:pPr>
            <w:r w:rsidDel="00000000" w:rsidR="00000000" w:rsidRPr="00000000">
              <w:rPr>
                <w:sz w:val="20"/>
                <w:szCs w:val="20"/>
                <w:rtl w:val="0"/>
              </w:rPr>
              <w:t xml:space="preserve">O paciente está autenticado (UC05) e possui consulta futura agendada.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33D">
            <w:pPr>
              <w:spacing w:after="20" w:before="20" w:lineRule="auto"/>
              <w:ind w:firstLine="0"/>
              <w:rPr/>
            </w:pPr>
            <w:r w:rsidDel="00000000" w:rsidR="00000000" w:rsidRPr="00000000">
              <w:rPr>
                <w:b w:val="1"/>
                <w:bCs w:val="1"/>
                <w:sz w:val="20"/>
                <w:szCs w:val="20"/>
                <w:rtl w:val="0"/>
              </w:rPr>
              <w:t xml:space="preserve">Pós-condições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3E">
            <w:pPr>
              <w:spacing w:after="20" w:before="20" w:lineRule="auto"/>
              <w:ind w:firstLine="0"/>
              <w:rPr/>
            </w:pPr>
            <w:r w:rsidDel="00000000" w:rsidR="00000000" w:rsidRPr="00000000">
              <w:rPr>
                <w:sz w:val="20"/>
                <w:szCs w:val="20"/>
                <w:rtl w:val="0"/>
              </w:rPr>
              <w:t xml:space="preserve">A consulta é cancelada, com o horário liberado, ou transferida para o novo horário.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33F">
            <w:pPr>
              <w:spacing w:after="20" w:before="20" w:lineRule="auto"/>
              <w:ind w:firstLine="0"/>
              <w:rPr/>
            </w:pPr>
            <w:r w:rsidDel="00000000" w:rsidR="00000000" w:rsidRPr="00000000">
              <w:rPr>
                <w:b w:val="1"/>
                <w:bCs w:val="1"/>
                <w:sz w:val="20"/>
                <w:szCs w:val="20"/>
                <w:rtl w:val="0"/>
              </w:rPr>
              <w:t xml:space="preserve">Fluxo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40">
            <w:pPr>
              <w:spacing w:after="20" w:before="20" w:lineRule="auto"/>
              <w:ind w:firstLine="0"/>
              <w:rPr/>
            </w:pPr>
            <w:r w:rsidDel="00000000" w:rsidR="00000000" w:rsidRPr="00000000">
              <w:rPr>
                <w:sz w:val="20"/>
                <w:szCs w:val="20"/>
                <w:rtl w:val="0"/>
              </w:rPr>
              <w:t xml:space="preserve">1. O paciente seleciona a opção “Minhas consultas”.</w:t>
            </w:r>
            <w:r w:rsidDel="00000000" w:rsidR="00000000" w:rsidRPr="00000000">
              <w:rPr>
                <w:rtl w:val="0"/>
              </w:rPr>
            </w:r>
          </w:p>
          <w:p w:rsidR="00000000" w:rsidDel="00000000" w:rsidP="00000000" w:rsidRDefault="00000000" w:rsidRPr="00000000" w14:paraId="00000341">
            <w:pPr>
              <w:spacing w:after="20" w:before="20" w:lineRule="auto"/>
              <w:ind w:firstLine="0"/>
              <w:rPr/>
            </w:pPr>
            <w:r w:rsidDel="00000000" w:rsidR="00000000" w:rsidRPr="00000000">
              <w:rPr>
                <w:sz w:val="20"/>
                <w:szCs w:val="20"/>
                <w:rtl w:val="0"/>
              </w:rPr>
              <w:t xml:space="preserve">2. O sistema exibe a consulta agendada.</w:t>
            </w:r>
            <w:r w:rsidDel="00000000" w:rsidR="00000000" w:rsidRPr="00000000">
              <w:rPr>
                <w:rtl w:val="0"/>
              </w:rPr>
            </w:r>
          </w:p>
          <w:p w:rsidR="00000000" w:rsidDel="00000000" w:rsidP="00000000" w:rsidRDefault="00000000" w:rsidRPr="00000000" w14:paraId="00000342">
            <w:pPr>
              <w:spacing w:after="20" w:before="20" w:lineRule="auto"/>
              <w:ind w:firstLine="0"/>
              <w:rPr/>
            </w:pPr>
            <w:r w:rsidDel="00000000" w:rsidR="00000000" w:rsidRPr="00000000">
              <w:rPr>
                <w:sz w:val="20"/>
                <w:szCs w:val="20"/>
                <w:rtl w:val="0"/>
              </w:rPr>
              <w:t xml:space="preserve">3. O paciente seleciona “Cancelar”.</w:t>
            </w:r>
            <w:r w:rsidDel="00000000" w:rsidR="00000000" w:rsidRPr="00000000">
              <w:rPr>
                <w:rtl w:val="0"/>
              </w:rPr>
            </w:r>
          </w:p>
          <w:p w:rsidR="00000000" w:rsidDel="00000000" w:rsidP="00000000" w:rsidRDefault="00000000" w:rsidRPr="00000000" w14:paraId="00000343">
            <w:pPr>
              <w:spacing w:after="20" w:before="20" w:lineRule="auto"/>
              <w:ind w:firstLine="0"/>
              <w:rPr/>
            </w:pPr>
            <w:r w:rsidDel="00000000" w:rsidR="00000000" w:rsidRPr="00000000">
              <w:rPr>
                <w:sz w:val="20"/>
                <w:szCs w:val="20"/>
                <w:rtl w:val="0"/>
              </w:rPr>
              <w:t xml:space="preserve">4. O sistema verifica a antecedência mínima (RN18) e solicita confirmação.</w:t>
            </w:r>
            <w:r w:rsidDel="00000000" w:rsidR="00000000" w:rsidRPr="00000000">
              <w:rPr>
                <w:rtl w:val="0"/>
              </w:rPr>
            </w:r>
          </w:p>
          <w:p w:rsidR="00000000" w:rsidDel="00000000" w:rsidP="00000000" w:rsidRDefault="00000000" w:rsidRPr="00000000" w14:paraId="00000344">
            <w:pPr>
              <w:spacing w:after="20" w:before="20" w:lineRule="auto"/>
              <w:ind w:firstLine="0"/>
              <w:rPr/>
            </w:pPr>
            <w:r w:rsidDel="00000000" w:rsidR="00000000" w:rsidRPr="00000000">
              <w:rPr>
                <w:sz w:val="20"/>
                <w:szCs w:val="20"/>
                <w:rtl w:val="0"/>
              </w:rPr>
              <w:t xml:space="preserve">5. O paciente confirma.</w:t>
            </w:r>
            <w:r w:rsidDel="00000000" w:rsidR="00000000" w:rsidRPr="00000000">
              <w:rPr>
                <w:rtl w:val="0"/>
              </w:rPr>
            </w:r>
          </w:p>
          <w:p w:rsidR="00000000" w:rsidDel="00000000" w:rsidP="00000000" w:rsidRDefault="00000000" w:rsidRPr="00000000" w14:paraId="00000345">
            <w:pPr>
              <w:spacing w:after="20" w:before="20" w:lineRule="auto"/>
              <w:ind w:firstLine="0"/>
              <w:rPr/>
            </w:pPr>
            <w:r w:rsidDel="00000000" w:rsidR="00000000" w:rsidRPr="00000000">
              <w:rPr>
                <w:sz w:val="20"/>
                <w:szCs w:val="20"/>
                <w:rtl w:val="0"/>
              </w:rPr>
              <w:t xml:space="preserve">6. O sistema registra a consulta como “Cancelada”, libera o horário e retorna o paciente à situação “Pré-cadastrado” (RN10).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346">
            <w:pPr>
              <w:spacing w:after="20" w:before="20" w:lineRule="auto"/>
              <w:ind w:firstLine="0"/>
              <w:rPr/>
            </w:pPr>
            <w:r w:rsidDel="00000000" w:rsidR="00000000" w:rsidRPr="00000000">
              <w:rPr>
                <w:b w:val="1"/>
                <w:bCs w:val="1"/>
                <w:sz w:val="20"/>
                <w:szCs w:val="20"/>
                <w:rtl w:val="0"/>
              </w:rPr>
              <w:t xml:space="preserve">Fluxos alternativos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47">
            <w:pPr>
              <w:spacing w:after="20" w:before="20" w:lineRule="auto"/>
              <w:ind w:firstLine="0"/>
              <w:rPr/>
            </w:pPr>
            <w:r w:rsidDel="00000000" w:rsidR="00000000" w:rsidRPr="00000000">
              <w:rPr>
                <w:b w:val="1"/>
                <w:bCs w:val="1"/>
                <w:sz w:val="20"/>
                <w:szCs w:val="20"/>
                <w:rtl w:val="0"/>
              </w:rPr>
              <w:t xml:space="preserve">FA01 – Reagendar (passo 3)</w:t>
            </w:r>
            <w:r w:rsidDel="00000000" w:rsidR="00000000" w:rsidRPr="00000000">
              <w:rPr>
                <w:rtl w:val="0"/>
              </w:rPr>
            </w:r>
          </w:p>
          <w:p w:rsidR="00000000" w:rsidDel="00000000" w:rsidP="00000000" w:rsidRDefault="00000000" w:rsidRPr="00000000" w14:paraId="00000348">
            <w:pPr>
              <w:spacing w:after="20" w:before="20" w:lineRule="auto"/>
              <w:ind w:firstLine="0"/>
              <w:rPr/>
            </w:pPr>
            <w:r w:rsidDel="00000000" w:rsidR="00000000" w:rsidRPr="00000000">
              <w:rPr>
                <w:sz w:val="20"/>
                <w:szCs w:val="20"/>
                <w:rtl w:val="0"/>
              </w:rPr>
              <w:t xml:space="preserve">1. O paciente seleciona “Reagendar” e o sistema exibe os horários disponíveis do mesmo médico ou de outros médicos.</w:t>
            </w:r>
            <w:r w:rsidDel="00000000" w:rsidR="00000000" w:rsidRPr="00000000">
              <w:rPr>
                <w:rtl w:val="0"/>
              </w:rPr>
            </w:r>
          </w:p>
          <w:p w:rsidR="00000000" w:rsidDel="00000000" w:rsidP="00000000" w:rsidRDefault="00000000" w:rsidRPr="00000000" w14:paraId="00000349">
            <w:pPr>
              <w:spacing w:after="20" w:before="20" w:lineRule="auto"/>
              <w:ind w:firstLine="0"/>
              <w:rPr/>
            </w:pPr>
            <w:r w:rsidDel="00000000" w:rsidR="00000000" w:rsidRPr="00000000">
              <w:rPr>
                <w:sz w:val="20"/>
                <w:szCs w:val="20"/>
                <w:rtl w:val="0"/>
              </w:rPr>
              <w:t xml:space="preserve">2. O paciente escolhe o novo horário e confirma.</w:t>
            </w:r>
            <w:r w:rsidDel="00000000" w:rsidR="00000000" w:rsidRPr="00000000">
              <w:rPr>
                <w:rtl w:val="0"/>
              </w:rPr>
            </w:r>
          </w:p>
          <w:p w:rsidR="00000000" w:rsidDel="00000000" w:rsidP="00000000" w:rsidRDefault="00000000" w:rsidRPr="00000000" w14:paraId="0000034A">
            <w:pPr>
              <w:spacing w:after="20" w:before="20" w:lineRule="auto"/>
              <w:ind w:firstLine="0"/>
              <w:rPr/>
            </w:pPr>
            <w:r w:rsidDel="00000000" w:rsidR="00000000" w:rsidRPr="00000000">
              <w:rPr>
                <w:sz w:val="20"/>
                <w:szCs w:val="20"/>
                <w:rtl w:val="0"/>
              </w:rPr>
              <w:t xml:space="preserve">3. O sistema verifica a antecedência mínima (RN18), reserva o novo horário, libera o anterior e exibe a confirmação.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34B">
            <w:pPr>
              <w:spacing w:after="20" w:before="20" w:lineRule="auto"/>
              <w:ind w:firstLine="0"/>
              <w:rPr/>
            </w:pPr>
            <w:r w:rsidDel="00000000" w:rsidR="00000000" w:rsidRPr="00000000">
              <w:rPr>
                <w:b w:val="1"/>
                <w:bCs w:val="1"/>
                <w:sz w:val="20"/>
                <w:szCs w:val="20"/>
                <w:rtl w:val="0"/>
              </w:rPr>
              <w:t xml:space="preserve">Fluxos de exceção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4C">
            <w:pPr>
              <w:spacing w:after="20" w:before="20" w:lineRule="auto"/>
              <w:ind w:firstLine="0"/>
              <w:rPr/>
            </w:pPr>
            <w:r w:rsidDel="00000000" w:rsidR="00000000" w:rsidRPr="00000000">
              <w:rPr>
                <w:b w:val="1"/>
                <w:bCs w:val="1"/>
                <w:sz w:val="20"/>
                <w:szCs w:val="20"/>
                <w:rtl w:val="0"/>
              </w:rPr>
              <w:t xml:space="preserve">FE01 – Antecedência inferior a 24 horas (passo 4)</w:t>
            </w:r>
            <w:r w:rsidDel="00000000" w:rsidR="00000000" w:rsidRPr="00000000">
              <w:rPr>
                <w:rtl w:val="0"/>
              </w:rPr>
            </w:r>
          </w:p>
          <w:p w:rsidR="00000000" w:rsidDel="00000000" w:rsidP="00000000" w:rsidRDefault="00000000" w:rsidRPr="00000000" w14:paraId="0000034D">
            <w:pPr>
              <w:spacing w:after="20" w:before="20" w:lineRule="auto"/>
              <w:ind w:firstLine="0"/>
              <w:rPr/>
            </w:pPr>
            <w:r w:rsidDel="00000000" w:rsidR="00000000" w:rsidRPr="00000000">
              <w:rPr>
                <w:sz w:val="20"/>
                <w:szCs w:val="20"/>
                <w:rtl w:val="0"/>
              </w:rPr>
              <w:t xml:space="preserve">1. O sistema informa que a consulta não pode mais ser cancelada ou reagendada pela plataforma (RN18) e o caso de uso é encerrado.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34E">
            <w:pPr>
              <w:spacing w:after="20" w:before="20" w:lineRule="auto"/>
              <w:ind w:firstLine="0"/>
              <w:rPr/>
            </w:pPr>
            <w:r w:rsidDel="00000000" w:rsidR="00000000" w:rsidRPr="00000000">
              <w:rPr>
                <w:b w:val="1"/>
                <w:bCs w:val="1"/>
                <w:sz w:val="20"/>
                <w:szCs w:val="20"/>
                <w:rtl w:val="0"/>
              </w:rPr>
              <w:t xml:space="preserve">Regras de negócio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4F">
            <w:pPr>
              <w:spacing w:after="20" w:before="20" w:lineRule="auto"/>
              <w:ind w:firstLine="0"/>
              <w:rPr/>
            </w:pPr>
            <w:r w:rsidDel="00000000" w:rsidR="00000000" w:rsidRPr="00000000">
              <w:rPr>
                <w:sz w:val="20"/>
                <w:szCs w:val="20"/>
                <w:rtl w:val="0"/>
              </w:rPr>
              <w:t xml:space="preserve">RN10, RN18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350">
            <w:pPr>
              <w:spacing w:after="20" w:before="20" w:lineRule="auto"/>
              <w:ind w:firstLine="0"/>
              <w:rPr/>
            </w:pPr>
            <w:r w:rsidDel="00000000" w:rsidR="00000000" w:rsidRPr="00000000">
              <w:rPr>
                <w:b w:val="1"/>
                <w:bCs w:val="1"/>
                <w:sz w:val="20"/>
                <w:szCs w:val="20"/>
                <w:rtl w:val="0"/>
              </w:rPr>
              <w:t xml:space="preserve">Requisitos funcionais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51">
            <w:pPr>
              <w:spacing w:after="20" w:before="20" w:lineRule="auto"/>
              <w:ind w:firstLine="0"/>
              <w:rPr/>
            </w:pPr>
            <w:r w:rsidDel="00000000" w:rsidR="00000000" w:rsidRPr="00000000">
              <w:rPr>
                <w:sz w:val="20"/>
                <w:szCs w:val="20"/>
                <w:rtl w:val="0"/>
              </w:rPr>
              <w:t xml:space="preserve">RF05</w:t>
            </w:r>
            <w:r w:rsidDel="00000000" w:rsidR="00000000" w:rsidRPr="00000000">
              <w:rPr>
                <w:rtl w:val="0"/>
              </w:rPr>
            </w:r>
          </w:p>
        </w:tc>
      </w:tr>
    </w:tbl>
    <w:p w:rsidR="00000000" w:rsidDel="00000000" w:rsidP="00000000" w:rsidRDefault="00000000" w:rsidRPr="00000000" w14:paraId="00000352">
      <w:pPr>
        <w:spacing w:line="240" w:lineRule="auto"/>
        <w:ind w:firstLine="0"/>
        <w:jc w:val="center"/>
        <w:rPr/>
      </w:pPr>
      <w:r w:rsidDel="00000000" w:rsidR="00000000" w:rsidRPr="00000000">
        <w:rPr>
          <w:rFonts w:ascii="Arial" w:cs="Arial" w:eastAsia="Arial" w:hAnsi="Arial"/>
          <w:sz w:val="20"/>
          <w:szCs w:val="20"/>
          <w:rtl w:val="0"/>
        </w:rPr>
        <w:t xml:space="preserve">FONTE: Os autores.</w:t>
      </w:r>
      <w:r w:rsidDel="00000000" w:rsidR="00000000" w:rsidRPr="00000000">
        <w:rPr>
          <w:rtl w:val="0"/>
        </w:rPr>
      </w:r>
    </w:p>
    <w:p w:rsidR="00000000" w:rsidDel="00000000" w:rsidP="00000000" w:rsidRDefault="00000000" w:rsidRPr="00000000" w14:paraId="00000353">
      <w:pPr>
        <w:spacing w:after="240" w:before="60" w:lineRule="auto"/>
        <w:ind w:firstLine="0"/>
        <w:jc w:val="center"/>
        <w:rPr/>
      </w:pPr>
      <w:r w:rsidDel="00000000" w:rsidR="00000000" w:rsidRPr="00000000">
        <w:rPr>
          <w:rFonts w:ascii="Arial" w:cs="Arial" w:eastAsia="Arial" w:hAnsi="Arial"/>
          <w:rtl w:val="0"/>
        </w:rPr>
        <w:t xml:space="preserve">QUADRO 14 – ESPECIFICAÇÃO DO CASO DE USO UC11 – ANEXAR RESULTADO DE EXAME</w:t>
      </w:r>
      <w:r w:rsidDel="00000000" w:rsidR="00000000" w:rsidRPr="00000000">
        <w:rPr>
          <w:rtl w:val="0"/>
        </w:rPr>
      </w:r>
    </w:p>
    <w:tbl>
      <w:tblPr>
        <w:tblStyle w:val="Table17"/>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72"/>
        <w:tblGridChange w:id="0">
          <w:tblGrid>
            <w:gridCol w:w="2500"/>
            <w:gridCol w:w="6572"/>
          </w:tblGrid>
        </w:tblGridChange>
      </w:tblGrid>
      <w:tr>
        <w:trPr>
          <w:cantSplit w:val="0"/>
          <w:tblHeader w:val="1"/>
        </w:trPr>
        <w:tc>
          <w:tcPr>
            <w:gridSpan w:val="2"/>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54">
            <w:pPr>
              <w:spacing w:after="20" w:before="20" w:lineRule="auto"/>
              <w:ind w:firstLine="0"/>
              <w:jc w:val="center"/>
              <w:rPr/>
            </w:pPr>
            <w:r w:rsidDel="00000000" w:rsidR="00000000" w:rsidRPr="00000000">
              <w:rPr>
                <w:b w:val="1"/>
                <w:bCs w:val="1"/>
                <w:sz w:val="20"/>
                <w:szCs w:val="20"/>
                <w:rtl w:val="0"/>
              </w:rPr>
              <w:t xml:space="preserve">UC11 – Anexar Resultado de Exame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356">
            <w:pPr>
              <w:spacing w:after="20" w:before="20" w:lineRule="auto"/>
              <w:ind w:firstLine="0"/>
              <w:rPr/>
            </w:pPr>
            <w:r w:rsidDel="00000000" w:rsidR="00000000" w:rsidRPr="00000000">
              <w:rPr>
                <w:b w:val="1"/>
                <w:bCs w:val="1"/>
                <w:sz w:val="20"/>
                <w:szCs w:val="20"/>
                <w:rtl w:val="0"/>
              </w:rPr>
              <w:t xml:space="preserve">Ator(es)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57">
            <w:pPr>
              <w:spacing w:after="20" w:before="20" w:lineRule="auto"/>
              <w:ind w:firstLine="0"/>
              <w:rPr/>
            </w:pPr>
            <w:r w:rsidDel="00000000" w:rsidR="00000000" w:rsidRPr="00000000">
              <w:rPr>
                <w:sz w:val="20"/>
                <w:szCs w:val="20"/>
                <w:rtl w:val="0"/>
              </w:rPr>
              <w:t xml:space="preserve">Paciente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358">
            <w:pPr>
              <w:spacing w:after="20" w:before="20" w:lineRule="auto"/>
              <w:ind w:firstLine="0"/>
              <w:rPr/>
            </w:pPr>
            <w:r w:rsidDel="00000000" w:rsidR="00000000" w:rsidRPr="00000000">
              <w:rPr>
                <w:b w:val="1"/>
                <w:bCs w:val="1"/>
                <w:sz w:val="20"/>
                <w:szCs w:val="20"/>
                <w:rtl w:val="0"/>
              </w:rPr>
              <w:t xml:space="preserve">Descrição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59">
            <w:pPr>
              <w:spacing w:after="20" w:before="20" w:lineRule="auto"/>
              <w:ind w:firstLine="0"/>
              <w:rPr/>
            </w:pPr>
            <w:r w:rsidDel="00000000" w:rsidR="00000000" w:rsidRPr="00000000">
              <w:rPr>
                <w:sz w:val="20"/>
                <w:szCs w:val="20"/>
                <w:rtl w:val="0"/>
              </w:rPr>
              <w:t xml:space="preserve">Permite que o paciente envie ao médico o resultado dos exames solicitados.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35A">
            <w:pPr>
              <w:spacing w:after="20" w:before="20" w:lineRule="auto"/>
              <w:ind w:firstLine="0"/>
              <w:rPr/>
            </w:pPr>
            <w:r w:rsidDel="00000000" w:rsidR="00000000" w:rsidRPr="00000000">
              <w:rPr>
                <w:b w:val="1"/>
                <w:bCs w:val="1"/>
                <w:sz w:val="20"/>
                <w:szCs w:val="20"/>
                <w:rtl w:val="0"/>
              </w:rPr>
              <w:t xml:space="preserve">Relacionamentos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5B">
            <w:pPr>
              <w:spacing w:after="20" w:before="20" w:lineRule="auto"/>
              <w:ind w:firstLine="0"/>
              <w:rPr/>
            </w:pPr>
            <w:r w:rsidDel="00000000" w:rsidR="00000000" w:rsidRPr="00000000">
              <w:rPr>
                <w:sz w:val="20"/>
                <w:szCs w:val="20"/>
                <w:rtl w:val="0"/>
              </w:rPr>
              <w:t xml:space="preserve">Não se aplica.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35C">
            <w:pPr>
              <w:spacing w:after="20" w:before="20" w:lineRule="auto"/>
              <w:ind w:firstLine="0"/>
              <w:rPr/>
            </w:pPr>
            <w:r w:rsidDel="00000000" w:rsidR="00000000" w:rsidRPr="00000000">
              <w:rPr>
                <w:b w:val="1"/>
                <w:bCs w:val="1"/>
                <w:sz w:val="20"/>
                <w:szCs w:val="20"/>
                <w:rtl w:val="0"/>
              </w:rPr>
              <w:t xml:space="preserve">Pré-condições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5D">
            <w:pPr>
              <w:spacing w:after="20" w:before="20" w:lineRule="auto"/>
              <w:ind w:firstLine="0"/>
              <w:rPr/>
            </w:pPr>
            <w:r w:rsidDel="00000000" w:rsidR="00000000" w:rsidRPr="00000000">
              <w:rPr>
                <w:sz w:val="20"/>
                <w:szCs w:val="20"/>
                <w:rtl w:val="0"/>
              </w:rPr>
              <w:t xml:space="preserve">O paciente está autenticado (UC05) e possui exame solicitado (UC15) aguardando resultado ou reprovado.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35E">
            <w:pPr>
              <w:spacing w:after="20" w:before="20" w:lineRule="auto"/>
              <w:ind w:firstLine="0"/>
              <w:rPr/>
            </w:pPr>
            <w:r w:rsidDel="00000000" w:rsidR="00000000" w:rsidRPr="00000000">
              <w:rPr>
                <w:b w:val="1"/>
                <w:bCs w:val="1"/>
                <w:sz w:val="20"/>
                <w:szCs w:val="20"/>
                <w:rtl w:val="0"/>
              </w:rPr>
              <w:t xml:space="preserve">Pós-condições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5F">
            <w:pPr>
              <w:spacing w:after="20" w:before="20" w:lineRule="auto"/>
              <w:ind w:firstLine="0"/>
              <w:rPr/>
            </w:pPr>
            <w:r w:rsidDel="00000000" w:rsidR="00000000" w:rsidRPr="00000000">
              <w:rPr>
                <w:sz w:val="20"/>
                <w:szCs w:val="20"/>
                <w:rtl w:val="0"/>
              </w:rPr>
              <w:t xml:space="preserve">O arquivo é armazenado, disponibilizado ao médico e o paciente passa à situação “Em análise” (RN10).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360">
            <w:pPr>
              <w:spacing w:after="20" w:before="20" w:lineRule="auto"/>
              <w:ind w:firstLine="0"/>
              <w:rPr/>
            </w:pPr>
            <w:r w:rsidDel="00000000" w:rsidR="00000000" w:rsidRPr="00000000">
              <w:rPr>
                <w:b w:val="1"/>
                <w:bCs w:val="1"/>
                <w:sz w:val="20"/>
                <w:szCs w:val="20"/>
                <w:rtl w:val="0"/>
              </w:rPr>
              <w:t xml:space="preserve">Fluxo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61">
            <w:pPr>
              <w:spacing w:after="20" w:before="20" w:lineRule="auto"/>
              <w:ind w:firstLine="0"/>
              <w:rPr/>
            </w:pPr>
            <w:r w:rsidDel="00000000" w:rsidR="00000000" w:rsidRPr="00000000">
              <w:rPr>
                <w:sz w:val="20"/>
                <w:szCs w:val="20"/>
                <w:rtl w:val="0"/>
              </w:rPr>
              <w:t xml:space="preserve">1. O paciente seleciona a opção “Meus exames”.</w:t>
            </w:r>
            <w:r w:rsidDel="00000000" w:rsidR="00000000" w:rsidRPr="00000000">
              <w:rPr>
                <w:rtl w:val="0"/>
              </w:rPr>
            </w:r>
          </w:p>
          <w:p w:rsidR="00000000" w:rsidDel="00000000" w:rsidP="00000000" w:rsidRDefault="00000000" w:rsidRPr="00000000" w14:paraId="00000362">
            <w:pPr>
              <w:spacing w:after="20" w:before="20" w:lineRule="auto"/>
              <w:ind w:firstLine="0"/>
              <w:rPr/>
            </w:pPr>
            <w:r w:rsidDel="00000000" w:rsidR="00000000" w:rsidRPr="00000000">
              <w:rPr>
                <w:sz w:val="20"/>
                <w:szCs w:val="20"/>
                <w:rtl w:val="0"/>
              </w:rPr>
              <w:t xml:space="preserve">2. O sistema lista os exames solicitados, com a situação e as orientações do médico.</w:t>
            </w:r>
            <w:r w:rsidDel="00000000" w:rsidR="00000000" w:rsidRPr="00000000">
              <w:rPr>
                <w:rtl w:val="0"/>
              </w:rPr>
            </w:r>
          </w:p>
          <w:p w:rsidR="00000000" w:rsidDel="00000000" w:rsidP="00000000" w:rsidRDefault="00000000" w:rsidRPr="00000000" w14:paraId="00000363">
            <w:pPr>
              <w:spacing w:after="20" w:before="20" w:lineRule="auto"/>
              <w:ind w:firstLine="0"/>
              <w:rPr/>
            </w:pPr>
            <w:r w:rsidDel="00000000" w:rsidR="00000000" w:rsidRPr="00000000">
              <w:rPr>
                <w:sz w:val="20"/>
                <w:szCs w:val="20"/>
                <w:rtl w:val="0"/>
              </w:rPr>
              <w:t xml:space="preserve">3. O paciente seleciona um exame e anexa o arquivo do resultado.</w:t>
            </w:r>
            <w:r w:rsidDel="00000000" w:rsidR="00000000" w:rsidRPr="00000000">
              <w:rPr>
                <w:rtl w:val="0"/>
              </w:rPr>
            </w:r>
          </w:p>
          <w:p w:rsidR="00000000" w:rsidDel="00000000" w:rsidP="00000000" w:rsidRDefault="00000000" w:rsidRPr="00000000" w14:paraId="00000364">
            <w:pPr>
              <w:spacing w:after="20" w:before="20" w:lineRule="auto"/>
              <w:ind w:firstLine="0"/>
              <w:rPr/>
            </w:pPr>
            <w:r w:rsidDel="00000000" w:rsidR="00000000" w:rsidRPr="00000000">
              <w:rPr>
                <w:sz w:val="20"/>
                <w:szCs w:val="20"/>
                <w:rtl w:val="0"/>
              </w:rPr>
              <w:t xml:space="preserve">4. O paciente confirma o envio.</w:t>
            </w:r>
            <w:r w:rsidDel="00000000" w:rsidR="00000000" w:rsidRPr="00000000">
              <w:rPr>
                <w:rtl w:val="0"/>
              </w:rPr>
            </w:r>
          </w:p>
          <w:p w:rsidR="00000000" w:rsidDel="00000000" w:rsidP="00000000" w:rsidRDefault="00000000" w:rsidRPr="00000000" w14:paraId="00000365">
            <w:pPr>
              <w:spacing w:after="20" w:before="20" w:lineRule="auto"/>
              <w:ind w:firstLine="0"/>
              <w:rPr/>
            </w:pPr>
            <w:r w:rsidDel="00000000" w:rsidR="00000000" w:rsidRPr="00000000">
              <w:rPr>
                <w:sz w:val="20"/>
                <w:szCs w:val="20"/>
                <w:rtl w:val="0"/>
              </w:rPr>
              <w:t xml:space="preserve">5. O sistema valida o arquivo (RN19) e o armazena.</w:t>
            </w:r>
            <w:r w:rsidDel="00000000" w:rsidR="00000000" w:rsidRPr="00000000">
              <w:rPr>
                <w:rtl w:val="0"/>
              </w:rPr>
            </w:r>
          </w:p>
          <w:p w:rsidR="00000000" w:rsidDel="00000000" w:rsidP="00000000" w:rsidRDefault="00000000" w:rsidRPr="00000000" w14:paraId="00000366">
            <w:pPr>
              <w:spacing w:after="20" w:before="20" w:lineRule="auto"/>
              <w:ind w:firstLine="0"/>
              <w:rPr/>
            </w:pPr>
            <w:r w:rsidDel="00000000" w:rsidR="00000000" w:rsidRPr="00000000">
              <w:rPr>
                <w:sz w:val="20"/>
                <w:szCs w:val="20"/>
                <w:rtl w:val="0"/>
              </w:rPr>
              <w:t xml:space="preserve">6. O sistema altera a situação do paciente para “Em análise” e disponibiliza o exame ao médico (UC16).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367">
            <w:pPr>
              <w:spacing w:after="20" w:before="20" w:lineRule="auto"/>
              <w:ind w:firstLine="0"/>
              <w:rPr/>
            </w:pPr>
            <w:r w:rsidDel="00000000" w:rsidR="00000000" w:rsidRPr="00000000">
              <w:rPr>
                <w:b w:val="1"/>
                <w:bCs w:val="1"/>
                <w:sz w:val="20"/>
                <w:szCs w:val="20"/>
                <w:rtl w:val="0"/>
              </w:rPr>
              <w:t xml:space="preserve">Fluxos alternativos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68">
            <w:pPr>
              <w:spacing w:after="20" w:before="20" w:lineRule="auto"/>
              <w:ind w:firstLine="0"/>
              <w:rPr/>
            </w:pPr>
            <w:r w:rsidDel="00000000" w:rsidR="00000000" w:rsidRPr="00000000">
              <w:rPr>
                <w:b w:val="1"/>
                <w:bCs w:val="1"/>
                <w:sz w:val="20"/>
                <w:szCs w:val="20"/>
                <w:rtl w:val="0"/>
              </w:rPr>
              <w:t xml:space="preserve">FA01 – Reenvio após reprovação (passo 2)</w:t>
            </w:r>
            <w:r w:rsidDel="00000000" w:rsidR="00000000" w:rsidRPr="00000000">
              <w:rPr>
                <w:rtl w:val="0"/>
              </w:rPr>
            </w:r>
          </w:p>
          <w:p w:rsidR="00000000" w:rsidDel="00000000" w:rsidP="00000000" w:rsidRDefault="00000000" w:rsidRPr="00000000" w14:paraId="00000369">
            <w:pPr>
              <w:spacing w:after="20" w:before="20" w:lineRule="auto"/>
              <w:ind w:firstLine="0"/>
              <w:rPr/>
            </w:pPr>
            <w:r w:rsidDel="00000000" w:rsidR="00000000" w:rsidRPr="00000000">
              <w:rPr>
                <w:sz w:val="20"/>
                <w:szCs w:val="20"/>
                <w:rtl w:val="0"/>
              </w:rPr>
              <w:t xml:space="preserve">1. O sistema exibe o exame reprovado com o motivo informado pelo médico.</w:t>
            </w:r>
            <w:r w:rsidDel="00000000" w:rsidR="00000000" w:rsidRPr="00000000">
              <w:rPr>
                <w:rtl w:val="0"/>
              </w:rPr>
            </w:r>
          </w:p>
          <w:p w:rsidR="00000000" w:rsidDel="00000000" w:rsidP="00000000" w:rsidRDefault="00000000" w:rsidRPr="00000000" w14:paraId="0000036A">
            <w:pPr>
              <w:spacing w:after="20" w:before="20" w:lineRule="auto"/>
              <w:ind w:firstLine="0"/>
              <w:rPr/>
            </w:pPr>
            <w:r w:rsidDel="00000000" w:rsidR="00000000" w:rsidRPr="00000000">
              <w:rPr>
                <w:sz w:val="20"/>
                <w:szCs w:val="20"/>
                <w:rtl w:val="0"/>
              </w:rPr>
              <w:t xml:space="preserve">2. O paciente anexa um novo arquivo e o fluxo segue no passo 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36B">
            <w:pPr>
              <w:spacing w:after="20" w:before="20" w:lineRule="auto"/>
              <w:ind w:firstLine="0"/>
              <w:rPr/>
            </w:pPr>
            <w:r w:rsidDel="00000000" w:rsidR="00000000" w:rsidRPr="00000000">
              <w:rPr>
                <w:b w:val="1"/>
                <w:bCs w:val="1"/>
                <w:sz w:val="20"/>
                <w:szCs w:val="20"/>
                <w:rtl w:val="0"/>
              </w:rPr>
              <w:t xml:space="preserve">Fluxos de exceção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6C">
            <w:pPr>
              <w:spacing w:after="20" w:before="20" w:lineRule="auto"/>
              <w:ind w:firstLine="0"/>
              <w:rPr/>
            </w:pPr>
            <w:r w:rsidDel="00000000" w:rsidR="00000000" w:rsidRPr="00000000">
              <w:rPr>
                <w:b w:val="1"/>
                <w:bCs w:val="1"/>
                <w:sz w:val="20"/>
                <w:szCs w:val="20"/>
                <w:rtl w:val="0"/>
              </w:rPr>
              <w:t xml:space="preserve">FE01 – Arquivo inválido (passo 5)</w:t>
            </w:r>
            <w:r w:rsidDel="00000000" w:rsidR="00000000" w:rsidRPr="00000000">
              <w:rPr>
                <w:rtl w:val="0"/>
              </w:rPr>
            </w:r>
          </w:p>
          <w:p w:rsidR="00000000" w:rsidDel="00000000" w:rsidP="00000000" w:rsidRDefault="00000000" w:rsidRPr="00000000" w14:paraId="0000036D">
            <w:pPr>
              <w:spacing w:after="20" w:before="20" w:lineRule="auto"/>
              <w:ind w:firstLine="0"/>
              <w:rPr/>
            </w:pPr>
            <w:r w:rsidDel="00000000" w:rsidR="00000000" w:rsidRPr="00000000">
              <w:rPr>
                <w:sz w:val="20"/>
                <w:szCs w:val="20"/>
                <w:rtl w:val="0"/>
              </w:rPr>
              <w:t xml:space="preserve">1. O sistema informa os formatos e o tamanho aceitos (RN19) e o fluxo retorna ao passo 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36E">
            <w:pPr>
              <w:spacing w:after="20" w:before="20" w:lineRule="auto"/>
              <w:ind w:firstLine="0"/>
              <w:rPr/>
            </w:pPr>
            <w:r w:rsidDel="00000000" w:rsidR="00000000" w:rsidRPr="00000000">
              <w:rPr>
                <w:b w:val="1"/>
                <w:bCs w:val="1"/>
                <w:sz w:val="20"/>
                <w:szCs w:val="20"/>
                <w:rtl w:val="0"/>
              </w:rPr>
              <w:t xml:space="preserve">Regras de negócio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6F">
            <w:pPr>
              <w:spacing w:after="20" w:before="20" w:lineRule="auto"/>
              <w:ind w:firstLine="0"/>
              <w:rPr/>
            </w:pPr>
            <w:r w:rsidDel="00000000" w:rsidR="00000000" w:rsidRPr="00000000">
              <w:rPr>
                <w:sz w:val="20"/>
                <w:szCs w:val="20"/>
                <w:rtl w:val="0"/>
              </w:rPr>
              <w:t xml:space="preserve">RN10, RN12, RN19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370">
            <w:pPr>
              <w:spacing w:after="20" w:before="20" w:lineRule="auto"/>
              <w:ind w:firstLine="0"/>
              <w:rPr/>
            </w:pPr>
            <w:r w:rsidDel="00000000" w:rsidR="00000000" w:rsidRPr="00000000">
              <w:rPr>
                <w:b w:val="1"/>
                <w:bCs w:val="1"/>
                <w:sz w:val="20"/>
                <w:szCs w:val="20"/>
                <w:rtl w:val="0"/>
              </w:rPr>
              <w:t xml:space="preserve">Requisitos funcionais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71">
            <w:pPr>
              <w:spacing w:after="20" w:before="20" w:lineRule="auto"/>
              <w:ind w:firstLine="0"/>
              <w:rPr/>
            </w:pPr>
            <w:r w:rsidDel="00000000" w:rsidR="00000000" w:rsidRPr="00000000">
              <w:rPr>
                <w:sz w:val="20"/>
                <w:szCs w:val="20"/>
                <w:rtl w:val="0"/>
              </w:rPr>
              <w:t xml:space="preserve">RF07, RF10</w:t>
            </w:r>
            <w:r w:rsidDel="00000000" w:rsidR="00000000" w:rsidRPr="00000000">
              <w:rPr>
                <w:rtl w:val="0"/>
              </w:rPr>
            </w:r>
          </w:p>
        </w:tc>
      </w:tr>
    </w:tbl>
    <w:p w:rsidR="00000000" w:rsidDel="00000000" w:rsidP="00000000" w:rsidRDefault="00000000" w:rsidRPr="00000000" w14:paraId="00000372">
      <w:pPr>
        <w:spacing w:line="240" w:lineRule="auto"/>
        <w:ind w:firstLine="0"/>
        <w:jc w:val="center"/>
        <w:rPr/>
      </w:pPr>
      <w:r w:rsidDel="00000000" w:rsidR="00000000" w:rsidRPr="00000000">
        <w:rPr>
          <w:rFonts w:ascii="Arial" w:cs="Arial" w:eastAsia="Arial" w:hAnsi="Arial"/>
          <w:sz w:val="20"/>
          <w:szCs w:val="20"/>
          <w:rtl w:val="0"/>
        </w:rPr>
        <w:t xml:space="preserve">FONTE: Os autores.</w:t>
      </w:r>
      <w:r w:rsidDel="00000000" w:rsidR="00000000" w:rsidRPr="00000000">
        <w:rPr>
          <w:rtl w:val="0"/>
        </w:rPr>
      </w:r>
    </w:p>
    <w:p w:rsidR="00000000" w:rsidDel="00000000" w:rsidP="00000000" w:rsidRDefault="00000000" w:rsidRPr="00000000" w14:paraId="00000373">
      <w:pPr>
        <w:jc w:val="center"/>
        <w:rPr/>
      </w:pPr>
      <w:r w:rsidDel="00000000" w:rsidR="00000000" w:rsidRPr="00000000">
        <w:rPr>
          <w:rFonts w:ascii="Arial" w:cs="Arial" w:eastAsia="Arial" w:hAnsi="Arial"/>
          <w:rtl w:val="0"/>
        </w:rPr>
        <w:t xml:space="preserve">QUADRO 15 – ESPECIFICAÇÃO DO CASO DE USO UC12 – VISUALIZAR NOTIFICAÇÕES</w:t>
      </w:r>
      <w:r w:rsidDel="00000000" w:rsidR="00000000" w:rsidRPr="00000000">
        <w:rPr>
          <w:rtl w:val="0"/>
        </w:rPr>
      </w:r>
    </w:p>
    <w:tbl>
      <w:tblPr>
        <w:tblStyle w:val="Table18"/>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72"/>
        <w:tblGridChange w:id="0">
          <w:tblGrid>
            <w:gridCol w:w="2500"/>
            <w:gridCol w:w="6572"/>
          </w:tblGrid>
        </w:tblGridChange>
      </w:tblGrid>
      <w:tr>
        <w:trPr>
          <w:cantSplit w:val="0"/>
          <w:tblHeader w:val="1"/>
        </w:trPr>
        <w:tc>
          <w:tcPr>
            <w:gridSpan w:val="2"/>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374">
            <w:pPr>
              <w:spacing w:after="0" w:before="20" w:line="240" w:lineRule="auto"/>
              <w:ind w:firstLine="0"/>
              <w:jc w:val="left"/>
              <w:rPr/>
            </w:pPr>
            <w:r w:rsidDel="00000000" w:rsidR="00000000" w:rsidRPr="00000000">
              <w:rPr>
                <w:rFonts w:ascii="Arial" w:cs="Arial" w:eastAsia="Arial" w:hAnsi="Arial"/>
                <w:b w:val="1"/>
                <w:bCs w:val="1"/>
                <w:i w:val="0"/>
                <w:iCs w:val="0"/>
                <w:sz w:val="19"/>
                <w:szCs w:val="19"/>
                <w:rtl w:val="0"/>
              </w:rPr>
              <w:t xml:space="preserve">UC12 – Visualizar Notificações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376">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Ator(es)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77">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Paciente (e, por herança, Doador)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378">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Descrição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79">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Permite que o paciente consulte as notificações geradas pelo sistema, como agendamento cancelado, exames solicitados, resultado da avaliação médica e necessidades críticas compatíveis.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37A">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Relacionamentos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7B">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Não se aplica.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37C">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Pré-condições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7D">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O paciente está autenticado (UC05).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37E">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Pós-condições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7F">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As notificações visualizadas são marcadas como lidas.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380">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Fluxo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81">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1. O paciente seleciona o ícone de notificações, que indica a quantidade de notificações não lidas.</w:t>
            </w:r>
            <w:r w:rsidDel="00000000" w:rsidR="00000000" w:rsidRPr="00000000">
              <w:rPr>
                <w:rtl w:val="0"/>
              </w:rPr>
            </w:r>
          </w:p>
          <w:p w:rsidR="00000000" w:rsidDel="00000000" w:rsidP="00000000" w:rsidRDefault="00000000" w:rsidRPr="00000000" w14:paraId="00000382">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2. O sistema lista as notificações em ordem da mais recente, destacando as não lidas.</w:t>
            </w:r>
            <w:r w:rsidDel="00000000" w:rsidR="00000000" w:rsidRPr="00000000">
              <w:rPr>
                <w:rtl w:val="0"/>
              </w:rPr>
            </w:r>
          </w:p>
          <w:p w:rsidR="00000000" w:rsidDel="00000000" w:rsidP="00000000" w:rsidRDefault="00000000" w:rsidRPr="00000000" w14:paraId="00000383">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3. O paciente seleciona uma notificação.</w:t>
            </w:r>
            <w:r w:rsidDel="00000000" w:rsidR="00000000" w:rsidRPr="00000000">
              <w:rPr>
                <w:rtl w:val="0"/>
              </w:rPr>
            </w:r>
          </w:p>
          <w:p w:rsidR="00000000" w:rsidDel="00000000" w:rsidP="00000000" w:rsidRDefault="00000000" w:rsidRPr="00000000" w14:paraId="00000384">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4. O sistema exibe o conteúdo completo e o acesso à funcionalidade relacionada, como “Meus exames” (UC11) ou a consulta ao banco de sangue (UC02).</w:t>
            </w:r>
            <w:r w:rsidDel="00000000" w:rsidR="00000000" w:rsidRPr="00000000">
              <w:rPr>
                <w:rtl w:val="0"/>
              </w:rPr>
            </w:r>
          </w:p>
          <w:p w:rsidR="00000000" w:rsidDel="00000000" w:rsidP="00000000" w:rsidRDefault="00000000" w:rsidRPr="00000000" w14:paraId="00000385">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5. O sistema marca a notificação como lida.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386">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Fluxos alternativos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87">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FA01 – Marcar todas como lidas (passo 2)</w:t>
            </w:r>
            <w:r w:rsidDel="00000000" w:rsidR="00000000" w:rsidRPr="00000000">
              <w:rPr>
                <w:rtl w:val="0"/>
              </w:rPr>
            </w:r>
          </w:p>
          <w:p w:rsidR="00000000" w:rsidDel="00000000" w:rsidP="00000000" w:rsidRDefault="00000000" w:rsidRPr="00000000" w14:paraId="00000388">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1. O paciente seleciona “Marcar todas como lidas” e o sistema atualiza todas as notificações.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389">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Fluxos de exceção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8A">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FE01 – Nenhuma notificação (passo 2)</w:t>
            </w:r>
            <w:r w:rsidDel="00000000" w:rsidR="00000000" w:rsidRPr="00000000">
              <w:rPr>
                <w:rtl w:val="0"/>
              </w:rPr>
            </w:r>
          </w:p>
          <w:p w:rsidR="00000000" w:rsidDel="00000000" w:rsidP="00000000" w:rsidRDefault="00000000" w:rsidRPr="00000000" w14:paraId="0000038B">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1. O sistema informa que não há notificações.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38C">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Regras de negócio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8D">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RN10, RN20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38E">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Requisitos funcionais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8F">
            <w:pPr>
              <w:spacing w:after="0" w:line="240" w:lineRule="auto"/>
              <w:ind w:firstLine="0"/>
              <w:jc w:val="left"/>
              <w:rPr/>
            </w:pPr>
            <w:r w:rsidDel="00000000" w:rsidR="00000000" w:rsidRPr="00000000">
              <w:rPr>
                <w:rFonts w:ascii="Arial" w:cs="Arial" w:eastAsia="Arial" w:hAnsi="Arial"/>
                <w:b w:val="0"/>
                <w:bCs w:val="0"/>
                <w:i w:val="0"/>
                <w:iCs w:val="0"/>
                <w:sz w:val="18"/>
                <w:szCs w:val="18"/>
                <w:rtl w:val="0"/>
              </w:rPr>
              <w:t xml:space="preserve">RF25, RF30</w:t>
            </w:r>
            <w:r w:rsidDel="00000000" w:rsidR="00000000" w:rsidRPr="00000000">
              <w:rPr>
                <w:rtl w:val="0"/>
              </w:rPr>
            </w:r>
          </w:p>
        </w:tc>
      </w:tr>
    </w:tbl>
    <w:p w:rsidR="00000000" w:rsidDel="00000000" w:rsidP="00000000" w:rsidRDefault="00000000" w:rsidRPr="00000000" w14:paraId="00000390">
      <w:pPr>
        <w:spacing w:line="240" w:lineRule="auto"/>
        <w:ind w:firstLine="0"/>
        <w:jc w:val="center"/>
        <w:rPr/>
      </w:pPr>
      <w:r w:rsidDel="00000000" w:rsidR="00000000" w:rsidRPr="00000000">
        <w:rPr>
          <w:rFonts w:ascii="Arial" w:cs="Arial" w:eastAsia="Arial" w:hAnsi="Arial"/>
          <w:sz w:val="20"/>
          <w:szCs w:val="20"/>
          <w:rtl w:val="0"/>
        </w:rPr>
        <w:t xml:space="preserve">FONTE: Os autores.</w:t>
      </w:r>
      <w:r w:rsidDel="00000000" w:rsidR="00000000" w:rsidRPr="00000000">
        <w:rPr>
          <w:rtl w:val="0"/>
        </w:rPr>
      </w:r>
    </w:p>
    <w:p w:rsidR="00000000" w:rsidDel="00000000" w:rsidP="00000000" w:rsidRDefault="00000000" w:rsidRPr="00000000" w14:paraId="00000391">
      <w:pPr>
        <w:jc w:val="center"/>
        <w:rPr/>
      </w:pPr>
      <w:r w:rsidDel="00000000" w:rsidR="00000000" w:rsidRPr="00000000">
        <w:rPr>
          <w:rFonts w:ascii="Arial" w:cs="Arial" w:eastAsia="Arial" w:hAnsi="Arial"/>
          <w:rtl w:val="0"/>
        </w:rPr>
        <w:t xml:space="preserve">QUADRO 16 – ESPECIFICAÇÃO DO CASO DE USO UC13 – GERENCIAR AGENDA</w:t>
      </w:r>
      <w:r w:rsidDel="00000000" w:rsidR="00000000" w:rsidRPr="00000000">
        <w:rPr>
          <w:rtl w:val="0"/>
        </w:rPr>
      </w:r>
    </w:p>
    <w:tbl>
      <w:tblPr>
        <w:tblStyle w:val="Table19"/>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72"/>
        <w:tblGridChange w:id="0">
          <w:tblGrid>
            <w:gridCol w:w="2500"/>
            <w:gridCol w:w="6572"/>
          </w:tblGrid>
        </w:tblGridChange>
      </w:tblGrid>
      <w:tr>
        <w:trPr>
          <w:cantSplit w:val="0"/>
          <w:tblHeader w:val="1"/>
        </w:trPr>
        <w:tc>
          <w:tcPr>
            <w:gridSpan w:val="2"/>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92">
            <w:pPr>
              <w:spacing w:after="20" w:before="20" w:lineRule="auto"/>
              <w:ind w:firstLine="0"/>
              <w:jc w:val="center"/>
              <w:rPr/>
            </w:pPr>
            <w:r w:rsidDel="00000000" w:rsidR="00000000" w:rsidRPr="00000000">
              <w:rPr>
                <w:b w:val="1"/>
                <w:bCs w:val="1"/>
                <w:sz w:val="20"/>
                <w:szCs w:val="20"/>
                <w:rtl w:val="0"/>
              </w:rPr>
              <w:t xml:space="preserve">UC13 – Gerenciar Agenda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394">
            <w:pPr>
              <w:spacing w:after="20" w:before="20" w:lineRule="auto"/>
              <w:ind w:firstLine="0"/>
              <w:rPr/>
            </w:pPr>
            <w:r w:rsidDel="00000000" w:rsidR="00000000" w:rsidRPr="00000000">
              <w:rPr>
                <w:b w:val="1"/>
                <w:bCs w:val="1"/>
                <w:sz w:val="20"/>
                <w:szCs w:val="20"/>
                <w:rtl w:val="0"/>
              </w:rPr>
              <w:t xml:space="preserve">Ator(es)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95">
            <w:pPr>
              <w:spacing w:after="20" w:before="20" w:lineRule="auto"/>
              <w:ind w:firstLine="0"/>
              <w:rPr/>
            </w:pPr>
            <w:r w:rsidDel="00000000" w:rsidR="00000000" w:rsidRPr="00000000">
              <w:rPr>
                <w:sz w:val="20"/>
                <w:szCs w:val="20"/>
                <w:rtl w:val="0"/>
              </w:rPr>
              <w:t xml:space="preserve">Médico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396">
            <w:pPr>
              <w:spacing w:after="20" w:before="20" w:lineRule="auto"/>
              <w:ind w:firstLine="0"/>
              <w:rPr/>
            </w:pPr>
            <w:r w:rsidDel="00000000" w:rsidR="00000000" w:rsidRPr="00000000">
              <w:rPr>
                <w:b w:val="1"/>
                <w:bCs w:val="1"/>
                <w:sz w:val="20"/>
                <w:szCs w:val="20"/>
                <w:rtl w:val="0"/>
              </w:rPr>
              <w:t xml:space="preserve">Descrição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97">
            <w:pPr>
              <w:spacing w:after="20" w:before="20" w:lineRule="auto"/>
              <w:ind w:firstLine="0"/>
              <w:rPr/>
            </w:pPr>
            <w:r w:rsidDel="00000000" w:rsidR="00000000" w:rsidRPr="00000000">
              <w:rPr>
                <w:sz w:val="20"/>
                <w:szCs w:val="20"/>
                <w:rtl w:val="0"/>
              </w:rPr>
              <w:t xml:space="preserve">Permite que o médico cadastre e remova horários de disponibilidade e visualize as consultas agendadas.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398">
            <w:pPr>
              <w:spacing w:after="20" w:before="20" w:lineRule="auto"/>
              <w:ind w:firstLine="0"/>
              <w:rPr/>
            </w:pPr>
            <w:r w:rsidDel="00000000" w:rsidR="00000000" w:rsidRPr="00000000">
              <w:rPr>
                <w:b w:val="1"/>
                <w:bCs w:val="1"/>
                <w:sz w:val="20"/>
                <w:szCs w:val="20"/>
                <w:rtl w:val="0"/>
              </w:rPr>
              <w:t xml:space="preserve">Relacionamentos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99">
            <w:pPr>
              <w:spacing w:after="20" w:before="20" w:lineRule="auto"/>
              <w:ind w:firstLine="0"/>
              <w:rPr/>
            </w:pPr>
            <w:r w:rsidDel="00000000" w:rsidR="00000000" w:rsidRPr="00000000">
              <w:rPr>
                <w:sz w:val="20"/>
                <w:szCs w:val="20"/>
                <w:rtl w:val="0"/>
              </w:rPr>
              <w:t xml:space="preserve">Não se aplica.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39A">
            <w:pPr>
              <w:spacing w:after="20" w:before="20" w:lineRule="auto"/>
              <w:ind w:firstLine="0"/>
              <w:rPr/>
            </w:pPr>
            <w:r w:rsidDel="00000000" w:rsidR="00000000" w:rsidRPr="00000000">
              <w:rPr>
                <w:b w:val="1"/>
                <w:bCs w:val="1"/>
                <w:sz w:val="20"/>
                <w:szCs w:val="20"/>
                <w:rtl w:val="0"/>
              </w:rPr>
              <w:t xml:space="preserve">Pré-condições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9B">
            <w:pPr>
              <w:spacing w:after="20" w:before="20" w:lineRule="auto"/>
              <w:ind w:firstLine="0"/>
              <w:rPr/>
            </w:pPr>
            <w:r w:rsidDel="00000000" w:rsidR="00000000" w:rsidRPr="00000000">
              <w:rPr>
                <w:sz w:val="20"/>
                <w:szCs w:val="20"/>
                <w:rtl w:val="0"/>
              </w:rPr>
              <w:t xml:space="preserve">O médico está autenticado (UC05).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39C">
            <w:pPr>
              <w:spacing w:after="20" w:before="20" w:lineRule="auto"/>
              <w:ind w:firstLine="0"/>
              <w:rPr/>
            </w:pPr>
            <w:r w:rsidDel="00000000" w:rsidR="00000000" w:rsidRPr="00000000">
              <w:rPr>
                <w:b w:val="1"/>
                <w:bCs w:val="1"/>
                <w:sz w:val="20"/>
                <w:szCs w:val="20"/>
                <w:rtl w:val="0"/>
              </w:rPr>
              <w:t xml:space="preserve">Pós-condições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9D">
            <w:pPr>
              <w:spacing w:after="20" w:before="20" w:lineRule="auto"/>
              <w:ind w:firstLine="0"/>
              <w:rPr/>
            </w:pPr>
            <w:r w:rsidDel="00000000" w:rsidR="00000000" w:rsidRPr="00000000">
              <w:rPr>
                <w:sz w:val="20"/>
                <w:szCs w:val="20"/>
                <w:rtl w:val="0"/>
              </w:rPr>
              <w:t xml:space="preserve">Os horários de disponibilidade são atualizados e passam a ser exibidos aos pacientes em UC09.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39E">
            <w:pPr>
              <w:spacing w:after="20" w:before="20" w:lineRule="auto"/>
              <w:ind w:firstLine="0"/>
              <w:rPr/>
            </w:pPr>
            <w:r w:rsidDel="00000000" w:rsidR="00000000" w:rsidRPr="00000000">
              <w:rPr>
                <w:b w:val="1"/>
                <w:bCs w:val="1"/>
                <w:sz w:val="20"/>
                <w:szCs w:val="20"/>
                <w:rtl w:val="0"/>
              </w:rPr>
              <w:t xml:space="preserve">Fluxo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9F">
            <w:pPr>
              <w:spacing w:after="20" w:before="20" w:lineRule="auto"/>
              <w:ind w:firstLine="0"/>
              <w:rPr/>
            </w:pPr>
            <w:r w:rsidDel="00000000" w:rsidR="00000000" w:rsidRPr="00000000">
              <w:rPr>
                <w:sz w:val="20"/>
                <w:szCs w:val="20"/>
                <w:rtl w:val="0"/>
              </w:rPr>
              <w:t xml:space="preserve">1. O médico seleciona a opção “Minha agenda”.</w:t>
            </w:r>
            <w:r w:rsidDel="00000000" w:rsidR="00000000" w:rsidRPr="00000000">
              <w:rPr>
                <w:rtl w:val="0"/>
              </w:rPr>
            </w:r>
          </w:p>
          <w:p w:rsidR="00000000" w:rsidDel="00000000" w:rsidP="00000000" w:rsidRDefault="00000000" w:rsidRPr="00000000" w14:paraId="000003A0">
            <w:pPr>
              <w:spacing w:after="20" w:before="20" w:lineRule="auto"/>
              <w:ind w:firstLine="0"/>
              <w:rPr/>
            </w:pPr>
            <w:r w:rsidDel="00000000" w:rsidR="00000000" w:rsidRPr="00000000">
              <w:rPr>
                <w:sz w:val="20"/>
                <w:szCs w:val="20"/>
                <w:rtl w:val="0"/>
              </w:rPr>
              <w:t xml:space="preserve">2. O sistema exibe o calendário com os horários disponíveis e as consultas agendadas, com nome do paciente, data e horário.</w:t>
            </w:r>
            <w:r w:rsidDel="00000000" w:rsidR="00000000" w:rsidRPr="00000000">
              <w:rPr>
                <w:rtl w:val="0"/>
              </w:rPr>
            </w:r>
          </w:p>
          <w:p w:rsidR="00000000" w:rsidDel="00000000" w:rsidP="00000000" w:rsidRDefault="00000000" w:rsidRPr="00000000" w14:paraId="000003A1">
            <w:pPr>
              <w:spacing w:after="20" w:before="20" w:lineRule="auto"/>
              <w:ind w:firstLine="0"/>
              <w:rPr/>
            </w:pPr>
            <w:r w:rsidDel="00000000" w:rsidR="00000000" w:rsidRPr="00000000">
              <w:rPr>
                <w:sz w:val="20"/>
                <w:szCs w:val="20"/>
                <w:rtl w:val="0"/>
              </w:rPr>
              <w:t xml:space="preserve">3. O médico informa a data, o horário de início, o horário de término, a duração de cada consulta e o link da sala de teleconsulta (RN18).</w:t>
            </w:r>
            <w:r w:rsidDel="00000000" w:rsidR="00000000" w:rsidRPr="00000000">
              <w:rPr>
                <w:rtl w:val="0"/>
              </w:rPr>
            </w:r>
          </w:p>
          <w:p w:rsidR="00000000" w:rsidDel="00000000" w:rsidP="00000000" w:rsidRDefault="00000000" w:rsidRPr="00000000" w14:paraId="000003A2">
            <w:pPr>
              <w:spacing w:after="20" w:before="20" w:lineRule="auto"/>
              <w:ind w:firstLine="0"/>
              <w:rPr/>
            </w:pPr>
            <w:r w:rsidDel="00000000" w:rsidR="00000000" w:rsidRPr="00000000">
              <w:rPr>
                <w:sz w:val="20"/>
                <w:szCs w:val="20"/>
                <w:rtl w:val="0"/>
              </w:rPr>
              <w:t xml:space="preserve">4. O médico confirma.</w:t>
            </w:r>
            <w:r w:rsidDel="00000000" w:rsidR="00000000" w:rsidRPr="00000000">
              <w:rPr>
                <w:rtl w:val="0"/>
              </w:rPr>
            </w:r>
          </w:p>
          <w:p w:rsidR="00000000" w:rsidDel="00000000" w:rsidP="00000000" w:rsidRDefault="00000000" w:rsidRPr="00000000" w14:paraId="000003A3">
            <w:pPr>
              <w:spacing w:after="20" w:before="20" w:lineRule="auto"/>
              <w:ind w:firstLine="0"/>
              <w:rPr/>
            </w:pPr>
            <w:r w:rsidDel="00000000" w:rsidR="00000000" w:rsidRPr="00000000">
              <w:rPr>
                <w:sz w:val="20"/>
                <w:szCs w:val="20"/>
                <w:rtl w:val="0"/>
              </w:rPr>
              <w:t xml:space="preserve">5. O sistema gera os horários de disponibilidade no intervalo informado e os grava.</w:t>
            </w:r>
            <w:r w:rsidDel="00000000" w:rsidR="00000000" w:rsidRPr="00000000">
              <w:rPr>
                <w:rtl w:val="0"/>
              </w:rPr>
            </w:r>
          </w:p>
          <w:p w:rsidR="00000000" w:rsidDel="00000000" w:rsidP="00000000" w:rsidRDefault="00000000" w:rsidRPr="00000000" w14:paraId="000003A4">
            <w:pPr>
              <w:spacing w:after="20" w:before="20" w:lineRule="auto"/>
              <w:ind w:firstLine="0"/>
              <w:rPr/>
            </w:pPr>
            <w:r w:rsidDel="00000000" w:rsidR="00000000" w:rsidRPr="00000000">
              <w:rPr>
                <w:sz w:val="20"/>
                <w:szCs w:val="20"/>
                <w:rtl w:val="0"/>
              </w:rPr>
              <w:t xml:space="preserve">6. O sistema exibe a agenda atualizada.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3A5">
            <w:pPr>
              <w:spacing w:after="20" w:before="20" w:lineRule="auto"/>
              <w:ind w:firstLine="0"/>
              <w:rPr/>
            </w:pPr>
            <w:r w:rsidDel="00000000" w:rsidR="00000000" w:rsidRPr="00000000">
              <w:rPr>
                <w:b w:val="1"/>
                <w:bCs w:val="1"/>
                <w:sz w:val="20"/>
                <w:szCs w:val="20"/>
                <w:rtl w:val="0"/>
              </w:rPr>
              <w:t xml:space="preserve">Fluxos alternativos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A6">
            <w:pPr>
              <w:spacing w:after="20" w:before="20" w:lineRule="auto"/>
              <w:ind w:firstLine="0"/>
              <w:rPr/>
            </w:pPr>
            <w:r w:rsidDel="00000000" w:rsidR="00000000" w:rsidRPr="00000000">
              <w:rPr>
                <w:b w:val="1"/>
                <w:bCs w:val="1"/>
                <w:sz w:val="20"/>
                <w:szCs w:val="20"/>
                <w:rtl w:val="0"/>
              </w:rPr>
              <w:t xml:space="preserve">FA01 – Remover horário livre (passo 3)</w:t>
            </w:r>
            <w:r w:rsidDel="00000000" w:rsidR="00000000" w:rsidRPr="00000000">
              <w:rPr>
                <w:rtl w:val="0"/>
              </w:rPr>
            </w:r>
          </w:p>
          <w:p w:rsidR="00000000" w:rsidDel="00000000" w:rsidP="00000000" w:rsidRDefault="00000000" w:rsidRPr="00000000" w14:paraId="000003A7">
            <w:pPr>
              <w:spacing w:after="20" w:before="20" w:lineRule="auto"/>
              <w:ind w:firstLine="0"/>
              <w:rPr/>
            </w:pPr>
            <w:r w:rsidDel="00000000" w:rsidR="00000000" w:rsidRPr="00000000">
              <w:rPr>
                <w:sz w:val="20"/>
                <w:szCs w:val="20"/>
                <w:rtl w:val="0"/>
              </w:rPr>
              <w:t xml:space="preserve">1. O médico seleciona um horário sem consulta e confirma a remoção.</w:t>
            </w:r>
            <w:r w:rsidDel="00000000" w:rsidR="00000000" w:rsidRPr="00000000">
              <w:rPr>
                <w:rtl w:val="0"/>
              </w:rPr>
            </w:r>
          </w:p>
          <w:p w:rsidR="00000000" w:rsidDel="00000000" w:rsidP="00000000" w:rsidRDefault="00000000" w:rsidRPr="00000000" w14:paraId="000003A8">
            <w:pPr>
              <w:spacing w:after="20" w:before="20" w:lineRule="auto"/>
              <w:ind w:firstLine="0"/>
              <w:rPr/>
            </w:pPr>
            <w:r w:rsidDel="00000000" w:rsidR="00000000" w:rsidRPr="00000000">
              <w:rPr>
                <w:sz w:val="20"/>
                <w:szCs w:val="20"/>
                <w:rtl w:val="0"/>
              </w:rPr>
              <w:t xml:space="preserve">2. O sistema remove o horário e o fluxo segue no passo 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3A9">
            <w:pPr>
              <w:spacing w:after="20" w:before="20" w:lineRule="auto"/>
              <w:ind w:firstLine="0"/>
              <w:rPr/>
            </w:pPr>
            <w:r w:rsidDel="00000000" w:rsidR="00000000" w:rsidRPr="00000000">
              <w:rPr>
                <w:b w:val="1"/>
                <w:bCs w:val="1"/>
                <w:sz w:val="20"/>
                <w:szCs w:val="20"/>
                <w:rtl w:val="0"/>
              </w:rPr>
              <w:t xml:space="preserve">Fluxos de exceção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AA">
            <w:pPr>
              <w:spacing w:after="20" w:before="20" w:lineRule="auto"/>
              <w:ind w:firstLine="0"/>
              <w:rPr/>
            </w:pPr>
            <w:r w:rsidDel="00000000" w:rsidR="00000000" w:rsidRPr="00000000">
              <w:rPr>
                <w:b w:val="1"/>
                <w:bCs w:val="1"/>
                <w:sz w:val="20"/>
                <w:szCs w:val="20"/>
                <w:rtl w:val="0"/>
              </w:rPr>
              <w:t xml:space="preserve">FE01 – Sobreposição de horários (passo 5)</w:t>
            </w:r>
            <w:r w:rsidDel="00000000" w:rsidR="00000000" w:rsidRPr="00000000">
              <w:rPr>
                <w:rtl w:val="0"/>
              </w:rPr>
            </w:r>
          </w:p>
          <w:p w:rsidR="00000000" w:rsidDel="00000000" w:rsidP="00000000" w:rsidRDefault="00000000" w:rsidRPr="00000000" w14:paraId="000003AB">
            <w:pPr>
              <w:spacing w:after="20" w:before="20" w:lineRule="auto"/>
              <w:ind w:firstLine="0"/>
              <w:rPr/>
            </w:pPr>
            <w:r w:rsidDel="00000000" w:rsidR="00000000" w:rsidRPr="00000000">
              <w:rPr>
                <w:sz w:val="20"/>
                <w:szCs w:val="20"/>
                <w:rtl w:val="0"/>
              </w:rPr>
              <w:t xml:space="preserve">1. O sistema informa que o intervalo conflita com horários existentes e o fluxo retorna ao passo 3.</w:t>
            </w:r>
            <w:r w:rsidDel="00000000" w:rsidR="00000000" w:rsidRPr="00000000">
              <w:rPr>
                <w:rtl w:val="0"/>
              </w:rPr>
            </w:r>
          </w:p>
          <w:p w:rsidR="00000000" w:rsidDel="00000000" w:rsidP="00000000" w:rsidRDefault="00000000" w:rsidRPr="00000000" w14:paraId="000003AC">
            <w:pPr>
              <w:spacing w:after="20" w:before="20" w:lineRule="auto"/>
              <w:ind w:firstLine="0"/>
              <w:rPr/>
            </w:pPr>
            <w:r w:rsidDel="00000000" w:rsidR="00000000" w:rsidRPr="00000000">
              <w:rPr>
                <w:b w:val="1"/>
                <w:bCs w:val="1"/>
                <w:sz w:val="20"/>
                <w:szCs w:val="20"/>
                <w:rtl w:val="0"/>
              </w:rPr>
              <w:t xml:space="preserve">FE02 – Horário com consulta agendada (passo 1 de FA01)</w:t>
            </w:r>
            <w:r w:rsidDel="00000000" w:rsidR="00000000" w:rsidRPr="00000000">
              <w:rPr>
                <w:rtl w:val="0"/>
              </w:rPr>
            </w:r>
          </w:p>
          <w:p w:rsidR="00000000" w:rsidDel="00000000" w:rsidP="00000000" w:rsidRDefault="00000000" w:rsidRPr="00000000" w14:paraId="000003AD">
            <w:pPr>
              <w:spacing w:after="20" w:before="20" w:lineRule="auto"/>
              <w:ind w:firstLine="0"/>
              <w:rPr/>
            </w:pPr>
            <w:r w:rsidDel="00000000" w:rsidR="00000000" w:rsidRPr="00000000">
              <w:rPr>
                <w:sz w:val="20"/>
                <w:szCs w:val="20"/>
                <w:rtl w:val="0"/>
              </w:rPr>
              <w:t xml:space="preserve">1. O sistema impede a remoção e orienta o médico a cancelar a consulta em UC14 (FA03).</w:t>
            </w:r>
            <w:r w:rsidDel="00000000" w:rsidR="00000000" w:rsidRPr="00000000">
              <w:rPr>
                <w:rtl w:val="0"/>
              </w:rPr>
            </w:r>
          </w:p>
          <w:p w:rsidR="00000000" w:rsidDel="00000000" w:rsidP="00000000" w:rsidRDefault="00000000" w:rsidRPr="00000000" w14:paraId="000003AE">
            <w:pPr>
              <w:spacing w:after="20" w:before="20" w:lineRule="auto"/>
              <w:ind w:firstLine="0"/>
              <w:rPr/>
            </w:pPr>
            <w:r w:rsidDel="00000000" w:rsidR="00000000" w:rsidRPr="00000000">
              <w:rPr>
                <w:b w:val="1"/>
                <w:bCs w:val="1"/>
                <w:sz w:val="20"/>
                <w:szCs w:val="20"/>
                <w:rtl w:val="0"/>
              </w:rPr>
              <w:t xml:space="preserve">FE03 – Link de teleconsulta inválido (passo 5)</w:t>
            </w:r>
            <w:r w:rsidDel="00000000" w:rsidR="00000000" w:rsidRPr="00000000">
              <w:rPr>
                <w:rtl w:val="0"/>
              </w:rPr>
            </w:r>
          </w:p>
          <w:p w:rsidR="00000000" w:rsidDel="00000000" w:rsidP="00000000" w:rsidRDefault="00000000" w:rsidRPr="00000000" w14:paraId="000003AF">
            <w:pPr>
              <w:spacing w:after="20" w:before="20" w:lineRule="auto"/>
              <w:ind w:firstLine="0"/>
              <w:rPr/>
            </w:pPr>
            <w:r w:rsidDel="00000000" w:rsidR="00000000" w:rsidRPr="00000000">
              <w:rPr>
                <w:sz w:val="20"/>
                <w:szCs w:val="20"/>
                <w:rtl w:val="0"/>
              </w:rPr>
              <w:t xml:space="preserve">1. O sistema informa que o link deve ser um endereço web válido (https) e o fluxo retorna ao passo 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3B0">
            <w:pPr>
              <w:spacing w:after="20" w:before="20" w:lineRule="auto"/>
              <w:ind w:firstLine="0"/>
              <w:rPr/>
            </w:pPr>
            <w:r w:rsidDel="00000000" w:rsidR="00000000" w:rsidRPr="00000000">
              <w:rPr>
                <w:b w:val="1"/>
                <w:bCs w:val="1"/>
                <w:sz w:val="20"/>
                <w:szCs w:val="20"/>
                <w:rtl w:val="0"/>
              </w:rPr>
              <w:t xml:space="preserve">Regras de negócio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B1">
            <w:pPr>
              <w:spacing w:after="20" w:before="20" w:lineRule="auto"/>
              <w:ind w:firstLine="0"/>
              <w:rPr/>
            </w:pPr>
            <w:r w:rsidDel="00000000" w:rsidR="00000000" w:rsidRPr="00000000">
              <w:rPr>
                <w:sz w:val="20"/>
                <w:szCs w:val="20"/>
                <w:rtl w:val="0"/>
              </w:rPr>
              <w:t xml:space="preserve">RN18</w:t>
            </w:r>
            <w:r w:rsidDel="00000000" w:rsidR="00000000" w:rsidRPr="00000000">
              <w:rPr>
                <w:rtl w:val="0"/>
              </w:rPr>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3B2">
            <w:pPr>
              <w:spacing w:after="20" w:before="20" w:lineRule="auto"/>
              <w:ind w:firstLine="0"/>
              <w:rPr/>
            </w:pPr>
            <w:r w:rsidDel="00000000" w:rsidR="00000000" w:rsidRPr="00000000">
              <w:rPr>
                <w:b w:val="1"/>
                <w:bCs w:val="1"/>
                <w:sz w:val="20"/>
                <w:szCs w:val="20"/>
                <w:rtl w:val="0"/>
              </w:rPr>
              <w:t xml:space="preserve">Requisitos funcionais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B3">
            <w:pPr>
              <w:spacing w:after="20" w:before="20" w:lineRule="auto"/>
              <w:ind w:firstLine="0"/>
              <w:rPr/>
            </w:pPr>
            <w:r w:rsidDel="00000000" w:rsidR="00000000" w:rsidRPr="00000000">
              <w:rPr>
                <w:sz w:val="20"/>
                <w:szCs w:val="20"/>
                <w:rtl w:val="0"/>
              </w:rPr>
              <w:t xml:space="preserve">RF03</w:t>
            </w:r>
            <w:r w:rsidDel="00000000" w:rsidR="00000000" w:rsidRPr="00000000">
              <w:rPr>
                <w:rtl w:val="0"/>
              </w:rPr>
            </w:r>
          </w:p>
        </w:tc>
      </w:tr>
    </w:tbl>
    <w:p w:rsidR="00000000" w:rsidDel="00000000" w:rsidP="00000000" w:rsidRDefault="00000000" w:rsidRPr="00000000" w14:paraId="000003B4">
      <w:pPr>
        <w:spacing w:line="240" w:lineRule="auto"/>
        <w:ind w:firstLine="0"/>
        <w:jc w:val="center"/>
        <w:rPr/>
      </w:pPr>
      <w:r w:rsidDel="00000000" w:rsidR="00000000" w:rsidRPr="00000000">
        <w:rPr>
          <w:rFonts w:ascii="Arial" w:cs="Arial" w:eastAsia="Arial" w:hAnsi="Arial"/>
          <w:sz w:val="20"/>
          <w:szCs w:val="20"/>
          <w:rtl w:val="0"/>
        </w:rPr>
        <w:t xml:space="preserve">FONTE: Os autores.</w:t>
      </w:r>
      <w:r w:rsidDel="00000000" w:rsidR="00000000" w:rsidRPr="00000000">
        <w:rPr>
          <w:rtl w:val="0"/>
        </w:rPr>
      </w:r>
    </w:p>
    <w:p w:rsidR="00000000" w:rsidDel="00000000" w:rsidP="00000000" w:rsidRDefault="00000000" w:rsidRPr="00000000" w14:paraId="000003B5">
      <w:pPr>
        <w:jc w:val="center"/>
        <w:rPr/>
      </w:pPr>
      <w:r w:rsidDel="00000000" w:rsidR="00000000" w:rsidRPr="00000000">
        <w:rPr>
          <w:rFonts w:ascii="Arial" w:cs="Arial" w:eastAsia="Arial" w:hAnsi="Arial"/>
          <w:rtl w:val="0"/>
        </w:rPr>
        <w:t xml:space="preserve">QUADRO 17 – ESPECIFICAÇÃO DO CASO DE USO UC14 – REGISTRAR ATENDIMENTO</w:t>
      </w:r>
      <w:r w:rsidDel="00000000" w:rsidR="00000000" w:rsidRPr="00000000">
        <w:rPr>
          <w:rtl w:val="0"/>
        </w:rPr>
      </w:r>
    </w:p>
    <w:tbl>
      <w:tblPr>
        <w:tblStyle w:val="Table20"/>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72"/>
        <w:tblGridChange w:id="0">
          <w:tblGrid>
            <w:gridCol w:w="2500"/>
            <w:gridCol w:w="6572"/>
          </w:tblGrid>
        </w:tblGridChange>
      </w:tblGrid>
      <w:tr>
        <w:trPr>
          <w:cantSplit w:val="0"/>
          <w:tblHeader w:val="1"/>
        </w:trPr>
        <w:tc>
          <w:tcPr>
            <w:gridSpan w:val="2"/>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3B6">
            <w:pPr>
              <w:spacing w:after="0" w:before="20" w:line="240" w:lineRule="auto"/>
              <w:ind w:firstLine="0"/>
              <w:jc w:val="left"/>
              <w:rPr/>
            </w:pPr>
            <w:r w:rsidDel="00000000" w:rsidR="00000000" w:rsidRPr="00000000">
              <w:rPr>
                <w:rFonts w:ascii="Arial" w:cs="Arial" w:eastAsia="Arial" w:hAnsi="Arial"/>
                <w:b w:val="1"/>
                <w:bCs w:val="1"/>
                <w:i w:val="0"/>
                <w:iCs w:val="0"/>
                <w:sz w:val="19"/>
                <w:szCs w:val="19"/>
                <w:rtl w:val="0"/>
              </w:rPr>
              <w:t xml:space="preserve">UC14 – Registrar Atendimento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3B8">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Ator(es)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B9">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Médico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3BA">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Descrição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BB">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Permite que o médico registre o desfecho de cada consulta: realizada, com ou sem solicitação de exames, não comparecimento do paciente ou cancelamento pelo próprio médico.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3BC">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Relacionamentos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BD">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Estendido por UC15 no ponto de extensão “Exames necessários” (passo 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3BE">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Pré-condições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BF">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O médico está autenticado (UC05) e possui consulta agendada.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3C0">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Pós-condições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C1">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A consulta recebe a situação final, o atendimento é registrado como registro clínico (RN21) e a situação do paciente é atualizada (RN10).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3C2">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Fluxo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C3">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1. O médico seleciona uma consulta em “Minha agenda” (UC13).</w:t>
            </w:r>
            <w:r w:rsidDel="00000000" w:rsidR="00000000" w:rsidRPr="00000000">
              <w:rPr>
                <w:rtl w:val="0"/>
              </w:rPr>
            </w:r>
          </w:p>
          <w:p w:rsidR="00000000" w:rsidDel="00000000" w:rsidP="00000000" w:rsidRDefault="00000000" w:rsidRPr="00000000" w14:paraId="000003C4">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2. O sistema exibe os dados do paciente relevantes para a avaliação (idade, sexo, peso e situação) e o acesso à sala de teleconsulta.</w:t>
            </w:r>
            <w:r w:rsidDel="00000000" w:rsidR="00000000" w:rsidRPr="00000000">
              <w:rPr>
                <w:rtl w:val="0"/>
              </w:rPr>
            </w:r>
          </w:p>
          <w:p w:rsidR="00000000" w:rsidDel="00000000" w:rsidP="00000000" w:rsidRDefault="00000000" w:rsidRPr="00000000" w14:paraId="000003C5">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3. Após a teleconsulta, o médico registra a consulta como “Realizada” e informa as observações do atendimento.</w:t>
            </w:r>
            <w:r w:rsidDel="00000000" w:rsidR="00000000" w:rsidRPr="00000000">
              <w:rPr>
                <w:rtl w:val="0"/>
              </w:rPr>
            </w:r>
          </w:p>
          <w:p w:rsidR="00000000" w:rsidDel="00000000" w:rsidP="00000000" w:rsidRDefault="00000000" w:rsidRPr="00000000" w14:paraId="000003C6">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4. O médico indica que o paciente deve realizar exames.</w:t>
            </w:r>
            <w:r w:rsidDel="00000000" w:rsidR="00000000" w:rsidRPr="00000000">
              <w:rPr>
                <w:rtl w:val="0"/>
              </w:rPr>
            </w:r>
          </w:p>
          <w:p w:rsidR="00000000" w:rsidDel="00000000" w:rsidP="00000000" w:rsidRDefault="00000000" w:rsidRPr="00000000" w14:paraId="000003C7">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5. Ponto de extensão: Exames necessários (UC15).</w:t>
            </w:r>
            <w:r w:rsidDel="00000000" w:rsidR="00000000" w:rsidRPr="00000000">
              <w:rPr>
                <w:rtl w:val="0"/>
              </w:rPr>
            </w:r>
          </w:p>
          <w:p w:rsidR="00000000" w:rsidDel="00000000" w:rsidP="00000000" w:rsidRDefault="00000000" w:rsidRPr="00000000" w14:paraId="000003C8">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6. O sistema grava o atendimento e exibe mensagem de confirmação.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3C9">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Fluxos alternativos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CA">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FA01 – Paciente considerado inapto (passo 4)</w:t>
            </w:r>
            <w:r w:rsidDel="00000000" w:rsidR="00000000" w:rsidRPr="00000000">
              <w:rPr>
                <w:rtl w:val="0"/>
              </w:rPr>
            </w:r>
          </w:p>
          <w:p w:rsidR="00000000" w:rsidDel="00000000" w:rsidP="00000000" w:rsidRDefault="00000000" w:rsidRPr="00000000" w14:paraId="000003CB">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1. O médico indica que o paciente não está apto à doação e informa o motivo.</w:t>
            </w:r>
            <w:r w:rsidDel="00000000" w:rsidR="00000000" w:rsidRPr="00000000">
              <w:rPr>
                <w:rtl w:val="0"/>
              </w:rPr>
            </w:r>
          </w:p>
          <w:p w:rsidR="00000000" w:rsidDel="00000000" w:rsidP="00000000" w:rsidRDefault="00000000" w:rsidRPr="00000000" w14:paraId="000003CC">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2. O sistema altera a situação do paciente para “Reprovado” (RN10), gera uma notificação (UC12) e o fluxo segue no passo 6.</w:t>
            </w:r>
            <w:r w:rsidDel="00000000" w:rsidR="00000000" w:rsidRPr="00000000">
              <w:rPr>
                <w:rtl w:val="0"/>
              </w:rPr>
            </w:r>
          </w:p>
          <w:p w:rsidR="00000000" w:rsidDel="00000000" w:rsidP="00000000" w:rsidRDefault="00000000" w:rsidRPr="00000000" w14:paraId="000003CD">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FA02 – Não comparecimento (passo 3)</w:t>
            </w:r>
            <w:r w:rsidDel="00000000" w:rsidR="00000000" w:rsidRPr="00000000">
              <w:rPr>
                <w:rtl w:val="0"/>
              </w:rPr>
            </w:r>
          </w:p>
          <w:p w:rsidR="00000000" w:rsidDel="00000000" w:rsidP="00000000" w:rsidRDefault="00000000" w:rsidRPr="00000000" w14:paraId="000003CE">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1. O médico registra que o paciente não compareceu.</w:t>
            </w:r>
            <w:r w:rsidDel="00000000" w:rsidR="00000000" w:rsidRPr="00000000">
              <w:rPr>
                <w:rtl w:val="0"/>
              </w:rPr>
            </w:r>
          </w:p>
          <w:p w:rsidR="00000000" w:rsidDel="00000000" w:rsidP="00000000" w:rsidRDefault="00000000" w:rsidRPr="00000000" w14:paraId="000003CF">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2. O sistema registra a consulta como “Não compareceu”, retorna o paciente à situação “Pré-cadastrado” (RN10) e gera uma notificação orientando novo agendamento (UC12).</w:t>
            </w:r>
            <w:r w:rsidDel="00000000" w:rsidR="00000000" w:rsidRPr="00000000">
              <w:rPr>
                <w:rtl w:val="0"/>
              </w:rPr>
            </w:r>
          </w:p>
          <w:p w:rsidR="00000000" w:rsidDel="00000000" w:rsidP="00000000" w:rsidRDefault="00000000" w:rsidRPr="00000000" w14:paraId="000003D0">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FA03 – Cancelamento pelo médico (passo 3)</w:t>
            </w:r>
            <w:r w:rsidDel="00000000" w:rsidR="00000000" w:rsidRPr="00000000">
              <w:rPr>
                <w:rtl w:val="0"/>
              </w:rPr>
            </w:r>
          </w:p>
          <w:p w:rsidR="00000000" w:rsidDel="00000000" w:rsidP="00000000" w:rsidRDefault="00000000" w:rsidRPr="00000000" w14:paraId="000003D1">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1. Antes do horário da consulta, o médico seleciona “Cancelar consulta” e informa o motivo.</w:t>
            </w:r>
            <w:r w:rsidDel="00000000" w:rsidR="00000000" w:rsidRPr="00000000">
              <w:rPr>
                <w:rtl w:val="0"/>
              </w:rPr>
            </w:r>
          </w:p>
          <w:p w:rsidR="00000000" w:rsidDel="00000000" w:rsidP="00000000" w:rsidRDefault="00000000" w:rsidRPr="00000000" w14:paraId="000003D2">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2. O sistema registra a consulta como “Cancelada pelo médico”, remove o horário da agenda, retorna o paciente à situação “Pré-cadastrado” e gera uma notificação orientando novo agendamento (UC12).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3D3">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Fluxos de exceção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D4">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FE01 – Consulta ainda não iniciada (passo 3)</w:t>
            </w:r>
            <w:r w:rsidDel="00000000" w:rsidR="00000000" w:rsidRPr="00000000">
              <w:rPr>
                <w:rtl w:val="0"/>
              </w:rPr>
            </w:r>
          </w:p>
          <w:p w:rsidR="00000000" w:rsidDel="00000000" w:rsidP="00000000" w:rsidRDefault="00000000" w:rsidRPr="00000000" w14:paraId="000003D5">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1. O sistema impede o registro como “Realizada” ou “Não compareceu” antes do horário da consulta; apenas o cancelamento (FA03) é permitido.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3D6">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Regras de negócio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D7">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RN10, RN18, RN21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3D8">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Requisitos funcionais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3D9">
            <w:pPr>
              <w:spacing w:after="0" w:line="240" w:lineRule="auto"/>
              <w:ind w:firstLine="0"/>
              <w:jc w:val="left"/>
              <w:rPr/>
            </w:pPr>
            <w:r w:rsidDel="00000000" w:rsidR="00000000" w:rsidRPr="00000000">
              <w:rPr>
                <w:rFonts w:ascii="Arial" w:cs="Arial" w:eastAsia="Arial" w:hAnsi="Arial"/>
                <w:b w:val="0"/>
                <w:bCs w:val="0"/>
                <w:i w:val="0"/>
                <w:iCs w:val="0"/>
                <w:sz w:val="18"/>
                <w:szCs w:val="18"/>
                <w:rtl w:val="0"/>
              </w:rPr>
              <w:t xml:space="preserve">RF29</w:t>
            </w:r>
            <w:r w:rsidDel="00000000" w:rsidR="00000000" w:rsidRPr="00000000">
              <w:rPr>
                <w:rtl w:val="0"/>
              </w:rPr>
            </w:r>
          </w:p>
        </w:tc>
      </w:tr>
    </w:tbl>
    <w:p w:rsidR="00000000" w:rsidDel="00000000" w:rsidP="00000000" w:rsidRDefault="00000000" w:rsidRPr="00000000" w14:paraId="000003DA">
      <w:pPr>
        <w:spacing w:line="240" w:lineRule="auto"/>
        <w:ind w:firstLine="0"/>
        <w:jc w:val="center"/>
        <w:rPr/>
      </w:pPr>
      <w:r w:rsidDel="00000000" w:rsidR="00000000" w:rsidRPr="00000000">
        <w:rPr>
          <w:rFonts w:ascii="Arial" w:cs="Arial" w:eastAsia="Arial" w:hAnsi="Arial"/>
          <w:sz w:val="20"/>
          <w:szCs w:val="20"/>
          <w:rtl w:val="0"/>
        </w:rPr>
        <w:t xml:space="preserve">FONTE: Os autores.</w:t>
      </w:r>
      <w:r w:rsidDel="00000000" w:rsidR="00000000" w:rsidRPr="00000000">
        <w:rPr>
          <w:rtl w:val="0"/>
        </w:rPr>
      </w:r>
    </w:p>
    <w:p w:rsidR="00000000" w:rsidDel="00000000" w:rsidP="00000000" w:rsidRDefault="00000000" w:rsidRPr="00000000" w14:paraId="000003DB">
      <w:pPr>
        <w:keepNext w:val="1"/>
        <w:pageBreakBefore w:val="1"/>
        <w:spacing w:after="60" w:lineRule="auto"/>
        <w:ind w:firstLine="0"/>
        <w:jc w:val="center"/>
        <w:rPr/>
      </w:pPr>
      <w:r w:rsidDel="00000000" w:rsidR="00000000" w:rsidRPr="00000000">
        <w:rPr>
          <w:rFonts w:ascii="Arial" w:cs="Arial" w:eastAsia="Arial" w:hAnsi="Arial"/>
          <w:rtl w:val="0"/>
        </w:rPr>
        <w:t xml:space="preserve">QUADRO 18 – ESPECIFICAÇÃO DO CASO DE USO UC15 – SOLICITAR EXAMES</w:t>
      </w:r>
      <w:r w:rsidDel="00000000" w:rsidR="00000000" w:rsidRPr="00000000">
        <w:rPr>
          <w:rtl w:val="0"/>
        </w:rPr>
      </w:r>
    </w:p>
    <w:tbl>
      <w:tblPr>
        <w:tblStyle w:val="Table21"/>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72"/>
        <w:tblGridChange w:id="0">
          <w:tblGrid>
            <w:gridCol w:w="2500"/>
            <w:gridCol w:w="6572"/>
          </w:tblGrid>
        </w:tblGridChange>
      </w:tblGrid>
      <w:tr>
        <w:trPr>
          <w:cantSplit w:val="0"/>
          <w:tblHeader w:val="1"/>
        </w:trPr>
        <w:tc>
          <w:tcPr>
            <w:gridSpan w:val="2"/>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DC">
            <w:pPr>
              <w:spacing w:after="20" w:before="20" w:lineRule="auto"/>
              <w:ind w:firstLine="0"/>
              <w:jc w:val="center"/>
              <w:rPr/>
            </w:pPr>
            <w:r w:rsidDel="00000000" w:rsidR="00000000" w:rsidRPr="00000000">
              <w:rPr>
                <w:b w:val="1"/>
                <w:bCs w:val="1"/>
                <w:sz w:val="20"/>
                <w:szCs w:val="20"/>
                <w:rtl w:val="0"/>
              </w:rPr>
              <w:t xml:space="preserve">UC15 – Solicitar Exames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3DE">
            <w:pPr>
              <w:spacing w:after="20" w:before="20" w:lineRule="auto"/>
              <w:ind w:firstLine="0"/>
              <w:rPr/>
            </w:pPr>
            <w:r w:rsidDel="00000000" w:rsidR="00000000" w:rsidRPr="00000000">
              <w:rPr>
                <w:b w:val="1"/>
                <w:bCs w:val="1"/>
                <w:sz w:val="20"/>
                <w:szCs w:val="20"/>
                <w:rtl w:val="0"/>
              </w:rPr>
              <w:t xml:space="preserve">Ator(es)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DF">
            <w:pPr>
              <w:spacing w:after="20" w:before="20" w:lineRule="auto"/>
              <w:ind w:firstLine="0"/>
              <w:rPr/>
            </w:pPr>
            <w:r w:rsidDel="00000000" w:rsidR="00000000" w:rsidRPr="00000000">
              <w:rPr>
                <w:sz w:val="20"/>
                <w:szCs w:val="20"/>
                <w:rtl w:val="0"/>
              </w:rPr>
              <w:t xml:space="preserve">Médico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3E0">
            <w:pPr>
              <w:spacing w:after="20" w:before="20" w:lineRule="auto"/>
              <w:ind w:firstLine="0"/>
              <w:rPr/>
            </w:pPr>
            <w:r w:rsidDel="00000000" w:rsidR="00000000" w:rsidRPr="00000000">
              <w:rPr>
                <w:b w:val="1"/>
                <w:bCs w:val="1"/>
                <w:sz w:val="20"/>
                <w:szCs w:val="20"/>
                <w:rtl w:val="0"/>
              </w:rPr>
              <w:t xml:space="preserve">Descrição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E1">
            <w:pPr>
              <w:spacing w:after="20" w:before="20" w:lineRule="auto"/>
              <w:ind w:firstLine="0"/>
              <w:rPr/>
            </w:pPr>
            <w:r w:rsidDel="00000000" w:rsidR="00000000" w:rsidRPr="00000000">
              <w:rPr>
                <w:sz w:val="20"/>
                <w:szCs w:val="20"/>
                <w:rtl w:val="0"/>
              </w:rPr>
              <w:t xml:space="preserve">Permite que o médico, durante ou após a consulta, solicite ao paciente a realização de exames.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3E2">
            <w:pPr>
              <w:spacing w:after="20" w:before="20" w:lineRule="auto"/>
              <w:ind w:firstLine="0"/>
              <w:rPr/>
            </w:pPr>
            <w:r w:rsidDel="00000000" w:rsidR="00000000" w:rsidRPr="00000000">
              <w:rPr>
                <w:b w:val="1"/>
                <w:bCs w:val="1"/>
                <w:sz w:val="20"/>
                <w:szCs w:val="20"/>
                <w:rtl w:val="0"/>
              </w:rPr>
              <w:t xml:space="preserve">Relacionamentos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E3">
            <w:pPr>
              <w:spacing w:after="20" w:before="20" w:lineRule="auto"/>
              <w:ind w:firstLine="0"/>
              <w:rPr/>
            </w:pPr>
            <w:r w:rsidDel="00000000" w:rsidR="00000000" w:rsidRPr="00000000">
              <w:rPr>
                <w:sz w:val="20"/>
                <w:szCs w:val="20"/>
                <w:rtl w:val="0"/>
              </w:rPr>
              <w:t xml:space="preserve">Estende (&lt;&lt;extend&gt;&gt;) UC14 no ponto de extensão “Exames necessários”.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3E4">
            <w:pPr>
              <w:spacing w:after="20" w:before="20" w:lineRule="auto"/>
              <w:ind w:firstLine="0"/>
              <w:rPr/>
            </w:pPr>
            <w:r w:rsidDel="00000000" w:rsidR="00000000" w:rsidRPr="00000000">
              <w:rPr>
                <w:b w:val="1"/>
                <w:bCs w:val="1"/>
                <w:sz w:val="20"/>
                <w:szCs w:val="20"/>
                <w:rtl w:val="0"/>
              </w:rPr>
              <w:t xml:space="preserve">Pré-condições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E5">
            <w:pPr>
              <w:spacing w:after="20" w:before="20" w:lineRule="auto"/>
              <w:ind w:firstLine="0"/>
              <w:rPr/>
            </w:pPr>
            <w:r w:rsidDel="00000000" w:rsidR="00000000" w:rsidRPr="00000000">
              <w:rPr>
                <w:sz w:val="20"/>
                <w:szCs w:val="20"/>
                <w:rtl w:val="0"/>
              </w:rPr>
              <w:t xml:space="preserve">O médico está registrando o atendimento como realizado em UC14 e considera os exames necessários.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3E6">
            <w:pPr>
              <w:spacing w:after="20" w:before="20" w:lineRule="auto"/>
              <w:ind w:firstLine="0"/>
              <w:rPr/>
            </w:pPr>
            <w:r w:rsidDel="00000000" w:rsidR="00000000" w:rsidRPr="00000000">
              <w:rPr>
                <w:b w:val="1"/>
                <w:bCs w:val="1"/>
                <w:sz w:val="20"/>
                <w:szCs w:val="20"/>
                <w:rtl w:val="0"/>
              </w:rPr>
              <w:t xml:space="preserve">Pós-condições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E7">
            <w:pPr>
              <w:spacing w:after="20" w:before="20" w:lineRule="auto"/>
              <w:ind w:firstLine="0"/>
              <w:rPr/>
            </w:pPr>
            <w:r w:rsidDel="00000000" w:rsidR="00000000" w:rsidRPr="00000000">
              <w:rPr>
                <w:sz w:val="20"/>
                <w:szCs w:val="20"/>
                <w:rtl w:val="0"/>
              </w:rPr>
              <w:t xml:space="preserve">A solicitação é registrada e o paciente passa à situação “Aguardando exame” (RN10).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3E8">
            <w:pPr>
              <w:spacing w:after="20" w:before="20" w:lineRule="auto"/>
              <w:ind w:firstLine="0"/>
              <w:rPr/>
            </w:pPr>
            <w:r w:rsidDel="00000000" w:rsidR="00000000" w:rsidRPr="00000000">
              <w:rPr>
                <w:b w:val="1"/>
                <w:bCs w:val="1"/>
                <w:sz w:val="20"/>
                <w:szCs w:val="20"/>
                <w:rtl w:val="0"/>
              </w:rPr>
              <w:t xml:space="preserve">Fluxo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E9">
            <w:pPr>
              <w:spacing w:after="20" w:before="20" w:lineRule="auto"/>
              <w:ind w:firstLine="0"/>
              <w:rPr/>
            </w:pPr>
            <w:r w:rsidDel="00000000" w:rsidR="00000000" w:rsidRPr="00000000">
              <w:rPr>
                <w:sz w:val="20"/>
                <w:szCs w:val="20"/>
                <w:rtl w:val="0"/>
              </w:rPr>
              <w:t xml:space="preserve">1. O médico seleciona “Solicitar exames”.</w:t>
            </w:r>
            <w:r w:rsidDel="00000000" w:rsidR="00000000" w:rsidRPr="00000000">
              <w:rPr>
                <w:rtl w:val="0"/>
              </w:rPr>
            </w:r>
          </w:p>
          <w:p w:rsidR="00000000" w:rsidDel="00000000" w:rsidP="00000000" w:rsidRDefault="00000000" w:rsidRPr="00000000" w14:paraId="000003EA">
            <w:pPr>
              <w:spacing w:after="20" w:before="20" w:lineRule="auto"/>
              <w:ind w:firstLine="0"/>
              <w:rPr/>
            </w:pPr>
            <w:r w:rsidDel="00000000" w:rsidR="00000000" w:rsidRPr="00000000">
              <w:rPr>
                <w:sz w:val="20"/>
                <w:szCs w:val="20"/>
                <w:rtl w:val="0"/>
              </w:rPr>
              <w:t xml:space="preserve">2. O médico informa os exames solicitados e as orientações ao paciente.</w:t>
            </w:r>
            <w:r w:rsidDel="00000000" w:rsidR="00000000" w:rsidRPr="00000000">
              <w:rPr>
                <w:rtl w:val="0"/>
              </w:rPr>
            </w:r>
          </w:p>
          <w:p w:rsidR="00000000" w:rsidDel="00000000" w:rsidP="00000000" w:rsidRDefault="00000000" w:rsidRPr="00000000" w14:paraId="000003EB">
            <w:pPr>
              <w:spacing w:after="20" w:before="20" w:lineRule="auto"/>
              <w:ind w:firstLine="0"/>
              <w:rPr/>
            </w:pPr>
            <w:r w:rsidDel="00000000" w:rsidR="00000000" w:rsidRPr="00000000">
              <w:rPr>
                <w:sz w:val="20"/>
                <w:szCs w:val="20"/>
                <w:rtl w:val="0"/>
              </w:rPr>
              <w:t xml:space="preserve">3. O médico confirma.</w:t>
            </w:r>
            <w:r w:rsidDel="00000000" w:rsidR="00000000" w:rsidRPr="00000000">
              <w:rPr>
                <w:rtl w:val="0"/>
              </w:rPr>
            </w:r>
          </w:p>
          <w:p w:rsidR="00000000" w:rsidDel="00000000" w:rsidP="00000000" w:rsidRDefault="00000000" w:rsidRPr="00000000" w14:paraId="000003EC">
            <w:pPr>
              <w:spacing w:after="20" w:before="20" w:lineRule="auto"/>
              <w:ind w:firstLine="0"/>
              <w:rPr/>
            </w:pPr>
            <w:r w:rsidDel="00000000" w:rsidR="00000000" w:rsidRPr="00000000">
              <w:rPr>
                <w:sz w:val="20"/>
                <w:szCs w:val="20"/>
                <w:rtl w:val="0"/>
              </w:rPr>
              <w:t xml:space="preserve">4. O sistema registra a solicitação, altera a situação do paciente para “Aguardando exame” (RN10) e a exibe em “Meus exames” (UC11).</w:t>
            </w:r>
            <w:r w:rsidDel="00000000" w:rsidR="00000000" w:rsidRPr="00000000">
              <w:rPr>
                <w:rtl w:val="0"/>
              </w:rPr>
            </w:r>
          </w:p>
          <w:p w:rsidR="00000000" w:rsidDel="00000000" w:rsidP="00000000" w:rsidRDefault="00000000" w:rsidRPr="00000000" w14:paraId="000003ED">
            <w:pPr>
              <w:spacing w:after="20" w:before="20" w:lineRule="auto"/>
              <w:ind w:firstLine="0"/>
              <w:rPr/>
            </w:pPr>
            <w:r w:rsidDel="00000000" w:rsidR="00000000" w:rsidRPr="00000000">
              <w:rPr>
                <w:sz w:val="20"/>
                <w:szCs w:val="20"/>
                <w:rtl w:val="0"/>
              </w:rPr>
              <w:t xml:space="preserve">5. O sistema gera uma notificação ao paciente (UC12) e o fluxo retorna a UC14.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3EE">
            <w:pPr>
              <w:spacing w:after="20" w:before="20" w:lineRule="auto"/>
              <w:ind w:firstLine="0"/>
              <w:rPr/>
            </w:pPr>
            <w:r w:rsidDel="00000000" w:rsidR="00000000" w:rsidRPr="00000000">
              <w:rPr>
                <w:b w:val="1"/>
                <w:bCs w:val="1"/>
                <w:sz w:val="20"/>
                <w:szCs w:val="20"/>
                <w:rtl w:val="0"/>
              </w:rPr>
              <w:t xml:space="preserve">Fluxos alternativos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EF">
            <w:pPr>
              <w:spacing w:after="20" w:before="20" w:lineRule="auto"/>
              <w:ind w:firstLine="0"/>
              <w:rPr/>
            </w:pPr>
            <w:r w:rsidDel="00000000" w:rsidR="00000000" w:rsidRPr="00000000">
              <w:rPr>
                <w:sz w:val="20"/>
                <w:szCs w:val="20"/>
                <w:rtl w:val="0"/>
              </w:rPr>
              <w:t xml:space="preserve">Não se aplica.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3F0">
            <w:pPr>
              <w:spacing w:after="20" w:before="20" w:lineRule="auto"/>
              <w:ind w:firstLine="0"/>
              <w:rPr/>
            </w:pPr>
            <w:r w:rsidDel="00000000" w:rsidR="00000000" w:rsidRPr="00000000">
              <w:rPr>
                <w:b w:val="1"/>
                <w:bCs w:val="1"/>
                <w:sz w:val="20"/>
                <w:szCs w:val="20"/>
                <w:rtl w:val="0"/>
              </w:rPr>
              <w:t xml:space="preserve">Fluxos de exceção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F1">
            <w:pPr>
              <w:spacing w:after="20" w:before="20" w:lineRule="auto"/>
              <w:ind w:firstLine="0"/>
              <w:rPr/>
            </w:pPr>
            <w:r w:rsidDel="00000000" w:rsidR="00000000" w:rsidRPr="00000000">
              <w:rPr>
                <w:b w:val="1"/>
                <w:bCs w:val="1"/>
                <w:sz w:val="20"/>
                <w:szCs w:val="20"/>
                <w:rtl w:val="0"/>
              </w:rPr>
              <w:t xml:space="preserve">FE01 – Nenhum exame informado (passo 3)</w:t>
            </w:r>
            <w:r w:rsidDel="00000000" w:rsidR="00000000" w:rsidRPr="00000000">
              <w:rPr>
                <w:rtl w:val="0"/>
              </w:rPr>
            </w:r>
          </w:p>
          <w:p w:rsidR="00000000" w:rsidDel="00000000" w:rsidP="00000000" w:rsidRDefault="00000000" w:rsidRPr="00000000" w14:paraId="000003F2">
            <w:pPr>
              <w:spacing w:after="20" w:before="20" w:lineRule="auto"/>
              <w:ind w:firstLine="0"/>
              <w:rPr/>
            </w:pPr>
            <w:r w:rsidDel="00000000" w:rsidR="00000000" w:rsidRPr="00000000">
              <w:rPr>
                <w:sz w:val="20"/>
                <w:szCs w:val="20"/>
                <w:rtl w:val="0"/>
              </w:rPr>
              <w:t xml:space="preserve">1. O sistema solicita que ao menos um exame seja informado e o fluxo retorna ao passo 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3F3">
            <w:pPr>
              <w:spacing w:after="20" w:before="20" w:lineRule="auto"/>
              <w:ind w:firstLine="0"/>
              <w:rPr/>
            </w:pPr>
            <w:r w:rsidDel="00000000" w:rsidR="00000000" w:rsidRPr="00000000">
              <w:rPr>
                <w:b w:val="1"/>
                <w:bCs w:val="1"/>
                <w:sz w:val="20"/>
                <w:szCs w:val="20"/>
                <w:rtl w:val="0"/>
              </w:rPr>
              <w:t xml:space="preserve">Regras de negócio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F4">
            <w:pPr>
              <w:spacing w:after="20" w:before="20" w:lineRule="auto"/>
              <w:ind w:firstLine="0"/>
              <w:rPr/>
            </w:pPr>
            <w:r w:rsidDel="00000000" w:rsidR="00000000" w:rsidRPr="00000000">
              <w:rPr>
                <w:sz w:val="20"/>
                <w:szCs w:val="20"/>
                <w:rtl w:val="0"/>
              </w:rPr>
              <w:t xml:space="preserve">RN10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3F5">
            <w:pPr>
              <w:spacing w:after="20" w:before="20" w:lineRule="auto"/>
              <w:ind w:firstLine="0"/>
              <w:rPr/>
            </w:pPr>
            <w:r w:rsidDel="00000000" w:rsidR="00000000" w:rsidRPr="00000000">
              <w:rPr>
                <w:b w:val="1"/>
                <w:bCs w:val="1"/>
                <w:sz w:val="20"/>
                <w:szCs w:val="20"/>
                <w:rtl w:val="0"/>
              </w:rPr>
              <w:t xml:space="preserve">Requisitos funcionais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F6">
            <w:pPr>
              <w:spacing w:after="20" w:before="20" w:lineRule="auto"/>
              <w:ind w:firstLine="0"/>
              <w:rPr/>
            </w:pPr>
            <w:r w:rsidDel="00000000" w:rsidR="00000000" w:rsidRPr="00000000">
              <w:rPr>
                <w:sz w:val="20"/>
                <w:szCs w:val="20"/>
                <w:rtl w:val="0"/>
              </w:rPr>
              <w:t xml:space="preserve">RF06</w:t>
            </w:r>
            <w:r w:rsidDel="00000000" w:rsidR="00000000" w:rsidRPr="00000000">
              <w:rPr>
                <w:rtl w:val="0"/>
              </w:rPr>
            </w:r>
          </w:p>
        </w:tc>
      </w:tr>
    </w:tbl>
    <w:p w:rsidR="00000000" w:rsidDel="00000000" w:rsidP="00000000" w:rsidRDefault="00000000" w:rsidRPr="00000000" w14:paraId="000003F7">
      <w:pPr>
        <w:spacing w:line="240" w:lineRule="auto"/>
        <w:ind w:firstLine="0"/>
        <w:jc w:val="center"/>
        <w:rPr/>
      </w:pPr>
      <w:r w:rsidDel="00000000" w:rsidR="00000000" w:rsidRPr="00000000">
        <w:rPr>
          <w:rFonts w:ascii="Arial" w:cs="Arial" w:eastAsia="Arial" w:hAnsi="Arial"/>
          <w:sz w:val="20"/>
          <w:szCs w:val="20"/>
          <w:rtl w:val="0"/>
        </w:rPr>
        <w:t xml:space="preserve">FONTE: Os autores.</w:t>
      </w:r>
      <w:r w:rsidDel="00000000" w:rsidR="00000000" w:rsidRPr="00000000">
        <w:rPr>
          <w:rtl w:val="0"/>
        </w:rPr>
      </w:r>
    </w:p>
    <w:p w:rsidR="00000000" w:rsidDel="00000000" w:rsidP="00000000" w:rsidRDefault="00000000" w:rsidRPr="00000000" w14:paraId="000003F8">
      <w:pPr>
        <w:jc w:val="center"/>
        <w:rPr/>
      </w:pPr>
      <w:r w:rsidDel="00000000" w:rsidR="00000000" w:rsidRPr="00000000">
        <w:rPr>
          <w:rtl w:val="0"/>
        </w:rPr>
      </w:r>
    </w:p>
    <w:p w:rsidR="00000000" w:rsidDel="00000000" w:rsidP="00000000" w:rsidRDefault="00000000" w:rsidRPr="00000000" w14:paraId="000003F9">
      <w:pPr>
        <w:jc w:val="center"/>
        <w:rPr/>
      </w:pPr>
      <w:r w:rsidDel="00000000" w:rsidR="00000000" w:rsidRPr="00000000">
        <w:rPr>
          <w:rtl w:val="0"/>
        </w:rPr>
      </w:r>
    </w:p>
    <w:p w:rsidR="00000000" w:rsidDel="00000000" w:rsidP="00000000" w:rsidRDefault="00000000" w:rsidRPr="00000000" w14:paraId="000003FA">
      <w:pPr>
        <w:jc w:val="center"/>
        <w:rPr/>
      </w:pPr>
      <w:r w:rsidDel="00000000" w:rsidR="00000000" w:rsidRPr="00000000">
        <w:rPr>
          <w:rtl w:val="0"/>
        </w:rPr>
      </w:r>
    </w:p>
    <w:p w:rsidR="00000000" w:rsidDel="00000000" w:rsidP="00000000" w:rsidRDefault="00000000" w:rsidRPr="00000000" w14:paraId="000003FB">
      <w:pPr>
        <w:jc w:val="center"/>
        <w:rPr/>
      </w:pPr>
      <w:r w:rsidDel="00000000" w:rsidR="00000000" w:rsidRPr="00000000">
        <w:rPr>
          <w:rtl w:val="0"/>
        </w:rPr>
      </w:r>
    </w:p>
    <w:p w:rsidR="00000000" w:rsidDel="00000000" w:rsidP="00000000" w:rsidRDefault="00000000" w:rsidRPr="00000000" w14:paraId="000003FC">
      <w:pPr>
        <w:jc w:val="center"/>
        <w:rPr/>
      </w:pPr>
      <w:r w:rsidDel="00000000" w:rsidR="00000000" w:rsidRPr="00000000">
        <w:rPr>
          <w:rFonts w:ascii="Arial" w:cs="Arial" w:eastAsia="Arial" w:hAnsi="Arial"/>
          <w:rtl w:val="0"/>
        </w:rPr>
        <w:t xml:space="preserve">QUADRO 19 – ESPECIFICAÇÃO DO CASO DE USO UC16 – AVALIAR CADASTRO DO PACIENTE</w:t>
      </w:r>
      <w:r w:rsidDel="00000000" w:rsidR="00000000" w:rsidRPr="00000000">
        <w:rPr>
          <w:rtl w:val="0"/>
        </w:rPr>
      </w:r>
    </w:p>
    <w:tbl>
      <w:tblPr>
        <w:tblStyle w:val="Table22"/>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72"/>
        <w:tblGridChange w:id="0">
          <w:tblGrid>
            <w:gridCol w:w="2500"/>
            <w:gridCol w:w="6572"/>
          </w:tblGrid>
        </w:tblGridChange>
      </w:tblGrid>
      <w:tr>
        <w:trPr>
          <w:cantSplit w:val="0"/>
          <w:tblHeader w:val="1"/>
        </w:trPr>
        <w:tc>
          <w:tcPr>
            <w:gridSpan w:val="2"/>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FD">
            <w:pPr>
              <w:spacing w:after="20" w:before="20" w:lineRule="auto"/>
              <w:ind w:firstLine="0"/>
              <w:jc w:val="center"/>
              <w:rPr/>
            </w:pPr>
            <w:r w:rsidDel="00000000" w:rsidR="00000000" w:rsidRPr="00000000">
              <w:rPr>
                <w:b w:val="1"/>
                <w:bCs w:val="1"/>
                <w:sz w:val="20"/>
                <w:szCs w:val="20"/>
                <w:rtl w:val="0"/>
              </w:rPr>
              <w:t xml:space="preserve">UC16 – Avaliar Cadastro do Paciente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3FF">
            <w:pPr>
              <w:spacing w:after="20" w:before="20" w:lineRule="auto"/>
              <w:ind w:firstLine="0"/>
              <w:rPr/>
            </w:pPr>
            <w:r w:rsidDel="00000000" w:rsidR="00000000" w:rsidRPr="00000000">
              <w:rPr>
                <w:b w:val="1"/>
                <w:bCs w:val="1"/>
                <w:sz w:val="20"/>
                <w:szCs w:val="20"/>
                <w:rtl w:val="0"/>
              </w:rPr>
              <w:t xml:space="preserve">Ator(es)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00">
            <w:pPr>
              <w:spacing w:after="20" w:before="20" w:lineRule="auto"/>
              <w:ind w:firstLine="0"/>
              <w:rPr/>
            </w:pPr>
            <w:r w:rsidDel="00000000" w:rsidR="00000000" w:rsidRPr="00000000">
              <w:rPr>
                <w:sz w:val="20"/>
                <w:szCs w:val="20"/>
                <w:rtl w:val="0"/>
              </w:rPr>
              <w:t xml:space="preserve">Médico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401">
            <w:pPr>
              <w:spacing w:after="20" w:before="20" w:lineRule="auto"/>
              <w:ind w:firstLine="0"/>
              <w:rPr/>
            </w:pPr>
            <w:r w:rsidDel="00000000" w:rsidR="00000000" w:rsidRPr="00000000">
              <w:rPr>
                <w:b w:val="1"/>
                <w:bCs w:val="1"/>
                <w:sz w:val="20"/>
                <w:szCs w:val="20"/>
                <w:rtl w:val="0"/>
              </w:rPr>
              <w:t xml:space="preserve">Descrição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02">
            <w:pPr>
              <w:spacing w:after="20" w:before="20" w:lineRule="auto"/>
              <w:ind w:firstLine="0"/>
              <w:rPr/>
            </w:pPr>
            <w:r w:rsidDel="00000000" w:rsidR="00000000" w:rsidRPr="00000000">
              <w:rPr>
                <w:sz w:val="20"/>
                <w:szCs w:val="20"/>
                <w:rtl w:val="0"/>
              </w:rPr>
              <w:t xml:space="preserve">Permite que o médico analise o exame enviado, registre o tipo sanguíneo e aprove ou reprove o paciente como doador.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403">
            <w:pPr>
              <w:spacing w:after="20" w:before="20" w:lineRule="auto"/>
              <w:ind w:firstLine="0"/>
              <w:rPr/>
            </w:pPr>
            <w:r w:rsidDel="00000000" w:rsidR="00000000" w:rsidRPr="00000000">
              <w:rPr>
                <w:b w:val="1"/>
                <w:bCs w:val="1"/>
                <w:sz w:val="20"/>
                <w:szCs w:val="20"/>
                <w:rtl w:val="0"/>
              </w:rPr>
              <w:t xml:space="preserve">Relacionamentos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04">
            <w:pPr>
              <w:spacing w:after="20" w:before="20" w:lineRule="auto"/>
              <w:ind w:firstLine="0"/>
              <w:rPr/>
            </w:pPr>
            <w:r w:rsidDel="00000000" w:rsidR="00000000" w:rsidRPr="00000000">
              <w:rPr>
                <w:sz w:val="20"/>
                <w:szCs w:val="20"/>
                <w:rtl w:val="0"/>
              </w:rPr>
              <w:t xml:space="preserve">Não se aplica.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405">
            <w:pPr>
              <w:spacing w:after="20" w:before="20" w:lineRule="auto"/>
              <w:ind w:firstLine="0"/>
              <w:rPr/>
            </w:pPr>
            <w:r w:rsidDel="00000000" w:rsidR="00000000" w:rsidRPr="00000000">
              <w:rPr>
                <w:b w:val="1"/>
                <w:bCs w:val="1"/>
                <w:sz w:val="20"/>
                <w:szCs w:val="20"/>
                <w:rtl w:val="0"/>
              </w:rPr>
              <w:t xml:space="preserve">Pré-condições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06">
            <w:pPr>
              <w:spacing w:after="20" w:before="20" w:lineRule="auto"/>
              <w:ind w:firstLine="0"/>
              <w:rPr/>
            </w:pPr>
            <w:r w:rsidDel="00000000" w:rsidR="00000000" w:rsidRPr="00000000">
              <w:rPr>
                <w:sz w:val="20"/>
                <w:szCs w:val="20"/>
                <w:rtl w:val="0"/>
              </w:rPr>
              <w:t xml:space="preserve">O médico está autenticado (UC05) e há exame na situação “Em análise” de paciente atendido por ele.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407">
            <w:pPr>
              <w:spacing w:after="20" w:before="20" w:lineRule="auto"/>
              <w:ind w:firstLine="0"/>
              <w:rPr/>
            </w:pPr>
            <w:r w:rsidDel="00000000" w:rsidR="00000000" w:rsidRPr="00000000">
              <w:rPr>
                <w:b w:val="1"/>
                <w:bCs w:val="1"/>
                <w:sz w:val="20"/>
                <w:szCs w:val="20"/>
                <w:rtl w:val="0"/>
              </w:rPr>
              <w:t xml:space="preserve">Pós-condições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08">
            <w:pPr>
              <w:spacing w:after="20" w:before="20" w:lineRule="auto"/>
              <w:ind w:firstLine="0"/>
              <w:rPr/>
            </w:pPr>
            <w:r w:rsidDel="00000000" w:rsidR="00000000" w:rsidRPr="00000000">
              <w:rPr>
                <w:sz w:val="20"/>
                <w:szCs w:val="20"/>
                <w:rtl w:val="0"/>
              </w:rPr>
              <w:t xml:space="preserve">O paciente é aprovado, com o tipo sanguíneo registrado e o perfil Doador ativado, ou reprovado, com o motivo registrado.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409">
            <w:pPr>
              <w:spacing w:after="20" w:before="20" w:lineRule="auto"/>
              <w:ind w:firstLine="0"/>
              <w:rPr/>
            </w:pPr>
            <w:r w:rsidDel="00000000" w:rsidR="00000000" w:rsidRPr="00000000">
              <w:rPr>
                <w:b w:val="1"/>
                <w:bCs w:val="1"/>
                <w:sz w:val="20"/>
                <w:szCs w:val="20"/>
                <w:rtl w:val="0"/>
              </w:rPr>
              <w:t xml:space="preserve">Fluxo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0A">
            <w:pPr>
              <w:spacing w:after="20" w:before="20" w:lineRule="auto"/>
              <w:ind w:firstLine="0"/>
              <w:rPr/>
            </w:pPr>
            <w:r w:rsidDel="00000000" w:rsidR="00000000" w:rsidRPr="00000000">
              <w:rPr>
                <w:sz w:val="20"/>
                <w:szCs w:val="20"/>
                <w:rtl w:val="0"/>
              </w:rPr>
              <w:t xml:space="preserve">1. O médico seleciona a opção “Exames para avaliar”.</w:t>
            </w:r>
            <w:r w:rsidDel="00000000" w:rsidR="00000000" w:rsidRPr="00000000">
              <w:rPr>
                <w:rtl w:val="0"/>
              </w:rPr>
            </w:r>
          </w:p>
          <w:p w:rsidR="00000000" w:rsidDel="00000000" w:rsidP="00000000" w:rsidRDefault="00000000" w:rsidRPr="00000000" w14:paraId="0000040B">
            <w:pPr>
              <w:spacing w:after="20" w:before="20" w:lineRule="auto"/>
              <w:ind w:firstLine="0"/>
              <w:rPr/>
            </w:pPr>
            <w:r w:rsidDel="00000000" w:rsidR="00000000" w:rsidRPr="00000000">
              <w:rPr>
                <w:sz w:val="20"/>
                <w:szCs w:val="20"/>
                <w:rtl w:val="0"/>
              </w:rPr>
              <w:t xml:space="preserve">2. O sistema lista os pacientes com exame na situação “Em análise”.</w:t>
            </w:r>
            <w:r w:rsidDel="00000000" w:rsidR="00000000" w:rsidRPr="00000000">
              <w:rPr>
                <w:rtl w:val="0"/>
              </w:rPr>
            </w:r>
          </w:p>
          <w:p w:rsidR="00000000" w:rsidDel="00000000" w:rsidP="00000000" w:rsidRDefault="00000000" w:rsidRPr="00000000" w14:paraId="0000040C">
            <w:pPr>
              <w:spacing w:after="20" w:before="20" w:lineRule="auto"/>
              <w:ind w:firstLine="0"/>
              <w:rPr/>
            </w:pPr>
            <w:r w:rsidDel="00000000" w:rsidR="00000000" w:rsidRPr="00000000">
              <w:rPr>
                <w:sz w:val="20"/>
                <w:szCs w:val="20"/>
                <w:rtl w:val="0"/>
              </w:rPr>
              <w:t xml:space="preserve">3. O médico seleciona um paciente e visualiza o arquivo do exame.</w:t>
            </w:r>
            <w:r w:rsidDel="00000000" w:rsidR="00000000" w:rsidRPr="00000000">
              <w:rPr>
                <w:rtl w:val="0"/>
              </w:rPr>
            </w:r>
          </w:p>
          <w:p w:rsidR="00000000" w:rsidDel="00000000" w:rsidP="00000000" w:rsidRDefault="00000000" w:rsidRPr="00000000" w14:paraId="0000040D">
            <w:pPr>
              <w:spacing w:after="20" w:before="20" w:lineRule="auto"/>
              <w:ind w:firstLine="0"/>
              <w:rPr/>
            </w:pPr>
            <w:r w:rsidDel="00000000" w:rsidR="00000000" w:rsidRPr="00000000">
              <w:rPr>
                <w:sz w:val="20"/>
                <w:szCs w:val="20"/>
                <w:rtl w:val="0"/>
              </w:rPr>
              <w:t xml:space="preserve">4. O médico registra o tipo sanguíneo do paciente (RN01).</w:t>
            </w:r>
            <w:r w:rsidDel="00000000" w:rsidR="00000000" w:rsidRPr="00000000">
              <w:rPr>
                <w:rtl w:val="0"/>
              </w:rPr>
            </w:r>
          </w:p>
          <w:p w:rsidR="00000000" w:rsidDel="00000000" w:rsidP="00000000" w:rsidRDefault="00000000" w:rsidRPr="00000000" w14:paraId="0000040E">
            <w:pPr>
              <w:spacing w:after="20" w:before="20" w:lineRule="auto"/>
              <w:ind w:firstLine="0"/>
              <w:rPr/>
            </w:pPr>
            <w:r w:rsidDel="00000000" w:rsidR="00000000" w:rsidRPr="00000000">
              <w:rPr>
                <w:sz w:val="20"/>
                <w:szCs w:val="20"/>
                <w:rtl w:val="0"/>
              </w:rPr>
              <w:t xml:space="preserve">5. O médico seleciona “Aprovar” e confirma.</w:t>
            </w:r>
            <w:r w:rsidDel="00000000" w:rsidR="00000000" w:rsidRPr="00000000">
              <w:rPr>
                <w:rtl w:val="0"/>
              </w:rPr>
            </w:r>
          </w:p>
          <w:p w:rsidR="00000000" w:rsidDel="00000000" w:rsidP="00000000" w:rsidRDefault="00000000" w:rsidRPr="00000000" w14:paraId="0000040F">
            <w:pPr>
              <w:spacing w:after="20" w:before="20" w:lineRule="auto"/>
              <w:ind w:firstLine="0"/>
              <w:rPr/>
            </w:pPr>
            <w:r w:rsidDel="00000000" w:rsidR="00000000" w:rsidRPr="00000000">
              <w:rPr>
                <w:sz w:val="20"/>
                <w:szCs w:val="20"/>
                <w:rtl w:val="0"/>
              </w:rPr>
              <w:t xml:space="preserve">6. O sistema grava o tipo sanguíneo, altera a situação para “Aprovado” e ativa o perfil Doador (RN10).</w:t>
            </w:r>
            <w:r w:rsidDel="00000000" w:rsidR="00000000" w:rsidRPr="00000000">
              <w:rPr>
                <w:rtl w:val="0"/>
              </w:rPr>
            </w:r>
          </w:p>
          <w:p w:rsidR="00000000" w:rsidDel="00000000" w:rsidP="00000000" w:rsidRDefault="00000000" w:rsidRPr="00000000" w14:paraId="00000410">
            <w:pPr>
              <w:spacing w:after="20" w:before="20" w:lineRule="auto"/>
              <w:ind w:firstLine="0"/>
              <w:rPr/>
            </w:pPr>
            <w:r w:rsidDel="00000000" w:rsidR="00000000" w:rsidRPr="00000000">
              <w:rPr>
                <w:sz w:val="20"/>
                <w:szCs w:val="20"/>
                <w:rtl w:val="0"/>
              </w:rPr>
              <w:t xml:space="preserve">7. O sistema gera uma notificação de aprovação ao paciente (UC12).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411">
            <w:pPr>
              <w:spacing w:after="20" w:before="20" w:lineRule="auto"/>
              <w:ind w:firstLine="0"/>
              <w:rPr/>
            </w:pPr>
            <w:r w:rsidDel="00000000" w:rsidR="00000000" w:rsidRPr="00000000">
              <w:rPr>
                <w:b w:val="1"/>
                <w:bCs w:val="1"/>
                <w:sz w:val="20"/>
                <w:szCs w:val="20"/>
                <w:rtl w:val="0"/>
              </w:rPr>
              <w:t xml:space="preserve">Fluxos alternativos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12">
            <w:pPr>
              <w:spacing w:after="20" w:before="20" w:lineRule="auto"/>
              <w:ind w:firstLine="0"/>
              <w:rPr/>
            </w:pPr>
            <w:r w:rsidDel="00000000" w:rsidR="00000000" w:rsidRPr="00000000">
              <w:rPr>
                <w:b w:val="1"/>
                <w:bCs w:val="1"/>
                <w:sz w:val="20"/>
                <w:szCs w:val="20"/>
                <w:rtl w:val="0"/>
              </w:rPr>
              <w:t xml:space="preserve">FA01 – Reprovar cadastro (passo 5)</w:t>
            </w:r>
            <w:r w:rsidDel="00000000" w:rsidR="00000000" w:rsidRPr="00000000">
              <w:rPr>
                <w:rtl w:val="0"/>
              </w:rPr>
            </w:r>
          </w:p>
          <w:p w:rsidR="00000000" w:rsidDel="00000000" w:rsidP="00000000" w:rsidRDefault="00000000" w:rsidRPr="00000000" w14:paraId="00000413">
            <w:pPr>
              <w:spacing w:after="20" w:before="20" w:lineRule="auto"/>
              <w:ind w:firstLine="0"/>
              <w:rPr/>
            </w:pPr>
            <w:r w:rsidDel="00000000" w:rsidR="00000000" w:rsidRPr="00000000">
              <w:rPr>
                <w:sz w:val="20"/>
                <w:szCs w:val="20"/>
                <w:rtl w:val="0"/>
              </w:rPr>
              <w:t xml:space="preserve">1. O médico seleciona “Reprovar” e informa o motivo, de preenchimento obrigatório.</w:t>
            </w:r>
            <w:r w:rsidDel="00000000" w:rsidR="00000000" w:rsidRPr="00000000">
              <w:rPr>
                <w:rtl w:val="0"/>
              </w:rPr>
            </w:r>
          </w:p>
          <w:p w:rsidR="00000000" w:rsidDel="00000000" w:rsidP="00000000" w:rsidRDefault="00000000" w:rsidRPr="00000000" w14:paraId="00000414">
            <w:pPr>
              <w:spacing w:after="20" w:before="20" w:lineRule="auto"/>
              <w:ind w:firstLine="0"/>
              <w:rPr/>
            </w:pPr>
            <w:r w:rsidDel="00000000" w:rsidR="00000000" w:rsidRPr="00000000">
              <w:rPr>
                <w:sz w:val="20"/>
                <w:szCs w:val="20"/>
                <w:rtl w:val="0"/>
              </w:rPr>
              <w:t xml:space="preserve">2. O sistema altera a situação para “Reprovado”, registra o motivo e gera uma notificação ao paciente (UC12), que poderá enviar novo exame (FA01 de UC11).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415">
            <w:pPr>
              <w:spacing w:after="20" w:before="20" w:lineRule="auto"/>
              <w:ind w:firstLine="0"/>
              <w:rPr/>
            </w:pPr>
            <w:r w:rsidDel="00000000" w:rsidR="00000000" w:rsidRPr="00000000">
              <w:rPr>
                <w:b w:val="1"/>
                <w:bCs w:val="1"/>
                <w:sz w:val="20"/>
                <w:szCs w:val="20"/>
                <w:rtl w:val="0"/>
              </w:rPr>
              <w:t xml:space="preserve">Fluxos de exceção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16">
            <w:pPr>
              <w:spacing w:after="20" w:before="20" w:lineRule="auto"/>
              <w:ind w:firstLine="0"/>
              <w:rPr/>
            </w:pPr>
            <w:r w:rsidDel="00000000" w:rsidR="00000000" w:rsidRPr="00000000">
              <w:rPr>
                <w:b w:val="1"/>
                <w:bCs w:val="1"/>
                <w:sz w:val="20"/>
                <w:szCs w:val="20"/>
                <w:rtl w:val="0"/>
              </w:rPr>
              <w:t xml:space="preserve">FE01 – Tipo sanguíneo não informado (passo 5)</w:t>
            </w:r>
            <w:r w:rsidDel="00000000" w:rsidR="00000000" w:rsidRPr="00000000">
              <w:rPr>
                <w:rtl w:val="0"/>
              </w:rPr>
            </w:r>
          </w:p>
          <w:p w:rsidR="00000000" w:rsidDel="00000000" w:rsidP="00000000" w:rsidRDefault="00000000" w:rsidRPr="00000000" w14:paraId="00000417">
            <w:pPr>
              <w:spacing w:after="20" w:before="20" w:lineRule="auto"/>
              <w:ind w:firstLine="0"/>
              <w:rPr/>
            </w:pPr>
            <w:r w:rsidDel="00000000" w:rsidR="00000000" w:rsidRPr="00000000">
              <w:rPr>
                <w:sz w:val="20"/>
                <w:szCs w:val="20"/>
                <w:rtl w:val="0"/>
              </w:rPr>
              <w:t xml:space="preserve">1. O sistema informa que o registro do tipo sanguíneo é obrigatório para a aprovação e o fluxo retorna ao passo 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418">
            <w:pPr>
              <w:spacing w:after="20" w:before="20" w:lineRule="auto"/>
              <w:ind w:firstLine="0"/>
              <w:rPr/>
            </w:pPr>
            <w:r w:rsidDel="00000000" w:rsidR="00000000" w:rsidRPr="00000000">
              <w:rPr>
                <w:b w:val="1"/>
                <w:bCs w:val="1"/>
                <w:sz w:val="20"/>
                <w:szCs w:val="20"/>
                <w:rtl w:val="0"/>
              </w:rPr>
              <w:t xml:space="preserve">Regras de negócio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19">
            <w:pPr>
              <w:spacing w:after="20" w:before="20" w:lineRule="auto"/>
              <w:ind w:firstLine="0"/>
              <w:rPr/>
            </w:pPr>
            <w:r w:rsidDel="00000000" w:rsidR="00000000" w:rsidRPr="00000000">
              <w:rPr>
                <w:sz w:val="20"/>
                <w:szCs w:val="20"/>
                <w:rtl w:val="0"/>
              </w:rPr>
              <w:t xml:space="preserve">RN01, RN10, RN21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41A">
            <w:pPr>
              <w:spacing w:after="20" w:before="20" w:lineRule="auto"/>
              <w:ind w:firstLine="0"/>
              <w:rPr/>
            </w:pPr>
            <w:r w:rsidDel="00000000" w:rsidR="00000000" w:rsidRPr="00000000">
              <w:rPr>
                <w:b w:val="1"/>
                <w:bCs w:val="1"/>
                <w:sz w:val="20"/>
                <w:szCs w:val="20"/>
                <w:rtl w:val="0"/>
              </w:rPr>
              <w:t xml:space="preserve">Requisitos funcionais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1B">
            <w:pPr>
              <w:spacing w:after="20" w:before="20" w:lineRule="auto"/>
              <w:ind w:firstLine="0"/>
              <w:rPr/>
            </w:pPr>
            <w:r w:rsidDel="00000000" w:rsidR="00000000" w:rsidRPr="00000000">
              <w:rPr>
                <w:sz w:val="20"/>
                <w:szCs w:val="20"/>
                <w:rtl w:val="0"/>
              </w:rPr>
              <w:t xml:space="preserve">RF08, RF09, RF10, RF12</w:t>
            </w:r>
            <w:r w:rsidDel="00000000" w:rsidR="00000000" w:rsidRPr="00000000">
              <w:rPr>
                <w:rtl w:val="0"/>
              </w:rPr>
            </w:r>
          </w:p>
        </w:tc>
      </w:tr>
    </w:tbl>
    <w:p w:rsidR="00000000" w:rsidDel="00000000" w:rsidP="00000000" w:rsidRDefault="00000000" w:rsidRPr="00000000" w14:paraId="0000041C">
      <w:pPr>
        <w:spacing w:line="240" w:lineRule="auto"/>
        <w:ind w:firstLine="0"/>
        <w:jc w:val="center"/>
        <w:rPr/>
      </w:pPr>
      <w:r w:rsidDel="00000000" w:rsidR="00000000" w:rsidRPr="00000000">
        <w:rPr>
          <w:rFonts w:ascii="Arial" w:cs="Arial" w:eastAsia="Arial" w:hAnsi="Arial"/>
          <w:sz w:val="20"/>
          <w:szCs w:val="20"/>
          <w:rtl w:val="0"/>
        </w:rPr>
        <w:t xml:space="preserve">FONTE: Os autores.</w:t>
      </w:r>
      <w:r w:rsidDel="00000000" w:rsidR="00000000" w:rsidRPr="00000000">
        <w:rPr>
          <w:rtl w:val="0"/>
        </w:rPr>
      </w:r>
    </w:p>
    <w:p w:rsidR="00000000" w:rsidDel="00000000" w:rsidP="00000000" w:rsidRDefault="00000000" w:rsidRPr="00000000" w14:paraId="0000041D">
      <w:pPr>
        <w:keepNext w:val="1"/>
        <w:pageBreakBefore w:val="1"/>
        <w:spacing w:after="60" w:lineRule="auto"/>
        <w:ind w:firstLine="0"/>
        <w:jc w:val="center"/>
        <w:rPr/>
      </w:pPr>
      <w:r w:rsidDel="00000000" w:rsidR="00000000" w:rsidRPr="00000000">
        <w:rPr>
          <w:rFonts w:ascii="Arial" w:cs="Arial" w:eastAsia="Arial" w:hAnsi="Arial"/>
          <w:rtl w:val="0"/>
        </w:rPr>
        <w:t xml:space="preserve">QUADRO 20 – ESPECIFICAÇÃO DO CASO DE USO UC17 – VISUALIZAR LOCAIS RECOMENDADOS</w:t>
      </w:r>
      <w:r w:rsidDel="00000000" w:rsidR="00000000" w:rsidRPr="00000000">
        <w:rPr>
          <w:rtl w:val="0"/>
        </w:rPr>
      </w:r>
    </w:p>
    <w:tbl>
      <w:tblPr>
        <w:tblStyle w:val="Table23"/>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72"/>
        <w:tblGridChange w:id="0">
          <w:tblGrid>
            <w:gridCol w:w="2500"/>
            <w:gridCol w:w="6572"/>
          </w:tblGrid>
        </w:tblGridChange>
      </w:tblGrid>
      <w:tr>
        <w:trPr>
          <w:cantSplit w:val="0"/>
          <w:tblHeader w:val="1"/>
        </w:trPr>
        <w:tc>
          <w:tcPr>
            <w:gridSpan w:val="2"/>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1E">
            <w:pPr>
              <w:spacing w:after="20" w:before="20" w:lineRule="auto"/>
              <w:ind w:firstLine="0"/>
              <w:jc w:val="center"/>
              <w:rPr/>
            </w:pPr>
            <w:r w:rsidDel="00000000" w:rsidR="00000000" w:rsidRPr="00000000">
              <w:rPr>
                <w:b w:val="1"/>
                <w:bCs w:val="1"/>
                <w:sz w:val="20"/>
                <w:szCs w:val="20"/>
                <w:rtl w:val="0"/>
              </w:rPr>
              <w:t xml:space="preserve">UC17 – Visualizar Locais Recomendados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420">
            <w:pPr>
              <w:spacing w:after="20" w:before="20" w:lineRule="auto"/>
              <w:ind w:firstLine="0"/>
              <w:rPr/>
            </w:pPr>
            <w:r w:rsidDel="00000000" w:rsidR="00000000" w:rsidRPr="00000000">
              <w:rPr>
                <w:b w:val="1"/>
                <w:bCs w:val="1"/>
                <w:sz w:val="20"/>
                <w:szCs w:val="20"/>
                <w:rtl w:val="0"/>
              </w:rPr>
              <w:t xml:space="preserve">Ator(es)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21">
            <w:pPr>
              <w:spacing w:after="20" w:before="20" w:lineRule="auto"/>
              <w:ind w:firstLine="0"/>
              <w:rPr/>
            </w:pPr>
            <w:r w:rsidDel="00000000" w:rsidR="00000000" w:rsidRPr="00000000">
              <w:rPr>
                <w:sz w:val="20"/>
                <w:szCs w:val="20"/>
                <w:rtl w:val="0"/>
              </w:rPr>
              <w:t xml:space="preserve">Doador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422">
            <w:pPr>
              <w:spacing w:after="20" w:before="20" w:lineRule="auto"/>
              <w:ind w:firstLine="0"/>
              <w:rPr/>
            </w:pPr>
            <w:r w:rsidDel="00000000" w:rsidR="00000000" w:rsidRPr="00000000">
              <w:rPr>
                <w:b w:val="1"/>
                <w:bCs w:val="1"/>
                <w:sz w:val="20"/>
                <w:szCs w:val="20"/>
                <w:rtl w:val="0"/>
              </w:rPr>
              <w:t xml:space="preserve">Descrição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23">
            <w:pPr>
              <w:spacing w:after="20" w:before="20" w:lineRule="auto"/>
              <w:ind w:firstLine="0"/>
              <w:rPr/>
            </w:pPr>
            <w:r w:rsidDel="00000000" w:rsidR="00000000" w:rsidRPr="00000000">
              <w:rPr>
                <w:sz w:val="20"/>
                <w:szCs w:val="20"/>
                <w:rtl w:val="0"/>
              </w:rPr>
              <w:t xml:space="preserve">Apresenta ao doador os bancos de sangue que necessitam do seu tipo sanguíneo ou de tipos compatíveis com o seu, juntamente com a sua situação de elegibilidade.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424">
            <w:pPr>
              <w:spacing w:after="20" w:before="20" w:lineRule="auto"/>
              <w:ind w:firstLine="0"/>
              <w:rPr/>
            </w:pPr>
            <w:r w:rsidDel="00000000" w:rsidR="00000000" w:rsidRPr="00000000">
              <w:rPr>
                <w:b w:val="1"/>
                <w:bCs w:val="1"/>
                <w:sz w:val="20"/>
                <w:szCs w:val="20"/>
                <w:rtl w:val="0"/>
              </w:rPr>
              <w:t xml:space="preserve">Relacionamentos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25">
            <w:pPr>
              <w:spacing w:after="20" w:before="20" w:lineRule="auto"/>
              <w:ind w:firstLine="0"/>
              <w:rPr/>
            </w:pPr>
            <w:r w:rsidDel="00000000" w:rsidR="00000000" w:rsidRPr="00000000">
              <w:rPr>
                <w:sz w:val="20"/>
                <w:szCs w:val="20"/>
                <w:rtl w:val="0"/>
              </w:rPr>
              <w:t xml:space="preserve">Não se aplica.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426">
            <w:pPr>
              <w:spacing w:after="20" w:before="20" w:lineRule="auto"/>
              <w:ind w:firstLine="0"/>
              <w:rPr/>
            </w:pPr>
            <w:r w:rsidDel="00000000" w:rsidR="00000000" w:rsidRPr="00000000">
              <w:rPr>
                <w:b w:val="1"/>
                <w:bCs w:val="1"/>
                <w:sz w:val="20"/>
                <w:szCs w:val="20"/>
                <w:rtl w:val="0"/>
              </w:rPr>
              <w:t xml:space="preserve">Pré-condições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27">
            <w:pPr>
              <w:spacing w:after="20" w:before="20" w:lineRule="auto"/>
              <w:ind w:firstLine="0"/>
              <w:rPr/>
            </w:pPr>
            <w:r w:rsidDel="00000000" w:rsidR="00000000" w:rsidRPr="00000000">
              <w:rPr>
                <w:sz w:val="20"/>
                <w:szCs w:val="20"/>
                <w:rtl w:val="0"/>
              </w:rPr>
              <w:t xml:space="preserve">O doador está autenticado (UC05) e seu cadastro foi aprovado pelo médico.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428">
            <w:pPr>
              <w:spacing w:after="20" w:before="20" w:lineRule="auto"/>
              <w:ind w:firstLine="0"/>
              <w:rPr/>
            </w:pPr>
            <w:r w:rsidDel="00000000" w:rsidR="00000000" w:rsidRPr="00000000">
              <w:rPr>
                <w:b w:val="1"/>
                <w:bCs w:val="1"/>
                <w:sz w:val="20"/>
                <w:szCs w:val="20"/>
                <w:rtl w:val="0"/>
              </w:rPr>
              <w:t xml:space="preserve">Pós-condições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29">
            <w:pPr>
              <w:spacing w:after="20" w:before="20" w:lineRule="auto"/>
              <w:ind w:firstLine="0"/>
              <w:rPr/>
            </w:pPr>
            <w:r w:rsidDel="00000000" w:rsidR="00000000" w:rsidRPr="00000000">
              <w:rPr>
                <w:sz w:val="20"/>
                <w:szCs w:val="20"/>
                <w:rtl w:val="0"/>
              </w:rPr>
              <w:t xml:space="preserve">O doador visualiza a lista priorizada de bancos de sangue.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42A">
            <w:pPr>
              <w:spacing w:after="20" w:before="20" w:lineRule="auto"/>
              <w:ind w:firstLine="0"/>
              <w:rPr/>
            </w:pPr>
            <w:r w:rsidDel="00000000" w:rsidR="00000000" w:rsidRPr="00000000">
              <w:rPr>
                <w:b w:val="1"/>
                <w:bCs w:val="1"/>
                <w:sz w:val="20"/>
                <w:szCs w:val="20"/>
                <w:rtl w:val="0"/>
              </w:rPr>
              <w:t xml:space="preserve">Fluxo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2B">
            <w:pPr>
              <w:spacing w:after="20" w:before="20" w:lineRule="auto"/>
              <w:ind w:firstLine="0"/>
              <w:rPr/>
            </w:pPr>
            <w:r w:rsidDel="00000000" w:rsidR="00000000" w:rsidRPr="00000000">
              <w:rPr>
                <w:sz w:val="20"/>
                <w:szCs w:val="20"/>
                <w:rtl w:val="0"/>
              </w:rPr>
              <w:t xml:space="preserve">1. O doador acessa o seu painel inicial.</w:t>
            </w:r>
            <w:r w:rsidDel="00000000" w:rsidR="00000000" w:rsidRPr="00000000">
              <w:rPr>
                <w:rtl w:val="0"/>
              </w:rPr>
            </w:r>
          </w:p>
          <w:p w:rsidR="00000000" w:rsidDel="00000000" w:rsidP="00000000" w:rsidRDefault="00000000" w:rsidRPr="00000000" w14:paraId="0000042C">
            <w:pPr>
              <w:spacing w:after="20" w:before="20" w:lineRule="auto"/>
              <w:ind w:firstLine="0"/>
              <w:rPr/>
            </w:pPr>
            <w:r w:rsidDel="00000000" w:rsidR="00000000" w:rsidRPr="00000000">
              <w:rPr>
                <w:sz w:val="20"/>
                <w:szCs w:val="20"/>
                <w:rtl w:val="0"/>
              </w:rPr>
              <w:t xml:space="preserve">2. O sistema exibe o tipo sanguíneo registrado pelo médico (RN01) e a data a partir da qual o doador poderá doar novamente (RN17).</w:t>
            </w:r>
            <w:r w:rsidDel="00000000" w:rsidR="00000000" w:rsidRPr="00000000">
              <w:rPr>
                <w:rtl w:val="0"/>
              </w:rPr>
            </w:r>
          </w:p>
          <w:p w:rsidR="00000000" w:rsidDel="00000000" w:rsidP="00000000" w:rsidRDefault="00000000" w:rsidRPr="00000000" w14:paraId="0000042D">
            <w:pPr>
              <w:spacing w:after="20" w:before="20" w:lineRule="auto"/>
              <w:ind w:firstLine="0"/>
              <w:rPr/>
            </w:pPr>
            <w:r w:rsidDel="00000000" w:rsidR="00000000" w:rsidRPr="00000000">
              <w:rPr>
                <w:sz w:val="20"/>
                <w:szCs w:val="20"/>
                <w:rtl w:val="0"/>
              </w:rPr>
              <w:t xml:space="preserve">3. O sistema busca os bancos ativos com nível Crítico, Baixo ou Estável para o tipo do doador ou para os tipos que podem receber a sua doação (RN05).</w:t>
            </w:r>
            <w:r w:rsidDel="00000000" w:rsidR="00000000" w:rsidRPr="00000000">
              <w:rPr>
                <w:rtl w:val="0"/>
              </w:rPr>
            </w:r>
          </w:p>
          <w:p w:rsidR="00000000" w:rsidDel="00000000" w:rsidP="00000000" w:rsidRDefault="00000000" w:rsidRPr="00000000" w14:paraId="0000042E">
            <w:pPr>
              <w:spacing w:after="20" w:before="20" w:lineRule="auto"/>
              <w:ind w:firstLine="0"/>
              <w:rPr/>
            </w:pPr>
            <w:r w:rsidDel="00000000" w:rsidR="00000000" w:rsidRPr="00000000">
              <w:rPr>
                <w:sz w:val="20"/>
                <w:szCs w:val="20"/>
                <w:rtl w:val="0"/>
              </w:rPr>
              <w:t xml:space="preserve">4. O sistema ordena os resultados pelo nível de necessidade (RN02), prioriza o próprio tipo do doador e, em empate, os bancos da mesma cidade e depois do mesmo estado.</w:t>
            </w:r>
            <w:r w:rsidDel="00000000" w:rsidR="00000000" w:rsidRPr="00000000">
              <w:rPr>
                <w:rtl w:val="0"/>
              </w:rPr>
            </w:r>
          </w:p>
          <w:p w:rsidR="00000000" w:rsidDel="00000000" w:rsidP="00000000" w:rsidRDefault="00000000" w:rsidRPr="00000000" w14:paraId="0000042F">
            <w:pPr>
              <w:spacing w:after="20" w:before="20" w:lineRule="auto"/>
              <w:ind w:firstLine="0"/>
              <w:rPr/>
            </w:pPr>
            <w:r w:rsidDel="00000000" w:rsidR="00000000" w:rsidRPr="00000000">
              <w:rPr>
                <w:sz w:val="20"/>
                <w:szCs w:val="20"/>
                <w:rtl w:val="0"/>
              </w:rPr>
              <w:t xml:space="preserve">5. O sistema exibe a lista com nome do banco, cidade, tipo necessitado, nível e data da última atualização.</w:t>
            </w:r>
            <w:r w:rsidDel="00000000" w:rsidR="00000000" w:rsidRPr="00000000">
              <w:rPr>
                <w:rtl w:val="0"/>
              </w:rPr>
            </w:r>
          </w:p>
          <w:p w:rsidR="00000000" w:rsidDel="00000000" w:rsidP="00000000" w:rsidRDefault="00000000" w:rsidRPr="00000000" w14:paraId="00000430">
            <w:pPr>
              <w:spacing w:after="20" w:before="20" w:lineRule="auto"/>
              <w:ind w:firstLine="0"/>
              <w:rPr/>
            </w:pPr>
            <w:r w:rsidDel="00000000" w:rsidR="00000000" w:rsidRPr="00000000">
              <w:rPr>
                <w:sz w:val="20"/>
                <w:szCs w:val="20"/>
                <w:rtl w:val="0"/>
              </w:rPr>
              <w:t xml:space="preserve">6. O doador pode selecionar um banco para ver os detalhes (passo 5 de UC02).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431">
            <w:pPr>
              <w:spacing w:after="20" w:before="20" w:lineRule="auto"/>
              <w:ind w:firstLine="0"/>
              <w:rPr/>
            </w:pPr>
            <w:r w:rsidDel="00000000" w:rsidR="00000000" w:rsidRPr="00000000">
              <w:rPr>
                <w:b w:val="1"/>
                <w:bCs w:val="1"/>
                <w:sz w:val="20"/>
                <w:szCs w:val="20"/>
                <w:rtl w:val="0"/>
              </w:rPr>
              <w:t xml:space="preserve">Fluxos alternativos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32">
            <w:pPr>
              <w:spacing w:after="20" w:before="20" w:lineRule="auto"/>
              <w:ind w:firstLine="0"/>
              <w:rPr/>
            </w:pPr>
            <w:r w:rsidDel="00000000" w:rsidR="00000000" w:rsidRPr="00000000">
              <w:rPr>
                <w:sz w:val="20"/>
                <w:szCs w:val="20"/>
                <w:rtl w:val="0"/>
              </w:rPr>
              <w:t xml:space="preserve">Não se aplica.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433">
            <w:pPr>
              <w:spacing w:after="20" w:before="20" w:lineRule="auto"/>
              <w:ind w:firstLine="0"/>
              <w:rPr/>
            </w:pPr>
            <w:r w:rsidDel="00000000" w:rsidR="00000000" w:rsidRPr="00000000">
              <w:rPr>
                <w:b w:val="1"/>
                <w:bCs w:val="1"/>
                <w:sz w:val="20"/>
                <w:szCs w:val="20"/>
                <w:rtl w:val="0"/>
              </w:rPr>
              <w:t xml:space="preserve">Fluxos de exceção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34">
            <w:pPr>
              <w:spacing w:after="20" w:before="20" w:lineRule="auto"/>
              <w:ind w:firstLine="0"/>
              <w:rPr/>
            </w:pPr>
            <w:r w:rsidDel="00000000" w:rsidR="00000000" w:rsidRPr="00000000">
              <w:rPr>
                <w:b w:val="1"/>
                <w:bCs w:val="1"/>
                <w:sz w:val="20"/>
                <w:szCs w:val="20"/>
                <w:rtl w:val="0"/>
              </w:rPr>
              <w:t xml:space="preserve">FE01 – Nenhuma necessidade compatível (passo 3)</w:t>
            </w:r>
            <w:r w:rsidDel="00000000" w:rsidR="00000000" w:rsidRPr="00000000">
              <w:rPr>
                <w:rtl w:val="0"/>
              </w:rPr>
            </w:r>
          </w:p>
          <w:p w:rsidR="00000000" w:rsidDel="00000000" w:rsidP="00000000" w:rsidRDefault="00000000" w:rsidRPr="00000000" w14:paraId="00000435">
            <w:pPr>
              <w:spacing w:after="20" w:before="20" w:lineRule="auto"/>
              <w:ind w:firstLine="0"/>
              <w:rPr/>
            </w:pPr>
            <w:r w:rsidDel="00000000" w:rsidR="00000000" w:rsidRPr="00000000">
              <w:rPr>
                <w:sz w:val="20"/>
                <w:szCs w:val="20"/>
                <w:rtl w:val="0"/>
              </w:rPr>
              <w:t xml:space="preserve">1. O sistema informa que, no momento, nenhum banco indica necessidade compatível e exibe a consulta geral (UC02).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436">
            <w:pPr>
              <w:spacing w:after="20" w:before="20" w:lineRule="auto"/>
              <w:ind w:firstLine="0"/>
              <w:rPr/>
            </w:pPr>
            <w:r w:rsidDel="00000000" w:rsidR="00000000" w:rsidRPr="00000000">
              <w:rPr>
                <w:b w:val="1"/>
                <w:bCs w:val="1"/>
                <w:sz w:val="20"/>
                <w:szCs w:val="20"/>
                <w:rtl w:val="0"/>
              </w:rPr>
              <w:t xml:space="preserve">Regras de negócio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37">
            <w:pPr>
              <w:spacing w:after="20" w:before="20" w:lineRule="auto"/>
              <w:ind w:firstLine="0"/>
              <w:rPr/>
            </w:pPr>
            <w:r w:rsidDel="00000000" w:rsidR="00000000" w:rsidRPr="00000000">
              <w:rPr>
                <w:sz w:val="20"/>
                <w:szCs w:val="20"/>
                <w:rtl w:val="0"/>
              </w:rPr>
              <w:t xml:space="preserve">RN01, RN02, RN05, RN17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438">
            <w:pPr>
              <w:spacing w:after="20" w:before="20" w:lineRule="auto"/>
              <w:ind w:firstLine="0"/>
              <w:rPr/>
            </w:pPr>
            <w:r w:rsidDel="00000000" w:rsidR="00000000" w:rsidRPr="00000000">
              <w:rPr>
                <w:b w:val="1"/>
                <w:bCs w:val="1"/>
                <w:sz w:val="20"/>
                <w:szCs w:val="20"/>
                <w:rtl w:val="0"/>
              </w:rPr>
              <w:t xml:space="preserve">Requisitos funcionais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39">
            <w:pPr>
              <w:spacing w:after="20" w:before="20" w:lineRule="auto"/>
              <w:ind w:firstLine="0"/>
              <w:rPr/>
            </w:pPr>
            <w:r w:rsidDel="00000000" w:rsidR="00000000" w:rsidRPr="00000000">
              <w:rPr>
                <w:sz w:val="20"/>
                <w:szCs w:val="20"/>
                <w:rtl w:val="0"/>
              </w:rPr>
              <w:t xml:space="preserve">RF11, RF12, RF23</w:t>
            </w:r>
            <w:r w:rsidDel="00000000" w:rsidR="00000000" w:rsidRPr="00000000">
              <w:rPr>
                <w:rtl w:val="0"/>
              </w:rPr>
            </w:r>
          </w:p>
        </w:tc>
      </w:tr>
    </w:tbl>
    <w:p w:rsidR="00000000" w:rsidDel="00000000" w:rsidP="00000000" w:rsidRDefault="00000000" w:rsidRPr="00000000" w14:paraId="0000043A">
      <w:pPr>
        <w:spacing w:line="240" w:lineRule="auto"/>
        <w:ind w:firstLine="0"/>
        <w:jc w:val="center"/>
        <w:rPr/>
      </w:pPr>
      <w:r w:rsidDel="00000000" w:rsidR="00000000" w:rsidRPr="00000000">
        <w:rPr>
          <w:rFonts w:ascii="Arial" w:cs="Arial" w:eastAsia="Arial" w:hAnsi="Arial"/>
          <w:sz w:val="20"/>
          <w:szCs w:val="20"/>
          <w:rtl w:val="0"/>
        </w:rPr>
        <w:t xml:space="preserve">FONTE: Os autores.</w:t>
      </w:r>
      <w:r w:rsidDel="00000000" w:rsidR="00000000" w:rsidRPr="00000000">
        <w:rPr>
          <w:rtl w:val="0"/>
        </w:rPr>
      </w:r>
    </w:p>
    <w:p w:rsidR="00000000" w:rsidDel="00000000" w:rsidP="00000000" w:rsidRDefault="00000000" w:rsidRPr="00000000" w14:paraId="0000043B">
      <w:pPr>
        <w:keepNext w:val="1"/>
        <w:pageBreakBefore w:val="1"/>
        <w:spacing w:after="60" w:lineRule="auto"/>
        <w:ind w:firstLine="0"/>
        <w:jc w:val="center"/>
        <w:rPr/>
      </w:pPr>
      <w:r w:rsidDel="00000000" w:rsidR="00000000" w:rsidRPr="00000000">
        <w:rPr>
          <w:rFonts w:ascii="Arial" w:cs="Arial" w:eastAsia="Arial" w:hAnsi="Arial"/>
          <w:rtl w:val="0"/>
        </w:rPr>
        <w:t xml:space="preserve">QUADRO 21 – ESPECIFICAÇÃO DO CASO DE USO UC18 – ATUALIZAR NECESSIDADES DE ESTOQUE</w:t>
      </w:r>
      <w:r w:rsidDel="00000000" w:rsidR="00000000" w:rsidRPr="00000000">
        <w:rPr>
          <w:rtl w:val="0"/>
        </w:rPr>
      </w:r>
    </w:p>
    <w:tbl>
      <w:tblPr>
        <w:tblStyle w:val="Table24"/>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72"/>
        <w:tblGridChange w:id="0">
          <w:tblGrid>
            <w:gridCol w:w="2500"/>
            <w:gridCol w:w="6572"/>
          </w:tblGrid>
        </w:tblGridChange>
      </w:tblGrid>
      <w:tr>
        <w:trPr>
          <w:cantSplit w:val="0"/>
          <w:tblHeader w:val="1"/>
        </w:trPr>
        <w:tc>
          <w:tcPr>
            <w:gridSpan w:val="2"/>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3C">
            <w:pPr>
              <w:spacing w:after="20" w:before="20" w:lineRule="auto"/>
              <w:ind w:firstLine="0"/>
              <w:jc w:val="center"/>
              <w:rPr/>
            </w:pPr>
            <w:r w:rsidDel="00000000" w:rsidR="00000000" w:rsidRPr="00000000">
              <w:rPr>
                <w:b w:val="1"/>
                <w:bCs w:val="1"/>
                <w:sz w:val="20"/>
                <w:szCs w:val="20"/>
                <w:rtl w:val="0"/>
              </w:rPr>
              <w:t xml:space="preserve">UC18 – Atualizar Necessidades de Estoque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43E">
            <w:pPr>
              <w:spacing w:after="20" w:before="20" w:lineRule="auto"/>
              <w:ind w:firstLine="0"/>
              <w:rPr/>
            </w:pPr>
            <w:r w:rsidDel="00000000" w:rsidR="00000000" w:rsidRPr="00000000">
              <w:rPr>
                <w:b w:val="1"/>
                <w:bCs w:val="1"/>
                <w:sz w:val="20"/>
                <w:szCs w:val="20"/>
                <w:rtl w:val="0"/>
              </w:rPr>
              <w:t xml:space="preserve">Ator(es)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3F">
            <w:pPr>
              <w:spacing w:after="20" w:before="20" w:lineRule="auto"/>
              <w:ind w:firstLine="0"/>
              <w:rPr/>
            </w:pPr>
            <w:r w:rsidDel="00000000" w:rsidR="00000000" w:rsidRPr="00000000">
              <w:rPr>
                <w:sz w:val="20"/>
                <w:szCs w:val="20"/>
                <w:rtl w:val="0"/>
              </w:rPr>
              <w:t xml:space="preserve">Representante do Banco de Sangue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440">
            <w:pPr>
              <w:spacing w:after="20" w:before="20" w:lineRule="auto"/>
              <w:ind w:firstLine="0"/>
              <w:rPr/>
            </w:pPr>
            <w:r w:rsidDel="00000000" w:rsidR="00000000" w:rsidRPr="00000000">
              <w:rPr>
                <w:b w:val="1"/>
                <w:bCs w:val="1"/>
                <w:sz w:val="20"/>
                <w:szCs w:val="20"/>
                <w:rtl w:val="0"/>
              </w:rPr>
              <w:t xml:space="preserve">Descrição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41">
            <w:pPr>
              <w:spacing w:after="20" w:before="20" w:lineRule="auto"/>
              <w:ind w:firstLine="0"/>
              <w:rPr/>
            </w:pPr>
            <w:r w:rsidDel="00000000" w:rsidR="00000000" w:rsidRPr="00000000">
              <w:rPr>
                <w:sz w:val="20"/>
                <w:szCs w:val="20"/>
                <w:rtl w:val="0"/>
              </w:rPr>
              <w:t xml:space="preserve">Permite que o representante informe e atualize o nível de necessidade de cada tipo sanguíneo do seu banco de sangue.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442">
            <w:pPr>
              <w:spacing w:after="20" w:before="20" w:lineRule="auto"/>
              <w:ind w:firstLine="0"/>
              <w:rPr/>
            </w:pPr>
            <w:r w:rsidDel="00000000" w:rsidR="00000000" w:rsidRPr="00000000">
              <w:rPr>
                <w:b w:val="1"/>
                <w:bCs w:val="1"/>
                <w:sz w:val="20"/>
                <w:szCs w:val="20"/>
                <w:rtl w:val="0"/>
              </w:rPr>
              <w:t xml:space="preserve">Relacionamentos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43">
            <w:pPr>
              <w:spacing w:after="20" w:before="20" w:lineRule="auto"/>
              <w:ind w:firstLine="0"/>
              <w:rPr/>
            </w:pPr>
            <w:r w:rsidDel="00000000" w:rsidR="00000000" w:rsidRPr="00000000">
              <w:rPr>
                <w:sz w:val="20"/>
                <w:szCs w:val="20"/>
                <w:rtl w:val="0"/>
              </w:rPr>
              <w:t xml:space="preserve">Estendido por UC19 no ponto de extensão “Nível crítico” (passo 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444">
            <w:pPr>
              <w:spacing w:after="20" w:before="20" w:lineRule="auto"/>
              <w:ind w:firstLine="0"/>
              <w:rPr/>
            </w:pPr>
            <w:r w:rsidDel="00000000" w:rsidR="00000000" w:rsidRPr="00000000">
              <w:rPr>
                <w:b w:val="1"/>
                <w:bCs w:val="1"/>
                <w:sz w:val="20"/>
                <w:szCs w:val="20"/>
                <w:rtl w:val="0"/>
              </w:rPr>
              <w:t xml:space="preserve">Pré-condições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45">
            <w:pPr>
              <w:spacing w:after="20" w:before="20" w:lineRule="auto"/>
              <w:ind w:firstLine="0"/>
              <w:rPr/>
            </w:pPr>
            <w:r w:rsidDel="00000000" w:rsidR="00000000" w:rsidRPr="00000000">
              <w:rPr>
                <w:sz w:val="20"/>
                <w:szCs w:val="20"/>
                <w:rtl w:val="0"/>
              </w:rPr>
              <w:t xml:space="preserve">O representante está autenticado (UC05).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446">
            <w:pPr>
              <w:spacing w:after="20" w:before="20" w:lineRule="auto"/>
              <w:ind w:firstLine="0"/>
              <w:rPr/>
            </w:pPr>
            <w:r w:rsidDel="00000000" w:rsidR="00000000" w:rsidRPr="00000000">
              <w:rPr>
                <w:b w:val="1"/>
                <w:bCs w:val="1"/>
                <w:sz w:val="20"/>
                <w:szCs w:val="20"/>
                <w:rtl w:val="0"/>
              </w:rPr>
              <w:t xml:space="preserve">Pós-condições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47">
            <w:pPr>
              <w:spacing w:after="20" w:before="20" w:lineRule="auto"/>
              <w:ind w:firstLine="0"/>
              <w:rPr/>
            </w:pPr>
            <w:r w:rsidDel="00000000" w:rsidR="00000000" w:rsidRPr="00000000">
              <w:rPr>
                <w:sz w:val="20"/>
                <w:szCs w:val="20"/>
                <w:rtl w:val="0"/>
              </w:rPr>
              <w:t xml:space="preserve">Os níveis de necessidade são atualizados, registrados no histórico (RN03) e exibidos imediatamente em UC02 e UC17.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448">
            <w:pPr>
              <w:spacing w:after="20" w:before="20" w:lineRule="auto"/>
              <w:ind w:firstLine="0"/>
              <w:rPr/>
            </w:pPr>
            <w:r w:rsidDel="00000000" w:rsidR="00000000" w:rsidRPr="00000000">
              <w:rPr>
                <w:b w:val="1"/>
                <w:bCs w:val="1"/>
                <w:sz w:val="20"/>
                <w:szCs w:val="20"/>
                <w:rtl w:val="0"/>
              </w:rPr>
              <w:t xml:space="preserve">Fluxo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49">
            <w:pPr>
              <w:spacing w:after="20" w:before="20" w:lineRule="auto"/>
              <w:ind w:firstLine="0"/>
              <w:rPr/>
            </w:pPr>
            <w:r w:rsidDel="00000000" w:rsidR="00000000" w:rsidRPr="00000000">
              <w:rPr>
                <w:sz w:val="20"/>
                <w:szCs w:val="20"/>
                <w:rtl w:val="0"/>
              </w:rPr>
              <w:t xml:space="preserve">1. O representante seleciona a opção “Necessidades de estoque”.</w:t>
            </w:r>
            <w:r w:rsidDel="00000000" w:rsidR="00000000" w:rsidRPr="00000000">
              <w:rPr>
                <w:rtl w:val="0"/>
              </w:rPr>
            </w:r>
          </w:p>
          <w:p w:rsidR="00000000" w:rsidDel="00000000" w:rsidP="00000000" w:rsidRDefault="00000000" w:rsidRPr="00000000" w14:paraId="0000044A">
            <w:pPr>
              <w:spacing w:after="20" w:before="20" w:lineRule="auto"/>
              <w:ind w:firstLine="0"/>
              <w:rPr/>
            </w:pPr>
            <w:r w:rsidDel="00000000" w:rsidR="00000000" w:rsidRPr="00000000">
              <w:rPr>
                <w:sz w:val="20"/>
                <w:szCs w:val="20"/>
                <w:rtl w:val="0"/>
              </w:rPr>
              <w:t xml:space="preserve">2. O sistema exibe os oito tipos sanguíneos com o nível atual e a data da última atualização.</w:t>
            </w:r>
            <w:r w:rsidDel="00000000" w:rsidR="00000000" w:rsidRPr="00000000">
              <w:rPr>
                <w:rtl w:val="0"/>
              </w:rPr>
            </w:r>
          </w:p>
          <w:p w:rsidR="00000000" w:rsidDel="00000000" w:rsidP="00000000" w:rsidRDefault="00000000" w:rsidRPr="00000000" w14:paraId="0000044B">
            <w:pPr>
              <w:spacing w:after="20" w:before="20" w:lineRule="auto"/>
              <w:ind w:firstLine="0"/>
              <w:rPr/>
            </w:pPr>
            <w:r w:rsidDel="00000000" w:rsidR="00000000" w:rsidRPr="00000000">
              <w:rPr>
                <w:sz w:val="20"/>
                <w:szCs w:val="20"/>
                <w:rtl w:val="0"/>
              </w:rPr>
              <w:t xml:space="preserve">3. O representante altera o nível de um ou mais tipos sanguíneos (RN02) e confirma.</w:t>
            </w:r>
            <w:r w:rsidDel="00000000" w:rsidR="00000000" w:rsidRPr="00000000">
              <w:rPr>
                <w:rtl w:val="0"/>
              </w:rPr>
            </w:r>
          </w:p>
          <w:p w:rsidR="00000000" w:rsidDel="00000000" w:rsidP="00000000" w:rsidRDefault="00000000" w:rsidRPr="00000000" w14:paraId="0000044C">
            <w:pPr>
              <w:spacing w:after="20" w:before="20" w:lineRule="auto"/>
              <w:ind w:firstLine="0"/>
              <w:rPr/>
            </w:pPr>
            <w:r w:rsidDel="00000000" w:rsidR="00000000" w:rsidRPr="00000000">
              <w:rPr>
                <w:sz w:val="20"/>
                <w:szCs w:val="20"/>
                <w:rtl w:val="0"/>
              </w:rPr>
              <w:t xml:space="preserve">4. O sistema valida os níveis, grava as alterações e registra o histórico (RN03).</w:t>
            </w:r>
            <w:r w:rsidDel="00000000" w:rsidR="00000000" w:rsidRPr="00000000">
              <w:rPr>
                <w:rtl w:val="0"/>
              </w:rPr>
            </w:r>
          </w:p>
          <w:p w:rsidR="00000000" w:rsidDel="00000000" w:rsidP="00000000" w:rsidRDefault="00000000" w:rsidRPr="00000000" w14:paraId="0000044D">
            <w:pPr>
              <w:spacing w:after="20" w:before="20" w:lineRule="auto"/>
              <w:ind w:firstLine="0"/>
              <w:rPr/>
            </w:pPr>
            <w:r w:rsidDel="00000000" w:rsidR="00000000" w:rsidRPr="00000000">
              <w:rPr>
                <w:sz w:val="20"/>
                <w:szCs w:val="20"/>
                <w:rtl w:val="0"/>
              </w:rPr>
              <w:t xml:space="preserve">5. Ponto de extensão: Nível crítico. Se algum tipo passou a Crítico, executa-se UC19.</w:t>
            </w:r>
            <w:r w:rsidDel="00000000" w:rsidR="00000000" w:rsidRPr="00000000">
              <w:rPr>
                <w:rtl w:val="0"/>
              </w:rPr>
            </w:r>
          </w:p>
          <w:p w:rsidR="00000000" w:rsidDel="00000000" w:rsidP="00000000" w:rsidRDefault="00000000" w:rsidRPr="00000000" w14:paraId="0000044E">
            <w:pPr>
              <w:spacing w:after="20" w:before="20" w:lineRule="auto"/>
              <w:ind w:firstLine="0"/>
              <w:rPr/>
            </w:pPr>
            <w:r w:rsidDel="00000000" w:rsidR="00000000" w:rsidRPr="00000000">
              <w:rPr>
                <w:sz w:val="20"/>
                <w:szCs w:val="20"/>
                <w:rtl w:val="0"/>
              </w:rPr>
              <w:t xml:space="preserve">6. O sistema exibe mensagem de confirmação com a nova data de atualização.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44F">
            <w:pPr>
              <w:spacing w:after="20" w:before="20" w:lineRule="auto"/>
              <w:ind w:firstLine="0"/>
              <w:rPr/>
            </w:pPr>
            <w:r w:rsidDel="00000000" w:rsidR="00000000" w:rsidRPr="00000000">
              <w:rPr>
                <w:b w:val="1"/>
                <w:bCs w:val="1"/>
                <w:sz w:val="20"/>
                <w:szCs w:val="20"/>
                <w:rtl w:val="0"/>
              </w:rPr>
              <w:t xml:space="preserve">Fluxos alternativos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50">
            <w:pPr>
              <w:spacing w:after="20" w:before="20" w:lineRule="auto"/>
              <w:ind w:firstLine="0"/>
              <w:rPr/>
            </w:pPr>
            <w:r w:rsidDel="00000000" w:rsidR="00000000" w:rsidRPr="00000000">
              <w:rPr>
                <w:b w:val="1"/>
                <w:bCs w:val="1"/>
                <w:sz w:val="20"/>
                <w:szCs w:val="20"/>
                <w:rtl w:val="0"/>
              </w:rPr>
              <w:t xml:space="preserve">FA01 – Nenhuma alteração realizada (passo 3)</w:t>
            </w:r>
            <w:r w:rsidDel="00000000" w:rsidR="00000000" w:rsidRPr="00000000">
              <w:rPr>
                <w:rtl w:val="0"/>
              </w:rPr>
            </w:r>
          </w:p>
          <w:p w:rsidR="00000000" w:rsidDel="00000000" w:rsidP="00000000" w:rsidRDefault="00000000" w:rsidRPr="00000000" w14:paraId="00000451">
            <w:pPr>
              <w:spacing w:after="20" w:before="20" w:lineRule="auto"/>
              <w:ind w:firstLine="0"/>
              <w:rPr/>
            </w:pPr>
            <w:r w:rsidDel="00000000" w:rsidR="00000000" w:rsidRPr="00000000">
              <w:rPr>
                <w:sz w:val="20"/>
                <w:szCs w:val="20"/>
                <w:rtl w:val="0"/>
              </w:rPr>
              <w:t xml:space="preserve">1. O sistema informa que não há alterações a salvar e o fluxo retorna ao passo 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452">
            <w:pPr>
              <w:spacing w:after="20" w:before="20" w:lineRule="auto"/>
              <w:ind w:firstLine="0"/>
              <w:rPr/>
            </w:pPr>
            <w:r w:rsidDel="00000000" w:rsidR="00000000" w:rsidRPr="00000000">
              <w:rPr>
                <w:b w:val="1"/>
                <w:bCs w:val="1"/>
                <w:sz w:val="20"/>
                <w:szCs w:val="20"/>
                <w:rtl w:val="0"/>
              </w:rPr>
              <w:t xml:space="preserve">Fluxos de exceção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53">
            <w:pPr>
              <w:spacing w:after="20" w:before="20" w:lineRule="auto"/>
              <w:ind w:firstLine="0"/>
              <w:rPr/>
            </w:pPr>
            <w:r w:rsidDel="00000000" w:rsidR="00000000" w:rsidRPr="00000000">
              <w:rPr>
                <w:b w:val="1"/>
                <w:bCs w:val="1"/>
                <w:sz w:val="20"/>
                <w:szCs w:val="20"/>
                <w:rtl w:val="0"/>
              </w:rPr>
              <w:t xml:space="preserve">FE01 – Nível inválido (passo 4)</w:t>
            </w:r>
            <w:r w:rsidDel="00000000" w:rsidR="00000000" w:rsidRPr="00000000">
              <w:rPr>
                <w:rtl w:val="0"/>
              </w:rPr>
            </w:r>
          </w:p>
          <w:p w:rsidR="00000000" w:rsidDel="00000000" w:rsidP="00000000" w:rsidRDefault="00000000" w:rsidRPr="00000000" w14:paraId="00000454">
            <w:pPr>
              <w:spacing w:after="20" w:before="20" w:lineRule="auto"/>
              <w:ind w:firstLine="0"/>
              <w:rPr/>
            </w:pPr>
            <w:r w:rsidDel="00000000" w:rsidR="00000000" w:rsidRPr="00000000">
              <w:rPr>
                <w:sz w:val="20"/>
                <w:szCs w:val="20"/>
                <w:rtl w:val="0"/>
              </w:rPr>
              <w:t xml:space="preserve">1. O sistema rejeita o valor que não pertence aos níveis de RN02, mantém o valor anterior e o fluxo retorna ao passo 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455">
            <w:pPr>
              <w:spacing w:after="20" w:before="20" w:lineRule="auto"/>
              <w:ind w:firstLine="0"/>
              <w:rPr/>
            </w:pPr>
            <w:r w:rsidDel="00000000" w:rsidR="00000000" w:rsidRPr="00000000">
              <w:rPr>
                <w:b w:val="1"/>
                <w:bCs w:val="1"/>
                <w:sz w:val="20"/>
                <w:szCs w:val="20"/>
                <w:rtl w:val="0"/>
              </w:rPr>
              <w:t xml:space="preserve">Regras de negócio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56">
            <w:pPr>
              <w:spacing w:after="20" w:before="20" w:lineRule="auto"/>
              <w:ind w:firstLine="0"/>
              <w:rPr/>
            </w:pPr>
            <w:r w:rsidDel="00000000" w:rsidR="00000000" w:rsidRPr="00000000">
              <w:rPr>
                <w:sz w:val="20"/>
                <w:szCs w:val="20"/>
                <w:rtl w:val="0"/>
              </w:rPr>
              <w:t xml:space="preserve">RN02, RN03, RN08, RN11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457">
            <w:pPr>
              <w:spacing w:after="20" w:before="20" w:lineRule="auto"/>
              <w:ind w:firstLine="0"/>
              <w:rPr/>
            </w:pPr>
            <w:r w:rsidDel="00000000" w:rsidR="00000000" w:rsidRPr="00000000">
              <w:rPr>
                <w:b w:val="1"/>
                <w:bCs w:val="1"/>
                <w:sz w:val="20"/>
                <w:szCs w:val="20"/>
                <w:rtl w:val="0"/>
              </w:rPr>
              <w:t xml:space="preserve">Requisitos funcionais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58">
            <w:pPr>
              <w:spacing w:after="20" w:before="20" w:lineRule="auto"/>
              <w:ind w:firstLine="0"/>
              <w:rPr/>
            </w:pPr>
            <w:r w:rsidDel="00000000" w:rsidR="00000000" w:rsidRPr="00000000">
              <w:rPr>
                <w:sz w:val="20"/>
                <w:szCs w:val="20"/>
                <w:rtl w:val="0"/>
              </w:rPr>
              <w:t xml:space="preserve">RF17</w:t>
            </w:r>
            <w:r w:rsidDel="00000000" w:rsidR="00000000" w:rsidRPr="00000000">
              <w:rPr>
                <w:rtl w:val="0"/>
              </w:rPr>
            </w:r>
          </w:p>
        </w:tc>
      </w:tr>
    </w:tbl>
    <w:p w:rsidR="00000000" w:rsidDel="00000000" w:rsidP="00000000" w:rsidRDefault="00000000" w:rsidRPr="00000000" w14:paraId="00000459">
      <w:pPr>
        <w:spacing w:line="240" w:lineRule="auto"/>
        <w:ind w:firstLine="0"/>
        <w:jc w:val="center"/>
        <w:rPr/>
      </w:pPr>
      <w:r w:rsidDel="00000000" w:rsidR="00000000" w:rsidRPr="00000000">
        <w:rPr>
          <w:rFonts w:ascii="Arial" w:cs="Arial" w:eastAsia="Arial" w:hAnsi="Arial"/>
          <w:sz w:val="20"/>
          <w:szCs w:val="20"/>
          <w:rtl w:val="0"/>
        </w:rPr>
        <w:t xml:space="preserve">FONTE: Os autores.</w:t>
      </w:r>
      <w:r w:rsidDel="00000000" w:rsidR="00000000" w:rsidRPr="00000000">
        <w:rPr>
          <w:rtl w:val="0"/>
        </w:rPr>
      </w:r>
    </w:p>
    <w:p w:rsidR="00000000" w:rsidDel="00000000" w:rsidP="00000000" w:rsidRDefault="00000000" w:rsidRPr="00000000" w14:paraId="0000045A">
      <w:pPr>
        <w:keepNext w:val="1"/>
        <w:pageBreakBefore w:val="1"/>
        <w:spacing w:after="60" w:lineRule="auto"/>
        <w:ind w:firstLine="0"/>
        <w:jc w:val="center"/>
        <w:rPr/>
      </w:pPr>
      <w:r w:rsidDel="00000000" w:rsidR="00000000" w:rsidRPr="00000000">
        <w:rPr>
          <w:rFonts w:ascii="Arial" w:cs="Arial" w:eastAsia="Arial" w:hAnsi="Arial"/>
          <w:rtl w:val="0"/>
        </w:rPr>
        <w:t xml:space="preserve">QUADRO 22 – ESPECIFICAÇÃO DO CASO DE USO UC19 – NOTIFICAR DOADORES COMPATÍVEIS</w:t>
      </w:r>
      <w:r w:rsidDel="00000000" w:rsidR="00000000" w:rsidRPr="00000000">
        <w:rPr>
          <w:rtl w:val="0"/>
        </w:rPr>
      </w:r>
    </w:p>
    <w:tbl>
      <w:tblPr>
        <w:tblStyle w:val="Table25"/>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72"/>
        <w:tblGridChange w:id="0">
          <w:tblGrid>
            <w:gridCol w:w="2500"/>
            <w:gridCol w:w="6572"/>
          </w:tblGrid>
        </w:tblGridChange>
      </w:tblGrid>
      <w:tr>
        <w:trPr>
          <w:cantSplit w:val="0"/>
          <w:tblHeader w:val="1"/>
        </w:trPr>
        <w:tc>
          <w:tcPr>
            <w:gridSpan w:val="2"/>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5B">
            <w:pPr>
              <w:spacing w:after="20" w:before="20" w:lineRule="auto"/>
              <w:ind w:firstLine="0"/>
              <w:jc w:val="center"/>
              <w:rPr/>
            </w:pPr>
            <w:r w:rsidDel="00000000" w:rsidR="00000000" w:rsidRPr="00000000">
              <w:rPr>
                <w:b w:val="1"/>
                <w:bCs w:val="1"/>
                <w:sz w:val="20"/>
                <w:szCs w:val="20"/>
                <w:rtl w:val="0"/>
              </w:rPr>
              <w:t xml:space="preserve">UC19 – Notificar Doadores Compatíveis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45D">
            <w:pPr>
              <w:spacing w:after="20" w:before="20" w:lineRule="auto"/>
              <w:ind w:firstLine="0"/>
              <w:rPr/>
            </w:pPr>
            <w:r w:rsidDel="00000000" w:rsidR="00000000" w:rsidRPr="00000000">
              <w:rPr>
                <w:b w:val="1"/>
                <w:bCs w:val="1"/>
                <w:sz w:val="20"/>
                <w:szCs w:val="20"/>
                <w:rtl w:val="0"/>
              </w:rPr>
              <w:t xml:space="preserve">Ator(es)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5E">
            <w:pPr>
              <w:spacing w:after="20" w:before="20" w:lineRule="auto"/>
              <w:ind w:firstLine="0"/>
              <w:rPr/>
            </w:pPr>
            <w:r w:rsidDel="00000000" w:rsidR="00000000" w:rsidRPr="00000000">
              <w:rPr>
                <w:sz w:val="20"/>
                <w:szCs w:val="20"/>
                <w:rtl w:val="0"/>
              </w:rPr>
              <w:t xml:space="preserve">Doador (receptor da notificação)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45F">
            <w:pPr>
              <w:spacing w:after="20" w:before="20" w:lineRule="auto"/>
              <w:ind w:firstLine="0"/>
              <w:rPr/>
            </w:pPr>
            <w:r w:rsidDel="00000000" w:rsidR="00000000" w:rsidRPr="00000000">
              <w:rPr>
                <w:b w:val="1"/>
                <w:bCs w:val="1"/>
                <w:sz w:val="20"/>
                <w:szCs w:val="20"/>
                <w:rtl w:val="0"/>
              </w:rPr>
              <w:t xml:space="preserve">Descrição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60">
            <w:pPr>
              <w:spacing w:after="20" w:before="20" w:lineRule="auto"/>
              <w:ind w:firstLine="0"/>
              <w:rPr/>
            </w:pPr>
            <w:r w:rsidDel="00000000" w:rsidR="00000000" w:rsidRPr="00000000">
              <w:rPr>
                <w:sz w:val="20"/>
                <w:szCs w:val="20"/>
                <w:rtl w:val="0"/>
              </w:rPr>
              <w:t xml:space="preserve">Notifica os doadores compatíveis quando um banco de sangue registra necessidade crítica, incentivando a doação direcionada.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461">
            <w:pPr>
              <w:spacing w:after="20" w:before="20" w:lineRule="auto"/>
              <w:ind w:firstLine="0"/>
              <w:rPr/>
            </w:pPr>
            <w:r w:rsidDel="00000000" w:rsidR="00000000" w:rsidRPr="00000000">
              <w:rPr>
                <w:b w:val="1"/>
                <w:bCs w:val="1"/>
                <w:sz w:val="20"/>
                <w:szCs w:val="20"/>
                <w:rtl w:val="0"/>
              </w:rPr>
              <w:t xml:space="preserve">Relacionamentos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62">
            <w:pPr>
              <w:spacing w:after="20" w:before="20" w:lineRule="auto"/>
              <w:ind w:firstLine="0"/>
              <w:rPr/>
            </w:pPr>
            <w:r w:rsidDel="00000000" w:rsidR="00000000" w:rsidRPr="00000000">
              <w:rPr>
                <w:sz w:val="20"/>
                <w:szCs w:val="20"/>
                <w:rtl w:val="0"/>
              </w:rPr>
              <w:t xml:space="preserve">Estende (&lt;&lt;extend&gt;&gt;) UC18 no ponto de extensão “Nível crítico”, sob a condição de algum tipo sanguíneo passar ao nível Crítico.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463">
            <w:pPr>
              <w:spacing w:after="20" w:before="20" w:lineRule="auto"/>
              <w:ind w:firstLine="0"/>
              <w:rPr/>
            </w:pPr>
            <w:r w:rsidDel="00000000" w:rsidR="00000000" w:rsidRPr="00000000">
              <w:rPr>
                <w:b w:val="1"/>
                <w:bCs w:val="1"/>
                <w:sz w:val="20"/>
                <w:szCs w:val="20"/>
                <w:rtl w:val="0"/>
              </w:rPr>
              <w:t xml:space="preserve">Pré-condições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64">
            <w:pPr>
              <w:spacing w:after="20" w:before="20" w:lineRule="auto"/>
              <w:ind w:firstLine="0"/>
              <w:rPr/>
            </w:pPr>
            <w:r w:rsidDel="00000000" w:rsidR="00000000" w:rsidRPr="00000000">
              <w:rPr>
                <w:sz w:val="20"/>
                <w:szCs w:val="20"/>
                <w:rtl w:val="0"/>
              </w:rPr>
              <w:t xml:space="preserve">Um ou mais tipos sanguíneos passaram ao nível Crítico em UC18.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465">
            <w:pPr>
              <w:spacing w:after="20" w:before="20" w:lineRule="auto"/>
              <w:ind w:firstLine="0"/>
              <w:rPr/>
            </w:pPr>
            <w:r w:rsidDel="00000000" w:rsidR="00000000" w:rsidRPr="00000000">
              <w:rPr>
                <w:b w:val="1"/>
                <w:bCs w:val="1"/>
                <w:sz w:val="20"/>
                <w:szCs w:val="20"/>
                <w:rtl w:val="0"/>
              </w:rPr>
              <w:t xml:space="preserve">Pós-condições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66">
            <w:pPr>
              <w:spacing w:after="20" w:before="20" w:lineRule="auto"/>
              <w:ind w:firstLine="0"/>
              <w:rPr/>
            </w:pPr>
            <w:r w:rsidDel="00000000" w:rsidR="00000000" w:rsidRPr="00000000">
              <w:rPr>
                <w:sz w:val="20"/>
                <w:szCs w:val="20"/>
                <w:rtl w:val="0"/>
              </w:rPr>
              <w:t xml:space="preserve">Os doadores selecionados recebem a notificação por e-mail e na plataforma, e o envio é registrado.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467">
            <w:pPr>
              <w:spacing w:after="20" w:before="20" w:lineRule="auto"/>
              <w:ind w:firstLine="0"/>
              <w:rPr/>
            </w:pPr>
            <w:r w:rsidDel="00000000" w:rsidR="00000000" w:rsidRPr="00000000">
              <w:rPr>
                <w:b w:val="1"/>
                <w:bCs w:val="1"/>
                <w:sz w:val="20"/>
                <w:szCs w:val="20"/>
                <w:rtl w:val="0"/>
              </w:rPr>
              <w:t xml:space="preserve">Fluxo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68">
            <w:pPr>
              <w:spacing w:after="20" w:before="20" w:lineRule="auto"/>
              <w:ind w:firstLine="0"/>
              <w:rPr/>
            </w:pPr>
            <w:r w:rsidDel="00000000" w:rsidR="00000000" w:rsidRPr="00000000">
              <w:rPr>
                <w:sz w:val="20"/>
                <w:szCs w:val="20"/>
                <w:rtl w:val="0"/>
              </w:rPr>
              <w:t xml:space="preserve">1. O sistema identifica os tipos sanguíneos que passaram ao nível Crítico.</w:t>
            </w:r>
            <w:r w:rsidDel="00000000" w:rsidR="00000000" w:rsidRPr="00000000">
              <w:rPr>
                <w:rtl w:val="0"/>
              </w:rPr>
            </w:r>
          </w:p>
          <w:p w:rsidR="00000000" w:rsidDel="00000000" w:rsidP="00000000" w:rsidRDefault="00000000" w:rsidRPr="00000000" w14:paraId="00000469">
            <w:pPr>
              <w:spacing w:after="20" w:before="20" w:lineRule="auto"/>
              <w:ind w:firstLine="0"/>
              <w:rPr/>
            </w:pPr>
            <w:r w:rsidDel="00000000" w:rsidR="00000000" w:rsidRPr="00000000">
              <w:rPr>
                <w:sz w:val="20"/>
                <w:szCs w:val="20"/>
                <w:rtl w:val="0"/>
              </w:rPr>
              <w:t xml:space="preserve">2. O sistema seleciona os doadores ativos do mesmo estado do banco, com tipo compatível (RN05) e elegíveis (RN17). A elegibilidade é estimada com o peso do cadastro, pois o peso aferido na triagem só é conhecido no registro da doação, quando a verificação completa é feita (UC21).</w:t>
            </w:r>
            <w:r w:rsidDel="00000000" w:rsidR="00000000" w:rsidRPr="00000000">
              <w:rPr>
                <w:rtl w:val="0"/>
              </w:rPr>
            </w:r>
          </w:p>
          <w:p w:rsidR="00000000" w:rsidDel="00000000" w:rsidP="00000000" w:rsidRDefault="00000000" w:rsidRPr="00000000" w14:paraId="0000046A">
            <w:pPr>
              <w:spacing w:after="20" w:before="20" w:lineRule="auto"/>
              <w:ind w:firstLine="0"/>
              <w:rPr/>
            </w:pPr>
            <w:r w:rsidDel="00000000" w:rsidR="00000000" w:rsidRPr="00000000">
              <w:rPr>
                <w:sz w:val="20"/>
                <w:szCs w:val="20"/>
                <w:rtl w:val="0"/>
              </w:rPr>
              <w:t xml:space="preserve">3. O sistema exclui os doadores já notificados por esse banco nos últimos 7 dias (RN20).</w:t>
            </w:r>
            <w:r w:rsidDel="00000000" w:rsidR="00000000" w:rsidRPr="00000000">
              <w:rPr>
                <w:rtl w:val="0"/>
              </w:rPr>
            </w:r>
          </w:p>
          <w:p w:rsidR="00000000" w:rsidDel="00000000" w:rsidP="00000000" w:rsidRDefault="00000000" w:rsidRPr="00000000" w14:paraId="0000046B">
            <w:pPr>
              <w:spacing w:after="20" w:before="20" w:lineRule="auto"/>
              <w:ind w:firstLine="0"/>
              <w:rPr/>
            </w:pPr>
            <w:r w:rsidDel="00000000" w:rsidR="00000000" w:rsidRPr="00000000">
              <w:rPr>
                <w:sz w:val="20"/>
                <w:szCs w:val="20"/>
                <w:rtl w:val="0"/>
              </w:rPr>
              <w:t xml:space="preserve">4. O sistema envia a cada doador selecionado um e-mail e uma notificação na plataforma (UC12), com o nome do banco, o tipo necessitado e o endereço.</w:t>
            </w:r>
            <w:r w:rsidDel="00000000" w:rsidR="00000000" w:rsidRPr="00000000">
              <w:rPr>
                <w:rtl w:val="0"/>
              </w:rPr>
            </w:r>
          </w:p>
          <w:p w:rsidR="00000000" w:rsidDel="00000000" w:rsidP="00000000" w:rsidRDefault="00000000" w:rsidRPr="00000000" w14:paraId="0000046C">
            <w:pPr>
              <w:spacing w:after="20" w:before="20" w:lineRule="auto"/>
              <w:ind w:firstLine="0"/>
              <w:rPr/>
            </w:pPr>
            <w:r w:rsidDel="00000000" w:rsidR="00000000" w:rsidRPr="00000000">
              <w:rPr>
                <w:sz w:val="20"/>
                <w:szCs w:val="20"/>
                <w:rtl w:val="0"/>
              </w:rPr>
              <w:t xml:space="preserve">5. O sistema registra as notificações enviadas e o fluxo retorna a UC18.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46D">
            <w:pPr>
              <w:spacing w:after="20" w:before="20" w:lineRule="auto"/>
              <w:ind w:firstLine="0"/>
              <w:rPr/>
            </w:pPr>
            <w:r w:rsidDel="00000000" w:rsidR="00000000" w:rsidRPr="00000000">
              <w:rPr>
                <w:b w:val="1"/>
                <w:bCs w:val="1"/>
                <w:sz w:val="20"/>
                <w:szCs w:val="20"/>
                <w:rtl w:val="0"/>
              </w:rPr>
              <w:t xml:space="preserve">Fluxos alternativos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6E">
            <w:pPr>
              <w:spacing w:after="20" w:before="20" w:lineRule="auto"/>
              <w:ind w:firstLine="0"/>
              <w:rPr/>
            </w:pPr>
            <w:r w:rsidDel="00000000" w:rsidR="00000000" w:rsidRPr="00000000">
              <w:rPr>
                <w:sz w:val="20"/>
                <w:szCs w:val="20"/>
                <w:rtl w:val="0"/>
              </w:rPr>
              <w:t xml:space="preserve">Não se aplica.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46F">
            <w:pPr>
              <w:spacing w:after="20" w:before="20" w:lineRule="auto"/>
              <w:ind w:firstLine="0"/>
              <w:rPr/>
            </w:pPr>
            <w:r w:rsidDel="00000000" w:rsidR="00000000" w:rsidRPr="00000000">
              <w:rPr>
                <w:b w:val="1"/>
                <w:bCs w:val="1"/>
                <w:sz w:val="20"/>
                <w:szCs w:val="20"/>
                <w:rtl w:val="0"/>
              </w:rPr>
              <w:t xml:space="preserve">Fluxos de exceção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70">
            <w:pPr>
              <w:spacing w:after="20" w:before="20" w:lineRule="auto"/>
              <w:ind w:firstLine="0"/>
              <w:rPr/>
            </w:pPr>
            <w:r w:rsidDel="00000000" w:rsidR="00000000" w:rsidRPr="00000000">
              <w:rPr>
                <w:b w:val="1"/>
                <w:bCs w:val="1"/>
                <w:sz w:val="20"/>
                <w:szCs w:val="20"/>
                <w:rtl w:val="0"/>
              </w:rPr>
              <w:t xml:space="preserve">FE01 – Nenhum doador apto (passo 2 ou 3)</w:t>
            </w:r>
            <w:r w:rsidDel="00000000" w:rsidR="00000000" w:rsidRPr="00000000">
              <w:rPr>
                <w:rtl w:val="0"/>
              </w:rPr>
            </w:r>
          </w:p>
          <w:p w:rsidR="00000000" w:rsidDel="00000000" w:rsidP="00000000" w:rsidRDefault="00000000" w:rsidRPr="00000000" w14:paraId="00000471">
            <w:pPr>
              <w:spacing w:after="20" w:before="20" w:lineRule="auto"/>
              <w:ind w:firstLine="0"/>
              <w:rPr/>
            </w:pPr>
            <w:r w:rsidDel="00000000" w:rsidR="00000000" w:rsidRPr="00000000">
              <w:rPr>
                <w:sz w:val="20"/>
                <w:szCs w:val="20"/>
                <w:rtl w:val="0"/>
              </w:rPr>
              <w:t xml:space="preserve">1. O sistema registra a ocorrência e o fluxo retorna a UC18.</w:t>
            </w:r>
            <w:r w:rsidDel="00000000" w:rsidR="00000000" w:rsidRPr="00000000">
              <w:rPr>
                <w:rtl w:val="0"/>
              </w:rPr>
            </w:r>
          </w:p>
          <w:p w:rsidR="00000000" w:rsidDel="00000000" w:rsidP="00000000" w:rsidRDefault="00000000" w:rsidRPr="00000000" w14:paraId="00000472">
            <w:pPr>
              <w:spacing w:after="20" w:before="20" w:lineRule="auto"/>
              <w:ind w:firstLine="0"/>
              <w:rPr/>
            </w:pPr>
            <w:r w:rsidDel="00000000" w:rsidR="00000000" w:rsidRPr="00000000">
              <w:rPr>
                <w:b w:val="1"/>
                <w:bCs w:val="1"/>
                <w:sz w:val="20"/>
                <w:szCs w:val="20"/>
                <w:rtl w:val="0"/>
              </w:rPr>
              <w:t xml:space="preserve">FE02 – Falha no envio do e-mail (passo 4)</w:t>
            </w:r>
            <w:r w:rsidDel="00000000" w:rsidR="00000000" w:rsidRPr="00000000">
              <w:rPr>
                <w:rtl w:val="0"/>
              </w:rPr>
            </w:r>
          </w:p>
          <w:p w:rsidR="00000000" w:rsidDel="00000000" w:rsidP="00000000" w:rsidRDefault="00000000" w:rsidRPr="00000000" w14:paraId="00000473">
            <w:pPr>
              <w:spacing w:after="20" w:before="20" w:lineRule="auto"/>
              <w:ind w:firstLine="0"/>
              <w:rPr/>
            </w:pPr>
            <w:r w:rsidDel="00000000" w:rsidR="00000000" w:rsidRPr="00000000">
              <w:rPr>
                <w:sz w:val="20"/>
                <w:szCs w:val="20"/>
                <w:rtl w:val="0"/>
              </w:rPr>
              <w:t xml:space="preserve">1. O sistema mantém a notificação na plataforma e registra a falha para nova tentativa.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474">
            <w:pPr>
              <w:spacing w:after="20" w:before="20" w:lineRule="auto"/>
              <w:ind w:firstLine="0"/>
              <w:rPr/>
            </w:pPr>
            <w:r w:rsidDel="00000000" w:rsidR="00000000" w:rsidRPr="00000000">
              <w:rPr>
                <w:b w:val="1"/>
                <w:bCs w:val="1"/>
                <w:sz w:val="20"/>
                <w:szCs w:val="20"/>
                <w:rtl w:val="0"/>
              </w:rPr>
              <w:t xml:space="preserve">Regras de negócio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75">
            <w:pPr>
              <w:spacing w:after="20" w:before="20" w:lineRule="auto"/>
              <w:ind w:firstLine="0"/>
              <w:rPr/>
            </w:pPr>
            <w:r w:rsidDel="00000000" w:rsidR="00000000" w:rsidRPr="00000000">
              <w:rPr>
                <w:sz w:val="20"/>
                <w:szCs w:val="20"/>
                <w:rtl w:val="0"/>
              </w:rPr>
              <w:t xml:space="preserve">RN05, RN17, RN20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476">
            <w:pPr>
              <w:spacing w:after="20" w:before="20" w:lineRule="auto"/>
              <w:ind w:firstLine="0"/>
              <w:rPr/>
            </w:pPr>
            <w:r w:rsidDel="00000000" w:rsidR="00000000" w:rsidRPr="00000000">
              <w:rPr>
                <w:b w:val="1"/>
                <w:bCs w:val="1"/>
                <w:sz w:val="20"/>
                <w:szCs w:val="20"/>
                <w:rtl w:val="0"/>
              </w:rPr>
              <w:t xml:space="preserve">Requisitos funcionais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77">
            <w:pPr>
              <w:spacing w:after="20" w:before="20" w:lineRule="auto"/>
              <w:ind w:firstLine="0"/>
              <w:rPr/>
            </w:pPr>
            <w:r w:rsidDel="00000000" w:rsidR="00000000" w:rsidRPr="00000000">
              <w:rPr>
                <w:sz w:val="20"/>
                <w:szCs w:val="20"/>
                <w:rtl w:val="0"/>
              </w:rPr>
              <w:t xml:space="preserve">RF25</w:t>
            </w:r>
            <w:r w:rsidDel="00000000" w:rsidR="00000000" w:rsidRPr="00000000">
              <w:rPr>
                <w:rtl w:val="0"/>
              </w:rPr>
            </w:r>
          </w:p>
        </w:tc>
      </w:tr>
    </w:tbl>
    <w:p w:rsidR="00000000" w:rsidDel="00000000" w:rsidP="00000000" w:rsidRDefault="00000000" w:rsidRPr="00000000" w14:paraId="00000478">
      <w:pPr>
        <w:spacing w:line="240" w:lineRule="auto"/>
        <w:ind w:firstLine="0"/>
        <w:jc w:val="center"/>
        <w:rPr/>
      </w:pPr>
      <w:r w:rsidDel="00000000" w:rsidR="00000000" w:rsidRPr="00000000">
        <w:rPr>
          <w:rFonts w:ascii="Arial" w:cs="Arial" w:eastAsia="Arial" w:hAnsi="Arial"/>
          <w:sz w:val="20"/>
          <w:szCs w:val="20"/>
          <w:rtl w:val="0"/>
        </w:rPr>
        <w:t xml:space="preserve">FONTE: Os autores.</w:t>
      </w:r>
      <w:r w:rsidDel="00000000" w:rsidR="00000000" w:rsidRPr="00000000">
        <w:rPr>
          <w:rtl w:val="0"/>
        </w:rPr>
      </w:r>
    </w:p>
    <w:p w:rsidR="00000000" w:rsidDel="00000000" w:rsidP="00000000" w:rsidRDefault="00000000" w:rsidRPr="00000000" w14:paraId="00000479">
      <w:pPr>
        <w:keepNext w:val="1"/>
        <w:pageBreakBefore w:val="1"/>
        <w:spacing w:after="60" w:lineRule="auto"/>
        <w:ind w:firstLine="0"/>
        <w:jc w:val="center"/>
        <w:rPr/>
      </w:pPr>
      <w:r w:rsidDel="00000000" w:rsidR="00000000" w:rsidRPr="00000000">
        <w:rPr>
          <w:rFonts w:ascii="Arial" w:cs="Arial" w:eastAsia="Arial" w:hAnsi="Arial"/>
          <w:rtl w:val="0"/>
        </w:rPr>
        <w:t xml:space="preserve">QUADRO 23 – ESPECIFICAÇÃO DO CASO DE USO UC20 – REGISTRAR DOAÇÃO</w:t>
      </w:r>
      <w:r w:rsidDel="00000000" w:rsidR="00000000" w:rsidRPr="00000000">
        <w:rPr>
          <w:rtl w:val="0"/>
        </w:rPr>
      </w:r>
    </w:p>
    <w:tbl>
      <w:tblPr>
        <w:tblStyle w:val="Table26"/>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72"/>
        <w:tblGridChange w:id="0">
          <w:tblGrid>
            <w:gridCol w:w="2500"/>
            <w:gridCol w:w="6572"/>
          </w:tblGrid>
        </w:tblGridChange>
      </w:tblGrid>
      <w:tr>
        <w:trPr>
          <w:cantSplit w:val="0"/>
          <w:tblHeader w:val="1"/>
        </w:trPr>
        <w:tc>
          <w:tcPr>
            <w:gridSpan w:val="2"/>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47A">
            <w:pPr>
              <w:spacing w:after="0" w:before="20" w:line="240" w:lineRule="auto"/>
              <w:ind w:firstLine="0"/>
              <w:jc w:val="left"/>
              <w:rPr/>
            </w:pPr>
            <w:r w:rsidDel="00000000" w:rsidR="00000000" w:rsidRPr="00000000">
              <w:rPr>
                <w:rFonts w:ascii="Arial" w:cs="Arial" w:eastAsia="Arial" w:hAnsi="Arial"/>
                <w:b w:val="1"/>
                <w:bCs w:val="1"/>
                <w:i w:val="0"/>
                <w:iCs w:val="0"/>
                <w:sz w:val="19"/>
                <w:szCs w:val="19"/>
                <w:rtl w:val="0"/>
              </w:rPr>
              <w:t xml:space="preserve">UC20 – Registrar Doação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47C">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Ator(es)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7D">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Representante do Banco de Sangue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47E">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Descrição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7F">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Permite que o representante registre as doações realizadas no seu banco de sangue, gerando os dados usados nos indicadores e na verificação de elegibilidade.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480">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Relacionamentos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81">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Inclui (&lt;&lt;include&gt;&gt;) UC21 – Verificar Elegibilidade do Doador, executado sempre que a doação é de doador cadastrado. O registro avulso (FA01) não possui dados para a verificação, que fica a cargo da triagem do hemocentro.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482">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Pré-condições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83">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O representante está autenticado (UC05).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484">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Pós-condições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85">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A doação é registrada e vinculada ao banco de sangue do representante (RN08) e, quando houver, ao doador cadastrado.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486">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Fluxo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87">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1. O representante seleciona a opção “Registrar doação”.</w:t>
            </w:r>
            <w:r w:rsidDel="00000000" w:rsidR="00000000" w:rsidRPr="00000000">
              <w:rPr>
                <w:rtl w:val="0"/>
              </w:rPr>
            </w:r>
          </w:p>
          <w:p w:rsidR="00000000" w:rsidDel="00000000" w:rsidP="00000000" w:rsidRDefault="00000000" w:rsidRPr="00000000" w14:paraId="00000488">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2. O sistema solicita o CPF do doador.</w:t>
            </w:r>
            <w:r w:rsidDel="00000000" w:rsidR="00000000" w:rsidRPr="00000000">
              <w:rPr>
                <w:rtl w:val="0"/>
              </w:rPr>
            </w:r>
          </w:p>
          <w:p w:rsidR="00000000" w:rsidDel="00000000" w:rsidP="00000000" w:rsidRDefault="00000000" w:rsidRPr="00000000" w14:paraId="00000489">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3. O representante informa o CPF apresentado na triagem.</w:t>
            </w:r>
            <w:r w:rsidDel="00000000" w:rsidR="00000000" w:rsidRPr="00000000">
              <w:rPr>
                <w:rtl w:val="0"/>
              </w:rPr>
            </w:r>
          </w:p>
          <w:p w:rsidR="00000000" w:rsidDel="00000000" w:rsidP="00000000" w:rsidRDefault="00000000" w:rsidRPr="00000000" w14:paraId="0000048A">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4. O sistema localiza o doador aprovado e exibe o nome e o tipo sanguíneo registrado.</w:t>
            </w:r>
            <w:r w:rsidDel="00000000" w:rsidR="00000000" w:rsidRPr="00000000">
              <w:rPr>
                <w:rtl w:val="0"/>
              </w:rPr>
            </w:r>
          </w:p>
          <w:p w:rsidR="00000000" w:rsidDel="00000000" w:rsidP="00000000" w:rsidRDefault="00000000" w:rsidRPr="00000000" w14:paraId="0000048B">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5. O representante informa a data da coleta e o peso aferido na triagem.</w:t>
            </w:r>
            <w:r w:rsidDel="00000000" w:rsidR="00000000" w:rsidRPr="00000000">
              <w:rPr>
                <w:rtl w:val="0"/>
              </w:rPr>
            </w:r>
          </w:p>
          <w:p w:rsidR="00000000" w:rsidDel="00000000" w:rsidP="00000000" w:rsidRDefault="00000000" w:rsidRPr="00000000" w14:paraId="0000048C">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6. O sistema verifica a elegibilidade do doador (UC21).</w:t>
            </w:r>
            <w:r w:rsidDel="00000000" w:rsidR="00000000" w:rsidRPr="00000000">
              <w:rPr>
                <w:rtl w:val="0"/>
              </w:rPr>
            </w:r>
          </w:p>
          <w:p w:rsidR="00000000" w:rsidDel="00000000" w:rsidP="00000000" w:rsidRDefault="00000000" w:rsidRPr="00000000" w14:paraId="0000048D">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7. O representante confirma o registro.</w:t>
            </w:r>
            <w:r w:rsidDel="00000000" w:rsidR="00000000" w:rsidRPr="00000000">
              <w:rPr>
                <w:rtl w:val="0"/>
              </w:rPr>
            </w:r>
          </w:p>
          <w:p w:rsidR="00000000" w:rsidDel="00000000" w:rsidP="00000000" w:rsidRDefault="00000000" w:rsidRPr="00000000" w14:paraId="0000048E">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8. O sistema grava a doação e exibe mensagem de confirmação.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48F">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Fluxos alternativos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90">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FA01 – Doador sem cadastro aprovado na plataforma (passo 4)</w:t>
            </w:r>
            <w:r w:rsidDel="00000000" w:rsidR="00000000" w:rsidRPr="00000000">
              <w:rPr>
                <w:rtl w:val="0"/>
              </w:rPr>
            </w:r>
          </w:p>
          <w:p w:rsidR="00000000" w:rsidDel="00000000" w:rsidP="00000000" w:rsidRDefault="00000000" w:rsidRPr="00000000" w14:paraId="00000491">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1. O sistema informa que o doador não foi encontrado e oferece o registro de doação avulsa.</w:t>
            </w:r>
            <w:r w:rsidDel="00000000" w:rsidR="00000000" w:rsidRPr="00000000">
              <w:rPr>
                <w:rtl w:val="0"/>
              </w:rPr>
            </w:r>
          </w:p>
          <w:p w:rsidR="00000000" w:rsidDel="00000000" w:rsidP="00000000" w:rsidRDefault="00000000" w:rsidRPr="00000000" w14:paraId="00000492">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2. O representante informa a data da coleta e o tipo sanguíneo. A elegibilidade, nesse caso, é verificada pela triagem do hemocentro.</w:t>
            </w:r>
            <w:r w:rsidDel="00000000" w:rsidR="00000000" w:rsidRPr="00000000">
              <w:rPr>
                <w:rtl w:val="0"/>
              </w:rPr>
            </w:r>
          </w:p>
          <w:p w:rsidR="00000000" w:rsidDel="00000000" w:rsidP="00000000" w:rsidRDefault="00000000" w:rsidRPr="00000000" w14:paraId="00000493">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3. O sistema grava a doação sem vínculo com doador, apenas para fins estatísticos, e o fluxo segue no passo 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494">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Fluxos de exceção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95">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FE01 – CPF inválido (passo 4)</w:t>
            </w:r>
            <w:r w:rsidDel="00000000" w:rsidR="00000000" w:rsidRPr="00000000">
              <w:rPr>
                <w:rtl w:val="0"/>
              </w:rPr>
            </w:r>
          </w:p>
          <w:p w:rsidR="00000000" w:rsidDel="00000000" w:rsidP="00000000" w:rsidRDefault="00000000" w:rsidRPr="00000000" w14:paraId="00000496">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1. O sistema informa que o CPF é inválido (RN06) e o fluxo retorna ao passo 3.</w:t>
            </w:r>
            <w:r w:rsidDel="00000000" w:rsidR="00000000" w:rsidRPr="00000000">
              <w:rPr>
                <w:rtl w:val="0"/>
              </w:rPr>
            </w:r>
          </w:p>
          <w:p w:rsidR="00000000" w:rsidDel="00000000" w:rsidP="00000000" w:rsidRDefault="00000000" w:rsidRPr="00000000" w14:paraId="00000497">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FE02 – Doador inelegível (passo 6)</w:t>
            </w:r>
            <w:r w:rsidDel="00000000" w:rsidR="00000000" w:rsidRPr="00000000">
              <w:rPr>
                <w:rtl w:val="0"/>
              </w:rPr>
            </w:r>
          </w:p>
          <w:p w:rsidR="00000000" w:rsidDel="00000000" w:rsidP="00000000" w:rsidRDefault="00000000" w:rsidRPr="00000000" w14:paraId="00000498">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1. O sistema exibe o motivo retornado por UC21 e, quando aplicável, a data a partir da qual o doador poderá doar.</w:t>
            </w:r>
            <w:r w:rsidDel="00000000" w:rsidR="00000000" w:rsidRPr="00000000">
              <w:rPr>
                <w:rtl w:val="0"/>
              </w:rPr>
            </w:r>
          </w:p>
          <w:p w:rsidR="00000000" w:rsidDel="00000000" w:rsidP="00000000" w:rsidRDefault="00000000" w:rsidRPr="00000000" w14:paraId="00000499">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2. A doação não é registrada e o caso de uso é encerrado.</w:t>
            </w:r>
            <w:r w:rsidDel="00000000" w:rsidR="00000000" w:rsidRPr="00000000">
              <w:rPr>
                <w:rtl w:val="0"/>
              </w:rPr>
            </w:r>
          </w:p>
          <w:p w:rsidR="00000000" w:rsidDel="00000000" w:rsidP="00000000" w:rsidRDefault="00000000" w:rsidRPr="00000000" w14:paraId="0000049A">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FE03 – Data da coleta futura (passo 6)</w:t>
            </w:r>
            <w:r w:rsidDel="00000000" w:rsidR="00000000" w:rsidRPr="00000000">
              <w:rPr>
                <w:rtl w:val="0"/>
              </w:rPr>
            </w:r>
          </w:p>
          <w:p w:rsidR="00000000" w:rsidDel="00000000" w:rsidP="00000000" w:rsidRDefault="00000000" w:rsidRPr="00000000" w14:paraId="0000049B">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1. O sistema rejeita a data e o fluxo retorna ao passo 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49C">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Regras de negócio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9D">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RN06, RN08, RN11, RN17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49E">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Requisitos funcionais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9F">
            <w:pPr>
              <w:spacing w:after="0" w:line="240" w:lineRule="auto"/>
              <w:ind w:firstLine="0"/>
              <w:jc w:val="left"/>
              <w:rPr/>
            </w:pPr>
            <w:r w:rsidDel="00000000" w:rsidR="00000000" w:rsidRPr="00000000">
              <w:rPr>
                <w:rFonts w:ascii="Arial" w:cs="Arial" w:eastAsia="Arial" w:hAnsi="Arial"/>
                <w:b w:val="0"/>
                <w:bCs w:val="0"/>
                <w:i w:val="0"/>
                <w:iCs w:val="0"/>
                <w:sz w:val="18"/>
                <w:szCs w:val="18"/>
                <w:rtl w:val="0"/>
              </w:rPr>
              <w:t xml:space="preserve">RF18</w:t>
            </w:r>
            <w:r w:rsidDel="00000000" w:rsidR="00000000" w:rsidRPr="00000000">
              <w:rPr>
                <w:rtl w:val="0"/>
              </w:rPr>
            </w:r>
          </w:p>
        </w:tc>
      </w:tr>
    </w:tbl>
    <w:p w:rsidR="00000000" w:rsidDel="00000000" w:rsidP="00000000" w:rsidRDefault="00000000" w:rsidRPr="00000000" w14:paraId="000004A0">
      <w:pPr>
        <w:spacing w:line="240" w:lineRule="auto"/>
        <w:ind w:firstLine="0"/>
        <w:jc w:val="center"/>
        <w:rPr/>
      </w:pPr>
      <w:r w:rsidDel="00000000" w:rsidR="00000000" w:rsidRPr="00000000">
        <w:rPr>
          <w:rFonts w:ascii="Arial" w:cs="Arial" w:eastAsia="Arial" w:hAnsi="Arial"/>
          <w:sz w:val="20"/>
          <w:szCs w:val="20"/>
          <w:rtl w:val="0"/>
        </w:rPr>
        <w:t xml:space="preserve">FONTE: Os autores.</w:t>
      </w:r>
      <w:r w:rsidDel="00000000" w:rsidR="00000000" w:rsidRPr="00000000">
        <w:rPr>
          <w:rtl w:val="0"/>
        </w:rPr>
      </w:r>
    </w:p>
    <w:p w:rsidR="00000000" w:rsidDel="00000000" w:rsidP="00000000" w:rsidRDefault="00000000" w:rsidRPr="00000000" w14:paraId="000004A1">
      <w:pPr>
        <w:jc w:val="center"/>
        <w:rPr/>
      </w:pPr>
      <w:r w:rsidDel="00000000" w:rsidR="00000000" w:rsidRPr="00000000">
        <w:rPr>
          <w:rFonts w:ascii="Arial" w:cs="Arial" w:eastAsia="Arial" w:hAnsi="Arial"/>
          <w:rtl w:val="0"/>
        </w:rPr>
        <w:t xml:space="preserve">QUADRO 24 – ESPECIFICAÇÃO DO CASO DE USO UC21 – VERIFICAR ELEGIBILIDADE DO DOADOR</w:t>
      </w:r>
      <w:r w:rsidDel="00000000" w:rsidR="00000000" w:rsidRPr="00000000">
        <w:rPr>
          <w:rtl w:val="0"/>
        </w:rPr>
      </w:r>
    </w:p>
    <w:tbl>
      <w:tblPr>
        <w:tblStyle w:val="Table27"/>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72"/>
        <w:tblGridChange w:id="0">
          <w:tblGrid>
            <w:gridCol w:w="2500"/>
            <w:gridCol w:w="6572"/>
          </w:tblGrid>
        </w:tblGridChange>
      </w:tblGrid>
      <w:tr>
        <w:trPr>
          <w:cantSplit w:val="0"/>
          <w:tblHeader w:val="1"/>
        </w:trPr>
        <w:tc>
          <w:tcPr>
            <w:gridSpan w:val="2"/>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4A2">
            <w:pPr>
              <w:spacing w:after="0" w:before="20" w:line="240" w:lineRule="auto"/>
              <w:ind w:firstLine="0"/>
              <w:jc w:val="left"/>
              <w:rPr/>
            </w:pPr>
            <w:r w:rsidDel="00000000" w:rsidR="00000000" w:rsidRPr="00000000">
              <w:rPr>
                <w:rFonts w:ascii="Arial" w:cs="Arial" w:eastAsia="Arial" w:hAnsi="Arial"/>
                <w:b w:val="1"/>
                <w:bCs w:val="1"/>
                <w:i w:val="0"/>
                <w:iCs w:val="0"/>
                <w:sz w:val="19"/>
                <w:szCs w:val="19"/>
                <w:rtl w:val="0"/>
              </w:rPr>
              <w:t xml:space="preserve">UC21 – Verificar Elegibilidade do Doador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4A4">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Ator(es)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A5">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Representante do Banco de Sangue (por meio de UC20)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4A6">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Descrição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A7">
            <w:pPr>
              <w:spacing w:after="0" w:line="240" w:lineRule="auto"/>
              <w:ind w:firstLine="0"/>
              <w:jc w:val="left"/>
              <w:rPr/>
            </w:pPr>
            <w:r w:rsidDel="00000000" w:rsidR="00000000" w:rsidRPr="00000000">
              <w:rPr>
                <w:rFonts w:ascii="Arial" w:cs="Arial" w:eastAsia="Arial" w:hAnsi="Arial"/>
                <w:b w:val="0"/>
                <w:bCs w:val="0"/>
                <w:i w:val="0"/>
                <w:iCs w:val="0"/>
                <w:sz w:val="18"/>
                <w:szCs w:val="18"/>
                <w:rtl w:val="0"/>
              </w:rPr>
              <w:t xml:space="preserve">Verifica, de forma orientativa, se o doador cadastrado atende aos critérios objetivos disponíveis no Hemobridge antes da confirmação de uma nova doação.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4A8">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Relacionamentos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A9">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Incluído (&lt;&lt;include&gt;&gt;) por UC20 – Registrar Doação.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4AA">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Pré-condições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AB">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O doador foi identificado e o peso aferido foi informado em UC20.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4AC">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Pós-condições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AD">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O sistema retorna a UC20 o resultado “Elegível” ou “Inelegível”, com o motivo.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4AE">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Fluxo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AF">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1. O sistema obtém a data de nascimento e o sexo do doador, o peso aferido, a data da última doação e o número de doações nos últimos 12 meses registradas na plataforma (RN17).</w:t>
            </w:r>
            <w:r w:rsidDel="00000000" w:rsidR="00000000" w:rsidRPr="00000000">
              <w:rPr>
                <w:rtl w:val="0"/>
              </w:rPr>
            </w:r>
          </w:p>
          <w:p w:rsidR="00000000" w:rsidDel="00000000" w:rsidP="00000000" w:rsidRDefault="00000000" w:rsidRPr="00000000" w14:paraId="000004B0">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2. O sistema verifica se a idade está dentro da faixa permitida (RN17).</w:t>
            </w:r>
            <w:r w:rsidDel="00000000" w:rsidR="00000000" w:rsidRPr="00000000">
              <w:rPr>
                <w:rtl w:val="0"/>
              </w:rPr>
            </w:r>
          </w:p>
          <w:p w:rsidR="00000000" w:rsidDel="00000000" w:rsidP="00000000" w:rsidRDefault="00000000" w:rsidRPr="00000000" w14:paraId="000004B1">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3. O sistema verifica se o peso é igual ou superior ao mínimo (RN17).</w:t>
            </w:r>
            <w:r w:rsidDel="00000000" w:rsidR="00000000" w:rsidRPr="00000000">
              <w:rPr>
                <w:rtl w:val="0"/>
              </w:rPr>
            </w:r>
          </w:p>
          <w:p w:rsidR="00000000" w:rsidDel="00000000" w:rsidP="00000000" w:rsidRDefault="00000000" w:rsidRPr="00000000" w14:paraId="000004B2">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4. O sistema verifica se foi respeitado o intervalo mínimo desde a última doação, conforme o sexo (RN17).</w:t>
            </w:r>
            <w:r w:rsidDel="00000000" w:rsidR="00000000" w:rsidRPr="00000000">
              <w:rPr>
                <w:rtl w:val="0"/>
              </w:rPr>
            </w:r>
          </w:p>
          <w:p w:rsidR="00000000" w:rsidDel="00000000" w:rsidP="00000000" w:rsidRDefault="00000000" w:rsidRPr="00000000" w14:paraId="000004B3">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5. O sistema verifica se o limite anual de doações não foi atingido (RN17).</w:t>
            </w:r>
            <w:r w:rsidDel="00000000" w:rsidR="00000000" w:rsidRPr="00000000">
              <w:rPr>
                <w:rtl w:val="0"/>
              </w:rPr>
            </w:r>
          </w:p>
          <w:p w:rsidR="00000000" w:rsidDel="00000000" w:rsidP="00000000" w:rsidRDefault="00000000" w:rsidRPr="00000000" w14:paraId="000004B4">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6. O sistema retorna o resultado “Elegível” a UC20.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4B5">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Fluxos alternativos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B6">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FA01 – Doador menor de 18 anos (passo 2)</w:t>
            </w:r>
            <w:r w:rsidDel="00000000" w:rsidR="00000000" w:rsidRPr="00000000">
              <w:rPr>
                <w:rtl w:val="0"/>
              </w:rPr>
            </w:r>
          </w:p>
          <w:p w:rsidR="00000000" w:rsidDel="00000000" w:rsidP="00000000" w:rsidRDefault="00000000" w:rsidRPr="00000000" w14:paraId="000004B7">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1. O sistema alerta que é necessária a autorização do responsável e solicita ao representante que confirme a apresentação do documento.</w:t>
            </w:r>
            <w:r w:rsidDel="00000000" w:rsidR="00000000" w:rsidRPr="00000000">
              <w:rPr>
                <w:rtl w:val="0"/>
              </w:rPr>
            </w:r>
          </w:p>
          <w:p w:rsidR="00000000" w:rsidDel="00000000" w:rsidP="00000000" w:rsidRDefault="00000000" w:rsidRPr="00000000" w14:paraId="000004B8">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2. Confirmada a autorização, o fluxo segue no passo 3.</w:t>
            </w:r>
            <w:r w:rsidDel="00000000" w:rsidR="00000000" w:rsidRPr="00000000">
              <w:rPr>
                <w:rtl w:val="0"/>
              </w:rPr>
            </w:r>
          </w:p>
          <w:p w:rsidR="00000000" w:rsidDel="00000000" w:rsidP="00000000" w:rsidRDefault="00000000" w:rsidRPr="00000000" w14:paraId="000004B9">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FA02 – Doador entre 61 e 69 anos (passo 2)</w:t>
            </w:r>
            <w:r w:rsidDel="00000000" w:rsidR="00000000" w:rsidRPr="00000000">
              <w:rPr>
                <w:rtl w:val="0"/>
              </w:rPr>
            </w:r>
          </w:p>
          <w:p w:rsidR="00000000" w:rsidDel="00000000" w:rsidP="00000000" w:rsidRDefault="00000000" w:rsidRPr="00000000" w14:paraId="000004BA">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1. O sistema verifica se há doação registrada antes dos 60 anos (RN17).</w:t>
            </w:r>
            <w:r w:rsidDel="00000000" w:rsidR="00000000" w:rsidRPr="00000000">
              <w:rPr>
                <w:rtl w:val="0"/>
              </w:rPr>
            </w:r>
          </w:p>
          <w:p w:rsidR="00000000" w:rsidDel="00000000" w:rsidP="00000000" w:rsidRDefault="00000000" w:rsidRPr="00000000" w14:paraId="000004BB">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2. Se não houver, solicita ao representante que confirme, com base na triagem, que o doador já doou antes dos 60 anos.</w:t>
            </w:r>
            <w:r w:rsidDel="00000000" w:rsidR="00000000" w:rsidRPr="00000000">
              <w:rPr>
                <w:rtl w:val="0"/>
              </w:rPr>
            </w:r>
          </w:p>
          <w:p w:rsidR="00000000" w:rsidDel="00000000" w:rsidP="00000000" w:rsidRDefault="00000000" w:rsidRPr="00000000" w14:paraId="000004BC">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3. Confirmada a informação, o fluxo segue no passo 3; caso contrário, aplica-se FE01.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4BD">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Fluxos de exceção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BE">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FE01 – Critério não atendido (passos 2 a 5)</w:t>
            </w:r>
            <w:r w:rsidDel="00000000" w:rsidR="00000000" w:rsidRPr="00000000">
              <w:rPr>
                <w:rtl w:val="0"/>
              </w:rPr>
            </w:r>
          </w:p>
          <w:p w:rsidR="00000000" w:rsidDel="00000000" w:rsidP="00000000" w:rsidRDefault="00000000" w:rsidRPr="00000000" w14:paraId="000004BF">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1. O sistema retorna a UC20 o resultado “Inelegível”, com o critério não atendido e, quando aplicável, a data a partir da qual o doador poderá doar.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4C0">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Regras de negócio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C1">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RN17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4C2">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Requisitos funcionais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C3">
            <w:pPr>
              <w:spacing w:after="0" w:line="240" w:lineRule="auto"/>
              <w:ind w:firstLine="0"/>
              <w:jc w:val="left"/>
              <w:rPr/>
            </w:pPr>
            <w:r w:rsidDel="00000000" w:rsidR="00000000" w:rsidRPr="00000000">
              <w:rPr>
                <w:rFonts w:ascii="Arial" w:cs="Arial" w:eastAsia="Arial" w:hAnsi="Arial"/>
                <w:b w:val="0"/>
                <w:bCs w:val="0"/>
                <w:i w:val="0"/>
                <w:iCs w:val="0"/>
                <w:sz w:val="18"/>
                <w:szCs w:val="18"/>
                <w:rtl w:val="0"/>
              </w:rPr>
              <w:t xml:space="preserve">RF24</w:t>
            </w:r>
            <w:r w:rsidDel="00000000" w:rsidR="00000000" w:rsidRPr="00000000">
              <w:rPr>
                <w:rtl w:val="0"/>
              </w:rPr>
            </w:r>
          </w:p>
        </w:tc>
      </w:tr>
    </w:tbl>
    <w:p w:rsidR="00000000" w:rsidDel="00000000" w:rsidP="00000000" w:rsidRDefault="00000000" w:rsidRPr="00000000" w14:paraId="000004C4">
      <w:pPr>
        <w:spacing w:line="240" w:lineRule="auto"/>
        <w:ind w:firstLine="0"/>
        <w:jc w:val="center"/>
        <w:rPr/>
      </w:pPr>
      <w:r w:rsidDel="00000000" w:rsidR="00000000" w:rsidRPr="00000000">
        <w:rPr>
          <w:rFonts w:ascii="Arial" w:cs="Arial" w:eastAsia="Arial" w:hAnsi="Arial"/>
          <w:sz w:val="20"/>
          <w:szCs w:val="20"/>
          <w:rtl w:val="0"/>
        </w:rPr>
        <w:t xml:space="preserve">FONTE: Os autores.</w:t>
      </w:r>
      <w:r w:rsidDel="00000000" w:rsidR="00000000" w:rsidRPr="00000000">
        <w:rPr>
          <w:rtl w:val="0"/>
        </w:rPr>
      </w:r>
    </w:p>
    <w:p w:rsidR="00000000" w:rsidDel="00000000" w:rsidP="00000000" w:rsidRDefault="00000000" w:rsidRPr="00000000" w14:paraId="000004C5">
      <w:pPr>
        <w:jc w:val="center"/>
        <w:rPr/>
      </w:pPr>
      <w:r w:rsidDel="00000000" w:rsidR="00000000" w:rsidRPr="00000000">
        <w:rPr>
          <w:rFonts w:ascii="Arial" w:cs="Arial" w:eastAsia="Arial" w:hAnsi="Arial"/>
          <w:rtl w:val="0"/>
        </w:rPr>
        <w:t xml:space="preserve">QUADRO 25 – ESPECIFICAÇÃO DO CASO DE USO UC22 – GERENCIAR MÉDICOS</w:t>
      </w:r>
      <w:r w:rsidDel="00000000" w:rsidR="00000000" w:rsidRPr="00000000">
        <w:rPr>
          <w:rtl w:val="0"/>
        </w:rPr>
      </w:r>
    </w:p>
    <w:tbl>
      <w:tblPr>
        <w:tblStyle w:val="Table28"/>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72"/>
        <w:tblGridChange w:id="0">
          <w:tblGrid>
            <w:gridCol w:w="2500"/>
            <w:gridCol w:w="6572"/>
          </w:tblGrid>
        </w:tblGridChange>
      </w:tblGrid>
      <w:tr>
        <w:trPr>
          <w:cantSplit w:val="0"/>
          <w:tblHeader w:val="1"/>
        </w:trPr>
        <w:tc>
          <w:tcPr>
            <w:gridSpan w:val="2"/>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4C6">
            <w:pPr>
              <w:spacing w:after="0" w:before="20" w:line="240" w:lineRule="auto"/>
              <w:ind w:firstLine="0"/>
              <w:jc w:val="left"/>
              <w:rPr/>
            </w:pPr>
            <w:r w:rsidDel="00000000" w:rsidR="00000000" w:rsidRPr="00000000">
              <w:rPr>
                <w:rFonts w:ascii="Arial" w:cs="Arial" w:eastAsia="Arial" w:hAnsi="Arial"/>
                <w:b w:val="1"/>
                <w:bCs w:val="1"/>
                <w:i w:val="0"/>
                <w:iCs w:val="0"/>
                <w:sz w:val="19"/>
                <w:szCs w:val="19"/>
                <w:rtl w:val="0"/>
              </w:rPr>
              <w:t xml:space="preserve">UC22 – Gerenciar Médicos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4C8">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Ator(es)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C9">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Representante do Banco de Sangue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4CA">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Descrição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CB">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Permite que o representante cadastre, edite e desative os médicos vinculados à sua instituição.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4CC">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Relacionamentos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CD">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Não se aplica.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4CE">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Pré-condições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CF">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O representante está autenticado (UC05).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4D0">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Pós-condições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D1">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A conta do médico é criada ou atualizada, vinculada ao banco de sangue do representante (RN04). Na criação, a senha provisória é enviada ao médico (RN15).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4D2">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Fluxo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D3">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1. O representante seleciona a opção “Médicos”.</w:t>
            </w:r>
            <w:r w:rsidDel="00000000" w:rsidR="00000000" w:rsidRPr="00000000">
              <w:rPr>
                <w:rtl w:val="0"/>
              </w:rPr>
            </w:r>
          </w:p>
          <w:p w:rsidR="00000000" w:rsidDel="00000000" w:rsidP="00000000" w:rsidRDefault="00000000" w:rsidRPr="00000000" w14:paraId="000004D4">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2. O sistema lista os médicos da instituição (RN08), com a situação de cada um.</w:t>
            </w:r>
            <w:r w:rsidDel="00000000" w:rsidR="00000000" w:rsidRPr="00000000">
              <w:rPr>
                <w:rtl w:val="0"/>
              </w:rPr>
            </w:r>
          </w:p>
          <w:p w:rsidR="00000000" w:rsidDel="00000000" w:rsidP="00000000" w:rsidRDefault="00000000" w:rsidRPr="00000000" w14:paraId="000004D5">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3. O representante seleciona “Novo médico”.</w:t>
            </w:r>
            <w:r w:rsidDel="00000000" w:rsidR="00000000" w:rsidRPr="00000000">
              <w:rPr>
                <w:rtl w:val="0"/>
              </w:rPr>
            </w:r>
          </w:p>
          <w:p w:rsidR="00000000" w:rsidDel="00000000" w:rsidP="00000000" w:rsidRDefault="00000000" w:rsidRPr="00000000" w14:paraId="000004D6">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4. O representante informa nome, CPF, e-mail, telefone, número do CRM e UF do CRM.</w:t>
            </w:r>
            <w:r w:rsidDel="00000000" w:rsidR="00000000" w:rsidRPr="00000000">
              <w:rPr>
                <w:rtl w:val="0"/>
              </w:rPr>
            </w:r>
          </w:p>
          <w:p w:rsidR="00000000" w:rsidDel="00000000" w:rsidP="00000000" w:rsidRDefault="00000000" w:rsidRPr="00000000" w14:paraId="000004D7">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5. O representante declara que a instituição conferiu o registro profissional do médico e confirma.</w:t>
            </w:r>
            <w:r w:rsidDel="00000000" w:rsidR="00000000" w:rsidRPr="00000000">
              <w:rPr>
                <w:rtl w:val="0"/>
              </w:rPr>
            </w:r>
          </w:p>
          <w:p w:rsidR="00000000" w:rsidDel="00000000" w:rsidP="00000000" w:rsidRDefault="00000000" w:rsidRPr="00000000" w14:paraId="000004D8">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6. O sistema valida os dados (RN06), cria a conta do médico vinculada ao banco de sangue (RN04) e envia a senha provisória (RN15).</w:t>
            </w:r>
            <w:r w:rsidDel="00000000" w:rsidR="00000000" w:rsidRPr="00000000">
              <w:rPr>
                <w:rtl w:val="0"/>
              </w:rPr>
            </w:r>
          </w:p>
          <w:p w:rsidR="00000000" w:rsidDel="00000000" w:rsidP="00000000" w:rsidRDefault="00000000" w:rsidRPr="00000000" w14:paraId="000004D9">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7. O sistema exibe mensagem de confirmação.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4DA">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Fluxos alternativos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DB">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FA01 – Editar médico (passo 3)</w:t>
            </w:r>
            <w:r w:rsidDel="00000000" w:rsidR="00000000" w:rsidRPr="00000000">
              <w:rPr>
                <w:rtl w:val="0"/>
              </w:rPr>
            </w:r>
          </w:p>
          <w:p w:rsidR="00000000" w:rsidDel="00000000" w:rsidP="00000000" w:rsidRDefault="00000000" w:rsidRPr="00000000" w14:paraId="000004DC">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1. O representante seleciona um médico e altera telefone ou e-mail. CPF e CRM não são editáveis.</w:t>
            </w:r>
            <w:r w:rsidDel="00000000" w:rsidR="00000000" w:rsidRPr="00000000">
              <w:rPr>
                <w:rtl w:val="0"/>
              </w:rPr>
            </w:r>
          </w:p>
          <w:p w:rsidR="00000000" w:rsidDel="00000000" w:rsidP="00000000" w:rsidRDefault="00000000" w:rsidRPr="00000000" w14:paraId="000004DD">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2. O sistema valida e grava os dados, e o fluxo segue no passo 7.</w:t>
            </w:r>
            <w:r w:rsidDel="00000000" w:rsidR="00000000" w:rsidRPr="00000000">
              <w:rPr>
                <w:rtl w:val="0"/>
              </w:rPr>
            </w:r>
          </w:p>
          <w:p w:rsidR="00000000" w:rsidDel="00000000" w:rsidP="00000000" w:rsidRDefault="00000000" w:rsidRPr="00000000" w14:paraId="000004DE">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FA02 – Desativar médico (passo 3)</w:t>
            </w:r>
            <w:r w:rsidDel="00000000" w:rsidR="00000000" w:rsidRPr="00000000">
              <w:rPr>
                <w:rtl w:val="0"/>
              </w:rPr>
            </w:r>
          </w:p>
          <w:p w:rsidR="00000000" w:rsidDel="00000000" w:rsidP="00000000" w:rsidRDefault="00000000" w:rsidRPr="00000000" w14:paraId="000004DF">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1. O representante seleciona um médico, escolhe “Desativar” e confirma.</w:t>
            </w:r>
            <w:r w:rsidDel="00000000" w:rsidR="00000000" w:rsidRPr="00000000">
              <w:rPr>
                <w:rtl w:val="0"/>
              </w:rPr>
            </w:r>
          </w:p>
          <w:p w:rsidR="00000000" w:rsidDel="00000000" w:rsidP="00000000" w:rsidRDefault="00000000" w:rsidRPr="00000000" w14:paraId="000004E0">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2. O sistema desativa o acesso do médico, cancela suas consultas futuras e notifica os pacientes (UC12), e o fluxo segue no passo 7.</w:t>
            </w:r>
            <w:r w:rsidDel="00000000" w:rsidR="00000000" w:rsidRPr="00000000">
              <w:rPr>
                <w:rtl w:val="0"/>
              </w:rPr>
            </w:r>
          </w:p>
          <w:p w:rsidR="00000000" w:rsidDel="00000000" w:rsidP="00000000" w:rsidRDefault="00000000" w:rsidRPr="00000000" w14:paraId="000004E1">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FA03 – Reenviar senha provisória (passo 3)</w:t>
            </w:r>
            <w:r w:rsidDel="00000000" w:rsidR="00000000" w:rsidRPr="00000000">
              <w:rPr>
                <w:rtl w:val="0"/>
              </w:rPr>
            </w:r>
          </w:p>
          <w:p w:rsidR="00000000" w:rsidDel="00000000" w:rsidP="00000000" w:rsidRDefault="00000000" w:rsidRPr="00000000" w14:paraId="000004E2">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1. Para médico que ainda não ativou a conta, o representante seleciona “Reenviar senha provisória”.</w:t>
            </w:r>
            <w:r w:rsidDel="00000000" w:rsidR="00000000" w:rsidRPr="00000000">
              <w:rPr>
                <w:rtl w:val="0"/>
              </w:rPr>
            </w:r>
          </w:p>
          <w:p w:rsidR="00000000" w:rsidDel="00000000" w:rsidP="00000000" w:rsidRDefault="00000000" w:rsidRPr="00000000" w14:paraId="000004E3">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2. O sistema gera nova senha provisória, invalida a anterior e a envia ao médico (RN15).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4E4">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Fluxos de exceção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E5">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FE01 – Dados inválidos (passo 6)</w:t>
            </w:r>
            <w:r w:rsidDel="00000000" w:rsidR="00000000" w:rsidRPr="00000000">
              <w:rPr>
                <w:rtl w:val="0"/>
              </w:rPr>
            </w:r>
          </w:p>
          <w:p w:rsidR="00000000" w:rsidDel="00000000" w:rsidP="00000000" w:rsidRDefault="00000000" w:rsidRPr="00000000" w14:paraId="000004E6">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1. O sistema destaca os campos inválidos e o fluxo retorna ao passo 4.</w:t>
            </w:r>
            <w:r w:rsidDel="00000000" w:rsidR="00000000" w:rsidRPr="00000000">
              <w:rPr>
                <w:rtl w:val="0"/>
              </w:rPr>
            </w:r>
          </w:p>
          <w:p w:rsidR="00000000" w:rsidDel="00000000" w:rsidP="00000000" w:rsidRDefault="00000000" w:rsidRPr="00000000" w14:paraId="000004E7">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FE02 – CPF, e-mail ou CRM já cadastrado (passo 6)</w:t>
            </w:r>
            <w:r w:rsidDel="00000000" w:rsidR="00000000" w:rsidRPr="00000000">
              <w:rPr>
                <w:rtl w:val="0"/>
              </w:rPr>
            </w:r>
          </w:p>
          <w:p w:rsidR="00000000" w:rsidDel="00000000" w:rsidP="00000000" w:rsidRDefault="00000000" w:rsidRPr="00000000" w14:paraId="000004E8">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1. O sistema informa que o médico já possui cadastro na plataforma, pois cada médico é vinculado a um único banco de sangue (RN04), e o fluxo retorna ao passo 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4E9">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Regras de negócio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EA">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RN04, RN06, RN08, RN09, RN15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4EB">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Requisitos funcionais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4EC">
            <w:pPr>
              <w:spacing w:after="0" w:line="240" w:lineRule="auto"/>
              <w:ind w:firstLine="0"/>
              <w:jc w:val="left"/>
              <w:rPr/>
            </w:pPr>
            <w:r w:rsidDel="00000000" w:rsidR="00000000" w:rsidRPr="00000000">
              <w:rPr>
                <w:rFonts w:ascii="Arial" w:cs="Arial" w:eastAsia="Arial" w:hAnsi="Arial"/>
                <w:b w:val="0"/>
                <w:bCs w:val="0"/>
                <w:i w:val="0"/>
                <w:iCs w:val="0"/>
                <w:sz w:val="18"/>
                <w:szCs w:val="18"/>
                <w:rtl w:val="0"/>
              </w:rPr>
              <w:t xml:space="preserve">RF13</w:t>
            </w:r>
            <w:r w:rsidDel="00000000" w:rsidR="00000000" w:rsidRPr="00000000">
              <w:rPr>
                <w:rtl w:val="0"/>
              </w:rPr>
            </w:r>
          </w:p>
        </w:tc>
      </w:tr>
    </w:tbl>
    <w:p w:rsidR="00000000" w:rsidDel="00000000" w:rsidP="00000000" w:rsidRDefault="00000000" w:rsidRPr="00000000" w14:paraId="000004ED">
      <w:pPr>
        <w:spacing w:line="240" w:lineRule="auto"/>
        <w:ind w:firstLine="0"/>
        <w:jc w:val="center"/>
        <w:rPr/>
      </w:pPr>
      <w:r w:rsidDel="00000000" w:rsidR="00000000" w:rsidRPr="00000000">
        <w:rPr>
          <w:rFonts w:ascii="Arial" w:cs="Arial" w:eastAsia="Arial" w:hAnsi="Arial"/>
          <w:sz w:val="20"/>
          <w:szCs w:val="20"/>
          <w:rtl w:val="0"/>
        </w:rPr>
        <w:t xml:space="preserve">FONTE: Os autores.</w:t>
      </w:r>
      <w:r w:rsidDel="00000000" w:rsidR="00000000" w:rsidRPr="00000000">
        <w:rPr>
          <w:rtl w:val="0"/>
        </w:rPr>
      </w:r>
    </w:p>
    <w:p w:rsidR="00000000" w:rsidDel="00000000" w:rsidP="00000000" w:rsidRDefault="00000000" w:rsidRPr="00000000" w14:paraId="000004EE">
      <w:pPr>
        <w:keepNext w:val="1"/>
        <w:pageBreakBefore w:val="1"/>
        <w:spacing w:after="60" w:lineRule="auto"/>
        <w:ind w:firstLine="0"/>
        <w:jc w:val="center"/>
        <w:rPr/>
      </w:pPr>
      <w:r w:rsidDel="00000000" w:rsidR="00000000" w:rsidRPr="00000000">
        <w:rPr>
          <w:rFonts w:ascii="Arial" w:cs="Arial" w:eastAsia="Arial" w:hAnsi="Arial"/>
          <w:rtl w:val="0"/>
        </w:rPr>
        <w:t xml:space="preserve">QUADRO 26 – ESPECIFICAÇÃO DO CASO DE USO UC23 – VISUALIZAR DASHBOARDS</w:t>
      </w:r>
      <w:r w:rsidDel="00000000" w:rsidR="00000000" w:rsidRPr="00000000">
        <w:rPr>
          <w:rtl w:val="0"/>
        </w:rPr>
      </w:r>
    </w:p>
    <w:tbl>
      <w:tblPr>
        <w:tblStyle w:val="Table29"/>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72"/>
        <w:tblGridChange w:id="0">
          <w:tblGrid>
            <w:gridCol w:w="2500"/>
            <w:gridCol w:w="6572"/>
          </w:tblGrid>
        </w:tblGridChange>
      </w:tblGrid>
      <w:tr>
        <w:trPr>
          <w:cantSplit w:val="0"/>
          <w:tblHeader w:val="1"/>
        </w:trPr>
        <w:tc>
          <w:tcPr>
            <w:gridSpan w:val="2"/>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EF">
            <w:pPr>
              <w:spacing w:after="20" w:before="20" w:lineRule="auto"/>
              <w:ind w:firstLine="0"/>
              <w:jc w:val="center"/>
              <w:rPr/>
            </w:pPr>
            <w:r w:rsidDel="00000000" w:rsidR="00000000" w:rsidRPr="00000000">
              <w:rPr>
                <w:b w:val="1"/>
                <w:bCs w:val="1"/>
                <w:sz w:val="20"/>
                <w:szCs w:val="20"/>
                <w:rtl w:val="0"/>
              </w:rPr>
              <w:t xml:space="preserve">UC23 – Visualizar Dashboards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4F1">
            <w:pPr>
              <w:spacing w:after="20" w:before="20" w:lineRule="auto"/>
              <w:ind w:firstLine="0"/>
              <w:rPr/>
            </w:pPr>
            <w:r w:rsidDel="00000000" w:rsidR="00000000" w:rsidRPr="00000000">
              <w:rPr>
                <w:b w:val="1"/>
                <w:bCs w:val="1"/>
                <w:sz w:val="20"/>
                <w:szCs w:val="20"/>
                <w:rtl w:val="0"/>
              </w:rPr>
              <w:t xml:space="preserve">Ator(es)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F2">
            <w:pPr>
              <w:spacing w:after="20" w:before="20" w:lineRule="auto"/>
              <w:ind w:firstLine="0"/>
              <w:rPr/>
            </w:pPr>
            <w:r w:rsidDel="00000000" w:rsidR="00000000" w:rsidRPr="00000000">
              <w:rPr>
                <w:sz w:val="20"/>
                <w:szCs w:val="20"/>
                <w:rtl w:val="0"/>
              </w:rPr>
              <w:t xml:space="preserve">Representante do Banco de Sangue, Administrador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4F3">
            <w:pPr>
              <w:spacing w:after="20" w:before="20" w:lineRule="auto"/>
              <w:ind w:firstLine="0"/>
              <w:rPr/>
            </w:pPr>
            <w:r w:rsidDel="00000000" w:rsidR="00000000" w:rsidRPr="00000000">
              <w:rPr>
                <w:b w:val="1"/>
                <w:bCs w:val="1"/>
                <w:sz w:val="20"/>
                <w:szCs w:val="20"/>
                <w:rtl w:val="0"/>
              </w:rPr>
              <w:t xml:space="preserve">Descrição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F4">
            <w:pPr>
              <w:spacing w:after="20" w:before="20" w:lineRule="auto"/>
              <w:ind w:firstLine="0"/>
              <w:rPr/>
            </w:pPr>
            <w:r w:rsidDel="00000000" w:rsidR="00000000" w:rsidRPr="00000000">
              <w:rPr>
                <w:sz w:val="20"/>
                <w:szCs w:val="20"/>
                <w:rtl w:val="0"/>
              </w:rPr>
              <w:t xml:space="preserve">Disponibiliza, em tela, indicadores sobre doações e necessidades, auxiliando o acompanhamento da situação dos bancos de sangue. A emissão de relatórios em arquivo é tratada em UC24.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4F5">
            <w:pPr>
              <w:spacing w:after="20" w:before="20" w:lineRule="auto"/>
              <w:ind w:firstLine="0"/>
              <w:rPr/>
            </w:pPr>
            <w:r w:rsidDel="00000000" w:rsidR="00000000" w:rsidRPr="00000000">
              <w:rPr>
                <w:b w:val="1"/>
                <w:bCs w:val="1"/>
                <w:sz w:val="20"/>
                <w:szCs w:val="20"/>
                <w:rtl w:val="0"/>
              </w:rPr>
              <w:t xml:space="preserve">Relacionamentos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F6">
            <w:pPr>
              <w:spacing w:after="20" w:before="20" w:lineRule="auto"/>
              <w:ind w:firstLine="0"/>
              <w:rPr/>
            </w:pPr>
            <w:r w:rsidDel="00000000" w:rsidR="00000000" w:rsidRPr="00000000">
              <w:rPr>
                <w:sz w:val="20"/>
                <w:szCs w:val="20"/>
                <w:rtl w:val="0"/>
              </w:rPr>
              <w:t xml:space="preserve">Não se aplica.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4F7">
            <w:pPr>
              <w:spacing w:after="20" w:before="20" w:lineRule="auto"/>
              <w:ind w:firstLine="0"/>
              <w:rPr/>
            </w:pPr>
            <w:r w:rsidDel="00000000" w:rsidR="00000000" w:rsidRPr="00000000">
              <w:rPr>
                <w:b w:val="1"/>
                <w:bCs w:val="1"/>
                <w:sz w:val="20"/>
                <w:szCs w:val="20"/>
                <w:rtl w:val="0"/>
              </w:rPr>
              <w:t xml:space="preserve">Pré-condições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F8">
            <w:pPr>
              <w:spacing w:after="20" w:before="20" w:lineRule="auto"/>
              <w:ind w:firstLine="0"/>
              <w:rPr/>
            </w:pPr>
            <w:r w:rsidDel="00000000" w:rsidR="00000000" w:rsidRPr="00000000">
              <w:rPr>
                <w:sz w:val="20"/>
                <w:szCs w:val="20"/>
                <w:rtl w:val="0"/>
              </w:rPr>
              <w:t xml:space="preserve">O usuário está autenticado (UC05) com perfil Representante ou Administrador.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4F9">
            <w:pPr>
              <w:spacing w:after="20" w:before="20" w:lineRule="auto"/>
              <w:ind w:firstLine="0"/>
              <w:rPr/>
            </w:pPr>
            <w:r w:rsidDel="00000000" w:rsidR="00000000" w:rsidRPr="00000000">
              <w:rPr>
                <w:b w:val="1"/>
                <w:bCs w:val="1"/>
                <w:sz w:val="20"/>
                <w:szCs w:val="20"/>
                <w:rtl w:val="0"/>
              </w:rPr>
              <w:t xml:space="preserve">Pós-condições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FA">
            <w:pPr>
              <w:spacing w:after="20" w:before="20" w:lineRule="auto"/>
              <w:ind w:firstLine="0"/>
              <w:rPr/>
            </w:pPr>
            <w:r w:rsidDel="00000000" w:rsidR="00000000" w:rsidRPr="00000000">
              <w:rPr>
                <w:sz w:val="20"/>
                <w:szCs w:val="20"/>
                <w:rtl w:val="0"/>
              </w:rPr>
              <w:t xml:space="preserve">Os indicadores do período são exibidos. Nenhum dado é alterado.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4FB">
            <w:pPr>
              <w:spacing w:after="20" w:before="20" w:lineRule="auto"/>
              <w:ind w:firstLine="0"/>
              <w:rPr/>
            </w:pPr>
            <w:r w:rsidDel="00000000" w:rsidR="00000000" w:rsidRPr="00000000">
              <w:rPr>
                <w:b w:val="1"/>
                <w:bCs w:val="1"/>
                <w:sz w:val="20"/>
                <w:szCs w:val="20"/>
                <w:rtl w:val="0"/>
              </w:rPr>
              <w:t xml:space="preserve">Fluxo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FC">
            <w:pPr>
              <w:spacing w:after="20" w:before="20" w:lineRule="auto"/>
              <w:ind w:firstLine="0"/>
              <w:rPr/>
            </w:pPr>
            <w:r w:rsidDel="00000000" w:rsidR="00000000" w:rsidRPr="00000000">
              <w:rPr>
                <w:sz w:val="20"/>
                <w:szCs w:val="20"/>
                <w:rtl w:val="0"/>
              </w:rPr>
              <w:t xml:space="preserve">1. O usuário seleciona a opção “Indicadores”.</w:t>
            </w:r>
            <w:r w:rsidDel="00000000" w:rsidR="00000000" w:rsidRPr="00000000">
              <w:rPr>
                <w:rtl w:val="0"/>
              </w:rPr>
            </w:r>
          </w:p>
          <w:p w:rsidR="00000000" w:rsidDel="00000000" w:rsidP="00000000" w:rsidRDefault="00000000" w:rsidRPr="00000000" w14:paraId="000004FD">
            <w:pPr>
              <w:spacing w:after="20" w:before="20" w:lineRule="auto"/>
              <w:ind w:firstLine="0"/>
              <w:rPr/>
            </w:pPr>
            <w:r w:rsidDel="00000000" w:rsidR="00000000" w:rsidRPr="00000000">
              <w:rPr>
                <w:sz w:val="20"/>
                <w:szCs w:val="20"/>
                <w:rtl w:val="0"/>
              </w:rPr>
              <w:t xml:space="preserve">2. O sistema define a abrangência dos dados conforme o perfil (RN08).</w:t>
            </w:r>
            <w:r w:rsidDel="00000000" w:rsidR="00000000" w:rsidRPr="00000000">
              <w:rPr>
                <w:rtl w:val="0"/>
              </w:rPr>
            </w:r>
          </w:p>
          <w:p w:rsidR="00000000" w:rsidDel="00000000" w:rsidP="00000000" w:rsidRDefault="00000000" w:rsidRPr="00000000" w14:paraId="000004FE">
            <w:pPr>
              <w:spacing w:after="20" w:before="20" w:lineRule="auto"/>
              <w:ind w:firstLine="0"/>
              <w:rPr/>
            </w:pPr>
            <w:r w:rsidDel="00000000" w:rsidR="00000000" w:rsidRPr="00000000">
              <w:rPr>
                <w:sz w:val="20"/>
                <w:szCs w:val="20"/>
                <w:rtl w:val="0"/>
              </w:rPr>
              <w:t xml:space="preserve">3. O sistema exibe o dashboard dos últimos 30 dias: total de doações por tipo sanguíneo, situação atual das necessidades, evolução dos níveis (RN03) e quantidade de tipos em nível Crítico.</w:t>
            </w:r>
            <w:r w:rsidDel="00000000" w:rsidR="00000000" w:rsidRPr="00000000">
              <w:rPr>
                <w:rtl w:val="0"/>
              </w:rPr>
            </w:r>
          </w:p>
          <w:p w:rsidR="00000000" w:rsidDel="00000000" w:rsidP="00000000" w:rsidRDefault="00000000" w:rsidRPr="00000000" w14:paraId="000004FF">
            <w:pPr>
              <w:spacing w:after="20" w:before="20" w:lineRule="auto"/>
              <w:ind w:firstLine="0"/>
              <w:rPr/>
            </w:pPr>
            <w:r w:rsidDel="00000000" w:rsidR="00000000" w:rsidRPr="00000000">
              <w:rPr>
                <w:sz w:val="20"/>
                <w:szCs w:val="20"/>
                <w:rtl w:val="0"/>
              </w:rPr>
              <w:t xml:space="preserve">4. O usuário pode alterar o período de análise.</w:t>
            </w:r>
            <w:r w:rsidDel="00000000" w:rsidR="00000000" w:rsidRPr="00000000">
              <w:rPr>
                <w:rtl w:val="0"/>
              </w:rPr>
            </w:r>
          </w:p>
          <w:p w:rsidR="00000000" w:rsidDel="00000000" w:rsidP="00000000" w:rsidRDefault="00000000" w:rsidRPr="00000000" w14:paraId="00000500">
            <w:pPr>
              <w:spacing w:after="20" w:before="20" w:lineRule="auto"/>
              <w:ind w:firstLine="0"/>
              <w:rPr/>
            </w:pPr>
            <w:r w:rsidDel="00000000" w:rsidR="00000000" w:rsidRPr="00000000">
              <w:rPr>
                <w:sz w:val="20"/>
                <w:szCs w:val="20"/>
                <w:rtl w:val="0"/>
              </w:rPr>
              <w:t xml:space="preserve">5. O sistema recalcula e exibe os indicadores do novo período.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501">
            <w:pPr>
              <w:spacing w:after="20" w:before="20" w:lineRule="auto"/>
              <w:ind w:firstLine="0"/>
              <w:rPr/>
            </w:pPr>
            <w:r w:rsidDel="00000000" w:rsidR="00000000" w:rsidRPr="00000000">
              <w:rPr>
                <w:b w:val="1"/>
                <w:bCs w:val="1"/>
                <w:sz w:val="20"/>
                <w:szCs w:val="20"/>
                <w:rtl w:val="0"/>
              </w:rPr>
              <w:t xml:space="preserve">Fluxos alternativos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02">
            <w:pPr>
              <w:spacing w:after="20" w:before="20" w:lineRule="auto"/>
              <w:ind w:firstLine="0"/>
              <w:rPr/>
            </w:pPr>
            <w:r w:rsidDel="00000000" w:rsidR="00000000" w:rsidRPr="00000000">
              <w:rPr>
                <w:b w:val="1"/>
                <w:bCs w:val="1"/>
                <w:sz w:val="20"/>
                <w:szCs w:val="20"/>
                <w:rtl w:val="0"/>
              </w:rPr>
              <w:t xml:space="preserve">FA01 – Visão do Administrador (passo 3)</w:t>
            </w:r>
            <w:r w:rsidDel="00000000" w:rsidR="00000000" w:rsidRPr="00000000">
              <w:rPr>
                <w:rtl w:val="0"/>
              </w:rPr>
            </w:r>
          </w:p>
          <w:p w:rsidR="00000000" w:rsidDel="00000000" w:rsidP="00000000" w:rsidRDefault="00000000" w:rsidRPr="00000000" w14:paraId="00000503">
            <w:pPr>
              <w:spacing w:after="20" w:before="20" w:lineRule="auto"/>
              <w:ind w:firstLine="0"/>
              <w:rPr/>
            </w:pPr>
            <w:r w:rsidDel="00000000" w:rsidR="00000000" w:rsidRPr="00000000">
              <w:rPr>
                <w:sz w:val="20"/>
                <w:szCs w:val="20"/>
                <w:rtl w:val="0"/>
              </w:rPr>
              <w:t xml:space="preserve">1. O sistema exibe também os dados agregados de todos os hospitais, o total de doadores aprovados e a distribuição das necessidades críticas por estado.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504">
            <w:pPr>
              <w:spacing w:after="20" w:before="20" w:lineRule="auto"/>
              <w:ind w:firstLine="0"/>
              <w:rPr/>
            </w:pPr>
            <w:r w:rsidDel="00000000" w:rsidR="00000000" w:rsidRPr="00000000">
              <w:rPr>
                <w:b w:val="1"/>
                <w:bCs w:val="1"/>
                <w:sz w:val="20"/>
                <w:szCs w:val="20"/>
                <w:rtl w:val="0"/>
              </w:rPr>
              <w:t xml:space="preserve">Fluxos de exceção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05">
            <w:pPr>
              <w:spacing w:after="20" w:before="20" w:lineRule="auto"/>
              <w:ind w:firstLine="0"/>
              <w:rPr/>
            </w:pPr>
            <w:r w:rsidDel="00000000" w:rsidR="00000000" w:rsidRPr="00000000">
              <w:rPr>
                <w:b w:val="1"/>
                <w:bCs w:val="1"/>
                <w:sz w:val="20"/>
                <w:szCs w:val="20"/>
                <w:rtl w:val="0"/>
              </w:rPr>
              <w:t xml:space="preserve">FE01 – Ausência de dados no período (passo 3 ou 5)</w:t>
            </w:r>
            <w:r w:rsidDel="00000000" w:rsidR="00000000" w:rsidRPr="00000000">
              <w:rPr>
                <w:rtl w:val="0"/>
              </w:rPr>
            </w:r>
          </w:p>
          <w:p w:rsidR="00000000" w:rsidDel="00000000" w:rsidP="00000000" w:rsidRDefault="00000000" w:rsidRPr="00000000" w14:paraId="00000506">
            <w:pPr>
              <w:spacing w:after="20" w:before="20" w:lineRule="auto"/>
              <w:ind w:firstLine="0"/>
              <w:rPr/>
            </w:pPr>
            <w:r w:rsidDel="00000000" w:rsidR="00000000" w:rsidRPr="00000000">
              <w:rPr>
                <w:sz w:val="20"/>
                <w:szCs w:val="20"/>
                <w:rtl w:val="0"/>
              </w:rPr>
              <w:t xml:space="preserve">1. O sistema informa que não há dados suficientes para o período selecionado.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507">
            <w:pPr>
              <w:spacing w:after="20" w:before="20" w:lineRule="auto"/>
              <w:ind w:firstLine="0"/>
              <w:rPr/>
            </w:pPr>
            <w:r w:rsidDel="00000000" w:rsidR="00000000" w:rsidRPr="00000000">
              <w:rPr>
                <w:b w:val="1"/>
                <w:bCs w:val="1"/>
                <w:sz w:val="20"/>
                <w:szCs w:val="20"/>
                <w:rtl w:val="0"/>
              </w:rPr>
              <w:t xml:space="preserve">Regras de negócio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08">
            <w:pPr>
              <w:spacing w:after="20" w:before="20" w:lineRule="auto"/>
              <w:ind w:firstLine="0"/>
              <w:rPr/>
            </w:pPr>
            <w:r w:rsidDel="00000000" w:rsidR="00000000" w:rsidRPr="00000000">
              <w:rPr>
                <w:sz w:val="20"/>
                <w:szCs w:val="20"/>
                <w:rtl w:val="0"/>
              </w:rPr>
              <w:t xml:space="preserve">RN03, RN08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509">
            <w:pPr>
              <w:spacing w:after="20" w:before="20" w:lineRule="auto"/>
              <w:ind w:firstLine="0"/>
              <w:rPr/>
            </w:pPr>
            <w:r w:rsidDel="00000000" w:rsidR="00000000" w:rsidRPr="00000000">
              <w:rPr>
                <w:b w:val="1"/>
                <w:bCs w:val="1"/>
                <w:sz w:val="20"/>
                <w:szCs w:val="20"/>
                <w:rtl w:val="0"/>
              </w:rPr>
              <w:t xml:space="preserve">Requisitos funcionais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0A">
            <w:pPr>
              <w:spacing w:after="20" w:before="20" w:lineRule="auto"/>
              <w:ind w:firstLine="0"/>
              <w:rPr/>
            </w:pPr>
            <w:r w:rsidDel="00000000" w:rsidR="00000000" w:rsidRPr="00000000">
              <w:rPr>
                <w:sz w:val="20"/>
                <w:szCs w:val="20"/>
                <w:rtl w:val="0"/>
              </w:rPr>
              <w:t xml:space="preserve">RF26</w:t>
            </w:r>
            <w:r w:rsidDel="00000000" w:rsidR="00000000" w:rsidRPr="00000000">
              <w:rPr>
                <w:rtl w:val="0"/>
              </w:rPr>
            </w:r>
          </w:p>
        </w:tc>
      </w:tr>
    </w:tbl>
    <w:p w:rsidR="00000000" w:rsidDel="00000000" w:rsidP="00000000" w:rsidRDefault="00000000" w:rsidRPr="00000000" w14:paraId="0000050B">
      <w:pPr>
        <w:spacing w:line="240" w:lineRule="auto"/>
        <w:ind w:firstLine="0"/>
        <w:jc w:val="center"/>
        <w:rPr/>
      </w:pPr>
      <w:r w:rsidDel="00000000" w:rsidR="00000000" w:rsidRPr="00000000">
        <w:rPr>
          <w:rFonts w:ascii="Arial" w:cs="Arial" w:eastAsia="Arial" w:hAnsi="Arial"/>
          <w:sz w:val="20"/>
          <w:szCs w:val="20"/>
          <w:rtl w:val="0"/>
        </w:rPr>
        <w:t xml:space="preserve">FONTE: Os autores.</w:t>
      </w:r>
      <w:r w:rsidDel="00000000" w:rsidR="00000000" w:rsidRPr="00000000">
        <w:rPr>
          <w:rtl w:val="0"/>
        </w:rPr>
      </w:r>
    </w:p>
    <w:p w:rsidR="00000000" w:rsidDel="00000000" w:rsidP="00000000" w:rsidRDefault="00000000" w:rsidRPr="00000000" w14:paraId="0000050C">
      <w:pPr>
        <w:keepNext w:val="1"/>
        <w:pageBreakBefore w:val="1"/>
        <w:spacing w:after="60" w:lineRule="auto"/>
        <w:ind w:firstLine="0"/>
        <w:jc w:val="center"/>
        <w:rPr/>
      </w:pPr>
      <w:r w:rsidDel="00000000" w:rsidR="00000000" w:rsidRPr="00000000">
        <w:rPr>
          <w:rFonts w:ascii="Arial" w:cs="Arial" w:eastAsia="Arial" w:hAnsi="Arial"/>
          <w:rtl w:val="0"/>
        </w:rPr>
        <w:t xml:space="preserve">QUADRO 27 – ESPECIFICAÇÃO DO CASO DE USO UC24 – EMITIR RELATÓRIOS</w:t>
      </w:r>
      <w:r w:rsidDel="00000000" w:rsidR="00000000" w:rsidRPr="00000000">
        <w:rPr>
          <w:rtl w:val="0"/>
        </w:rPr>
      </w:r>
    </w:p>
    <w:tbl>
      <w:tblPr>
        <w:tblStyle w:val="Table30"/>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72"/>
        <w:tblGridChange w:id="0">
          <w:tblGrid>
            <w:gridCol w:w="2500"/>
            <w:gridCol w:w="6572"/>
          </w:tblGrid>
        </w:tblGridChange>
      </w:tblGrid>
      <w:tr>
        <w:trPr>
          <w:cantSplit w:val="0"/>
          <w:tblHeader w:val="1"/>
        </w:trPr>
        <w:tc>
          <w:tcPr>
            <w:gridSpan w:val="2"/>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50D">
            <w:pPr>
              <w:spacing w:after="20" w:before="20" w:lineRule="auto"/>
              <w:ind w:firstLine="0"/>
              <w:jc w:val="center"/>
              <w:rPr/>
            </w:pPr>
            <w:r w:rsidDel="00000000" w:rsidR="00000000" w:rsidRPr="00000000">
              <w:rPr>
                <w:b w:val="1"/>
                <w:bCs w:val="1"/>
                <w:sz w:val="20"/>
                <w:szCs w:val="20"/>
                <w:rtl w:val="0"/>
              </w:rPr>
              <w:t xml:space="preserve">UC24 – Emitir Relatórios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50F">
            <w:pPr>
              <w:spacing w:after="20" w:before="20" w:lineRule="auto"/>
              <w:ind w:firstLine="0"/>
              <w:rPr/>
            </w:pPr>
            <w:r w:rsidDel="00000000" w:rsidR="00000000" w:rsidRPr="00000000">
              <w:rPr>
                <w:b w:val="1"/>
                <w:bCs w:val="1"/>
                <w:sz w:val="20"/>
                <w:szCs w:val="20"/>
                <w:rtl w:val="0"/>
              </w:rPr>
              <w:t xml:space="preserve">Ator(es)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10">
            <w:pPr>
              <w:spacing w:after="20" w:before="20" w:lineRule="auto"/>
              <w:ind w:firstLine="0"/>
              <w:rPr/>
            </w:pPr>
            <w:r w:rsidDel="00000000" w:rsidR="00000000" w:rsidRPr="00000000">
              <w:rPr>
                <w:sz w:val="20"/>
                <w:szCs w:val="20"/>
                <w:rtl w:val="0"/>
              </w:rPr>
              <w:t xml:space="preserve">Representante do Banco de Sangue, Administrador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511">
            <w:pPr>
              <w:spacing w:after="20" w:before="20" w:lineRule="auto"/>
              <w:ind w:firstLine="0"/>
              <w:rPr/>
            </w:pPr>
            <w:r w:rsidDel="00000000" w:rsidR="00000000" w:rsidRPr="00000000">
              <w:rPr>
                <w:b w:val="1"/>
                <w:bCs w:val="1"/>
                <w:sz w:val="20"/>
                <w:szCs w:val="20"/>
                <w:rtl w:val="0"/>
              </w:rPr>
              <w:t xml:space="preserve">Descrição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12">
            <w:pPr>
              <w:spacing w:after="20" w:before="20" w:lineRule="auto"/>
              <w:ind w:firstLine="0"/>
              <w:rPr/>
            </w:pPr>
            <w:r w:rsidDel="00000000" w:rsidR="00000000" w:rsidRPr="00000000">
              <w:rPr>
                <w:sz w:val="20"/>
                <w:szCs w:val="20"/>
                <w:rtl w:val="0"/>
              </w:rPr>
              <w:t xml:space="preserve">Permite gerar relatórios em PDF com as métricas de doações e de necessidades de um período.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513">
            <w:pPr>
              <w:spacing w:after="20" w:before="20" w:lineRule="auto"/>
              <w:ind w:firstLine="0"/>
              <w:rPr/>
            </w:pPr>
            <w:r w:rsidDel="00000000" w:rsidR="00000000" w:rsidRPr="00000000">
              <w:rPr>
                <w:b w:val="1"/>
                <w:bCs w:val="1"/>
                <w:sz w:val="20"/>
                <w:szCs w:val="20"/>
                <w:rtl w:val="0"/>
              </w:rPr>
              <w:t xml:space="preserve">Relacionamentos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14">
            <w:pPr>
              <w:spacing w:after="20" w:before="20" w:lineRule="auto"/>
              <w:ind w:firstLine="0"/>
              <w:rPr/>
            </w:pPr>
            <w:r w:rsidDel="00000000" w:rsidR="00000000" w:rsidRPr="00000000">
              <w:rPr>
                <w:sz w:val="20"/>
                <w:szCs w:val="20"/>
                <w:rtl w:val="0"/>
              </w:rPr>
              <w:t xml:space="preserve">Não se aplica.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515">
            <w:pPr>
              <w:spacing w:after="20" w:before="20" w:lineRule="auto"/>
              <w:ind w:firstLine="0"/>
              <w:rPr/>
            </w:pPr>
            <w:r w:rsidDel="00000000" w:rsidR="00000000" w:rsidRPr="00000000">
              <w:rPr>
                <w:b w:val="1"/>
                <w:bCs w:val="1"/>
                <w:sz w:val="20"/>
                <w:szCs w:val="20"/>
                <w:rtl w:val="0"/>
              </w:rPr>
              <w:t xml:space="preserve">Pré-condições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16">
            <w:pPr>
              <w:spacing w:after="20" w:before="20" w:lineRule="auto"/>
              <w:ind w:firstLine="0"/>
              <w:rPr/>
            </w:pPr>
            <w:r w:rsidDel="00000000" w:rsidR="00000000" w:rsidRPr="00000000">
              <w:rPr>
                <w:sz w:val="20"/>
                <w:szCs w:val="20"/>
                <w:rtl w:val="0"/>
              </w:rPr>
              <w:t xml:space="preserve">O usuário está autenticado (UC05) com perfil Representante ou Administrador.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517">
            <w:pPr>
              <w:spacing w:after="20" w:before="20" w:lineRule="auto"/>
              <w:ind w:firstLine="0"/>
              <w:rPr/>
            </w:pPr>
            <w:r w:rsidDel="00000000" w:rsidR="00000000" w:rsidRPr="00000000">
              <w:rPr>
                <w:b w:val="1"/>
                <w:bCs w:val="1"/>
                <w:sz w:val="20"/>
                <w:szCs w:val="20"/>
                <w:rtl w:val="0"/>
              </w:rPr>
              <w:t xml:space="preserve">Pós-condições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18">
            <w:pPr>
              <w:spacing w:after="20" w:before="20" w:lineRule="auto"/>
              <w:ind w:firstLine="0"/>
              <w:rPr/>
            </w:pPr>
            <w:r w:rsidDel="00000000" w:rsidR="00000000" w:rsidRPr="00000000">
              <w:rPr>
                <w:sz w:val="20"/>
                <w:szCs w:val="20"/>
                <w:rtl w:val="0"/>
              </w:rPr>
              <w:t xml:space="preserve">O relatório é gerado e disponibilizado para download. Nenhum dado é alterado.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519">
            <w:pPr>
              <w:spacing w:after="20" w:before="20" w:lineRule="auto"/>
              <w:ind w:firstLine="0"/>
              <w:rPr/>
            </w:pPr>
            <w:r w:rsidDel="00000000" w:rsidR="00000000" w:rsidRPr="00000000">
              <w:rPr>
                <w:b w:val="1"/>
                <w:bCs w:val="1"/>
                <w:sz w:val="20"/>
                <w:szCs w:val="20"/>
                <w:rtl w:val="0"/>
              </w:rPr>
              <w:t xml:space="preserve">Fluxo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1A">
            <w:pPr>
              <w:spacing w:after="20" w:before="20" w:lineRule="auto"/>
              <w:ind w:firstLine="0"/>
              <w:rPr/>
            </w:pPr>
            <w:r w:rsidDel="00000000" w:rsidR="00000000" w:rsidRPr="00000000">
              <w:rPr>
                <w:sz w:val="20"/>
                <w:szCs w:val="20"/>
                <w:rtl w:val="0"/>
              </w:rPr>
              <w:t xml:space="preserve">1. O usuário seleciona a opção “Relatórios”.</w:t>
            </w:r>
            <w:r w:rsidDel="00000000" w:rsidR="00000000" w:rsidRPr="00000000">
              <w:rPr>
                <w:rtl w:val="0"/>
              </w:rPr>
            </w:r>
          </w:p>
          <w:p w:rsidR="00000000" w:rsidDel="00000000" w:rsidP="00000000" w:rsidRDefault="00000000" w:rsidRPr="00000000" w14:paraId="0000051B">
            <w:pPr>
              <w:spacing w:after="20" w:before="20" w:lineRule="auto"/>
              <w:ind w:firstLine="0"/>
              <w:rPr/>
            </w:pPr>
            <w:r w:rsidDel="00000000" w:rsidR="00000000" w:rsidRPr="00000000">
              <w:rPr>
                <w:sz w:val="20"/>
                <w:szCs w:val="20"/>
                <w:rtl w:val="0"/>
              </w:rPr>
              <w:t xml:space="preserve">2. O sistema exibe os tipos de relatório disponíveis: doações por tipo sanguíneo e histórico de necessidades e, para o Administrador, também o consolidado por hospital.</w:t>
            </w:r>
            <w:r w:rsidDel="00000000" w:rsidR="00000000" w:rsidRPr="00000000">
              <w:rPr>
                <w:rtl w:val="0"/>
              </w:rPr>
            </w:r>
          </w:p>
          <w:p w:rsidR="00000000" w:rsidDel="00000000" w:rsidP="00000000" w:rsidRDefault="00000000" w:rsidRPr="00000000" w14:paraId="0000051C">
            <w:pPr>
              <w:spacing w:after="20" w:before="20" w:lineRule="auto"/>
              <w:ind w:firstLine="0"/>
              <w:rPr/>
            </w:pPr>
            <w:r w:rsidDel="00000000" w:rsidR="00000000" w:rsidRPr="00000000">
              <w:rPr>
                <w:sz w:val="20"/>
                <w:szCs w:val="20"/>
                <w:rtl w:val="0"/>
              </w:rPr>
              <w:t xml:space="preserve">3. O usuário seleciona o tipo de relatório e informa a data inicial e a data final.</w:t>
            </w:r>
            <w:r w:rsidDel="00000000" w:rsidR="00000000" w:rsidRPr="00000000">
              <w:rPr>
                <w:rtl w:val="0"/>
              </w:rPr>
            </w:r>
          </w:p>
          <w:p w:rsidR="00000000" w:rsidDel="00000000" w:rsidP="00000000" w:rsidRDefault="00000000" w:rsidRPr="00000000" w14:paraId="0000051D">
            <w:pPr>
              <w:spacing w:after="20" w:before="20" w:lineRule="auto"/>
              <w:ind w:firstLine="0"/>
              <w:rPr/>
            </w:pPr>
            <w:r w:rsidDel="00000000" w:rsidR="00000000" w:rsidRPr="00000000">
              <w:rPr>
                <w:sz w:val="20"/>
                <w:szCs w:val="20"/>
                <w:rtl w:val="0"/>
              </w:rPr>
              <w:t xml:space="preserve">4. O sistema valida o período.</w:t>
            </w:r>
            <w:r w:rsidDel="00000000" w:rsidR="00000000" w:rsidRPr="00000000">
              <w:rPr>
                <w:rtl w:val="0"/>
              </w:rPr>
            </w:r>
          </w:p>
          <w:p w:rsidR="00000000" w:rsidDel="00000000" w:rsidP="00000000" w:rsidRDefault="00000000" w:rsidRPr="00000000" w14:paraId="0000051E">
            <w:pPr>
              <w:spacing w:after="20" w:before="20" w:lineRule="auto"/>
              <w:ind w:firstLine="0"/>
              <w:rPr/>
            </w:pPr>
            <w:r w:rsidDel="00000000" w:rsidR="00000000" w:rsidRPr="00000000">
              <w:rPr>
                <w:sz w:val="20"/>
                <w:szCs w:val="20"/>
                <w:rtl w:val="0"/>
              </w:rPr>
              <w:t xml:space="preserve">5. O sistema reúne os dados conforme a abrangência do perfil (RN08).</w:t>
            </w:r>
            <w:r w:rsidDel="00000000" w:rsidR="00000000" w:rsidRPr="00000000">
              <w:rPr>
                <w:rtl w:val="0"/>
              </w:rPr>
            </w:r>
          </w:p>
          <w:p w:rsidR="00000000" w:rsidDel="00000000" w:rsidP="00000000" w:rsidRDefault="00000000" w:rsidRPr="00000000" w14:paraId="0000051F">
            <w:pPr>
              <w:spacing w:after="20" w:before="20" w:lineRule="auto"/>
              <w:ind w:firstLine="0"/>
              <w:rPr/>
            </w:pPr>
            <w:r w:rsidDel="00000000" w:rsidR="00000000" w:rsidRPr="00000000">
              <w:rPr>
                <w:sz w:val="20"/>
                <w:szCs w:val="20"/>
                <w:rtl w:val="0"/>
              </w:rPr>
              <w:t xml:space="preserve">6. O sistema gera o relatório em PDF, com título, período, data de emissão e responsável, e o disponibiliza para download.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520">
            <w:pPr>
              <w:spacing w:after="20" w:before="20" w:lineRule="auto"/>
              <w:ind w:firstLine="0"/>
              <w:rPr/>
            </w:pPr>
            <w:r w:rsidDel="00000000" w:rsidR="00000000" w:rsidRPr="00000000">
              <w:rPr>
                <w:b w:val="1"/>
                <w:bCs w:val="1"/>
                <w:sz w:val="20"/>
                <w:szCs w:val="20"/>
                <w:rtl w:val="0"/>
              </w:rPr>
              <w:t xml:space="preserve">Fluxos alternativos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21">
            <w:pPr>
              <w:spacing w:after="20" w:before="20" w:lineRule="auto"/>
              <w:ind w:firstLine="0"/>
              <w:rPr/>
            </w:pPr>
            <w:r w:rsidDel="00000000" w:rsidR="00000000" w:rsidRPr="00000000">
              <w:rPr>
                <w:sz w:val="20"/>
                <w:szCs w:val="20"/>
                <w:rtl w:val="0"/>
              </w:rPr>
              <w:t xml:space="preserve">Não se aplica.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522">
            <w:pPr>
              <w:spacing w:after="20" w:before="20" w:lineRule="auto"/>
              <w:ind w:firstLine="0"/>
              <w:rPr/>
            </w:pPr>
            <w:r w:rsidDel="00000000" w:rsidR="00000000" w:rsidRPr="00000000">
              <w:rPr>
                <w:b w:val="1"/>
                <w:bCs w:val="1"/>
                <w:sz w:val="20"/>
                <w:szCs w:val="20"/>
                <w:rtl w:val="0"/>
              </w:rPr>
              <w:t xml:space="preserve">Fluxos de exceção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23">
            <w:pPr>
              <w:spacing w:after="20" w:before="20" w:lineRule="auto"/>
              <w:ind w:firstLine="0"/>
              <w:rPr/>
            </w:pPr>
            <w:r w:rsidDel="00000000" w:rsidR="00000000" w:rsidRPr="00000000">
              <w:rPr>
                <w:b w:val="1"/>
                <w:bCs w:val="1"/>
                <w:sz w:val="20"/>
                <w:szCs w:val="20"/>
                <w:rtl w:val="0"/>
              </w:rPr>
              <w:t xml:space="preserve">FE01 – Período inválido (passo 4)</w:t>
            </w:r>
            <w:r w:rsidDel="00000000" w:rsidR="00000000" w:rsidRPr="00000000">
              <w:rPr>
                <w:rtl w:val="0"/>
              </w:rPr>
            </w:r>
          </w:p>
          <w:p w:rsidR="00000000" w:rsidDel="00000000" w:rsidP="00000000" w:rsidRDefault="00000000" w:rsidRPr="00000000" w14:paraId="00000524">
            <w:pPr>
              <w:spacing w:after="20" w:before="20" w:lineRule="auto"/>
              <w:ind w:firstLine="0"/>
              <w:rPr/>
            </w:pPr>
            <w:r w:rsidDel="00000000" w:rsidR="00000000" w:rsidRPr="00000000">
              <w:rPr>
                <w:sz w:val="20"/>
                <w:szCs w:val="20"/>
                <w:rtl w:val="0"/>
              </w:rPr>
              <w:t xml:space="preserve">1. O sistema informa que a data inicial não pode ser posterior à data final nem ao dia atual e o fluxo retorna ao passo 3.</w:t>
            </w:r>
            <w:r w:rsidDel="00000000" w:rsidR="00000000" w:rsidRPr="00000000">
              <w:rPr>
                <w:rtl w:val="0"/>
              </w:rPr>
            </w:r>
          </w:p>
          <w:p w:rsidR="00000000" w:rsidDel="00000000" w:rsidP="00000000" w:rsidRDefault="00000000" w:rsidRPr="00000000" w14:paraId="00000525">
            <w:pPr>
              <w:spacing w:after="20" w:before="20" w:lineRule="auto"/>
              <w:ind w:firstLine="0"/>
              <w:rPr/>
            </w:pPr>
            <w:r w:rsidDel="00000000" w:rsidR="00000000" w:rsidRPr="00000000">
              <w:rPr>
                <w:b w:val="1"/>
                <w:bCs w:val="1"/>
                <w:sz w:val="20"/>
                <w:szCs w:val="20"/>
                <w:rtl w:val="0"/>
              </w:rPr>
              <w:t xml:space="preserve">FE02 – Ausência de dados no período (passo 5)</w:t>
            </w:r>
            <w:r w:rsidDel="00000000" w:rsidR="00000000" w:rsidRPr="00000000">
              <w:rPr>
                <w:rtl w:val="0"/>
              </w:rPr>
            </w:r>
          </w:p>
          <w:p w:rsidR="00000000" w:rsidDel="00000000" w:rsidP="00000000" w:rsidRDefault="00000000" w:rsidRPr="00000000" w14:paraId="00000526">
            <w:pPr>
              <w:spacing w:after="20" w:before="20" w:lineRule="auto"/>
              <w:ind w:firstLine="0"/>
              <w:rPr/>
            </w:pPr>
            <w:r w:rsidDel="00000000" w:rsidR="00000000" w:rsidRPr="00000000">
              <w:rPr>
                <w:sz w:val="20"/>
                <w:szCs w:val="20"/>
                <w:rtl w:val="0"/>
              </w:rPr>
              <w:t xml:space="preserve">1. O sistema informa que não há dados para o período e o fluxo retorna ao passo 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527">
            <w:pPr>
              <w:spacing w:after="20" w:before="20" w:lineRule="auto"/>
              <w:ind w:firstLine="0"/>
              <w:rPr/>
            </w:pPr>
            <w:r w:rsidDel="00000000" w:rsidR="00000000" w:rsidRPr="00000000">
              <w:rPr>
                <w:b w:val="1"/>
                <w:bCs w:val="1"/>
                <w:sz w:val="20"/>
                <w:szCs w:val="20"/>
                <w:rtl w:val="0"/>
              </w:rPr>
              <w:t xml:space="preserve">Regras de negócio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28">
            <w:pPr>
              <w:spacing w:after="20" w:before="20" w:lineRule="auto"/>
              <w:ind w:firstLine="0"/>
              <w:rPr/>
            </w:pPr>
            <w:r w:rsidDel="00000000" w:rsidR="00000000" w:rsidRPr="00000000">
              <w:rPr>
                <w:sz w:val="20"/>
                <w:szCs w:val="20"/>
                <w:rtl w:val="0"/>
              </w:rPr>
              <w:t xml:space="preserve">RN03, RN08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529">
            <w:pPr>
              <w:spacing w:after="20" w:before="20" w:lineRule="auto"/>
              <w:ind w:firstLine="0"/>
              <w:rPr/>
            </w:pPr>
            <w:r w:rsidDel="00000000" w:rsidR="00000000" w:rsidRPr="00000000">
              <w:rPr>
                <w:b w:val="1"/>
                <w:bCs w:val="1"/>
                <w:sz w:val="20"/>
                <w:szCs w:val="20"/>
                <w:rtl w:val="0"/>
              </w:rPr>
              <w:t xml:space="preserve">Requisitos funcionais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2A">
            <w:pPr>
              <w:spacing w:after="20" w:before="20" w:lineRule="auto"/>
              <w:ind w:firstLine="0"/>
              <w:rPr/>
            </w:pPr>
            <w:r w:rsidDel="00000000" w:rsidR="00000000" w:rsidRPr="00000000">
              <w:rPr>
                <w:sz w:val="20"/>
                <w:szCs w:val="20"/>
                <w:rtl w:val="0"/>
              </w:rPr>
              <w:t xml:space="preserve">RF26</w:t>
            </w:r>
            <w:r w:rsidDel="00000000" w:rsidR="00000000" w:rsidRPr="00000000">
              <w:rPr>
                <w:rtl w:val="0"/>
              </w:rPr>
            </w:r>
          </w:p>
        </w:tc>
      </w:tr>
    </w:tbl>
    <w:p w:rsidR="00000000" w:rsidDel="00000000" w:rsidP="00000000" w:rsidRDefault="00000000" w:rsidRPr="00000000" w14:paraId="0000052B">
      <w:pPr>
        <w:spacing w:line="240" w:lineRule="auto"/>
        <w:ind w:firstLine="0"/>
        <w:jc w:val="center"/>
        <w:rPr/>
      </w:pPr>
      <w:r w:rsidDel="00000000" w:rsidR="00000000" w:rsidRPr="00000000">
        <w:rPr>
          <w:rFonts w:ascii="Arial" w:cs="Arial" w:eastAsia="Arial" w:hAnsi="Arial"/>
          <w:sz w:val="20"/>
          <w:szCs w:val="20"/>
          <w:rtl w:val="0"/>
        </w:rPr>
        <w:t xml:space="preserve">FONTE: Os autores.</w:t>
      </w:r>
      <w:r w:rsidDel="00000000" w:rsidR="00000000" w:rsidRPr="00000000">
        <w:rPr>
          <w:rtl w:val="0"/>
        </w:rPr>
      </w:r>
    </w:p>
    <w:p w:rsidR="00000000" w:rsidDel="00000000" w:rsidP="00000000" w:rsidRDefault="00000000" w:rsidRPr="00000000" w14:paraId="0000052C">
      <w:pPr>
        <w:keepNext w:val="1"/>
        <w:pageBreakBefore w:val="1"/>
        <w:spacing w:after="60" w:lineRule="auto"/>
        <w:ind w:firstLine="0"/>
        <w:jc w:val="center"/>
        <w:rPr/>
      </w:pPr>
      <w:r w:rsidDel="00000000" w:rsidR="00000000" w:rsidRPr="00000000">
        <w:rPr>
          <w:rFonts w:ascii="Arial" w:cs="Arial" w:eastAsia="Arial" w:hAnsi="Arial"/>
          <w:rtl w:val="0"/>
        </w:rPr>
        <w:t xml:space="preserve">QUADRO 28 – ESPECIFICAÇÃO DO CASO DE USO UC25 – GERENCIAR BANCOS DE SANGUE E REPRESENTANTES</w:t>
      </w:r>
      <w:r w:rsidDel="00000000" w:rsidR="00000000" w:rsidRPr="00000000">
        <w:rPr>
          <w:rtl w:val="0"/>
        </w:rPr>
      </w:r>
    </w:p>
    <w:tbl>
      <w:tblPr>
        <w:tblStyle w:val="Table31"/>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72"/>
        <w:tblGridChange w:id="0">
          <w:tblGrid>
            <w:gridCol w:w="2500"/>
            <w:gridCol w:w="6572"/>
          </w:tblGrid>
        </w:tblGridChange>
      </w:tblGrid>
      <w:tr>
        <w:trPr>
          <w:cantSplit w:val="0"/>
          <w:tblHeader w:val="1"/>
        </w:trPr>
        <w:tc>
          <w:tcPr>
            <w:gridSpan w:val="2"/>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52D">
            <w:pPr>
              <w:spacing w:after="0" w:before="20" w:line="240" w:lineRule="auto"/>
              <w:ind w:firstLine="0"/>
              <w:jc w:val="left"/>
              <w:rPr/>
            </w:pPr>
            <w:r w:rsidDel="00000000" w:rsidR="00000000" w:rsidRPr="00000000">
              <w:rPr>
                <w:rFonts w:ascii="Arial" w:cs="Arial" w:eastAsia="Arial" w:hAnsi="Arial"/>
                <w:b w:val="1"/>
                <w:bCs w:val="1"/>
                <w:i w:val="0"/>
                <w:iCs w:val="0"/>
                <w:sz w:val="19"/>
                <w:szCs w:val="19"/>
                <w:rtl w:val="0"/>
              </w:rPr>
              <w:t xml:space="preserve">UC25 – Gerenciar Bancos de Sangue e Representantes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52F">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Ator(es)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530">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Administrador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531">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Descrição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532">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Permite que o Administrador cadastre, edite e desative os bancos de sangue (hospitais), incluindo sua localização geográfica, e cadastre os representantes de cada instituição.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533">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Relacionamentos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534">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Não se aplica.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535">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Pré-condições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536">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O Administrador está autenticado (UC05).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537">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Pós-condições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538">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Os dados do banco de sangue são registrados ou atualizados e refletidos nas consultas, e as contas de representantes criadas recebem a senha provisória (RN15).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539">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Fluxo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53A">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1. O Administrador seleciona a opção “Bancos de sangue”.</w:t>
            </w:r>
            <w:r w:rsidDel="00000000" w:rsidR="00000000" w:rsidRPr="00000000">
              <w:rPr>
                <w:rtl w:val="0"/>
              </w:rPr>
            </w:r>
          </w:p>
          <w:p w:rsidR="00000000" w:rsidDel="00000000" w:rsidP="00000000" w:rsidRDefault="00000000" w:rsidRPr="00000000" w14:paraId="0000053B">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2. O sistema lista os bancos cadastrados, com a situação de cada um.</w:t>
            </w:r>
            <w:r w:rsidDel="00000000" w:rsidR="00000000" w:rsidRPr="00000000">
              <w:rPr>
                <w:rtl w:val="0"/>
              </w:rPr>
            </w:r>
          </w:p>
          <w:p w:rsidR="00000000" w:rsidDel="00000000" w:rsidP="00000000" w:rsidRDefault="00000000" w:rsidRPr="00000000" w14:paraId="0000053C">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3. O Administrador seleciona “Novo banco de sangue”.</w:t>
            </w:r>
            <w:r w:rsidDel="00000000" w:rsidR="00000000" w:rsidRPr="00000000">
              <w:rPr>
                <w:rtl w:val="0"/>
              </w:rPr>
            </w:r>
          </w:p>
          <w:p w:rsidR="00000000" w:rsidDel="00000000" w:rsidP="00000000" w:rsidRDefault="00000000" w:rsidRPr="00000000" w14:paraId="0000053D">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4. O sistema exibe o formulário com os dados da instituição (nome, CNPJ, endereço, cidade, estado, telefone, horário de funcionamento e localização geográfica) e do representante (nome, CPF, e-mail e telefone).</w:t>
            </w:r>
            <w:r w:rsidDel="00000000" w:rsidR="00000000" w:rsidRPr="00000000">
              <w:rPr>
                <w:rtl w:val="0"/>
              </w:rPr>
            </w:r>
          </w:p>
          <w:p w:rsidR="00000000" w:rsidDel="00000000" w:rsidP="00000000" w:rsidRDefault="00000000" w:rsidRPr="00000000" w14:paraId="0000053E">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5. O Administrador preenche os dados e confirma.</w:t>
            </w:r>
            <w:r w:rsidDel="00000000" w:rsidR="00000000" w:rsidRPr="00000000">
              <w:rPr>
                <w:rtl w:val="0"/>
              </w:rPr>
            </w:r>
          </w:p>
          <w:p w:rsidR="00000000" w:rsidDel="00000000" w:rsidP="00000000" w:rsidRDefault="00000000" w:rsidRPr="00000000" w14:paraId="0000053F">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6. O sistema valida os dados (RN06), registra o banco como ativo, cria a conta do representante vinculada a ele (RN04) e envia a senha provisória (RN15).</w:t>
            </w:r>
            <w:r w:rsidDel="00000000" w:rsidR="00000000" w:rsidRPr="00000000">
              <w:rPr>
                <w:rtl w:val="0"/>
              </w:rPr>
            </w:r>
          </w:p>
          <w:p w:rsidR="00000000" w:rsidDel="00000000" w:rsidP="00000000" w:rsidRDefault="00000000" w:rsidRPr="00000000" w14:paraId="00000540">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7. O sistema exibe mensagem de confirmação.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541">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Fluxos alternativos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542">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FA01 – Editar banco de sangue (passo 3)</w:t>
            </w:r>
            <w:r w:rsidDel="00000000" w:rsidR="00000000" w:rsidRPr="00000000">
              <w:rPr>
                <w:rtl w:val="0"/>
              </w:rPr>
            </w:r>
          </w:p>
          <w:p w:rsidR="00000000" w:rsidDel="00000000" w:rsidP="00000000" w:rsidRDefault="00000000" w:rsidRPr="00000000" w14:paraId="00000543">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1. O Administrador seleciona um banco, altera os dados e confirma. O fluxo segue no passo 7.</w:t>
            </w:r>
            <w:r w:rsidDel="00000000" w:rsidR="00000000" w:rsidRPr="00000000">
              <w:rPr>
                <w:rtl w:val="0"/>
              </w:rPr>
            </w:r>
          </w:p>
          <w:p w:rsidR="00000000" w:rsidDel="00000000" w:rsidP="00000000" w:rsidRDefault="00000000" w:rsidRPr="00000000" w14:paraId="00000544">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FA02 – Desativar banco de sangue (passo 3)</w:t>
            </w:r>
            <w:r w:rsidDel="00000000" w:rsidR="00000000" w:rsidRPr="00000000">
              <w:rPr>
                <w:rtl w:val="0"/>
              </w:rPr>
            </w:r>
          </w:p>
          <w:p w:rsidR="00000000" w:rsidDel="00000000" w:rsidP="00000000" w:rsidRDefault="00000000" w:rsidRPr="00000000" w14:paraId="00000545">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1. O Administrador seleciona um banco, escolhe “Desativar” e confirma.</w:t>
            </w:r>
            <w:r w:rsidDel="00000000" w:rsidR="00000000" w:rsidRPr="00000000">
              <w:rPr>
                <w:rtl w:val="0"/>
              </w:rPr>
            </w:r>
          </w:p>
          <w:p w:rsidR="00000000" w:rsidDel="00000000" w:rsidP="00000000" w:rsidRDefault="00000000" w:rsidRPr="00000000" w14:paraId="00000546">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2. O sistema desativa o banco e o acesso dos seus representantes e médicos, cancela as consultas futuras e notifica os pacientes (RN09).</w:t>
            </w:r>
            <w:r w:rsidDel="00000000" w:rsidR="00000000" w:rsidRPr="00000000">
              <w:rPr>
                <w:rtl w:val="0"/>
              </w:rPr>
            </w:r>
          </w:p>
          <w:p w:rsidR="00000000" w:rsidDel="00000000" w:rsidP="00000000" w:rsidRDefault="00000000" w:rsidRPr="00000000" w14:paraId="00000547">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FA03 – Cadastrar representante adicional (passo 3)</w:t>
            </w:r>
            <w:r w:rsidDel="00000000" w:rsidR="00000000" w:rsidRPr="00000000">
              <w:rPr>
                <w:rtl w:val="0"/>
              </w:rPr>
            </w:r>
          </w:p>
          <w:p w:rsidR="00000000" w:rsidDel="00000000" w:rsidP="00000000" w:rsidRDefault="00000000" w:rsidRPr="00000000" w14:paraId="00000548">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1. O Administrador seleciona um banco e informa nome, CPF, e-mail e telefone do novo representante.</w:t>
            </w:r>
            <w:r w:rsidDel="00000000" w:rsidR="00000000" w:rsidRPr="00000000">
              <w:rPr>
                <w:rtl w:val="0"/>
              </w:rPr>
            </w:r>
          </w:p>
          <w:p w:rsidR="00000000" w:rsidDel="00000000" w:rsidP="00000000" w:rsidRDefault="00000000" w:rsidRPr="00000000" w14:paraId="00000549">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2. O sistema valida os dados, cria a conta vinculada ao banco e envia a senha provisória (RN15). O fluxo segue no passo 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54A">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Fluxos de exceção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54B">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FE01 – CNPJ, CPF ou e-mail já cadastrado, ou dados inválidos (passo 6)</w:t>
            </w:r>
            <w:r w:rsidDel="00000000" w:rsidR="00000000" w:rsidRPr="00000000">
              <w:rPr>
                <w:rtl w:val="0"/>
              </w:rPr>
            </w:r>
          </w:p>
          <w:p w:rsidR="00000000" w:rsidDel="00000000" w:rsidP="00000000" w:rsidRDefault="00000000" w:rsidRPr="00000000" w14:paraId="0000054C">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1. O sistema informa o problema e o fluxo retorna ao passo 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54D">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Regras de negócio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54E">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RN04, RN06, RN09, RN15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54F">
            <w:pPr>
              <w:spacing w:after="0" w:before="20" w:line="240" w:lineRule="auto"/>
              <w:ind w:firstLine="0"/>
              <w:jc w:val="left"/>
              <w:rPr/>
            </w:pPr>
            <w:r w:rsidDel="00000000" w:rsidR="00000000" w:rsidRPr="00000000">
              <w:rPr>
                <w:rFonts w:ascii="Arial" w:cs="Arial" w:eastAsia="Arial" w:hAnsi="Arial"/>
                <w:b w:val="0"/>
                <w:bCs w:val="0"/>
                <w:i w:val="0"/>
                <w:iCs w:val="0"/>
                <w:sz w:val="18"/>
                <w:szCs w:val="18"/>
                <w:rtl w:val="0"/>
              </w:rPr>
              <w:t xml:space="preserve">Requisitos funcionais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550">
            <w:pPr>
              <w:spacing w:after="0" w:line="240" w:lineRule="auto"/>
              <w:ind w:firstLine="0"/>
              <w:jc w:val="left"/>
              <w:rPr/>
            </w:pPr>
            <w:r w:rsidDel="00000000" w:rsidR="00000000" w:rsidRPr="00000000">
              <w:rPr>
                <w:rFonts w:ascii="Arial" w:cs="Arial" w:eastAsia="Arial" w:hAnsi="Arial"/>
                <w:b w:val="0"/>
                <w:bCs w:val="0"/>
                <w:i w:val="0"/>
                <w:iCs w:val="0"/>
                <w:sz w:val="18"/>
                <w:szCs w:val="18"/>
                <w:rtl w:val="0"/>
              </w:rPr>
              <w:t xml:space="preserve">RF15, RF16, RF22, RF27</w:t>
            </w:r>
            <w:r w:rsidDel="00000000" w:rsidR="00000000" w:rsidRPr="00000000">
              <w:rPr>
                <w:rtl w:val="0"/>
              </w:rPr>
            </w:r>
          </w:p>
        </w:tc>
      </w:tr>
    </w:tbl>
    <w:p w:rsidR="00000000" w:rsidDel="00000000" w:rsidP="00000000" w:rsidRDefault="00000000" w:rsidRPr="00000000" w14:paraId="00000551">
      <w:pPr>
        <w:spacing w:line="240" w:lineRule="auto"/>
        <w:ind w:firstLine="0"/>
        <w:jc w:val="center"/>
        <w:rPr/>
      </w:pPr>
      <w:r w:rsidDel="00000000" w:rsidR="00000000" w:rsidRPr="00000000">
        <w:rPr>
          <w:rFonts w:ascii="Arial" w:cs="Arial" w:eastAsia="Arial" w:hAnsi="Arial"/>
          <w:sz w:val="20"/>
          <w:szCs w:val="20"/>
          <w:rtl w:val="0"/>
        </w:rPr>
        <w:t xml:space="preserve">FONTE: Os autores.</w:t>
      </w:r>
      <w:r w:rsidDel="00000000" w:rsidR="00000000" w:rsidRPr="00000000">
        <w:rPr>
          <w:rtl w:val="0"/>
        </w:rPr>
      </w:r>
    </w:p>
    <w:p w:rsidR="00000000" w:rsidDel="00000000" w:rsidP="00000000" w:rsidRDefault="00000000" w:rsidRPr="00000000" w14:paraId="00000552">
      <w:pPr>
        <w:jc w:val="center"/>
        <w:rPr/>
      </w:pPr>
      <w:r w:rsidDel="00000000" w:rsidR="00000000" w:rsidRPr="00000000">
        <w:rPr>
          <w:rFonts w:ascii="Arial" w:cs="Arial" w:eastAsia="Arial" w:hAnsi="Arial"/>
          <w:rtl w:val="0"/>
        </w:rPr>
        <w:t xml:space="preserve">QUADRO 29 – ESPECIFICAÇÃO DO CASO DE USO UC26 – GERENCIAR USUÁRIOS</w:t>
      </w:r>
      <w:r w:rsidDel="00000000" w:rsidR="00000000" w:rsidRPr="00000000">
        <w:rPr>
          <w:rtl w:val="0"/>
        </w:rPr>
      </w:r>
    </w:p>
    <w:tbl>
      <w:tblPr>
        <w:tblStyle w:val="Table32"/>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72"/>
        <w:tblGridChange w:id="0">
          <w:tblGrid>
            <w:gridCol w:w="2500"/>
            <w:gridCol w:w="6572"/>
          </w:tblGrid>
        </w:tblGridChange>
      </w:tblGrid>
      <w:tr>
        <w:trPr>
          <w:cantSplit w:val="0"/>
          <w:tblHeader w:val="1"/>
        </w:trPr>
        <w:tc>
          <w:tcPr>
            <w:gridSpan w:val="2"/>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553">
            <w:pPr>
              <w:spacing w:after="20" w:before="20" w:lineRule="auto"/>
              <w:ind w:firstLine="0"/>
              <w:jc w:val="center"/>
              <w:rPr/>
            </w:pPr>
            <w:r w:rsidDel="00000000" w:rsidR="00000000" w:rsidRPr="00000000">
              <w:rPr>
                <w:b w:val="1"/>
                <w:bCs w:val="1"/>
                <w:sz w:val="20"/>
                <w:szCs w:val="20"/>
                <w:rtl w:val="0"/>
              </w:rPr>
              <w:t xml:space="preserve">UC26 – Gerenciar Usuários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555">
            <w:pPr>
              <w:spacing w:after="20" w:before="20" w:lineRule="auto"/>
              <w:ind w:firstLine="0"/>
              <w:rPr/>
            </w:pPr>
            <w:r w:rsidDel="00000000" w:rsidR="00000000" w:rsidRPr="00000000">
              <w:rPr>
                <w:b w:val="1"/>
                <w:bCs w:val="1"/>
                <w:sz w:val="20"/>
                <w:szCs w:val="20"/>
                <w:rtl w:val="0"/>
              </w:rPr>
              <w:t xml:space="preserve">Ator(es)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56">
            <w:pPr>
              <w:spacing w:after="20" w:before="20" w:lineRule="auto"/>
              <w:ind w:firstLine="0"/>
              <w:rPr/>
            </w:pPr>
            <w:r w:rsidDel="00000000" w:rsidR="00000000" w:rsidRPr="00000000">
              <w:rPr>
                <w:sz w:val="20"/>
                <w:szCs w:val="20"/>
                <w:rtl w:val="0"/>
              </w:rPr>
              <w:t xml:space="preserve">Administrador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557">
            <w:pPr>
              <w:spacing w:after="20" w:before="20" w:lineRule="auto"/>
              <w:ind w:firstLine="0"/>
              <w:rPr/>
            </w:pPr>
            <w:r w:rsidDel="00000000" w:rsidR="00000000" w:rsidRPr="00000000">
              <w:rPr>
                <w:b w:val="1"/>
                <w:bCs w:val="1"/>
                <w:sz w:val="20"/>
                <w:szCs w:val="20"/>
                <w:rtl w:val="0"/>
              </w:rPr>
              <w:t xml:space="preserve">Descrição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58">
            <w:pPr>
              <w:spacing w:after="20" w:before="20" w:lineRule="auto"/>
              <w:ind w:firstLine="0"/>
              <w:rPr/>
            </w:pPr>
            <w:r w:rsidDel="00000000" w:rsidR="00000000" w:rsidRPr="00000000">
              <w:rPr>
                <w:sz w:val="20"/>
                <w:szCs w:val="20"/>
                <w:rtl w:val="0"/>
              </w:rPr>
              <w:t xml:space="preserve">Permite que o Administrador visualize, edite, ative ou desative os usuários cadastrados e cadastre novos administradores.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559">
            <w:pPr>
              <w:spacing w:after="20" w:before="20" w:lineRule="auto"/>
              <w:ind w:firstLine="0"/>
              <w:rPr/>
            </w:pPr>
            <w:r w:rsidDel="00000000" w:rsidR="00000000" w:rsidRPr="00000000">
              <w:rPr>
                <w:b w:val="1"/>
                <w:bCs w:val="1"/>
                <w:sz w:val="20"/>
                <w:szCs w:val="20"/>
                <w:rtl w:val="0"/>
              </w:rPr>
              <w:t xml:space="preserve">Relacionamentos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5A">
            <w:pPr>
              <w:spacing w:after="20" w:before="20" w:lineRule="auto"/>
              <w:ind w:firstLine="0"/>
              <w:rPr/>
            </w:pPr>
            <w:r w:rsidDel="00000000" w:rsidR="00000000" w:rsidRPr="00000000">
              <w:rPr>
                <w:sz w:val="20"/>
                <w:szCs w:val="20"/>
                <w:rtl w:val="0"/>
              </w:rPr>
              <w:t xml:space="preserve">Não se aplica.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55B">
            <w:pPr>
              <w:spacing w:after="20" w:before="20" w:lineRule="auto"/>
              <w:ind w:firstLine="0"/>
              <w:rPr/>
            </w:pPr>
            <w:r w:rsidDel="00000000" w:rsidR="00000000" w:rsidRPr="00000000">
              <w:rPr>
                <w:b w:val="1"/>
                <w:bCs w:val="1"/>
                <w:sz w:val="20"/>
                <w:szCs w:val="20"/>
                <w:rtl w:val="0"/>
              </w:rPr>
              <w:t xml:space="preserve">Pré-condições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5C">
            <w:pPr>
              <w:spacing w:after="20" w:before="20" w:lineRule="auto"/>
              <w:ind w:firstLine="0"/>
              <w:rPr/>
            </w:pPr>
            <w:r w:rsidDel="00000000" w:rsidR="00000000" w:rsidRPr="00000000">
              <w:rPr>
                <w:sz w:val="20"/>
                <w:szCs w:val="20"/>
                <w:rtl w:val="0"/>
              </w:rPr>
              <w:t xml:space="preserve">O Administrador está autenticado (UC05).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55D">
            <w:pPr>
              <w:spacing w:after="20" w:before="20" w:lineRule="auto"/>
              <w:ind w:firstLine="0"/>
              <w:rPr/>
            </w:pPr>
            <w:r w:rsidDel="00000000" w:rsidR="00000000" w:rsidRPr="00000000">
              <w:rPr>
                <w:b w:val="1"/>
                <w:bCs w:val="1"/>
                <w:sz w:val="20"/>
                <w:szCs w:val="20"/>
                <w:rtl w:val="0"/>
              </w:rPr>
              <w:t xml:space="preserve">Pós-condições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5E">
            <w:pPr>
              <w:spacing w:after="20" w:before="20" w:lineRule="auto"/>
              <w:ind w:firstLine="0"/>
              <w:rPr/>
            </w:pPr>
            <w:r w:rsidDel="00000000" w:rsidR="00000000" w:rsidRPr="00000000">
              <w:rPr>
                <w:sz w:val="20"/>
                <w:szCs w:val="20"/>
                <w:rtl w:val="0"/>
              </w:rPr>
              <w:t xml:space="preserve">Os dados do usuário são atualizados conforme a ação realizada.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55F">
            <w:pPr>
              <w:spacing w:after="20" w:before="20" w:lineRule="auto"/>
              <w:ind w:firstLine="0"/>
              <w:rPr/>
            </w:pPr>
            <w:r w:rsidDel="00000000" w:rsidR="00000000" w:rsidRPr="00000000">
              <w:rPr>
                <w:b w:val="1"/>
                <w:bCs w:val="1"/>
                <w:sz w:val="20"/>
                <w:szCs w:val="20"/>
                <w:rtl w:val="0"/>
              </w:rPr>
              <w:t xml:space="preserve">Fluxo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60">
            <w:pPr>
              <w:spacing w:after="20" w:before="20" w:lineRule="auto"/>
              <w:ind w:firstLine="0"/>
              <w:rPr/>
            </w:pPr>
            <w:r w:rsidDel="00000000" w:rsidR="00000000" w:rsidRPr="00000000">
              <w:rPr>
                <w:sz w:val="20"/>
                <w:szCs w:val="20"/>
                <w:rtl w:val="0"/>
              </w:rPr>
              <w:t xml:space="preserve">1. O Administrador seleciona a opção “Usuários”.</w:t>
            </w:r>
            <w:r w:rsidDel="00000000" w:rsidR="00000000" w:rsidRPr="00000000">
              <w:rPr>
                <w:rtl w:val="0"/>
              </w:rPr>
            </w:r>
          </w:p>
          <w:p w:rsidR="00000000" w:rsidDel="00000000" w:rsidP="00000000" w:rsidRDefault="00000000" w:rsidRPr="00000000" w14:paraId="00000561">
            <w:pPr>
              <w:spacing w:after="20" w:before="20" w:lineRule="auto"/>
              <w:ind w:firstLine="0"/>
              <w:rPr/>
            </w:pPr>
            <w:r w:rsidDel="00000000" w:rsidR="00000000" w:rsidRPr="00000000">
              <w:rPr>
                <w:sz w:val="20"/>
                <w:szCs w:val="20"/>
                <w:rtl w:val="0"/>
              </w:rPr>
              <w:t xml:space="preserve">2. O sistema lista os usuários, com filtros por perfil e situação.</w:t>
            </w:r>
            <w:r w:rsidDel="00000000" w:rsidR="00000000" w:rsidRPr="00000000">
              <w:rPr>
                <w:rtl w:val="0"/>
              </w:rPr>
            </w:r>
          </w:p>
          <w:p w:rsidR="00000000" w:rsidDel="00000000" w:rsidP="00000000" w:rsidRDefault="00000000" w:rsidRPr="00000000" w14:paraId="00000562">
            <w:pPr>
              <w:spacing w:after="20" w:before="20" w:lineRule="auto"/>
              <w:ind w:firstLine="0"/>
              <w:rPr/>
            </w:pPr>
            <w:r w:rsidDel="00000000" w:rsidR="00000000" w:rsidRPr="00000000">
              <w:rPr>
                <w:sz w:val="20"/>
                <w:szCs w:val="20"/>
                <w:rtl w:val="0"/>
              </w:rPr>
              <w:t xml:space="preserve">3. O Administrador seleciona um usuário.</w:t>
            </w:r>
            <w:r w:rsidDel="00000000" w:rsidR="00000000" w:rsidRPr="00000000">
              <w:rPr>
                <w:rtl w:val="0"/>
              </w:rPr>
            </w:r>
          </w:p>
          <w:p w:rsidR="00000000" w:rsidDel="00000000" w:rsidP="00000000" w:rsidRDefault="00000000" w:rsidRPr="00000000" w14:paraId="00000563">
            <w:pPr>
              <w:spacing w:after="20" w:before="20" w:lineRule="auto"/>
              <w:ind w:firstLine="0"/>
              <w:rPr/>
            </w:pPr>
            <w:r w:rsidDel="00000000" w:rsidR="00000000" w:rsidRPr="00000000">
              <w:rPr>
                <w:sz w:val="20"/>
                <w:szCs w:val="20"/>
                <w:rtl w:val="0"/>
              </w:rPr>
              <w:t xml:space="preserve">4. O Administrador escolhe a ação: editar, ativar ou desativar.</w:t>
            </w:r>
            <w:r w:rsidDel="00000000" w:rsidR="00000000" w:rsidRPr="00000000">
              <w:rPr>
                <w:rtl w:val="0"/>
              </w:rPr>
            </w:r>
          </w:p>
          <w:p w:rsidR="00000000" w:rsidDel="00000000" w:rsidP="00000000" w:rsidRDefault="00000000" w:rsidRPr="00000000" w14:paraId="00000564">
            <w:pPr>
              <w:spacing w:after="20" w:before="20" w:lineRule="auto"/>
              <w:ind w:firstLine="0"/>
              <w:rPr/>
            </w:pPr>
            <w:r w:rsidDel="00000000" w:rsidR="00000000" w:rsidRPr="00000000">
              <w:rPr>
                <w:sz w:val="20"/>
                <w:szCs w:val="20"/>
                <w:rtl w:val="0"/>
              </w:rPr>
              <w:t xml:space="preserve">5. O Administrador confirma.</w:t>
            </w:r>
            <w:r w:rsidDel="00000000" w:rsidR="00000000" w:rsidRPr="00000000">
              <w:rPr>
                <w:rtl w:val="0"/>
              </w:rPr>
            </w:r>
          </w:p>
          <w:p w:rsidR="00000000" w:rsidDel="00000000" w:rsidP="00000000" w:rsidRDefault="00000000" w:rsidRPr="00000000" w14:paraId="00000565">
            <w:pPr>
              <w:spacing w:after="20" w:before="20" w:lineRule="auto"/>
              <w:ind w:firstLine="0"/>
              <w:rPr/>
            </w:pPr>
            <w:r w:rsidDel="00000000" w:rsidR="00000000" w:rsidRPr="00000000">
              <w:rPr>
                <w:sz w:val="20"/>
                <w:szCs w:val="20"/>
                <w:rtl w:val="0"/>
              </w:rPr>
              <w:t xml:space="preserve">6. O sistema aplica a alteração e exibe mensagem de confirmação.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566">
            <w:pPr>
              <w:spacing w:after="20" w:before="20" w:lineRule="auto"/>
              <w:ind w:firstLine="0"/>
              <w:rPr/>
            </w:pPr>
            <w:r w:rsidDel="00000000" w:rsidR="00000000" w:rsidRPr="00000000">
              <w:rPr>
                <w:b w:val="1"/>
                <w:bCs w:val="1"/>
                <w:sz w:val="20"/>
                <w:szCs w:val="20"/>
                <w:rtl w:val="0"/>
              </w:rPr>
              <w:t xml:space="preserve">Fluxos alternativos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67">
            <w:pPr>
              <w:spacing w:after="20" w:before="20" w:lineRule="auto"/>
              <w:ind w:firstLine="0"/>
              <w:rPr/>
            </w:pPr>
            <w:r w:rsidDel="00000000" w:rsidR="00000000" w:rsidRPr="00000000">
              <w:rPr>
                <w:b w:val="1"/>
                <w:bCs w:val="1"/>
                <w:sz w:val="20"/>
                <w:szCs w:val="20"/>
                <w:rtl w:val="0"/>
              </w:rPr>
              <w:t xml:space="preserve">FA01 – Cadastrar novo administrador (passo 3)</w:t>
            </w:r>
            <w:r w:rsidDel="00000000" w:rsidR="00000000" w:rsidRPr="00000000">
              <w:rPr>
                <w:rtl w:val="0"/>
              </w:rPr>
            </w:r>
          </w:p>
          <w:p w:rsidR="00000000" w:rsidDel="00000000" w:rsidP="00000000" w:rsidRDefault="00000000" w:rsidRPr="00000000" w14:paraId="00000568">
            <w:pPr>
              <w:spacing w:after="20" w:before="20" w:lineRule="auto"/>
              <w:ind w:firstLine="0"/>
              <w:rPr/>
            </w:pPr>
            <w:r w:rsidDel="00000000" w:rsidR="00000000" w:rsidRPr="00000000">
              <w:rPr>
                <w:sz w:val="20"/>
                <w:szCs w:val="20"/>
                <w:rtl w:val="0"/>
              </w:rPr>
              <w:t xml:space="preserve">1. Em vez de selecionar um usuário, o Administrador seleciona “Novo administrador” e informa nome, CPF e e-mail.</w:t>
            </w:r>
            <w:r w:rsidDel="00000000" w:rsidR="00000000" w:rsidRPr="00000000">
              <w:rPr>
                <w:rtl w:val="0"/>
              </w:rPr>
            </w:r>
          </w:p>
          <w:p w:rsidR="00000000" w:rsidDel="00000000" w:rsidP="00000000" w:rsidRDefault="00000000" w:rsidRPr="00000000" w14:paraId="00000569">
            <w:pPr>
              <w:spacing w:after="20" w:before="20" w:lineRule="auto"/>
              <w:ind w:firstLine="0"/>
              <w:rPr/>
            </w:pPr>
            <w:r w:rsidDel="00000000" w:rsidR="00000000" w:rsidRPr="00000000">
              <w:rPr>
                <w:sz w:val="20"/>
                <w:szCs w:val="20"/>
                <w:rtl w:val="0"/>
              </w:rPr>
              <w:t xml:space="preserve">2. O sistema valida os dados (RN06), cria a conta, envia a senha provisória (RN15) e o fluxo segue no passo 6.</w:t>
            </w:r>
            <w:r w:rsidDel="00000000" w:rsidR="00000000" w:rsidRPr="00000000">
              <w:rPr>
                <w:rtl w:val="0"/>
              </w:rPr>
            </w:r>
          </w:p>
          <w:p w:rsidR="00000000" w:rsidDel="00000000" w:rsidP="00000000" w:rsidRDefault="00000000" w:rsidRPr="00000000" w14:paraId="0000056A">
            <w:pPr>
              <w:spacing w:after="20" w:before="20" w:lineRule="auto"/>
              <w:ind w:firstLine="0"/>
              <w:rPr/>
            </w:pPr>
            <w:r w:rsidDel="00000000" w:rsidR="00000000" w:rsidRPr="00000000">
              <w:rPr>
                <w:b w:val="1"/>
                <w:bCs w:val="1"/>
                <w:sz w:val="20"/>
                <w:szCs w:val="20"/>
                <w:rtl w:val="0"/>
              </w:rPr>
              <w:t xml:space="preserve">FA02 – Reenviar senha provisória (passo 4)</w:t>
            </w:r>
            <w:r w:rsidDel="00000000" w:rsidR="00000000" w:rsidRPr="00000000">
              <w:rPr>
                <w:rtl w:val="0"/>
              </w:rPr>
            </w:r>
          </w:p>
          <w:p w:rsidR="00000000" w:rsidDel="00000000" w:rsidP="00000000" w:rsidRDefault="00000000" w:rsidRPr="00000000" w14:paraId="0000056B">
            <w:pPr>
              <w:spacing w:after="20" w:before="20" w:lineRule="auto"/>
              <w:ind w:firstLine="0"/>
              <w:rPr/>
            </w:pPr>
            <w:r w:rsidDel="00000000" w:rsidR="00000000" w:rsidRPr="00000000">
              <w:rPr>
                <w:sz w:val="20"/>
                <w:szCs w:val="20"/>
                <w:rtl w:val="0"/>
              </w:rPr>
              <w:t xml:space="preserve">1. Para conta que ainda não foi ativada, o Administrador seleciona “Reenviar senha provisória”.</w:t>
            </w:r>
            <w:r w:rsidDel="00000000" w:rsidR="00000000" w:rsidRPr="00000000">
              <w:rPr>
                <w:rtl w:val="0"/>
              </w:rPr>
            </w:r>
          </w:p>
          <w:p w:rsidR="00000000" w:rsidDel="00000000" w:rsidP="00000000" w:rsidRDefault="00000000" w:rsidRPr="00000000" w14:paraId="0000056C">
            <w:pPr>
              <w:spacing w:after="20" w:before="20" w:lineRule="auto"/>
              <w:ind w:firstLine="0"/>
              <w:rPr/>
            </w:pPr>
            <w:r w:rsidDel="00000000" w:rsidR="00000000" w:rsidRPr="00000000">
              <w:rPr>
                <w:sz w:val="20"/>
                <w:szCs w:val="20"/>
                <w:rtl w:val="0"/>
              </w:rPr>
              <w:t xml:space="preserve">2. O sistema gera nova senha provisória, invalida a anterior e a envia ao e-mail do usuário (RN15).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56D">
            <w:pPr>
              <w:spacing w:after="20" w:before="20" w:lineRule="auto"/>
              <w:ind w:firstLine="0"/>
              <w:rPr/>
            </w:pPr>
            <w:r w:rsidDel="00000000" w:rsidR="00000000" w:rsidRPr="00000000">
              <w:rPr>
                <w:b w:val="1"/>
                <w:bCs w:val="1"/>
                <w:sz w:val="20"/>
                <w:szCs w:val="20"/>
                <w:rtl w:val="0"/>
              </w:rPr>
              <w:t xml:space="preserve">Fluxos de exceção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6E">
            <w:pPr>
              <w:spacing w:after="20" w:before="20" w:lineRule="auto"/>
              <w:ind w:firstLine="0"/>
              <w:rPr/>
            </w:pPr>
            <w:r w:rsidDel="00000000" w:rsidR="00000000" w:rsidRPr="00000000">
              <w:rPr>
                <w:b w:val="1"/>
                <w:bCs w:val="1"/>
                <w:sz w:val="20"/>
                <w:szCs w:val="20"/>
                <w:rtl w:val="0"/>
              </w:rPr>
              <w:t xml:space="preserve">FE01 – Exclusão de usuário com vínculos (passo 4)</w:t>
            </w:r>
            <w:r w:rsidDel="00000000" w:rsidR="00000000" w:rsidRPr="00000000">
              <w:rPr>
                <w:rtl w:val="0"/>
              </w:rPr>
            </w:r>
          </w:p>
          <w:p w:rsidR="00000000" w:rsidDel="00000000" w:rsidP="00000000" w:rsidRDefault="00000000" w:rsidRPr="00000000" w14:paraId="0000056F">
            <w:pPr>
              <w:spacing w:after="20" w:before="20" w:lineRule="auto"/>
              <w:ind w:firstLine="0"/>
              <w:rPr/>
            </w:pPr>
            <w:r w:rsidDel="00000000" w:rsidR="00000000" w:rsidRPr="00000000">
              <w:rPr>
                <w:sz w:val="20"/>
                <w:szCs w:val="20"/>
                <w:rtl w:val="0"/>
              </w:rPr>
              <w:t xml:space="preserve">1. O sistema não oferece exclusão para usuários com vínculos, apenas desativação (RN09).</w:t>
            </w:r>
            <w:r w:rsidDel="00000000" w:rsidR="00000000" w:rsidRPr="00000000">
              <w:rPr>
                <w:rtl w:val="0"/>
              </w:rPr>
            </w:r>
          </w:p>
          <w:p w:rsidR="00000000" w:rsidDel="00000000" w:rsidP="00000000" w:rsidRDefault="00000000" w:rsidRPr="00000000" w14:paraId="00000570">
            <w:pPr>
              <w:spacing w:after="20" w:before="20" w:lineRule="auto"/>
              <w:ind w:firstLine="0"/>
              <w:rPr/>
            </w:pPr>
            <w:r w:rsidDel="00000000" w:rsidR="00000000" w:rsidRPr="00000000">
              <w:rPr>
                <w:b w:val="1"/>
                <w:bCs w:val="1"/>
                <w:sz w:val="20"/>
                <w:szCs w:val="20"/>
                <w:rtl w:val="0"/>
              </w:rPr>
              <w:t xml:space="preserve">FE02 – Desativar a própria conta (passo 6)</w:t>
            </w:r>
            <w:r w:rsidDel="00000000" w:rsidR="00000000" w:rsidRPr="00000000">
              <w:rPr>
                <w:rtl w:val="0"/>
              </w:rPr>
            </w:r>
          </w:p>
          <w:p w:rsidR="00000000" w:rsidDel="00000000" w:rsidP="00000000" w:rsidRDefault="00000000" w:rsidRPr="00000000" w14:paraId="00000571">
            <w:pPr>
              <w:spacing w:after="20" w:before="20" w:lineRule="auto"/>
              <w:ind w:firstLine="0"/>
              <w:rPr/>
            </w:pPr>
            <w:r w:rsidDel="00000000" w:rsidR="00000000" w:rsidRPr="00000000">
              <w:rPr>
                <w:sz w:val="20"/>
                <w:szCs w:val="20"/>
                <w:rtl w:val="0"/>
              </w:rPr>
              <w:t xml:space="preserve">1. O sistema impede que o Administrador desative a própria conta.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572">
            <w:pPr>
              <w:spacing w:after="20" w:before="20" w:lineRule="auto"/>
              <w:ind w:firstLine="0"/>
              <w:rPr/>
            </w:pPr>
            <w:r w:rsidDel="00000000" w:rsidR="00000000" w:rsidRPr="00000000">
              <w:rPr>
                <w:b w:val="1"/>
                <w:bCs w:val="1"/>
                <w:sz w:val="20"/>
                <w:szCs w:val="20"/>
                <w:rtl w:val="0"/>
              </w:rPr>
              <w:t xml:space="preserve">Regras de negócio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73">
            <w:pPr>
              <w:spacing w:after="20" w:before="20" w:lineRule="auto"/>
              <w:ind w:firstLine="0"/>
              <w:rPr/>
            </w:pPr>
            <w:r w:rsidDel="00000000" w:rsidR="00000000" w:rsidRPr="00000000">
              <w:rPr>
                <w:sz w:val="20"/>
                <w:szCs w:val="20"/>
                <w:rtl w:val="0"/>
              </w:rPr>
              <w:t xml:space="preserve">RN06, RN09, RN15, RN16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574">
            <w:pPr>
              <w:spacing w:after="20" w:before="20" w:lineRule="auto"/>
              <w:ind w:firstLine="0"/>
              <w:rPr/>
            </w:pPr>
            <w:r w:rsidDel="00000000" w:rsidR="00000000" w:rsidRPr="00000000">
              <w:rPr>
                <w:b w:val="1"/>
                <w:bCs w:val="1"/>
                <w:sz w:val="20"/>
                <w:szCs w:val="20"/>
                <w:rtl w:val="0"/>
              </w:rPr>
              <w:t xml:space="preserve">Requisitos funcionais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75">
            <w:pPr>
              <w:spacing w:after="20" w:before="20" w:lineRule="auto"/>
              <w:ind w:firstLine="0"/>
              <w:rPr/>
            </w:pPr>
            <w:r w:rsidDel="00000000" w:rsidR="00000000" w:rsidRPr="00000000">
              <w:rPr>
                <w:sz w:val="20"/>
                <w:szCs w:val="20"/>
                <w:rtl w:val="0"/>
              </w:rPr>
              <w:t xml:space="preserve">RF27</w:t>
            </w:r>
            <w:r w:rsidDel="00000000" w:rsidR="00000000" w:rsidRPr="00000000">
              <w:rPr>
                <w:rtl w:val="0"/>
              </w:rPr>
            </w:r>
          </w:p>
        </w:tc>
      </w:tr>
    </w:tbl>
    <w:p w:rsidR="00000000" w:rsidDel="00000000" w:rsidP="00000000" w:rsidRDefault="00000000" w:rsidRPr="00000000" w14:paraId="00000576">
      <w:pPr>
        <w:spacing w:line="240" w:lineRule="auto"/>
        <w:ind w:firstLine="0"/>
        <w:jc w:val="center"/>
        <w:rPr/>
      </w:pPr>
      <w:r w:rsidDel="00000000" w:rsidR="00000000" w:rsidRPr="00000000">
        <w:rPr>
          <w:rFonts w:ascii="Arial" w:cs="Arial" w:eastAsia="Arial" w:hAnsi="Arial"/>
          <w:sz w:val="20"/>
          <w:szCs w:val="20"/>
          <w:rtl w:val="0"/>
        </w:rPr>
        <w:t xml:space="preserve">FONTE: Os autores.</w:t>
      </w:r>
      <w:r w:rsidDel="00000000" w:rsidR="00000000" w:rsidRPr="00000000">
        <w:rPr>
          <w:rtl w:val="0"/>
        </w:rPr>
      </w:r>
    </w:p>
    <w:p w:rsidR="00000000" w:rsidDel="00000000" w:rsidP="00000000" w:rsidRDefault="00000000" w:rsidRPr="00000000" w14:paraId="00000577">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 DIAGRAMA DE CLASSES</w:t>
      </w:r>
    </w:p>
    <w:p w:rsidR="00000000" w:rsidDel="00000000" w:rsidP="00000000" w:rsidRDefault="00000000" w:rsidRPr="00000000" w14:paraId="00000578">
      <w:pPr>
        <w:spacing w:after="0" w:before="0" w:line="360" w:lineRule="auto"/>
        <w:ind w:firstLine="709"/>
        <w:jc w:val="both"/>
        <w:rPr/>
      </w:pPr>
      <w:r w:rsidDel="00000000" w:rsidR="00000000" w:rsidRPr="00000000">
        <w:rPr>
          <w:rFonts w:ascii="Arial" w:cs="Arial" w:eastAsia="Arial" w:hAnsi="Arial"/>
          <w:b w:val="0"/>
          <w:bCs w:val="0"/>
          <w:i w:val="0"/>
          <w:iCs w:val="0"/>
          <w:sz w:val="24"/>
          <w:szCs w:val="24"/>
          <w:rtl w:val="0"/>
        </w:rPr>
        <w:t xml:space="preserve">O Diagrama de Classes apresenta a visão estática do Hemobridge, identificando as classes que representam os principais conceitos do domínio, seus atributos, operações e relacionamentos. A modelagem foi definida a partir dos requisitos funcionais e não funcionais, das regras de negócio e das especificações dos casos de uso do sistema. Dessa forma, o modelo de classes estabelece a estrutura necessária para sustentar os fluxos de pré-cadastro, autenticação, avaliação médica, tipagem sanguínea, consulta às necessidades dos bancos de sangue, registro de doações, notificações e gestão administrativa.</w:t>
      </w:r>
      <w:r w:rsidDel="00000000" w:rsidR="00000000" w:rsidRPr="00000000">
        <w:rPr>
          <w:rtl w:val="0"/>
        </w:rPr>
      </w:r>
    </w:p>
    <w:p w:rsidR="00000000" w:rsidDel="00000000" w:rsidP="00000000" w:rsidRDefault="00000000" w:rsidRPr="00000000" w14:paraId="00000579">
      <w:pPr>
        <w:spacing w:after="0" w:before="0" w:line="360" w:lineRule="auto"/>
        <w:ind w:firstLine="709"/>
        <w:jc w:val="both"/>
        <w:rPr/>
      </w:pPr>
      <w:r w:rsidDel="00000000" w:rsidR="00000000" w:rsidRPr="00000000">
        <w:rPr>
          <w:rFonts w:ascii="Arial" w:cs="Arial" w:eastAsia="Arial" w:hAnsi="Arial"/>
          <w:b w:val="0"/>
          <w:bCs w:val="0"/>
          <w:i w:val="0"/>
          <w:iCs w:val="0"/>
          <w:sz w:val="24"/>
          <w:szCs w:val="24"/>
          <w:rtl w:val="0"/>
        </w:rPr>
        <w:t xml:space="preserve">Para preservar a legibilidade, o modelo foi dividido em três figuras complementares. A primeira reúne identidade, perfis de acesso e proteção de dados; a segunda apresenta a pré-triagem, o agendamento e a validação médica; e a terceira concentra tipagem sanguínea, hospitais, necessidades e doações. A divisão não representa sistemas independentes: as classes fazem parte do mesmo domínio e se relacionam entre as três visões.</w:t>
      </w:r>
      <w:r w:rsidDel="00000000" w:rsidR="00000000" w:rsidRPr="00000000">
        <w:rPr>
          <w:rtl w:val="0"/>
        </w:rPr>
      </w:r>
    </w:p>
    <w:p w:rsidR="00000000" w:rsidDel="00000000" w:rsidP="00000000" w:rsidRDefault="00000000" w:rsidRPr="00000000" w14:paraId="0000057A">
      <w:pPr>
        <w:spacing w:after="0" w:before="0" w:line="360" w:lineRule="auto"/>
        <w:ind w:firstLine="709"/>
        <w:jc w:val="both"/>
        <w:rPr/>
      </w:pPr>
      <w:r w:rsidDel="00000000" w:rsidR="00000000" w:rsidRPr="00000000">
        <w:rPr>
          <w:rFonts w:ascii="Arial" w:cs="Arial" w:eastAsia="Arial" w:hAnsi="Arial"/>
          <w:b w:val="0"/>
          <w:bCs w:val="0"/>
          <w:i w:val="0"/>
          <w:iCs w:val="0"/>
          <w:sz w:val="24"/>
          <w:szCs w:val="24"/>
          <w:rtl w:val="0"/>
        </w:rPr>
        <w:t xml:space="preserve">Os atores Visitante e Doador, utilizados nos Diagramas de Casos de Uso, não são representados como classes persistentes independentes. Visitante corresponde ao usuário ainda não autenticado e, portanto, é um ator externo. Doador corresponde ao papel assumido por Paciente quando sua situação passa a APROVADO após a validação médica. Essa decisão mantém coerência com a RN10 e evita duplicação de dados entre paciente e doador.</w:t>
      </w:r>
      <w:r w:rsidDel="00000000" w:rsidR="00000000" w:rsidRPr="00000000">
        <w:rPr>
          <w:rtl w:val="0"/>
        </w:rPr>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1"/>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6.1 ORGANIZAÇÃO DO MODELO</w:t>
      </w:r>
    </w:p>
    <w:p w:rsidR="00000000" w:rsidDel="00000000" w:rsidP="00000000" w:rsidRDefault="00000000" w:rsidRPr="00000000" w14:paraId="0000057C">
      <w:pPr>
        <w:spacing w:after="0" w:before="0" w:line="360" w:lineRule="auto"/>
        <w:ind w:firstLine="709"/>
        <w:jc w:val="both"/>
        <w:rPr/>
      </w:pPr>
      <w:r w:rsidDel="00000000" w:rsidR="00000000" w:rsidRPr="00000000">
        <w:rPr>
          <w:rFonts w:ascii="Arial" w:cs="Arial" w:eastAsia="Arial" w:hAnsi="Arial"/>
          <w:b w:val="0"/>
          <w:bCs w:val="0"/>
          <w:i w:val="0"/>
          <w:iCs w:val="0"/>
          <w:sz w:val="24"/>
          <w:szCs w:val="24"/>
          <w:rtl w:val="0"/>
        </w:rPr>
        <w:t xml:space="preserve">As classes foram organizadas conforme suas responsabilidades no fluxo do Hemobridge. A classe Usuario concentra dados e comportamentos comuns aos perfis autenticados. As especializações Paciente, Medico, RepresentanteHospital e Administrador acrescentam operações próprias de cada perfil, enquanto as demais classes representam registros clínicos, informações de negócio e mecanismos de apoio ao funcionamento da plataforma.</w:t>
      </w:r>
      <w:r w:rsidDel="00000000" w:rsidR="00000000" w:rsidRPr="00000000">
        <w:rPr>
          <w:rtl w:val="0"/>
        </w:rPr>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6.1.1 Identidade, perfis e acesso</w:t>
      </w:r>
    </w:p>
    <w:p w:rsidR="00000000" w:rsidDel="00000000" w:rsidP="00000000" w:rsidRDefault="00000000" w:rsidRPr="00000000" w14:paraId="0000057E">
      <w:pPr>
        <w:spacing w:after="0" w:before="0" w:line="360" w:lineRule="auto"/>
        <w:ind w:firstLine="709"/>
        <w:jc w:val="both"/>
        <w:rPr/>
      </w:pPr>
      <w:r w:rsidDel="00000000" w:rsidR="00000000" w:rsidRPr="00000000">
        <w:rPr>
          <w:rFonts w:ascii="Arial" w:cs="Arial" w:eastAsia="Arial" w:hAnsi="Arial"/>
          <w:b w:val="0"/>
          <w:bCs w:val="0"/>
          <w:i w:val="0"/>
          <w:iCs w:val="0"/>
          <w:sz w:val="24"/>
          <w:szCs w:val="24"/>
          <w:rtl w:val="0"/>
        </w:rPr>
        <w:t xml:space="preserve">A classe Usuario representa a identidade comum utilizada na autenticação e no controle de acesso. A partir dela são especializadas as classes Paciente, Medico, RepresentanteHospital e Administrador. Paciente mantém os dados necessários ao processo de avaliação para doação e a situação do cadastro; Medico administra agenda, registra o atendimento, solicita exames e avalia o cadastro; RepresentanteHospital administra informações do banco de sangue ao qual está vinculado, inclusive médicos, necessidades e doações; e Administrador executa a gestão global de bancos de sangue, representantes e usuários.</w:t>
      </w:r>
      <w:r w:rsidDel="00000000" w:rsidR="00000000" w:rsidRPr="00000000">
        <w:rPr>
          <w:rtl w:val="0"/>
        </w:rPr>
      </w:r>
    </w:p>
    <w:p w:rsidR="00000000" w:rsidDel="00000000" w:rsidP="00000000" w:rsidRDefault="00000000" w:rsidRPr="00000000" w14:paraId="0000057F">
      <w:pPr>
        <w:spacing w:after="0" w:before="0" w:line="360" w:lineRule="auto"/>
        <w:ind w:firstLine="709"/>
        <w:jc w:val="both"/>
        <w:rPr/>
      </w:pPr>
      <w:r w:rsidDel="00000000" w:rsidR="00000000" w:rsidRPr="00000000">
        <w:rPr>
          <w:rFonts w:ascii="Arial" w:cs="Arial" w:eastAsia="Arial" w:hAnsi="Arial"/>
          <w:b w:val="0"/>
          <w:bCs w:val="0"/>
          <w:i w:val="0"/>
          <w:iCs w:val="0"/>
          <w:sz w:val="24"/>
          <w:szCs w:val="24"/>
          <w:rtl w:val="0"/>
        </w:rPr>
        <w:t xml:space="preserve">O estado do paciente é representado por SituacaoPaciente, seguindo a RN10: PRE_CADASTRADO, CONSULTA_AGENDADA, AGUARDANDO_EXAME, EM_ANALISE, APROVADO e REPROVADO. A situação APROVADO caracteriza o papel de Doador e libera as funcionalidades destinadas a doadores, como locais recomendados e notificações de necessidades compatíveis.</w:t>
      </w:r>
      <w:r w:rsidDel="00000000" w:rsidR="00000000" w:rsidRPr="00000000">
        <w:rPr>
          <w:rtl w:val="0"/>
        </w:rPr>
      </w:r>
    </w:p>
    <w:p w:rsidR="00000000" w:rsidDel="00000000" w:rsidP="00000000" w:rsidRDefault="00000000" w:rsidRPr="00000000" w14:paraId="00000580">
      <w:pPr>
        <w:spacing w:after="0" w:before="0" w:line="360" w:lineRule="auto"/>
        <w:ind w:firstLine="709"/>
        <w:jc w:val="both"/>
        <w:rPr/>
        <w:sectPr>
          <w:type w:val="nextPage"/>
          <w:pgSz w:h="16838" w:w="11906" w:orient="portrait"/>
          <w:pgMar w:bottom="1134" w:top="1701" w:left="1701" w:right="1134" w:header="1134" w:footer="709"/>
        </w:sectPr>
      </w:pPr>
      <w:r w:rsidDel="00000000" w:rsidR="00000000" w:rsidRPr="00000000">
        <w:rPr>
          <w:rFonts w:ascii="Arial" w:cs="Arial" w:eastAsia="Arial" w:hAnsi="Arial"/>
          <w:b w:val="0"/>
          <w:bCs w:val="0"/>
          <w:i w:val="0"/>
          <w:iCs w:val="0"/>
          <w:sz w:val="24"/>
          <w:szCs w:val="24"/>
          <w:rtl w:val="0"/>
        </w:rPr>
        <w:t xml:space="preserve">A proteção de dados é representada por ConsentimentoLGPD, SolicitacaoExclusao e LogAuditoria. ConsentimentoLGPD registra o aceite do tratamento de dados sensíveis; SolicitacaoExclusao representa o pedido de encerramento da conta e tratamento dos dados pessoais; e LogAuditoria registra operações relevantes sobre informações sensíveis. A classe Notificacao armazena as mensagens geradas pelo sistema, incluindo avisos sobre consulta, exames e necessidades críticas compatíveis.</w:t>
      </w:r>
      <w:r w:rsidDel="00000000" w:rsidR="00000000" w:rsidRPr="00000000">
        <w:rPr>
          <w:rtl w:val="0"/>
        </w:rPr>
      </w:r>
    </w:p>
    <w:p w:rsidR="00000000" w:rsidDel="00000000" w:rsidP="00000000" w:rsidRDefault="00000000" w:rsidRPr="00000000" w14:paraId="00000581">
      <w:pPr>
        <w:keepNext w:val="1"/>
        <w:keepLines w:val="1"/>
        <w:spacing w:after="60" w:before="0" w:line="240" w:lineRule="auto"/>
        <w:ind w:firstLine="0"/>
        <w:jc w:val="center"/>
        <w:rPr/>
      </w:pPr>
      <w:r w:rsidDel="00000000" w:rsidR="00000000" w:rsidRPr="00000000">
        <w:rPr>
          <w:rFonts w:ascii="Arial" w:cs="Arial" w:eastAsia="Arial" w:hAnsi="Arial"/>
          <w:b w:val="0"/>
          <w:bCs w:val="0"/>
          <w:i w:val="0"/>
          <w:iCs w:val="0"/>
          <w:sz w:val="20"/>
          <w:szCs w:val="20"/>
          <w:rtl w:val="0"/>
        </w:rPr>
        <w:t xml:space="preserve">FIGURA 4 – DIAGRAMA DE CLASSES DO HEMOBRIDGE – IDENTIDADE, PERFIS E ACESSO</w:t>
      </w:r>
      <w:r w:rsidDel="00000000" w:rsidR="00000000" w:rsidRPr="00000000">
        <w:rPr>
          <w:rtl w:val="0"/>
        </w:rPr>
      </w:r>
    </w:p>
    <w:p w:rsidR="00000000" w:rsidDel="00000000" w:rsidP="00000000" w:rsidRDefault="00000000" w:rsidRPr="00000000" w14:paraId="00000582">
      <w:pPr>
        <w:keepNext w:val="1"/>
        <w:spacing w:after="0" w:before="0" w:line="240" w:lineRule="auto"/>
        <w:jc w:val="center"/>
        <w:rPr/>
      </w:pPr>
      <w:r w:rsidDel="00000000" w:rsidR="00000000" w:rsidRPr="00000000">
        <w:rPr/>
        <w:drawing>
          <wp:inline distB="0" distT="0" distL="114300" distR="114300">
            <wp:extent cx="7200106" cy="4752000"/>
            <wp:effectExtent b="0" l="0" r="0" t="0"/>
            <wp:docPr id="5"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7200106" cy="4752000"/>
                    </a:xfrm>
                    <a:prstGeom prst="rect"/>
                    <a:ln/>
                  </pic:spPr>
                </pic:pic>
              </a:graphicData>
            </a:graphic>
          </wp:inline>
        </w:drawing>
      </w:r>
      <w:r w:rsidDel="00000000" w:rsidR="00000000" w:rsidRPr="00000000">
        <w:rPr>
          <w:rtl w:val="0"/>
        </w:rPr>
      </w:r>
    </w:p>
    <w:p w:rsidR="00000000" w:rsidDel="00000000" w:rsidP="00000000" w:rsidRDefault="00000000" w:rsidRPr="00000000" w14:paraId="00000583">
      <w:pPr>
        <w:spacing w:after="0" w:before="60" w:line="240" w:lineRule="auto"/>
        <w:ind w:firstLine="0"/>
        <w:jc w:val="center"/>
        <w:rPr/>
        <w:sectPr>
          <w:type w:val="nextPage"/>
          <w:pgSz w:h="11906" w:w="16838" w:orient="landscape"/>
          <w:pgMar w:bottom="1134" w:top="1701" w:left="1701" w:right="1134" w:header="1134" w:footer="709"/>
        </w:sectPr>
      </w:pPr>
      <w:r w:rsidDel="00000000" w:rsidR="00000000" w:rsidRPr="00000000">
        <w:rPr>
          <w:rFonts w:ascii="Arial" w:cs="Arial" w:eastAsia="Arial" w:hAnsi="Arial"/>
          <w:sz w:val="20"/>
          <w:szCs w:val="20"/>
          <w:rtl w:val="0"/>
        </w:rPr>
        <w:t xml:space="preserve">FONTE: Os autores.</w:t>
      </w:r>
      <w:r w:rsidDel="00000000" w:rsidR="00000000" w:rsidRPr="00000000">
        <w:rPr>
          <w:rtl w:val="0"/>
        </w:rPr>
      </w:r>
    </w:p>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6.1.2 Pré-triagem, consulta e validação médica</w:t>
      </w:r>
    </w:p>
    <w:p w:rsidR="00000000" w:rsidDel="00000000" w:rsidP="00000000" w:rsidRDefault="00000000" w:rsidRPr="00000000" w14:paraId="00000585">
      <w:pPr>
        <w:spacing w:after="0" w:before="0" w:line="360" w:lineRule="auto"/>
        <w:ind w:firstLine="709"/>
        <w:jc w:val="both"/>
        <w:rPr/>
      </w:pPr>
      <w:r w:rsidDel="00000000" w:rsidR="00000000" w:rsidRPr="00000000">
        <w:rPr>
          <w:rFonts w:ascii="Arial" w:cs="Arial" w:eastAsia="Arial" w:hAnsi="Arial"/>
          <w:b w:val="0"/>
          <w:bCs w:val="0"/>
          <w:i w:val="0"/>
          <w:iCs w:val="0"/>
          <w:sz w:val="24"/>
          <w:szCs w:val="24"/>
          <w:rtl w:val="0"/>
        </w:rPr>
        <w:t xml:space="preserve">O processo de avaliação médica é estruturado a partir das classes Paciente, PreTriagem, RespostaPreTriagem, DisponibilidadeMedico, Consulta, SolicitacaoExame e Exame. Antes do agendamento, a pré-triagem funciona como uma etapa interna de apoio ao UC09. Seu objetivo é verificar critérios básicos já conhecidos pelo sistema e orientar o paciente antes da teleconsulta, sem substituir a triagem clínica realizada pelo hemocentro.</w:t>
      </w:r>
      <w:r w:rsidDel="00000000" w:rsidR="00000000" w:rsidRPr="00000000">
        <w:rPr>
          <w:rtl w:val="0"/>
        </w:rPr>
      </w:r>
    </w:p>
    <w:p w:rsidR="00000000" w:rsidDel="00000000" w:rsidP="00000000" w:rsidRDefault="00000000" w:rsidRPr="00000000" w14:paraId="00000586">
      <w:pPr>
        <w:spacing w:after="0" w:before="0" w:line="360" w:lineRule="auto"/>
        <w:ind w:firstLine="709"/>
        <w:jc w:val="both"/>
        <w:rPr/>
      </w:pPr>
      <w:r w:rsidDel="00000000" w:rsidR="00000000" w:rsidRPr="00000000">
        <w:rPr>
          <w:rFonts w:ascii="Arial" w:cs="Arial" w:eastAsia="Arial" w:hAnsi="Arial"/>
          <w:b w:val="0"/>
          <w:bCs w:val="0"/>
          <w:i w:val="0"/>
          <w:iCs w:val="0"/>
          <w:sz w:val="24"/>
          <w:szCs w:val="24"/>
          <w:rtl w:val="0"/>
        </w:rPr>
        <w:t xml:space="preserve">Cada Paciente pode responder a registros de PreTriagem, e cada pré-triagem mantém uma ou mais RespostaPreTriagem. O resultado pode indicar que o paciente atende aos critérios básicos, que deve aguardar até uma próxima data possível ou que existe alguma condição que deverá ser confirmada posteriormente. A pré-triagem utiliza os critérios previstos na RN17: idade, peso, intervalo mínimo entre doações, limite anual, autorização para menores de 18 anos e comprovação de doação anterior aos 60 anos para pessoas entre 61 e 69 anos. Para homens, o intervalo mínimo é de 60 dias, limitado a quatro doações por ano; para mulheres, o intervalo mínimo é de 90 dias, limitado a três doações por ano.</w:t>
      </w:r>
      <w:r w:rsidDel="00000000" w:rsidR="00000000" w:rsidRPr="00000000">
        <w:rPr>
          <w:rtl w:val="0"/>
        </w:rPr>
      </w:r>
    </w:p>
    <w:p w:rsidR="00000000" w:rsidDel="00000000" w:rsidP="00000000" w:rsidRDefault="00000000" w:rsidRPr="00000000" w14:paraId="00000587">
      <w:pPr>
        <w:spacing w:after="0" w:before="0" w:line="360" w:lineRule="auto"/>
        <w:ind w:firstLine="709"/>
        <w:jc w:val="both"/>
        <w:rPr/>
      </w:pPr>
      <w:r w:rsidDel="00000000" w:rsidR="00000000" w:rsidRPr="00000000">
        <w:rPr>
          <w:rFonts w:ascii="Arial" w:cs="Arial" w:eastAsia="Arial" w:hAnsi="Arial"/>
          <w:b w:val="0"/>
          <w:bCs w:val="0"/>
          <w:i w:val="0"/>
          <w:iCs w:val="0"/>
          <w:sz w:val="24"/>
          <w:szCs w:val="24"/>
          <w:rtl w:val="0"/>
        </w:rPr>
        <w:t xml:space="preserve">DisponibilidadeMedico representa os horários cadastrados pelo médico em UC13. Uma Consulta vincula um paciente, um médico e um horário disponível, sustentando UC09 e UC10. Para preservar o histórico, uma disponibilidade pode permanecer referenciada por consultas canceladas anteriores, mas o sistema admite no máximo uma consulta AGENDADA por horário. A consulta pode assumir as situações AGENDADA, REALIZADA, NAO_COMPARECEU ou CANCELADA. Quando há reagendamento, a nova consulta preserva a referência à consulta de origem, permitindo rastrear o histórico sem sobrescrever o registro anterior.</w:t>
      </w:r>
      <w:r w:rsidDel="00000000" w:rsidR="00000000" w:rsidRPr="00000000">
        <w:rPr>
          <w:rtl w:val="0"/>
        </w:rPr>
      </w:r>
    </w:p>
    <w:p w:rsidR="00000000" w:rsidDel="00000000" w:rsidP="00000000" w:rsidRDefault="00000000" w:rsidRPr="00000000" w14:paraId="00000588">
      <w:pPr>
        <w:spacing w:after="0" w:before="0" w:line="360" w:lineRule="auto"/>
        <w:ind w:firstLine="709"/>
        <w:jc w:val="both"/>
        <w:rPr/>
        <w:sectPr>
          <w:type w:val="nextPage"/>
          <w:pgSz w:h="16838" w:w="11906" w:orient="portrait"/>
          <w:pgMar w:bottom="1134" w:top="1701" w:left="1701" w:right="1134" w:header="1134" w:footer="709"/>
        </w:sectPr>
      </w:pPr>
      <w:r w:rsidDel="00000000" w:rsidR="00000000" w:rsidRPr="00000000">
        <w:rPr>
          <w:rFonts w:ascii="Arial" w:cs="Arial" w:eastAsia="Arial" w:hAnsi="Arial"/>
          <w:b w:val="0"/>
          <w:bCs w:val="0"/>
          <w:i w:val="0"/>
          <w:iCs w:val="0"/>
          <w:sz w:val="24"/>
          <w:szCs w:val="24"/>
          <w:rtl w:val="0"/>
        </w:rPr>
        <w:t xml:space="preserve">Durante o atendimento, o médico pode criar uma SolicitacaoExame, conforme UC15. Cada solicitação pode receber um ou mais Exames em razão do reenvio previsto em UC11 e UC16. O Exame mantém a situação do envio e a avaliação médica, podendo permanecer AGUARDANDO_RESULTADO, EM_ANALISE, REPROVADO ou VALIDADO. Quando um exame é reprovado, o motivo é preservado e um novo envio é registrado sem eliminar o anterior.</w:t>
      </w:r>
      <w:r w:rsidDel="00000000" w:rsidR="00000000" w:rsidRPr="00000000">
        <w:rPr>
          <w:rtl w:val="0"/>
        </w:rPr>
      </w:r>
    </w:p>
    <w:p w:rsidR="00000000" w:rsidDel="00000000" w:rsidP="00000000" w:rsidRDefault="00000000" w:rsidRPr="00000000" w14:paraId="00000589">
      <w:pPr>
        <w:keepNext w:val="1"/>
        <w:keepLines w:val="1"/>
        <w:spacing w:after="60" w:before="0" w:line="240" w:lineRule="auto"/>
        <w:ind w:firstLine="0"/>
        <w:jc w:val="center"/>
        <w:rPr/>
      </w:pPr>
      <w:r w:rsidDel="00000000" w:rsidR="00000000" w:rsidRPr="00000000">
        <w:rPr>
          <w:rFonts w:ascii="Arial" w:cs="Arial" w:eastAsia="Arial" w:hAnsi="Arial"/>
          <w:b w:val="0"/>
          <w:bCs w:val="0"/>
          <w:i w:val="0"/>
          <w:iCs w:val="0"/>
          <w:sz w:val="20"/>
          <w:szCs w:val="20"/>
          <w:rtl w:val="0"/>
        </w:rPr>
        <w:t xml:space="preserve">FIGURA 5 – DIAGRAMA DE CLASSES DO HEMOBRIDGE – PRÉ-TRIAGEM, CONSULTA E VALIDAÇÃO MÉDICA</w:t>
      </w:r>
      <w:r w:rsidDel="00000000" w:rsidR="00000000" w:rsidRPr="00000000">
        <w:rPr>
          <w:rtl w:val="0"/>
        </w:rPr>
      </w:r>
    </w:p>
    <w:p w:rsidR="00000000" w:rsidDel="00000000" w:rsidP="00000000" w:rsidRDefault="00000000" w:rsidRPr="00000000" w14:paraId="0000058A">
      <w:pPr>
        <w:keepNext w:val="1"/>
        <w:spacing w:after="0" w:before="0" w:line="240" w:lineRule="auto"/>
        <w:jc w:val="center"/>
        <w:rPr/>
      </w:pPr>
      <w:r w:rsidDel="00000000" w:rsidR="00000000" w:rsidRPr="00000000">
        <w:rPr/>
        <w:drawing>
          <wp:inline distB="0" distT="0" distL="114300" distR="114300">
            <wp:extent cx="8460000" cy="4364319"/>
            <wp:effectExtent b="0" l="0" r="0" t="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8460000" cy="4364319"/>
                    </a:xfrm>
                    <a:prstGeom prst="rect"/>
                    <a:ln/>
                  </pic:spPr>
                </pic:pic>
              </a:graphicData>
            </a:graphic>
          </wp:inline>
        </w:drawing>
      </w:r>
      <w:r w:rsidDel="00000000" w:rsidR="00000000" w:rsidRPr="00000000">
        <w:rPr>
          <w:rtl w:val="0"/>
        </w:rPr>
      </w:r>
    </w:p>
    <w:p w:rsidR="00000000" w:rsidDel="00000000" w:rsidP="00000000" w:rsidRDefault="00000000" w:rsidRPr="00000000" w14:paraId="0000058B">
      <w:pPr>
        <w:spacing w:after="0" w:before="60" w:line="240" w:lineRule="auto"/>
        <w:ind w:firstLine="0"/>
        <w:jc w:val="center"/>
        <w:rPr/>
        <w:sectPr>
          <w:type w:val="nextPage"/>
          <w:pgSz w:h="11906" w:w="16838" w:orient="landscape"/>
          <w:pgMar w:bottom="1134" w:top="1701" w:left="1701" w:right="1134" w:header="1134" w:footer="709"/>
        </w:sectPr>
      </w:pPr>
      <w:r w:rsidDel="00000000" w:rsidR="00000000" w:rsidRPr="00000000">
        <w:rPr>
          <w:rFonts w:ascii="Arial" w:cs="Arial" w:eastAsia="Arial" w:hAnsi="Arial"/>
          <w:sz w:val="20"/>
          <w:szCs w:val="20"/>
          <w:rtl w:val="0"/>
        </w:rPr>
        <w:t xml:space="preserve">FONTE: Os autores.</w:t>
      </w:r>
      <w:r w:rsidDel="00000000" w:rsidR="00000000" w:rsidRPr="00000000">
        <w:rPr>
          <w:rtl w:val="0"/>
        </w:rPr>
      </w:r>
    </w:p>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6.1.3 Tipagem, hospitais, necessidades e doações</w:t>
      </w:r>
    </w:p>
    <w:p w:rsidR="00000000" w:rsidDel="00000000" w:rsidP="00000000" w:rsidRDefault="00000000" w:rsidRPr="00000000" w14:paraId="0000058D">
      <w:pPr>
        <w:spacing w:after="0" w:before="0" w:line="360" w:lineRule="auto"/>
        <w:ind w:firstLine="709"/>
        <w:jc w:val="both"/>
        <w:rPr/>
      </w:pPr>
      <w:r w:rsidDel="00000000" w:rsidR="00000000" w:rsidRPr="00000000">
        <w:rPr>
          <w:rFonts w:ascii="Arial" w:cs="Arial" w:eastAsia="Arial" w:hAnsi="Arial"/>
          <w:b w:val="0"/>
          <w:bCs w:val="0"/>
          <w:i w:val="0"/>
          <w:iCs w:val="0"/>
          <w:sz w:val="24"/>
          <w:szCs w:val="24"/>
          <w:rtl w:val="0"/>
        </w:rPr>
        <w:t xml:space="preserve">A tipagem sanguínea é representada por TipoSanguineo e CompatibilidadeSanguinea. TipoSanguineo mantém a sigla, o grupo ABO e o fator Rh dos oito tipos previstos na RN01. CompatibilidadeSanguinea relaciona o tipo doador ao tipo receptor, permitindo que a mesma regra seja reutilizada na consulta pública, no direcionamento de locais recomendados e na seleção de doadores que receberão notificações.</w:t>
      </w:r>
      <w:r w:rsidDel="00000000" w:rsidR="00000000" w:rsidRPr="00000000">
        <w:rPr>
          <w:rtl w:val="0"/>
        </w:rPr>
      </w:r>
    </w:p>
    <w:p w:rsidR="00000000" w:rsidDel="00000000" w:rsidP="00000000" w:rsidRDefault="00000000" w:rsidRPr="00000000" w14:paraId="0000058E">
      <w:pPr>
        <w:spacing w:after="0" w:before="0" w:line="360" w:lineRule="auto"/>
        <w:ind w:firstLine="709"/>
        <w:jc w:val="both"/>
        <w:rPr/>
      </w:pPr>
      <w:r>
        <w:rPr>
          <w:rFonts w:ascii="Arial" w:cs="Arial" w:eastAsia="Arial" w:hAnsi="Arial"/>
          <w:b w:val="0"/>
          <w:bCs w:val="0"/>
          <w:i w:val="0"/>
          <w:iCs w:val="0"/>
          <w:sz w:val="24"/>
          <w:szCs w:val="24"/>
          <w:rtl w:val="0"/>
        </w:rPr>
        <w:t>Hospital representa a instituição cadastrada e mantém identificação, localização e situação de atividade. A RN04 e os diagramas desta base lógica previam um único Hospital por representante e médico. A implementação mantém o escopo institucional do representante, mas admite vínculos médicos autorizados com múltiplas instituições, selecionados na agenda. A Figura 6 conserva a multiplicidade histórica; sua reconciliação com a tabela de vínculos médicos permanece parte da revisão integral da modelagem.</w:t>
      </w:r>
    </w:p>
    <w:p w:rsidR="00000000" w:rsidDel="00000000" w:rsidP="00000000" w:rsidRDefault="00000000" w:rsidRPr="00000000" w14:paraId="0000058F">
      <w:pPr>
        <w:spacing w:after="0" w:before="0" w:line="360" w:lineRule="auto"/>
        <w:ind w:firstLine="709"/>
        <w:jc w:val="both"/>
        <w:rPr/>
      </w:pPr>
      <w:r>
        <w:rPr>
          <w:rFonts w:ascii="Arial" w:cs="Arial" w:eastAsia="Arial" w:hAnsi="Arial"/>
          <w:b w:val="0"/>
          <w:bCs w:val="0"/>
          <w:i w:val="0"/>
          <w:iCs w:val="0"/>
          <w:sz w:val="24"/>
          <w:szCs w:val="24"/>
          <w:rtl w:val="0"/>
        </w:rPr>
        <w:t>NecessidadeEstoque representa o nível qualitativo de necessidade por tipo sanguíneo e hospital: CRITICO, BAIXO, ESTAVEL, ADEQUADO ou NAO_INFORMADO, conforme RN02. HistoricoNecessidade registra nível anterior, novo nível, instante e responsável. O modelo lógico desta figura não representa bolsas físicas; a implementação acrescentou esse domínio em estruturas separadas, descritas na Seção 9. Assim, quantidade de bolsas e nível de necessidade não são tratados como o mesmo indicador.</w:t>
      </w:r>
    </w:p>
    <w:p w:rsidR="00000000" w:rsidDel="00000000" w:rsidP="00000000" w:rsidRDefault="00000000" w:rsidRPr="00000000" w14:paraId="00000590">
      <w:pPr>
        <w:spacing w:after="0" w:before="0" w:line="360" w:lineRule="auto"/>
        <w:ind w:firstLine="709"/>
        <w:jc w:val="both"/>
        <w:rPr/>
        <w:sectPr>
          <w:type w:val="nextPage"/>
          <w:pgSz w:h="16838" w:w="11906" w:orient="portrait"/>
          <w:pgMar w:bottom="1134" w:top="1701" w:left="1701" w:right="1134" w:header="1134" w:footer="709"/>
        </w:sectPr>
      </w:pPr>
      <w:r w:rsidDel="00000000" w:rsidR="00000000" w:rsidRPr="00000000">
        <w:rPr>
          <w:rFonts w:ascii="Arial" w:cs="Arial" w:eastAsia="Arial" w:hAnsi="Arial"/>
          <w:b w:val="0"/>
          <w:bCs w:val="0"/>
          <w:i w:val="0"/>
          <w:iCs w:val="0"/>
          <w:sz w:val="24"/>
          <w:szCs w:val="24"/>
          <w:rtl w:val="0"/>
        </w:rPr>
        <w:t xml:space="preserve">Doacao registra a ocorrência da doação no hospital. Quando o doador possui cadastro aprovado, o registro pode ser associado a Paciente e utiliza o tipo sanguíneo previamente validado. Entretanto, UC20 também admite doação avulsa de pessoa sem cadastro aprovado, razão pela qual a associação entre Doacao e Paciente é opcional. Nesse fluxo, o tipo sanguíneo é informado pelo representante com base na triagem do hemocentro e o registro é mantido para fins estatísticos. A classe Notificacao se relaciona às necessidades críticas que originam avisos, permitindo registrar o envio e a leitura das mensagens recebidas pelos pacientes e doadores.</w:t>
      </w:r>
      <w:r w:rsidDel="00000000" w:rsidR="00000000" w:rsidRPr="00000000">
        <w:rPr>
          <w:rtl w:val="0"/>
        </w:rPr>
      </w:r>
    </w:p>
    <w:p w:rsidR="00000000" w:rsidDel="00000000" w:rsidP="00000000" w:rsidRDefault="00000000" w:rsidRPr="00000000" w14:paraId="00000591">
      <w:pPr>
        <w:keepNext w:val="1"/>
        <w:keepLines w:val="1"/>
        <w:spacing w:after="60" w:before="0" w:line="240" w:lineRule="auto"/>
        <w:ind w:firstLine="0"/>
        <w:jc w:val="center"/>
        <w:rPr/>
      </w:pPr>
      <w:r w:rsidDel="00000000" w:rsidR="00000000" w:rsidRPr="00000000">
        <w:rPr>
          <w:rFonts w:ascii="Arial" w:cs="Arial" w:eastAsia="Arial" w:hAnsi="Arial"/>
          <w:b w:val="0"/>
          <w:bCs w:val="0"/>
          <w:i w:val="0"/>
          <w:iCs w:val="0"/>
          <w:sz w:val="20"/>
          <w:szCs w:val="20"/>
          <w:rtl w:val="0"/>
        </w:rPr>
        <w:t xml:space="preserve">FIGURA 6 – DIAGRAMA DE CLASSES DO HEMOBRIDGE – TIPAGEM, HOSPITAIS, NECESSIDADES E DOAÇÕES</w:t>
      </w:r>
      <w:r w:rsidDel="00000000" w:rsidR="00000000" w:rsidRPr="00000000">
        <w:rPr>
          <w:rtl w:val="0"/>
        </w:rPr>
      </w:r>
    </w:p>
    <w:p w:rsidR="00000000" w:rsidDel="00000000" w:rsidP="00000000" w:rsidRDefault="00000000" w:rsidRPr="00000000" w14:paraId="00000592">
      <w:pPr>
        <w:keepNext w:val="1"/>
        <w:spacing w:after="0" w:before="0" w:line="240" w:lineRule="auto"/>
        <w:jc w:val="center"/>
        <w:rPr/>
      </w:pPr>
      <w:r w:rsidDel="00000000" w:rsidR="00000000" w:rsidRPr="00000000">
        <w:rPr/>
        <w:drawing>
          <wp:inline distB="0" distT="0" distL="114300" distR="114300">
            <wp:extent cx="8460000" cy="4728499"/>
            <wp:effectExtent b="0" l="0" r="0" t="0"/>
            <wp:docPr id="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8460000" cy="4728499"/>
                    </a:xfrm>
                    <a:prstGeom prst="rect"/>
                    <a:ln/>
                  </pic:spPr>
                </pic:pic>
              </a:graphicData>
            </a:graphic>
          </wp:inline>
        </w:drawing>
      </w:r>
      <w:r w:rsidDel="00000000" w:rsidR="00000000" w:rsidRPr="00000000">
        <w:rPr>
          <w:rtl w:val="0"/>
        </w:rPr>
      </w:r>
    </w:p>
    <w:p w:rsidR="00000000" w:rsidDel="00000000" w:rsidP="00000000" w:rsidRDefault="00000000" w:rsidRPr="00000000" w14:paraId="00000593">
      <w:pPr>
        <w:spacing w:after="0" w:before="60" w:line="240" w:lineRule="auto"/>
        <w:ind w:firstLine="0"/>
        <w:jc w:val="center"/>
        <w:rPr/>
        <w:sectPr>
          <w:type w:val="nextPage"/>
          <w:pgSz w:h="11906" w:w="16838" w:orient="landscape"/>
          <w:pgMar w:bottom="1134" w:top="1701" w:left="1701" w:right="1134" w:header="1134" w:footer="709"/>
        </w:sectPr>
      </w:pPr>
      <w:r w:rsidDel="00000000" w:rsidR="00000000" w:rsidRPr="00000000">
        <w:rPr>
          <w:rFonts w:ascii="Arial" w:cs="Arial" w:eastAsia="Arial" w:hAnsi="Arial"/>
          <w:sz w:val="20"/>
          <w:szCs w:val="20"/>
          <w:rtl w:val="0"/>
        </w:rPr>
        <w:t xml:space="preserve">FONTE: Os autores.</w:t>
      </w:r>
      <w:r w:rsidDel="00000000" w:rsidR="00000000" w:rsidRPr="00000000">
        <w:rPr>
          <w:rtl w:val="0"/>
        </w:rPr>
      </w:r>
    </w:p>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1"/>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6.2 RELACIONAMENTOS, MULTIPLICIDADES E ESTADOS</w:t>
      </w:r>
    </w:p>
    <w:p w:rsidR="00000000" w:rsidDel="00000000" w:rsidP="00000000" w:rsidRDefault="00000000" w:rsidRPr="00000000" w14:paraId="00000595">
      <w:pPr>
        <w:spacing w:after="0" w:before="0" w:line="360" w:lineRule="auto"/>
        <w:ind w:firstLine="709"/>
        <w:jc w:val="both"/>
        <w:rPr/>
      </w:pPr>
      <w:r w:rsidDel="00000000" w:rsidR="00000000" w:rsidRPr="00000000">
        <w:rPr>
          <w:rFonts w:ascii="Arial" w:cs="Arial" w:eastAsia="Arial" w:hAnsi="Arial"/>
          <w:b w:val="0"/>
          <w:bCs w:val="0"/>
          <w:i w:val="0"/>
          <w:iCs w:val="0"/>
          <w:sz w:val="24"/>
          <w:szCs w:val="24"/>
          <w:rtl w:val="0"/>
        </w:rPr>
        <w:t xml:space="preserve">As multiplicidades apresentadas nos diagramas expressam as restrições do domínio. Uma associação 1 para 0..* indica que uma instância do primeiro elemento pode estar relacionada a nenhuma ou várias instâncias do segundo, enquanto 0..1 indica uma associação opcional. Essas cardinalidades foram definidas de acordo com os casos de uso e as regras de negócio do Hemobridge.</w:t>
      </w:r>
      <w:r w:rsidDel="00000000" w:rsidR="00000000" w:rsidRPr="00000000">
        <w:rPr>
          <w:rtl w:val="0"/>
        </w:rPr>
      </w:r>
    </w:p>
    <w:p w:rsidR="00000000" w:rsidDel="00000000" w:rsidP="00000000" w:rsidRDefault="00000000" w:rsidRPr="00000000" w14:paraId="00000596">
      <w:pPr>
        <w:spacing w:after="60" w:before="0" w:line="240" w:lineRule="auto"/>
        <w:ind w:firstLine="0"/>
        <w:jc w:val="center"/>
        <w:rPr/>
      </w:pPr>
      <w:r w:rsidDel="00000000" w:rsidR="00000000" w:rsidRPr="00000000">
        <w:rPr>
          <w:rFonts w:ascii="Arial" w:cs="Arial" w:eastAsia="Arial" w:hAnsi="Arial"/>
          <w:b w:val="0"/>
          <w:bCs w:val="0"/>
          <w:i w:val="0"/>
          <w:iCs w:val="0"/>
          <w:sz w:val="20"/>
          <w:szCs w:val="20"/>
          <w:rtl w:val="0"/>
        </w:rPr>
        <w:t xml:space="preserve">QUADRO 30 – PRINCIPAIS CLASSES E RESPONSABILIDADES</w:t>
      </w:r>
      <w:r w:rsidDel="00000000" w:rsidR="00000000" w:rsidRPr="00000000">
        <w:rPr>
          <w:rtl w:val="0"/>
        </w:rPr>
      </w:r>
    </w:p>
    <w:tbl>
      <w:tblPr>
        <w:tblStyle w:val="Table33"/>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d9e2f3" w:val="clear"/>
            <w:tcMar>
              <w:top w:w="80.0" w:type="dxa"/>
              <w:bottom w:w="80.0" w:type="dxa"/>
            </w:tcMar>
            <w:vAlign w:val="center"/>
          </w:tcPr>
          <w:p w:rsidR="00000000" w:rsidDel="00000000" w:rsidP="00000000" w:rsidRDefault="00000000" w:rsidRPr="00000000" w14:paraId="00000597">
            <w:pPr>
              <w:spacing w:after="0" w:line="240" w:lineRule="auto"/>
              <w:ind w:firstLine="0"/>
              <w:jc w:val="left"/>
              <w:rPr/>
            </w:pPr>
            <w:r w:rsidDel="00000000" w:rsidR="00000000" w:rsidRPr="00000000">
              <w:rPr>
                <w:rFonts w:ascii="Arial" w:cs="Arial" w:eastAsia="Arial" w:hAnsi="Arial"/>
                <w:b w:val="1"/>
                <w:bCs w:val="1"/>
                <w:i w:val="0"/>
                <w:iCs w:val="0"/>
                <w:sz w:val="17"/>
                <w:szCs w:val="17"/>
                <w:rtl w:val="0"/>
              </w:rPr>
              <w:t xml:space="preserve">Classe(s)</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598">
            <w:pPr>
              <w:spacing w:after="0" w:line="240" w:lineRule="auto"/>
              <w:ind w:firstLine="0"/>
              <w:jc w:val="left"/>
              <w:rPr/>
            </w:pPr>
            <w:r w:rsidDel="00000000" w:rsidR="00000000" w:rsidRPr="00000000">
              <w:rPr>
                <w:rFonts w:ascii="Arial" w:cs="Arial" w:eastAsia="Arial" w:hAnsi="Arial"/>
                <w:b w:val="1"/>
                <w:bCs w:val="1"/>
                <w:i w:val="0"/>
                <w:iCs w:val="0"/>
                <w:sz w:val="17"/>
                <w:szCs w:val="17"/>
                <w:rtl w:val="0"/>
              </w:rPr>
              <w:t xml:space="preserve">Responsabilidade</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599">
            <w:pPr>
              <w:spacing w:after="0" w:line="240" w:lineRule="auto"/>
              <w:ind w:firstLine="0"/>
              <w:jc w:val="left"/>
              <w:rPr/>
            </w:pPr>
            <w:r w:rsidDel="00000000" w:rsidR="00000000" w:rsidRPr="00000000">
              <w:rPr>
                <w:rFonts w:ascii="Arial" w:cs="Arial" w:eastAsia="Arial" w:hAnsi="Arial"/>
                <w:b w:val="1"/>
                <w:bCs w:val="1"/>
                <w:i w:val="0"/>
                <w:iCs w:val="0"/>
                <w:sz w:val="17"/>
                <w:szCs w:val="17"/>
                <w:rtl w:val="0"/>
              </w:rPr>
              <w:t xml:space="preserve">Casos de uso / regras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9A">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Usuario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9B">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Identidade comum dos perfis autenticados, autenticação, recuperação de senha e atualização de dados.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9C">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UC05, UC06, UC07, UC26</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9D">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Paciente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9E">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Mantém dados do candidato à doação, situação do cadastro, agendamento, exames, notificações e papel de doador após aprovação.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9F">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UC01, UC08–UC12, UC17</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A0">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Medico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A1">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Gerencia agenda, realiza atendimento, solicita exames e avalia o cadastro do paciente.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A2">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UC13–UC16, UC22</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A3">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RepresentanteHospital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A4">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Gerencia médicos, necessidades, doações, dashboards e relatórios do próprio hospital.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A5">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UC18, UC20, UC22–UC24</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A6">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Administrador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A7">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Gerencia bancos de sangue, representantes, usuários e visão agregada.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A8">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UC23–UC26</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A9">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PreTriagem / RespostaPreTriagem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AA">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Registra a pré-seleção orientativa anterior ao agendamento e as respostas utilizadas na avaliação básica.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AB">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Apoio ao UC09; RN17</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AC">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DisponibilidadeMedico / Consulta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AD">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Representam horários disponíveis e o vínculo da teleconsulta entre paciente e médico.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AE">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UC09, UC10, UC13, UC14</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AF">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SolicitacaoExame / Exame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B0">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Representam o pedido de exame, envio, reenvio e avaliação médica.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B1">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UC11, UC15, UC16</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B2">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TipoSanguineo / CompatibilidadeSanguinea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B3">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Representam os oito tipos sanguíneos e a compatibilidade entre doador e receptor.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B4">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UC04, UC16, UC17, UC19</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B5">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Hospital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B6">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Representa o banco de sangue e seu escopo institucional.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B7">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UC02, UC03, UC17, UC22, UC25</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B8">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NecessidadeEstoque / HistoricoNecessidade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B9">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Mantêm o nível atual de necessidade por tipo sanguíneo e o histórico das alterações.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BA">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UC02, UC18, UC19, UC23, UC24</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BB">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Doacao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BC">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Registra doações vinculadas ou avulsas e sustenta a verificação de elegibilidade e indicadores.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BD">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UC20, UC21, UC23, UC24</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BE">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Notificacao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BF">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Registra mensagens do processo clínico e avisos de necessidade crítica compatível.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0">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UC12, UC19</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C1">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ConsentimentoLGPD / SolicitacaoExclusao / LogAuditoria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2">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Representam consentimento, encerramento da conta e rastreabilidade de acessos/operações sensíveis.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3">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UC01, UC08; RN12, RN13, RN21</w:t>
            </w:r>
            <w:r w:rsidDel="00000000" w:rsidR="00000000" w:rsidRPr="00000000">
              <w:rPr>
                <w:rtl w:val="0"/>
              </w:rPr>
            </w:r>
          </w:p>
        </w:tc>
      </w:tr>
    </w:tbl>
    <w:p w:rsidR="00000000" w:rsidDel="00000000" w:rsidP="00000000" w:rsidRDefault="00000000" w:rsidRPr="00000000" w14:paraId="000005C4">
      <w:pPr>
        <w:spacing w:after="0" w:before="60" w:line="240" w:lineRule="auto"/>
        <w:ind w:firstLine="0"/>
        <w:jc w:val="center"/>
        <w:rPr/>
      </w:pPr>
      <w:r w:rsidDel="00000000" w:rsidR="00000000" w:rsidRPr="00000000">
        <w:rPr>
          <w:rFonts w:ascii="Arial" w:cs="Arial" w:eastAsia="Arial" w:hAnsi="Arial"/>
          <w:sz w:val="20"/>
          <w:szCs w:val="20"/>
          <w:rtl w:val="0"/>
        </w:rPr>
        <w:t xml:space="preserve">FONTE: Os autores.</w:t>
      </w:r>
      <w:r w:rsidDel="00000000" w:rsidR="00000000" w:rsidRPr="00000000">
        <w:rPr>
          <w:rtl w:val="0"/>
        </w:rPr>
      </w:r>
    </w:p>
    <w:p w:rsidR="00000000" w:rsidDel="00000000" w:rsidP="00000000" w:rsidRDefault="00000000" w:rsidRPr="00000000" w14:paraId="000005C5">
      <w:pPr>
        <w:spacing w:after="0" w:before="0" w:line="360" w:lineRule="auto"/>
        <w:ind w:firstLine="709"/>
        <w:jc w:val="both"/>
        <w:rPr/>
      </w:pPr>
      <w:r w:rsidDel="00000000" w:rsidR="00000000" w:rsidRPr="00000000">
        <w:rPr>
          <w:rFonts w:ascii="Arial" w:cs="Arial" w:eastAsia="Arial" w:hAnsi="Arial"/>
          <w:b w:val="0"/>
          <w:bCs w:val="0"/>
          <w:i w:val="0"/>
          <w:iCs w:val="0"/>
          <w:sz w:val="24"/>
          <w:szCs w:val="24"/>
          <w:rtl w:val="0"/>
        </w:rPr>
        <w:t xml:space="preserve">Além das associações estruturais, os estados das classes determinam quais ações podem ser executadas em cada etapa. A situação do paciente governa a progressão entre pré-cadastro, consulta, solicitação de exame, análise e aprovação; a situação da consulta registra o resultado do agendamento e do atendimento; e a situação do exame preserva o ciclo de envio e avaliação.</w:t>
      </w:r>
      <w:r w:rsidDel="00000000" w:rsidR="00000000" w:rsidRPr="00000000">
        <w:rPr>
          <w:rtl w:val="0"/>
        </w:rPr>
      </w:r>
    </w:p>
    <w:p w:rsidR="00000000" w:rsidDel="00000000" w:rsidP="00000000" w:rsidRDefault="00000000" w:rsidRPr="00000000" w14:paraId="000005C6">
      <w:pPr>
        <w:spacing w:after="60" w:before="0" w:line="240" w:lineRule="auto"/>
        <w:ind w:firstLine="0"/>
        <w:jc w:val="center"/>
        <w:rPr/>
      </w:pPr>
      <w:r w:rsidDel="00000000" w:rsidR="00000000" w:rsidRPr="00000000">
        <w:rPr>
          <w:rFonts w:ascii="Arial" w:cs="Arial" w:eastAsia="Arial" w:hAnsi="Arial"/>
          <w:b w:val="0"/>
          <w:bCs w:val="0"/>
          <w:i w:val="0"/>
          <w:iCs w:val="0"/>
          <w:sz w:val="20"/>
          <w:szCs w:val="20"/>
          <w:rtl w:val="0"/>
        </w:rPr>
        <w:t xml:space="preserve">QUADRO 31 – ESTADOS RELEVANTES DO MODELO</w:t>
      </w:r>
      <w:r w:rsidDel="00000000" w:rsidR="00000000" w:rsidRPr="00000000">
        <w:rPr>
          <w:rtl w:val="0"/>
        </w:rPr>
      </w:r>
    </w:p>
    <w:tbl>
      <w:tblPr>
        <w:tblStyle w:val="Table34"/>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d9e2f3" w:val="clear"/>
            <w:tcMar>
              <w:top w:w="80.0" w:type="dxa"/>
              <w:bottom w:w="80.0" w:type="dxa"/>
            </w:tcMar>
            <w:vAlign w:val="center"/>
          </w:tcPr>
          <w:p w:rsidR="00000000" w:rsidDel="00000000" w:rsidP="00000000" w:rsidRDefault="00000000" w:rsidRPr="00000000" w14:paraId="000005C7">
            <w:pPr>
              <w:spacing w:after="0" w:line="240" w:lineRule="auto"/>
              <w:ind w:firstLine="0"/>
              <w:jc w:val="left"/>
              <w:rPr/>
            </w:pPr>
            <w:r w:rsidDel="00000000" w:rsidR="00000000" w:rsidRPr="00000000">
              <w:rPr>
                <w:rFonts w:ascii="Arial" w:cs="Arial" w:eastAsia="Arial" w:hAnsi="Arial"/>
                <w:b w:val="1"/>
                <w:bCs w:val="1"/>
                <w:i w:val="0"/>
                <w:iCs w:val="0"/>
                <w:sz w:val="17"/>
                <w:szCs w:val="17"/>
                <w:rtl w:val="0"/>
              </w:rPr>
              <w:t xml:space="preserve">Estado</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5C8">
            <w:pPr>
              <w:spacing w:after="0" w:line="240" w:lineRule="auto"/>
              <w:ind w:firstLine="0"/>
              <w:jc w:val="left"/>
              <w:rPr/>
            </w:pPr>
            <w:r w:rsidDel="00000000" w:rsidR="00000000" w:rsidRPr="00000000">
              <w:rPr>
                <w:rFonts w:ascii="Arial" w:cs="Arial" w:eastAsia="Arial" w:hAnsi="Arial"/>
                <w:b w:val="1"/>
                <w:bCs w:val="1"/>
                <w:i w:val="0"/>
                <w:iCs w:val="0"/>
                <w:sz w:val="17"/>
                <w:szCs w:val="17"/>
                <w:rtl w:val="0"/>
              </w:rPr>
              <w:t xml:space="preserve">Valores</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5C9">
            <w:pPr>
              <w:spacing w:after="0" w:line="240" w:lineRule="auto"/>
              <w:ind w:firstLine="0"/>
              <w:jc w:val="left"/>
              <w:rPr/>
            </w:pPr>
            <w:r w:rsidDel="00000000" w:rsidR="00000000" w:rsidRPr="00000000">
              <w:rPr>
                <w:rFonts w:ascii="Arial" w:cs="Arial" w:eastAsia="Arial" w:hAnsi="Arial"/>
                <w:b w:val="1"/>
                <w:bCs w:val="1"/>
                <w:i w:val="0"/>
                <w:iCs w:val="0"/>
                <w:sz w:val="17"/>
                <w:szCs w:val="17"/>
                <w:rtl w:val="0"/>
              </w:rPr>
              <w:t xml:space="preserve">Aplicação</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CA">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SituacaoPaciente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B">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PRE_CADASTRADO; CONSULTA_AGENDADA; AGUARDANDO_EXAME; EM_ANALISE; APROVADO; REPROVADO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C">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RN10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CD">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SituacaoConsulta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E">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AGENDADA; REALIZADA; NAO_COMPARECEU; CANCELADA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F">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UC09, UC10, UC14</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D0">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SituacaoExame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D1">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AGUARDANDO_RESULTADO; EM_ANALISE; REPROVADO; VALIDADO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D2">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UC11, UC15, UC16</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D3">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NivelNecessidade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D4">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CRITICO; BAIXO; ESTAVEL; ADEQUADO; NAO_INFORMADO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D5">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RN02, UC18</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D6">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ResultadoPreTriagem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D7">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APTO_CRITERIOS_BASICOS; AGUARDAR_INTERVALO; REQUER_CONFIRMACAO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D8">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Etapa orientativa anterior ao agendamento</w:t>
            </w:r>
            <w:r w:rsidDel="00000000" w:rsidR="00000000" w:rsidRPr="00000000">
              <w:rPr>
                <w:rtl w:val="0"/>
              </w:rPr>
            </w:r>
          </w:p>
        </w:tc>
      </w:tr>
    </w:tbl>
    <w:p w:rsidR="00000000" w:rsidDel="00000000" w:rsidP="00000000" w:rsidRDefault="00000000" w:rsidRPr="00000000" w14:paraId="000005D9">
      <w:pPr>
        <w:spacing w:after="0" w:before="60" w:line="240" w:lineRule="auto"/>
        <w:ind w:firstLine="0"/>
        <w:jc w:val="center"/>
        <w:rPr/>
      </w:pPr>
      <w:r w:rsidDel="00000000" w:rsidR="00000000" w:rsidRPr="00000000">
        <w:rPr>
          <w:rFonts w:ascii="Arial" w:cs="Arial" w:eastAsia="Arial" w:hAnsi="Arial"/>
          <w:sz w:val="20"/>
          <w:szCs w:val="20"/>
          <w:rtl w:val="0"/>
        </w:rPr>
        <w:t xml:space="preserve">FONTE: Os autores.</w:t>
      </w:r>
      <w:r w:rsidDel="00000000" w:rsidR="00000000" w:rsidRPr="00000000">
        <w:rPr>
          <w:rtl w:val="0"/>
        </w:rPr>
      </w:r>
    </w:p>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1"/>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6.3 PRÉ-TRIAGEM DO PACIENTE</w:t>
      </w:r>
    </w:p>
    <w:p w:rsidR="00000000" w:rsidDel="00000000" w:rsidP="00000000" w:rsidRDefault="00000000" w:rsidRPr="00000000" w14:paraId="000005DB">
      <w:pPr>
        <w:spacing w:after="0" w:before="0" w:line="360" w:lineRule="auto"/>
        <w:ind w:firstLine="709"/>
        <w:jc w:val="both"/>
        <w:rPr/>
      </w:pPr>
      <w:r w:rsidDel="00000000" w:rsidR="00000000" w:rsidRPr="00000000">
        <w:rPr>
          <w:rFonts w:ascii="Arial" w:cs="Arial" w:eastAsia="Arial" w:hAnsi="Arial"/>
          <w:b w:val="0"/>
          <w:bCs w:val="0"/>
          <w:i w:val="0"/>
          <w:iCs w:val="0"/>
          <w:sz w:val="24"/>
          <w:szCs w:val="24"/>
          <w:rtl w:val="0"/>
        </w:rPr>
        <w:t xml:space="preserve">A pré-triagem é apresentada ao paciente antes da seleção do horário da consulta. Ela utiliza dados já existentes no perfil e respostas complementares para antecipar critérios objetivos da RN17. O resultado possui caráter informativo: mesmo quando os critérios básicos são atendidos, a aptidão definitiva para doação permanece sob responsabilidade da triagem do hemocentro.</w:t>
      </w:r>
      <w:r w:rsidDel="00000000" w:rsidR="00000000" w:rsidRPr="00000000">
        <w:rPr>
          <w:rtl w:val="0"/>
        </w:rPr>
      </w:r>
    </w:p>
    <w:p w:rsidR="00000000" w:rsidDel="00000000" w:rsidP="00000000" w:rsidRDefault="00000000" w:rsidRPr="00000000" w14:paraId="000005DC">
      <w:pPr>
        <w:spacing w:after="0" w:before="0" w:line="360" w:lineRule="auto"/>
        <w:ind w:firstLine="709"/>
        <w:jc w:val="both"/>
        <w:rPr/>
      </w:pPr>
      <w:r w:rsidDel="00000000" w:rsidR="00000000" w:rsidRPr="00000000">
        <w:rPr>
          <w:rFonts w:ascii="Arial" w:cs="Arial" w:eastAsia="Arial" w:hAnsi="Arial"/>
          <w:b w:val="0"/>
          <w:bCs w:val="0"/>
          <w:i w:val="0"/>
          <w:iCs w:val="0"/>
          <w:sz w:val="24"/>
          <w:szCs w:val="24"/>
          <w:rtl w:val="0"/>
        </w:rPr>
        <w:t xml:space="preserve">Idade e sexo podem ser obtidos automaticamente do cadastro do paciente. O peso deve ser confirmado porque pode variar ao longo do tempo. Para orientar a aplicação do intervalo mínimo e do limite anual, a pré-triagem permite informar a data da última doação e a quantidade de doações realizadas nos últimos doze meses. Essas informações são autodeclaradas quando não constarem na plataforma e não substituem a verificação realizada posteriormente no registro da doação.</w:t>
      </w:r>
      <w:r w:rsidDel="00000000" w:rsidR="00000000" w:rsidRPr="00000000">
        <w:rPr>
          <w:rtl w:val="0"/>
        </w:rPr>
      </w:r>
    </w:p>
    <w:p w:rsidR="00000000" w:rsidDel="00000000" w:rsidP="00000000" w:rsidRDefault="00000000" w:rsidRPr="00000000" w14:paraId="000005DD">
      <w:pPr>
        <w:spacing w:after="60" w:before="0" w:line="240" w:lineRule="auto"/>
        <w:ind w:firstLine="0"/>
        <w:jc w:val="center"/>
        <w:rPr/>
      </w:pPr>
      <w:r w:rsidDel="00000000" w:rsidR="00000000" w:rsidRPr="00000000">
        <w:rPr>
          <w:rFonts w:ascii="Arial" w:cs="Arial" w:eastAsia="Arial" w:hAnsi="Arial"/>
          <w:b w:val="0"/>
          <w:bCs w:val="0"/>
          <w:i w:val="0"/>
          <w:iCs w:val="0"/>
          <w:sz w:val="20"/>
          <w:szCs w:val="20"/>
          <w:rtl w:val="0"/>
        </w:rPr>
        <w:t xml:space="preserve">QUADRO 32 – FORMULÁRIO DE PRÉ-TRIAGEM</w:t>
      </w:r>
      <w:r w:rsidDel="00000000" w:rsidR="00000000" w:rsidRPr="00000000">
        <w:rPr>
          <w:rtl w:val="0"/>
        </w:rPr>
      </w:r>
    </w:p>
    <w:tbl>
      <w:tblPr>
        <w:tblStyle w:val="Table35"/>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d9e2f3" w:val="clear"/>
            <w:tcMar>
              <w:top w:w="80.0" w:type="dxa"/>
              <w:bottom w:w="80.0" w:type="dxa"/>
            </w:tcMar>
            <w:vAlign w:val="center"/>
          </w:tcPr>
          <w:p w:rsidR="00000000" w:rsidDel="00000000" w:rsidP="00000000" w:rsidRDefault="00000000" w:rsidRPr="00000000" w14:paraId="000005DE">
            <w:pPr>
              <w:spacing w:after="0" w:line="240" w:lineRule="auto"/>
              <w:ind w:firstLine="0"/>
              <w:jc w:val="left"/>
              <w:rPr/>
            </w:pPr>
            <w:r w:rsidDel="00000000" w:rsidR="00000000" w:rsidRPr="00000000">
              <w:rPr>
                <w:rFonts w:ascii="Arial" w:cs="Arial" w:eastAsia="Arial" w:hAnsi="Arial"/>
                <w:b w:val="1"/>
                <w:bCs w:val="1"/>
                <w:i w:val="0"/>
                <w:iCs w:val="0"/>
                <w:sz w:val="17"/>
                <w:szCs w:val="17"/>
                <w:rtl w:val="0"/>
              </w:rPr>
              <w:t xml:space="preserve">Item</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5DF">
            <w:pPr>
              <w:spacing w:after="0" w:line="240" w:lineRule="auto"/>
              <w:ind w:firstLine="0"/>
              <w:jc w:val="left"/>
              <w:rPr/>
            </w:pPr>
            <w:r w:rsidDel="00000000" w:rsidR="00000000" w:rsidRPr="00000000">
              <w:rPr>
                <w:rFonts w:ascii="Arial" w:cs="Arial" w:eastAsia="Arial" w:hAnsi="Arial"/>
                <w:b w:val="1"/>
                <w:bCs w:val="1"/>
                <w:i w:val="0"/>
                <w:iCs w:val="0"/>
                <w:sz w:val="17"/>
                <w:szCs w:val="17"/>
                <w:rtl w:val="0"/>
              </w:rPr>
              <w:t xml:space="preserve">Pergunta / informação</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5E0">
            <w:pPr>
              <w:spacing w:after="0" w:line="240" w:lineRule="auto"/>
              <w:ind w:firstLine="0"/>
              <w:jc w:val="left"/>
              <w:rPr/>
            </w:pPr>
            <w:r w:rsidDel="00000000" w:rsidR="00000000" w:rsidRPr="00000000">
              <w:rPr>
                <w:rFonts w:ascii="Arial" w:cs="Arial" w:eastAsia="Arial" w:hAnsi="Arial"/>
                <w:b w:val="1"/>
                <w:bCs w:val="1"/>
                <w:i w:val="0"/>
                <w:iCs w:val="0"/>
                <w:sz w:val="17"/>
                <w:szCs w:val="17"/>
                <w:rtl w:val="0"/>
              </w:rPr>
              <w:t xml:space="preserve">Uso no sistema</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E1">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2">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Confirme seu peso atual.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3">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Número em quilogramas. Deve ser igual ou superior a 50 kg para atender ao critério básico da RN17.</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E4">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5">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Você realizou alguma doação de sangue nos últimos 12 meses?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6">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Sim/Não. Orienta o preenchimento das perguntas seguintes.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E7">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8">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Se sim, informe a data da doação mais recente.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9">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Data. Permite estimar o intervalo mínimo de 60 dias para homens ou 90 dias para mulheres.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EA">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B">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Quantas doações de sangue realizou nos últimos 12 meses?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C">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Número inteiro. Orienta o limite de até 4 doações anuais para homens e 3 para mulheres.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ED">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E">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Se você tem entre 16 e 17 anos: possui autorização do responsável para doar?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F">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Sim/Não/Não se aplica. A autorização deverá ser apresentada ao serviço responsável.</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F0">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F1">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Se você tem entre 61 e 69 anos: já realizou doação de sangue antes de completar 60 anos?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F2">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Sim/Não/Não se aplica. A informação deverá ser confirmada quando necessário.</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F3">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F4">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Declaro ciência de que esta pré-triagem é apenas orientativa e não substitui a triagem do hemocentro.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F5">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Aceite obrigatório para concluir o formulário.</w:t>
            </w:r>
            <w:r w:rsidDel="00000000" w:rsidR="00000000" w:rsidRPr="00000000">
              <w:rPr>
                <w:rtl w:val="0"/>
              </w:rPr>
            </w:r>
          </w:p>
        </w:tc>
      </w:tr>
    </w:tbl>
    <w:p w:rsidR="00000000" w:rsidDel="00000000" w:rsidP="00000000" w:rsidRDefault="00000000" w:rsidRPr="00000000" w14:paraId="000005F6">
      <w:pPr>
        <w:spacing w:after="0" w:before="60" w:line="240" w:lineRule="auto"/>
        <w:ind w:firstLine="0"/>
        <w:jc w:val="center"/>
        <w:rPr/>
      </w:pPr>
      <w:r w:rsidDel="00000000" w:rsidR="00000000" w:rsidRPr="00000000">
        <w:rPr>
          <w:rFonts w:ascii="Arial" w:cs="Arial" w:eastAsia="Arial" w:hAnsi="Arial"/>
          <w:sz w:val="20"/>
          <w:szCs w:val="20"/>
          <w:rtl w:val="0"/>
        </w:rPr>
        <w:t xml:space="preserve">FONTE: Os autores.</w:t>
      </w:r>
      <w:r w:rsidDel="00000000" w:rsidR="00000000" w:rsidRPr="00000000">
        <w:rPr>
          <w:rtl w:val="0"/>
        </w:rPr>
      </w:r>
    </w:p>
    <w:p w:rsidR="00000000" w:rsidDel="00000000" w:rsidP="00000000" w:rsidRDefault="00000000" w:rsidRPr="00000000" w14:paraId="000005F7">
      <w:pPr>
        <w:spacing w:after="0" w:before="0" w:line="360" w:lineRule="auto"/>
        <w:ind w:firstLine="709"/>
        <w:jc w:val="both"/>
        <w:rPr/>
      </w:pPr>
      <w:r w:rsidDel="00000000" w:rsidR="00000000" w:rsidRPr="00000000">
        <w:rPr>
          <w:rFonts w:ascii="Arial" w:cs="Arial" w:eastAsia="Arial" w:hAnsi="Arial"/>
          <w:b w:val="0"/>
          <w:bCs w:val="0"/>
          <w:i w:val="0"/>
          <w:iCs w:val="0"/>
          <w:sz w:val="24"/>
          <w:szCs w:val="24"/>
          <w:rtl w:val="0"/>
        </w:rPr>
        <w:t xml:space="preserve">Com base nessas respostas, PreTriagem registra o resultado e, quando aplicável, calcula uma próxima data possível para doação. A classe RespostaPreTriagem preserva cada resposta individual para que o médico possa visualizar o contexto informado pelo paciente durante a avaliação. Nenhuma resposta do questionário registra ou altera o tipo sanguíneo, pois esse dado permanece sob responsabilidade exclusiva do médico após análise do exame.</w:t>
      </w:r>
      <w:r w:rsidDel="00000000" w:rsidR="00000000" w:rsidRPr="00000000">
        <w:rPr>
          <w:rtl w:val="0"/>
        </w:rPr>
      </w:r>
    </w:p>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1"/>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6.4 RASTREABILIDADE COM OS CASOS DE USO</w:t>
      </w:r>
    </w:p>
    <w:p w:rsidR="00000000" w:rsidDel="00000000" w:rsidP="00000000" w:rsidRDefault="00000000" w:rsidRPr="00000000" w14:paraId="000005F9">
      <w:pPr>
        <w:spacing w:after="0" w:before="0" w:line="360" w:lineRule="auto"/>
        <w:ind w:firstLine="709"/>
        <w:jc w:val="both"/>
        <w:rPr/>
      </w:pPr>
      <w:r w:rsidDel="00000000" w:rsidR="00000000" w:rsidRPr="00000000">
        <w:rPr>
          <w:rFonts w:ascii="Arial" w:cs="Arial" w:eastAsia="Arial" w:hAnsi="Arial"/>
          <w:b w:val="0"/>
          <w:bCs w:val="0"/>
          <w:i w:val="0"/>
          <w:iCs w:val="0"/>
          <w:sz w:val="24"/>
          <w:szCs w:val="24"/>
          <w:rtl w:val="0"/>
        </w:rPr>
        <w:t xml:space="preserve">A rastreabilidade entre casos de uso e classes verifica se a estrutura estática do sistema oferece os objetos necessários para a execução dos comportamentos especificados na Seção 5. O Quadro 33 reúne os principais vínculos entre os grupos de casos de uso e as classes que participam de seus fluxos.</w:t>
      </w:r>
      <w:r w:rsidDel="00000000" w:rsidR="00000000" w:rsidRPr="00000000">
        <w:rPr>
          <w:rtl w:val="0"/>
        </w:rPr>
      </w:r>
    </w:p>
    <w:p w:rsidR="00000000" w:rsidDel="00000000" w:rsidP="00000000" w:rsidRDefault="00000000" w:rsidRPr="00000000" w14:paraId="000005FA">
      <w:pPr>
        <w:spacing w:after="60" w:before="0" w:line="240" w:lineRule="auto"/>
        <w:ind w:firstLine="0"/>
        <w:jc w:val="center"/>
        <w:rPr/>
      </w:pPr>
      <w:r w:rsidDel="00000000" w:rsidR="00000000" w:rsidRPr="00000000">
        <w:rPr>
          <w:rFonts w:ascii="Arial" w:cs="Arial" w:eastAsia="Arial" w:hAnsi="Arial"/>
          <w:b w:val="0"/>
          <w:bCs w:val="0"/>
          <w:i w:val="0"/>
          <w:iCs w:val="0"/>
          <w:sz w:val="20"/>
          <w:szCs w:val="20"/>
          <w:rtl w:val="0"/>
        </w:rPr>
        <w:t xml:space="preserve">QUADRO 33 – RASTREABILIDADE ENTRE CASOS DE USO E CLASSES</w:t>
      </w:r>
      <w:r w:rsidDel="00000000" w:rsidR="00000000" w:rsidRPr="00000000">
        <w:rPr>
          <w:rtl w:val="0"/>
        </w:rPr>
      </w:r>
    </w:p>
    <w:tbl>
      <w:tblPr>
        <w:tblStyle w:val="Table36"/>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d9e2f3" w:val="clear"/>
            <w:tcMar>
              <w:top w:w="80.0" w:type="dxa"/>
              <w:bottom w:w="80.0" w:type="dxa"/>
            </w:tcMar>
            <w:vAlign w:val="center"/>
          </w:tcPr>
          <w:p w:rsidR="00000000" w:rsidDel="00000000" w:rsidP="00000000" w:rsidRDefault="00000000" w:rsidRPr="00000000" w14:paraId="000005FB">
            <w:pPr>
              <w:spacing w:after="0" w:line="240" w:lineRule="auto"/>
              <w:ind w:firstLine="0"/>
              <w:jc w:val="left"/>
              <w:rPr/>
            </w:pPr>
            <w:r w:rsidDel="00000000" w:rsidR="00000000" w:rsidRPr="00000000">
              <w:rPr>
                <w:rFonts w:ascii="Arial" w:cs="Arial" w:eastAsia="Arial" w:hAnsi="Arial"/>
                <w:b w:val="1"/>
                <w:bCs w:val="1"/>
                <w:i w:val="0"/>
                <w:iCs w:val="0"/>
                <w:sz w:val="17"/>
                <w:szCs w:val="17"/>
                <w:rtl w:val="0"/>
              </w:rPr>
              <w:t xml:space="preserve">Casos de uso</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5FC">
            <w:pPr>
              <w:spacing w:after="0" w:line="240" w:lineRule="auto"/>
              <w:ind w:firstLine="0"/>
              <w:jc w:val="left"/>
              <w:rPr/>
            </w:pPr>
            <w:r w:rsidDel="00000000" w:rsidR="00000000" w:rsidRPr="00000000">
              <w:rPr>
                <w:rFonts w:ascii="Arial" w:cs="Arial" w:eastAsia="Arial" w:hAnsi="Arial"/>
                <w:b w:val="1"/>
                <w:bCs w:val="1"/>
                <w:i w:val="0"/>
                <w:iCs w:val="0"/>
                <w:sz w:val="17"/>
                <w:szCs w:val="17"/>
                <w:rtl w:val="0"/>
              </w:rPr>
              <w:t xml:space="preserve">Classes principais</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5FD">
            <w:pPr>
              <w:spacing w:after="0" w:line="240" w:lineRule="auto"/>
              <w:ind w:firstLine="0"/>
              <w:jc w:val="left"/>
              <w:rPr/>
            </w:pPr>
            <w:r w:rsidDel="00000000" w:rsidR="00000000" w:rsidRPr="00000000">
              <w:rPr>
                <w:rFonts w:ascii="Arial" w:cs="Arial" w:eastAsia="Arial" w:hAnsi="Arial"/>
                <w:b w:val="1"/>
                <w:bCs w:val="1"/>
                <w:i w:val="0"/>
                <w:iCs w:val="0"/>
                <w:sz w:val="17"/>
                <w:szCs w:val="17"/>
                <w:rtl w:val="0"/>
              </w:rPr>
              <w:t xml:space="preserve">Cobertura</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FE">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UC01, UC05–UC08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FF">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Usuario, Paciente, Administrador, ConsentimentoLGPD, SolicitacaoExclusao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0">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Cadastro, autenticação, primeiro acesso, recuperação de senha e manutenção do perfil.</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01">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UC09–UC10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2">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Paciente, PreTriagem, RespostaPreTriagem, Medico, DisponibilidadeMedico, Consulta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3">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Pré-seleção orientativa, agendamento, cancelamento e reagendamento.</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04">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UC11–UC16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5">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Paciente, Medico, Consulta, SolicitacaoExame, Exame, Notificacao, TipoSanguineo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6">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Envio de resultado, agenda, atendimento, solicitação de exame e avaliação do cadastro.</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07">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UC02–UC04, UC17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8">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Paciente, Hospital, TipoSanguineo, CompatibilidadeSanguinea, NecessidadeEstoque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9">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Consulta pública, filtros, compatibilidade e recomendação de locais ao doador aprovado.</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0A">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UC18–UC19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B">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RepresentanteHospital, Hospital, NecessidadeEstoque, HistoricoNecessidade, TipoSanguineo, Notificacao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C">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Atualização de necessidade, histórico e notificação de doadores compatíveis.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0D">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UC20–UC21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E">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RepresentanteHospital, Hospital, Doacao, Paciente, TipoSanguineo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F">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Registro de doação cadastrada ou avulsa e verificação de elegibilidade.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10">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UC22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1">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RepresentanteHospital, Hospital, Medico, Usuario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2">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Cadastro, edição e desativação de médicos vinculados à instituição.</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13">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UC23–UC24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4">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RepresentanteHospital, Administrador, Hospital, NecessidadeEstoque, HistoricoNecessidade, Doacao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5">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Dashboards e relatórios do hospital ou visão agregada.</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16">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UC25–UC26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7">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Administrador, Hospital, RepresentanteHospital, Usuario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8">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Gestão de instituições, representantes, usuários e administradores.</w:t>
            </w:r>
            <w:r w:rsidDel="00000000" w:rsidR="00000000" w:rsidRPr="00000000">
              <w:rPr>
                <w:rtl w:val="0"/>
              </w:rPr>
            </w:r>
          </w:p>
        </w:tc>
      </w:tr>
    </w:tbl>
    <w:p w:rsidR="00000000" w:rsidDel="00000000" w:rsidP="00000000" w:rsidRDefault="00000000" w:rsidRPr="00000000" w14:paraId="00000619">
      <w:pPr>
        <w:spacing w:after="0" w:before="60" w:line="240" w:lineRule="auto"/>
        <w:ind w:firstLine="0"/>
        <w:jc w:val="center"/>
        <w:rPr/>
      </w:pPr>
      <w:r w:rsidDel="00000000" w:rsidR="00000000" w:rsidRPr="00000000">
        <w:rPr>
          <w:rFonts w:ascii="Arial" w:cs="Arial" w:eastAsia="Arial" w:hAnsi="Arial"/>
          <w:sz w:val="20"/>
          <w:szCs w:val="20"/>
          <w:rtl w:val="0"/>
        </w:rPr>
        <w:t xml:space="preserve">FONTE: Os autores.</w:t>
      </w:r>
      <w:r w:rsidDel="00000000" w:rsidR="00000000" w:rsidRPr="00000000">
        <w:rPr>
          <w:rtl w:val="0"/>
        </w:rPr>
      </w:r>
    </w:p>
    <w:p w:rsidR="00000000" w:rsidDel="00000000" w:rsidP="00000000" w:rsidRDefault="00000000" w:rsidRPr="00000000" w14:paraId="0000061A">
      <w:pPr>
        <w:spacing w:after="0" w:before="0" w:line="360" w:lineRule="auto"/>
        <w:ind w:firstLine="709"/>
        <w:jc w:val="both"/>
        <w:rPr/>
      </w:pPr>
      <w:r w:rsidDel="00000000" w:rsidR="00000000" w:rsidRPr="00000000">
        <w:rPr>
          <w:rFonts w:ascii="Arial" w:cs="Arial" w:eastAsia="Arial" w:hAnsi="Arial"/>
          <w:b w:val="0"/>
          <w:bCs w:val="0"/>
          <w:i w:val="0"/>
          <w:iCs w:val="0"/>
          <w:sz w:val="24"/>
          <w:szCs w:val="24"/>
          <w:rtl w:val="0"/>
        </w:rPr>
        <w:t xml:space="preserve">O conjunto das três figuras forma um único modelo de domínio. As classes de identidade sustentam os perfis e a proteção de dados; as classes clínicas estruturam a avaliação do paciente; e as classes de tipagem, hospitais e doações sustentam o direcionamento, as necessidades e os indicadores. O modelo mantém coerência com os casos de uso e fornece a base estrutural para os Diagramas de Sequência e para a implementação do sistema.</w:t>
      </w:r>
      <w:r w:rsidDel="00000000" w:rsidR="00000000" w:rsidRPr="00000000">
        <w:rPr>
          <w:rtl w:val="0"/>
        </w:rPr>
      </w:r>
    </w:p>
    <w:p w:rsidR="00000000" w:rsidDel="00000000" w:rsidP="00000000" w:rsidRDefault="00000000" w:rsidRPr="00000000" w14:paraId="0000061B">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 DIAGRAMA DE SEQUÊNCIA</w:t>
      </w:r>
    </w:p>
    <w:p w:rsidR="00000000" w:rsidDel="00000000" w:rsidP="00000000" w:rsidRDefault="00000000" w:rsidRPr="00000000" w14:paraId="0000061C">
      <w:pPr>
        <w:spacing w:after="0" w:before="0" w:line="360" w:lineRule="auto"/>
        <w:ind w:firstLine="709"/>
        <w:jc w:val="both"/>
        <w:rPr/>
      </w:pPr>
      <w:r w:rsidDel="00000000" w:rsidR="00000000" w:rsidRPr="00000000">
        <w:rPr>
          <w:rFonts w:ascii="Arial" w:cs="Arial" w:eastAsia="Arial" w:hAnsi="Arial"/>
          <w:b w:val="0"/>
          <w:bCs w:val="0"/>
          <w:i w:val="0"/>
          <w:iCs w:val="0"/>
          <w:sz w:val="24"/>
          <w:szCs w:val="24"/>
          <w:rtl w:val="0"/>
        </w:rPr>
        <w:t xml:space="preserve">O Diagrama de Sequência representa a visão dinâmica do Hemobridge, descrevendo a ordem temporal das mensagens trocadas entre atores, interfaces, serviços de controle e objetos do domínio durante a execução de processos específicos. Enquanto os Diagramas de Casos de Uso apresentam as funcionalidades sob a perspectiva externa e o Diagrama de Classes organiza a estrutura estática do sistema, os Diagramas de Sequência detalham como essas partes colaboram ao longo do tempo para concretizar os fluxos definidos nas especificações dos casos de uso.</w:t>
      </w:r>
      <w:r w:rsidDel="00000000" w:rsidR="00000000" w:rsidRPr="00000000">
        <w:rPr>
          <w:rtl w:val="0"/>
        </w:rPr>
      </w:r>
    </w:p>
    <w:p w:rsidR="00000000" w:rsidDel="00000000" w:rsidP="00000000" w:rsidRDefault="00000000" w:rsidRPr="00000000" w14:paraId="0000061D">
      <w:pPr>
        <w:spacing w:after="0" w:before="0" w:line="360" w:lineRule="auto"/>
        <w:ind w:firstLine="709"/>
        <w:jc w:val="both"/>
        <w:rPr/>
      </w:pPr>
      <w:r w:rsidDel="00000000" w:rsidR="00000000" w:rsidRPr="00000000">
        <w:rPr>
          <w:rFonts w:ascii="Arial" w:cs="Arial" w:eastAsia="Arial" w:hAnsi="Arial"/>
          <w:b w:val="0"/>
          <w:bCs w:val="0"/>
          <w:i w:val="0"/>
          <w:iCs w:val="0"/>
          <w:sz w:val="24"/>
          <w:szCs w:val="24"/>
          <w:rtl w:val="0"/>
        </w:rPr>
        <w:t xml:space="preserve">Nesta seção, os fluxos foram agrupados por processo de negócio para evitar repetição de interações equivalentes. Os casos de uso de autenticação e manutenção de perfil, por exemplo, aparecem como pré-condições de diversos cenários e não exigem um diagrama independente para cada ocorrência. Os diagramas selecionados cobrem os comportamentos centrais do Hemobridge: entrada do paciente na plataforma, agendamento e avaliação médica, direcionamento do doador, comunicação de necessidades, registro de doações, gestão institucional e geração de indicadores.</w:t>
      </w:r>
      <w:r w:rsidDel="00000000" w:rsidR="00000000" w:rsidRPr="00000000">
        <w:rPr>
          <w:rtl w:val="0"/>
        </w:rPr>
      </w:r>
    </w:p>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1"/>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7.1 CRITÉRIOS DE MODELAGEM E PARTICIPANTES</w:t>
      </w:r>
    </w:p>
    <w:p w:rsidR="00000000" w:rsidDel="00000000" w:rsidP="00000000" w:rsidRDefault="00000000" w:rsidRPr="00000000" w14:paraId="0000061F">
      <w:pPr>
        <w:spacing w:after="0" w:before="0" w:line="360" w:lineRule="auto"/>
        <w:ind w:firstLine="709"/>
        <w:jc w:val="both"/>
        <w:rPr/>
      </w:pPr>
      <w:r w:rsidDel="00000000" w:rsidR="00000000" w:rsidRPr="00000000">
        <w:rPr>
          <w:rFonts w:ascii="Arial" w:cs="Arial" w:eastAsia="Arial" w:hAnsi="Arial"/>
          <w:b w:val="0"/>
          <w:bCs w:val="0"/>
          <w:i w:val="0"/>
          <w:iCs w:val="0"/>
          <w:sz w:val="24"/>
          <w:szCs w:val="24"/>
          <w:rtl w:val="0"/>
        </w:rPr>
        <w:t xml:space="preserve">Para manter a ligação entre requisitos, casos de uso, classes e implementação, os participantes internos foram organizados com estereótipos de responsabilidade. A Interface Web representa a camada de interação com o usuário; os elementos identificados como serviços representam a coordenação das regras do sistema; e os participantes de domínio correspondem às classes apresentadas na Seção 6. Visitante, Paciente, Doador, Médico, Representante e Administrador aparecem como atores quando iniciam uma interação. O termo Doador continua representando o papel assumido por Paciente após a situação APROVADO, sem introduzir uma classe persistente adicional.</w:t>
      </w:r>
      <w:r w:rsidDel="00000000" w:rsidR="00000000" w:rsidRPr="00000000">
        <w:rPr>
          <w:rtl w:val="0"/>
        </w:rPr>
      </w:r>
    </w:p>
    <w:p w:rsidR="00000000" w:rsidDel="00000000" w:rsidP="00000000" w:rsidRDefault="00000000" w:rsidRPr="00000000" w14:paraId="00000620">
      <w:pPr>
        <w:spacing w:after="0" w:before="0" w:line="360" w:lineRule="auto"/>
        <w:ind w:firstLine="709"/>
        <w:jc w:val="both"/>
        <w:rPr/>
      </w:pPr>
      <w:r w:rsidDel="00000000" w:rsidR="00000000" w:rsidRPr="00000000">
        <w:rPr>
          <w:rFonts w:ascii="Arial" w:cs="Arial" w:eastAsia="Arial" w:hAnsi="Arial"/>
          <w:b w:val="0"/>
          <w:bCs w:val="0"/>
          <w:i w:val="0"/>
          <w:iCs w:val="0"/>
          <w:sz w:val="24"/>
          <w:szCs w:val="24"/>
          <w:rtl w:val="0"/>
        </w:rPr>
        <w:t xml:space="preserve">Os fragmentos combinados alt e opt são utilizados quando a especificação do caso de uso prevê caminhos alternativos, exceções ou comportamentos condicionais. Assim, o diagrama não representa somente o caminho de sucesso, mas também as decisões necessárias para preservar as regras de negócio, como disponibilidade de horário, reprovação de exame, elegibilidade para doação, notificação de necessidade crítica e doação avulsa.</w:t>
      </w:r>
      <w:r w:rsidDel="00000000" w:rsidR="00000000" w:rsidRPr="00000000">
        <w:rPr>
          <w:rtl w:val="0"/>
        </w:rPr>
      </w:r>
    </w:p>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1"/>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7.2 PRÉ-CADASTRO E CONSENTIMENTO LGPD</w:t>
      </w:r>
    </w:p>
    <w:p w:rsidR="00000000" w:rsidDel="00000000" w:rsidP="00000000" w:rsidRDefault="00000000" w:rsidRPr="00000000" w14:paraId="00000622">
      <w:pPr>
        <w:spacing w:after="0" w:before="0" w:line="360" w:lineRule="auto"/>
        <w:ind w:firstLine="709"/>
        <w:jc w:val="both"/>
        <w:rPr/>
        <w:sectPr>
          <w:type w:val="nextPage"/>
          <w:pgSz w:h="16838" w:w="11906" w:orient="portrait"/>
          <w:pgMar w:bottom="1134" w:top="1701" w:left="1701" w:right="1134" w:header="1134" w:footer="709"/>
        </w:sectPr>
      </w:pPr>
      <w:r w:rsidDel="00000000" w:rsidR="00000000" w:rsidRPr="00000000">
        <w:rPr>
          <w:rFonts w:ascii="Arial" w:cs="Arial" w:eastAsia="Arial" w:hAnsi="Arial"/>
          <w:b w:val="0"/>
          <w:bCs w:val="0"/>
          <w:i w:val="0"/>
          <w:iCs w:val="0"/>
          <w:sz w:val="24"/>
          <w:szCs w:val="24"/>
          <w:rtl w:val="0"/>
        </w:rPr>
        <w:t xml:space="preserve">O primeiro fluxo representa o ingresso do visitante na plataforma por meio do UC01. O sistema recebe os dados pessoais e de saúde, verifica unicidade e critérios básicos, exige o aceite do termo de consentimento e, somente após a validação, cria o Paciente com situação PRE_CADASTRADO. O aceite é registrado em ConsentimentoLGPD com data, hora e versão do termo, mantendo a rastreabilidade exigida para o tratamento de dados sensíveis. As condições de erro impedem a criação do cadastro quando houver dados inválidos ou duplicados, ausência de consentimento ou critérios objetivos incompatíveis com o pré-cadastro.</w:t>
      </w:r>
      <w:r w:rsidDel="00000000" w:rsidR="00000000" w:rsidRPr="00000000">
        <w:rPr>
          <w:rtl w:val="0"/>
        </w:rPr>
      </w:r>
    </w:p>
    <w:p w:rsidR="00000000" w:rsidDel="00000000" w:rsidP="00000000" w:rsidRDefault="00000000" w:rsidRPr="00000000" w14:paraId="00000623">
      <w:pPr>
        <w:keepNext w:val="1"/>
        <w:keepLines w:val="1"/>
        <w:spacing w:after="60" w:before="0" w:line="240" w:lineRule="auto"/>
        <w:ind w:firstLine="0"/>
        <w:jc w:val="center"/>
        <w:rPr/>
      </w:pPr>
      <w:r w:rsidDel="00000000" w:rsidR="00000000" w:rsidRPr="00000000">
        <w:rPr>
          <w:rFonts w:ascii="Arial" w:cs="Arial" w:eastAsia="Arial" w:hAnsi="Arial"/>
          <w:b w:val="0"/>
          <w:bCs w:val="0"/>
          <w:i w:val="0"/>
          <w:iCs w:val="0"/>
          <w:sz w:val="20"/>
          <w:szCs w:val="20"/>
          <w:rtl w:val="0"/>
        </w:rPr>
        <w:t xml:space="preserve">FIGURA 7 – DIAGRAMA DE SEQUÊNCIA DO HEMOBRIDGE – PRÉ-CADASTRO E CONSENTIMENTO LGPD</w:t>
      </w:r>
      <w:r w:rsidDel="00000000" w:rsidR="00000000" w:rsidRPr="00000000">
        <w:rPr>
          <w:rtl w:val="0"/>
        </w:rPr>
      </w:r>
    </w:p>
    <w:p w:rsidR="00000000" w:rsidDel="00000000" w:rsidP="00000000" w:rsidRDefault="00000000" w:rsidRPr="00000000" w14:paraId="00000624">
      <w:pPr>
        <w:keepNext w:val="1"/>
        <w:spacing w:after="0" w:before="0" w:line="240" w:lineRule="auto"/>
        <w:jc w:val="center"/>
        <w:rPr/>
      </w:pPr>
      <w:r w:rsidDel="00000000" w:rsidR="00000000" w:rsidRPr="00000000">
        <w:rPr/>
        <w:drawing>
          <wp:inline distB="0" distT="0" distL="114300" distR="114300">
            <wp:extent cx="7613816" cy="4752000"/>
            <wp:effectExtent b="0" l="0" r="0" t="0"/>
            <wp:docPr id="6"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7613816" cy="4752000"/>
                    </a:xfrm>
                    <a:prstGeom prst="rect"/>
                    <a:ln/>
                  </pic:spPr>
                </pic:pic>
              </a:graphicData>
            </a:graphic>
          </wp:inline>
        </w:drawing>
      </w:r>
      <w:r w:rsidDel="00000000" w:rsidR="00000000" w:rsidRPr="00000000">
        <w:rPr>
          <w:rtl w:val="0"/>
        </w:rPr>
      </w:r>
    </w:p>
    <w:p w:rsidR="00000000" w:rsidDel="00000000" w:rsidP="00000000" w:rsidRDefault="00000000" w:rsidRPr="00000000" w14:paraId="00000625">
      <w:pPr>
        <w:spacing w:after="0" w:before="60" w:line="240" w:lineRule="auto"/>
        <w:ind w:firstLine="0"/>
        <w:jc w:val="center"/>
        <w:rPr/>
        <w:sectPr>
          <w:type w:val="nextPage"/>
          <w:pgSz w:h="11906" w:w="16838" w:orient="landscape"/>
          <w:pgMar w:bottom="1134" w:top="1701" w:left="1701" w:right="1134" w:header="1134" w:footer="709"/>
        </w:sectPr>
      </w:pPr>
      <w:r w:rsidDel="00000000" w:rsidR="00000000" w:rsidRPr="00000000">
        <w:rPr>
          <w:rFonts w:ascii="Arial" w:cs="Arial" w:eastAsia="Arial" w:hAnsi="Arial"/>
          <w:sz w:val="20"/>
          <w:szCs w:val="20"/>
          <w:rtl w:val="0"/>
        </w:rPr>
        <w:t xml:space="preserve">FONTE: Os autores.</w:t>
      </w:r>
      <w:r w:rsidDel="00000000" w:rsidR="00000000" w:rsidRPr="00000000">
        <w:rPr>
          <w:rtl w:val="0"/>
        </w:rPr>
      </w:r>
    </w:p>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1"/>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7.3 PRÉ-TRIAGEM, AGENDAMENTO E REAGENDAMENTO</w:t>
      </w:r>
    </w:p>
    <w:p w:rsidR="00000000" w:rsidDel="00000000" w:rsidP="00000000" w:rsidRDefault="00000000" w:rsidRPr="00000000" w14:paraId="00000627">
      <w:pPr>
        <w:spacing w:after="0" w:before="0" w:line="360" w:lineRule="auto"/>
        <w:ind w:firstLine="709"/>
        <w:jc w:val="both"/>
        <w:rPr/>
        <w:sectPr>
          <w:type w:val="nextPage"/>
          <w:pgSz w:h="16838" w:w="11906" w:orient="portrait"/>
          <w:pgMar w:bottom="1134" w:top="1701" w:left="1701" w:right="1134" w:header="1134" w:footer="709"/>
        </w:sectPr>
      </w:pPr>
      <w:r w:rsidDel="00000000" w:rsidR="00000000" w:rsidRPr="00000000">
        <w:rPr>
          <w:rFonts w:ascii="Arial" w:cs="Arial" w:eastAsia="Arial" w:hAnsi="Arial"/>
          <w:b w:val="0"/>
          <w:bCs w:val="0"/>
          <w:i w:val="0"/>
          <w:iCs w:val="0"/>
          <w:sz w:val="24"/>
          <w:szCs w:val="24"/>
          <w:rtl w:val="0"/>
        </w:rPr>
        <w:t xml:space="preserve">O processo de agendamento integra a pré-triagem definida na Seção 6 ao UC09 e utiliza os horários previamente cadastrados pelo Médico em UC13. O Paciente confirma os dados utilizados na avaliação orientativa, e o sistema registra PreTriagem e RespostaPreTriagem antes de apresentar as disponibilidades. Em seguida, o agendamento verifica a existência de consulta futura, a disponibilidade do horário e o aceite do termo de telemedicina. Quando concluído, a Consulta é registrada como AGENDADA e a situação do Paciente passa a CONSULTA_AGENDADA. O mesmo fluxo incorpora o UC10 para demonstrar que o reagendamento preserva a consulta de origem, libera o horário anterior e respeita a antecedência mínima prevista na RN18.</w:t>
      </w:r>
      <w:r w:rsidDel="00000000" w:rsidR="00000000" w:rsidRPr="00000000">
        <w:rPr>
          <w:rtl w:val="0"/>
        </w:rPr>
      </w:r>
    </w:p>
    <w:p w:rsidR="00000000" w:rsidDel="00000000" w:rsidP="00000000" w:rsidRDefault="00000000" w:rsidRPr="00000000" w14:paraId="00000628">
      <w:pPr>
        <w:keepNext w:val="1"/>
        <w:keepLines w:val="1"/>
        <w:spacing w:after="60" w:before="0" w:line="240" w:lineRule="auto"/>
        <w:ind w:firstLine="0"/>
        <w:jc w:val="center"/>
        <w:rPr/>
      </w:pPr>
      <w:r w:rsidDel="00000000" w:rsidR="00000000" w:rsidRPr="00000000">
        <w:rPr>
          <w:rFonts w:ascii="Arial" w:cs="Arial" w:eastAsia="Arial" w:hAnsi="Arial"/>
          <w:b w:val="0"/>
          <w:bCs w:val="0"/>
          <w:i w:val="0"/>
          <w:iCs w:val="0"/>
          <w:sz w:val="20"/>
          <w:szCs w:val="20"/>
          <w:rtl w:val="0"/>
        </w:rPr>
        <w:t xml:space="preserve">FIGURA 8 – DIAGRAMA DE SEQUÊNCIA DO HEMOBRIDGE – PRÉ-TRIAGEM, AGENDAMENTO E REAGENDAMENTO</w:t>
      </w:r>
      <w:r w:rsidDel="00000000" w:rsidR="00000000" w:rsidRPr="00000000">
        <w:rPr>
          <w:rtl w:val="0"/>
        </w:rPr>
      </w:r>
    </w:p>
    <w:p w:rsidR="00000000" w:rsidDel="00000000" w:rsidP="00000000" w:rsidRDefault="00000000" w:rsidRPr="00000000" w14:paraId="00000629">
      <w:pPr>
        <w:keepNext w:val="1"/>
        <w:spacing w:after="0" w:before="0" w:line="240" w:lineRule="auto"/>
        <w:jc w:val="center"/>
        <w:rPr/>
      </w:pPr>
      <w:r w:rsidDel="00000000" w:rsidR="00000000" w:rsidRPr="00000000">
        <w:rPr/>
        <w:drawing>
          <wp:inline distB="0" distT="0" distL="114300" distR="114300">
            <wp:extent cx="5391551" cy="4751999"/>
            <wp:effectExtent b="0" l="0" r="0" t="0"/>
            <wp:docPr id="9"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391551" cy="4751999"/>
                    </a:xfrm>
                    <a:prstGeom prst="rect"/>
                    <a:ln/>
                  </pic:spPr>
                </pic:pic>
              </a:graphicData>
            </a:graphic>
          </wp:inline>
        </w:drawing>
      </w:r>
      <w:r w:rsidDel="00000000" w:rsidR="00000000" w:rsidRPr="00000000">
        <w:rPr>
          <w:rtl w:val="0"/>
        </w:rPr>
      </w:r>
    </w:p>
    <w:p w:rsidR="00000000" w:rsidDel="00000000" w:rsidP="00000000" w:rsidRDefault="00000000" w:rsidRPr="00000000" w14:paraId="0000062A">
      <w:pPr>
        <w:spacing w:after="0" w:before="60" w:line="240" w:lineRule="auto"/>
        <w:ind w:firstLine="0"/>
        <w:jc w:val="center"/>
        <w:rPr/>
        <w:sectPr>
          <w:type w:val="nextPage"/>
          <w:pgSz w:h="11906" w:w="16838" w:orient="landscape"/>
          <w:pgMar w:bottom="1134" w:top="1701" w:left="1701" w:right="1134" w:header="1134" w:footer="709"/>
        </w:sectPr>
      </w:pPr>
      <w:r w:rsidDel="00000000" w:rsidR="00000000" w:rsidRPr="00000000">
        <w:rPr>
          <w:rFonts w:ascii="Arial" w:cs="Arial" w:eastAsia="Arial" w:hAnsi="Arial"/>
          <w:sz w:val="20"/>
          <w:szCs w:val="20"/>
          <w:rtl w:val="0"/>
        </w:rPr>
        <w:t xml:space="preserve">FONTE: Os autores.</w:t>
      </w:r>
      <w:r w:rsidDel="00000000" w:rsidR="00000000" w:rsidRPr="00000000">
        <w:rPr>
          <w:rtl w:val="0"/>
        </w:rPr>
      </w:r>
    </w:p>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1"/>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7.4 ATENDIMENTO, SOLICITAÇÃO, ENVIO E AVALIAÇÃO DE EXAME</w:t>
      </w:r>
    </w:p>
    <w:p w:rsidR="00000000" w:rsidDel="00000000" w:rsidP="00000000" w:rsidRDefault="00000000" w:rsidRPr="00000000" w14:paraId="0000062C">
      <w:pPr>
        <w:spacing w:after="0" w:before="0" w:line="360" w:lineRule="auto"/>
        <w:ind w:firstLine="709"/>
        <w:jc w:val="both"/>
        <w:rPr/>
        <w:sectPr>
          <w:type w:val="nextPage"/>
          <w:pgSz w:h="16838" w:w="11906" w:orient="portrait"/>
          <w:pgMar w:bottom="1134" w:top="1701" w:left="1701" w:right="1134" w:header="1134" w:footer="709"/>
        </w:sectPr>
      </w:pPr>
      <w:r w:rsidDel="00000000" w:rsidR="00000000" w:rsidRPr="00000000">
        <w:rPr>
          <w:rFonts w:ascii="Arial" w:cs="Arial" w:eastAsia="Arial" w:hAnsi="Arial"/>
          <w:b w:val="0"/>
          <w:bCs w:val="0"/>
          <w:i w:val="0"/>
          <w:iCs w:val="0"/>
          <w:sz w:val="24"/>
          <w:szCs w:val="24"/>
          <w:rtl w:val="0"/>
        </w:rPr>
        <w:t xml:space="preserve">A Figura 9 concentra o ciclo clínico formado pelos UC14, UC15, UC11 e UC16. Após o atendimento, o médico pode considerar o paciente inapto ou solicitar exames. Quando há solicitação, o sistema altera a situação do Paciente para AGUARDANDO_EXAME e gera a notificação correspondente. O envio de um arquivo válido cria o Exame em análise e conduz o paciente para EM_ANALISE. Na avaliação médica, um exame reprovado mantém o motivo registrado e permite novo envio; um exame validado possibilita que o Médico informe o TipoSanguineo e aprove o cadastro. Somente nesse ponto o Paciente passa a APROVADO e assume o papel de Doador.</w:t>
      </w:r>
      <w:r w:rsidDel="00000000" w:rsidR="00000000" w:rsidRPr="00000000">
        <w:rPr>
          <w:rtl w:val="0"/>
        </w:rPr>
      </w:r>
    </w:p>
    <w:p w:rsidR="00000000" w:rsidDel="00000000" w:rsidP="00000000" w:rsidRDefault="00000000" w:rsidRPr="00000000" w14:paraId="0000062D">
      <w:pPr>
        <w:keepNext w:val="1"/>
        <w:keepLines w:val="1"/>
        <w:spacing w:after="60" w:before="0" w:line="240" w:lineRule="auto"/>
        <w:ind w:firstLine="0"/>
        <w:jc w:val="center"/>
        <w:rPr/>
      </w:pPr>
      <w:r w:rsidDel="00000000" w:rsidR="00000000" w:rsidRPr="00000000">
        <w:rPr>
          <w:rFonts w:ascii="Arial" w:cs="Arial" w:eastAsia="Arial" w:hAnsi="Arial"/>
          <w:b w:val="0"/>
          <w:bCs w:val="0"/>
          <w:i w:val="0"/>
          <w:iCs w:val="0"/>
          <w:sz w:val="20"/>
          <w:szCs w:val="20"/>
          <w:rtl w:val="0"/>
        </w:rPr>
        <w:t xml:space="preserve">FIGURA 9 – DIAGRAMA DE SEQUÊNCIA DO HEMOBRIDGE – ATENDIMENTO, SOLICITAÇÃO, ENVIO E AVALIAÇÃO DE EXAME</w:t>
      </w:r>
      <w:r w:rsidDel="00000000" w:rsidR="00000000" w:rsidRPr="00000000">
        <w:rPr>
          <w:rtl w:val="0"/>
        </w:rPr>
      </w:r>
    </w:p>
    <w:p w:rsidR="00000000" w:rsidDel="00000000" w:rsidP="00000000" w:rsidRDefault="00000000" w:rsidRPr="00000000" w14:paraId="0000062E">
      <w:pPr>
        <w:keepNext w:val="1"/>
        <w:spacing w:after="0" w:before="0" w:line="240" w:lineRule="auto"/>
        <w:jc w:val="center"/>
        <w:rPr/>
      </w:pPr>
      <w:r w:rsidDel="00000000" w:rsidR="00000000" w:rsidRPr="00000000">
        <w:rPr/>
        <w:drawing>
          <wp:inline distB="0" distT="0" distL="114300" distR="114300">
            <wp:extent cx="6402125" cy="4752000"/>
            <wp:effectExtent b="0" l="0" r="0" t="0"/>
            <wp:docPr id="8"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6402125" cy="4752000"/>
                    </a:xfrm>
                    <a:prstGeom prst="rect"/>
                    <a:ln/>
                  </pic:spPr>
                </pic:pic>
              </a:graphicData>
            </a:graphic>
          </wp:inline>
        </w:drawing>
      </w:r>
      <w:r w:rsidDel="00000000" w:rsidR="00000000" w:rsidRPr="00000000">
        <w:rPr>
          <w:rtl w:val="0"/>
        </w:rPr>
      </w:r>
    </w:p>
    <w:p w:rsidR="00000000" w:rsidDel="00000000" w:rsidP="00000000" w:rsidRDefault="00000000" w:rsidRPr="00000000" w14:paraId="0000062F">
      <w:pPr>
        <w:spacing w:after="0" w:before="60" w:line="240" w:lineRule="auto"/>
        <w:ind w:firstLine="0"/>
        <w:jc w:val="center"/>
        <w:rPr/>
        <w:sectPr>
          <w:type w:val="nextPage"/>
          <w:pgSz w:h="11906" w:w="16838" w:orient="landscape"/>
          <w:pgMar w:bottom="1134" w:top="1701" w:left="1701" w:right="1134" w:header="1134" w:footer="709"/>
        </w:sectPr>
      </w:pPr>
      <w:r w:rsidDel="00000000" w:rsidR="00000000" w:rsidRPr="00000000">
        <w:rPr>
          <w:rFonts w:ascii="Arial" w:cs="Arial" w:eastAsia="Arial" w:hAnsi="Arial"/>
          <w:sz w:val="20"/>
          <w:szCs w:val="20"/>
          <w:rtl w:val="0"/>
        </w:rPr>
        <w:t xml:space="preserve">FONTE: Os autores.</w:t>
      </w:r>
      <w:r w:rsidDel="00000000" w:rsidR="00000000" w:rsidRPr="00000000">
        <w:rPr>
          <w:rtl w:val="0"/>
        </w:rPr>
      </w:r>
    </w:p>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1"/>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7.5 DIRECIONAMENTO DO DOADOR E LOCAIS RECOMENDADOS</w:t>
      </w:r>
    </w:p>
    <w:p w:rsidR="00000000" w:rsidDel="00000000" w:rsidP="00000000" w:rsidRDefault="00000000" w:rsidRPr="00000000" w14:paraId="00000631">
      <w:pPr>
        <w:spacing w:after="0" w:before="0" w:line="360" w:lineRule="auto"/>
        <w:ind w:firstLine="709"/>
        <w:jc w:val="both"/>
        <w:rPr/>
        <w:sectPr>
          <w:type w:val="nextPage"/>
          <w:pgSz w:h="16838" w:w="11906" w:orient="portrait"/>
          <w:pgMar w:bottom="1134" w:top="1701" w:left="1701" w:right="1134" w:header="1134" w:footer="709"/>
        </w:sectPr>
      </w:pPr>
      <w:r w:rsidDel="00000000" w:rsidR="00000000" w:rsidRPr="00000000">
        <w:rPr>
          <w:rFonts w:ascii="Arial" w:cs="Arial" w:eastAsia="Arial" w:hAnsi="Arial"/>
          <w:b w:val="0"/>
          <w:bCs w:val="0"/>
          <w:i w:val="0"/>
          <w:iCs w:val="0"/>
          <w:sz w:val="24"/>
          <w:szCs w:val="24"/>
          <w:rtl w:val="0"/>
        </w:rPr>
        <w:t xml:space="preserve">O direcionamento do doador materializa um dos objetivos centrais do Hemobridge. No UC17, o sistema confirma que o Paciente está APROVADO, recupera o tipo sanguíneo registrado pelo médico, estima a próxima data possível de doação a partir do histórico conhecido e consulta CompatibilidadeSanguinea para identificar tipos receptores compatíveis. Em seguida, são consideradas apenas necessidades em níveis CRITICO, BAIXO ou ESTAVEL de hospitais ativos. Os resultados são priorizados pelo nível de necessidade, pelo próprio tipo sanguíneo e pela proximidade geográfica definida nos casos de uso. Na ausência de necessidade compatível, o usuário é direcionado à consulta geral de bancos de sangue do UC02, na qual pode aplicar os filtros de localização e tipo sanguíneo previstos no UC03. A consulta de compatibilidade do UC04 também utiliza a mesma relação de TipoSanguineo e CompatibilidadeSanguinea.</w:t>
      </w:r>
      <w:r w:rsidDel="00000000" w:rsidR="00000000" w:rsidRPr="00000000">
        <w:rPr>
          <w:rtl w:val="0"/>
        </w:rPr>
      </w:r>
    </w:p>
    <w:p w:rsidR="00000000" w:rsidDel="00000000" w:rsidP="00000000" w:rsidRDefault="00000000" w:rsidRPr="00000000" w14:paraId="00000632">
      <w:pPr>
        <w:keepNext w:val="1"/>
        <w:keepLines w:val="1"/>
        <w:spacing w:after="60" w:before="0" w:line="240" w:lineRule="auto"/>
        <w:ind w:firstLine="0"/>
        <w:jc w:val="center"/>
        <w:rPr/>
      </w:pPr>
      <w:r w:rsidDel="00000000" w:rsidR="00000000" w:rsidRPr="00000000">
        <w:rPr>
          <w:rFonts w:ascii="Arial" w:cs="Arial" w:eastAsia="Arial" w:hAnsi="Arial"/>
          <w:b w:val="0"/>
          <w:bCs w:val="0"/>
          <w:i w:val="0"/>
          <w:iCs w:val="0"/>
          <w:sz w:val="20"/>
          <w:szCs w:val="20"/>
          <w:rtl w:val="0"/>
        </w:rPr>
        <w:t xml:space="preserve">FIGURA 10 – DIAGRAMA DE SEQUÊNCIA DO HEMOBRIDGE – DIRECIONAMENTO DO DOADOR E LOCAIS RECOMENDADOS</w:t>
      </w:r>
      <w:r w:rsidDel="00000000" w:rsidR="00000000" w:rsidRPr="00000000">
        <w:rPr>
          <w:rtl w:val="0"/>
        </w:rPr>
      </w:r>
    </w:p>
    <w:p w:rsidR="00000000" w:rsidDel="00000000" w:rsidP="00000000" w:rsidRDefault="00000000" w:rsidRPr="00000000" w14:paraId="00000633">
      <w:pPr>
        <w:keepNext w:val="1"/>
        <w:spacing w:after="0" w:before="0" w:line="240" w:lineRule="auto"/>
        <w:jc w:val="center"/>
        <w:rPr/>
      </w:pPr>
      <w:r w:rsidDel="00000000" w:rsidR="00000000" w:rsidRPr="00000000">
        <w:rPr/>
        <w:drawing>
          <wp:inline distB="0" distT="0" distL="114300" distR="114300">
            <wp:extent cx="6925076" cy="4751999"/>
            <wp:effectExtent b="0" l="0" r="0" t="0"/>
            <wp:docPr id="12"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6925076" cy="4751999"/>
                    </a:xfrm>
                    <a:prstGeom prst="rect"/>
                    <a:ln/>
                  </pic:spPr>
                </pic:pic>
              </a:graphicData>
            </a:graphic>
          </wp:inline>
        </w:drawing>
      </w:r>
      <w:r w:rsidDel="00000000" w:rsidR="00000000" w:rsidRPr="00000000">
        <w:rPr>
          <w:rtl w:val="0"/>
        </w:rPr>
      </w:r>
    </w:p>
    <w:p w:rsidR="00000000" w:rsidDel="00000000" w:rsidP="00000000" w:rsidRDefault="00000000" w:rsidRPr="00000000" w14:paraId="00000634">
      <w:pPr>
        <w:spacing w:after="0" w:before="60" w:line="240" w:lineRule="auto"/>
        <w:ind w:firstLine="0"/>
        <w:jc w:val="center"/>
        <w:rPr/>
        <w:sectPr>
          <w:type w:val="nextPage"/>
          <w:pgSz w:h="11906" w:w="16838" w:orient="landscape"/>
          <w:pgMar w:bottom="1134" w:top="1701" w:left="1701" w:right="1134" w:header="1134" w:footer="709"/>
        </w:sectPr>
      </w:pPr>
      <w:r w:rsidDel="00000000" w:rsidR="00000000" w:rsidRPr="00000000">
        <w:rPr>
          <w:rFonts w:ascii="Arial" w:cs="Arial" w:eastAsia="Arial" w:hAnsi="Arial"/>
          <w:sz w:val="20"/>
          <w:szCs w:val="20"/>
          <w:rtl w:val="0"/>
        </w:rPr>
        <w:t xml:space="preserve">FONTE: Os autores.</w:t>
      </w:r>
      <w:r w:rsidDel="00000000" w:rsidR="00000000" w:rsidRPr="00000000">
        <w:rPr>
          <w:rtl w:val="0"/>
        </w:rPr>
      </w:r>
    </w:p>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1"/>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7.6 ATUALIZAÇÃO DE NECESSIDADE E NOTIFICAÇÃO DE DOADORES</w:t>
      </w:r>
    </w:p>
    <w:p w:rsidR="00000000" w:rsidDel="00000000" w:rsidP="00000000" w:rsidRDefault="00000000" w:rsidRPr="00000000" w14:paraId="00000636">
      <w:pPr>
        <w:spacing w:after="0" w:before="0" w:line="360" w:lineRule="auto"/>
        <w:ind w:firstLine="709"/>
        <w:jc w:val="both"/>
        <w:rPr/>
        <w:sectPr>
          <w:type w:val="nextPage"/>
          <w:pgSz w:h="16838" w:w="11906" w:orient="portrait"/>
          <w:pgMar w:bottom="1134" w:top="1701" w:left="1701" w:right="1134" w:header="1134" w:footer="709"/>
        </w:sectPr>
      </w:pPr>
      <w:r w:rsidDel="00000000" w:rsidR="00000000" w:rsidRPr="00000000">
        <w:rPr>
          <w:rFonts w:ascii="Arial" w:cs="Arial" w:eastAsia="Arial" w:hAnsi="Arial"/>
          <w:b w:val="0"/>
          <w:bCs w:val="0"/>
          <w:i w:val="0"/>
          <w:iCs w:val="0"/>
          <w:sz w:val="24"/>
          <w:szCs w:val="24"/>
          <w:rtl w:val="0"/>
        </w:rPr>
        <w:t xml:space="preserve">A atualização das necessidades é iniciada pelo RepresentanteHospital no UC18 e ocorre somente no escopo de sua instituição. Cada alteração válida modifica NecessidadeEstoque e gera um registro em HistoricoNecessidade com data, hora e responsável. Quando um tipo passa ao nível CRITICO, o UC19 seleciona doadores compatíveis, ativos e do mesmo estado, aplica a estimativa de elegibilidade com base nas informações disponíveis e respeita a janela mínima entre notificações do mesmo hospital. A notificação é mantida na plataforma e, para necessidade crítica, também é enviada por e-mail. Uma eventual falha no e-mail não elimina o registro in-app.</w:t>
      </w:r>
      <w:r w:rsidDel="00000000" w:rsidR="00000000" w:rsidRPr="00000000">
        <w:rPr>
          <w:rtl w:val="0"/>
        </w:rPr>
      </w:r>
    </w:p>
    <w:p w:rsidR="00000000" w:rsidDel="00000000" w:rsidP="00000000" w:rsidRDefault="00000000" w:rsidRPr="00000000" w14:paraId="00000637">
      <w:pPr>
        <w:keepNext w:val="1"/>
        <w:keepLines w:val="1"/>
        <w:spacing w:after="60" w:before="0" w:line="240" w:lineRule="auto"/>
        <w:ind w:firstLine="0"/>
        <w:jc w:val="center"/>
        <w:rPr/>
      </w:pPr>
      <w:r w:rsidDel="00000000" w:rsidR="00000000" w:rsidRPr="00000000">
        <w:rPr>
          <w:rFonts w:ascii="Arial" w:cs="Arial" w:eastAsia="Arial" w:hAnsi="Arial"/>
          <w:b w:val="0"/>
          <w:bCs w:val="0"/>
          <w:i w:val="0"/>
          <w:iCs w:val="0"/>
          <w:sz w:val="20"/>
          <w:szCs w:val="20"/>
          <w:rtl w:val="0"/>
        </w:rPr>
        <w:t xml:space="preserve">FIGURA 11 – DIAGRAMA DE SEQUÊNCIA DO HEMOBRIDGE – ATUALIZAÇÃO DE NECESSIDADE E NOTIFICAÇÃO DE DOADORES</w:t>
      </w:r>
      <w:r w:rsidDel="00000000" w:rsidR="00000000" w:rsidRPr="00000000">
        <w:rPr>
          <w:rtl w:val="0"/>
        </w:rPr>
      </w:r>
    </w:p>
    <w:p w:rsidR="00000000" w:rsidDel="00000000" w:rsidP="00000000" w:rsidRDefault="00000000" w:rsidRPr="00000000" w14:paraId="00000638">
      <w:pPr>
        <w:keepNext w:val="1"/>
        <w:spacing w:after="0" w:before="0" w:line="240" w:lineRule="auto"/>
        <w:jc w:val="center"/>
        <w:rPr/>
      </w:pPr>
      <w:r w:rsidDel="00000000" w:rsidR="00000000" w:rsidRPr="00000000">
        <w:rPr/>
        <w:drawing>
          <wp:inline distB="0" distT="0" distL="114300" distR="114300">
            <wp:extent cx="7818352" cy="4751999"/>
            <wp:effectExtent b="0" l="0" r="0" t="0"/>
            <wp:docPr id="10"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7818352" cy="4751999"/>
                    </a:xfrm>
                    <a:prstGeom prst="rect"/>
                    <a:ln/>
                  </pic:spPr>
                </pic:pic>
              </a:graphicData>
            </a:graphic>
          </wp:inline>
        </w:drawing>
      </w:r>
      <w:r w:rsidDel="00000000" w:rsidR="00000000" w:rsidRPr="00000000">
        <w:rPr>
          <w:rtl w:val="0"/>
        </w:rPr>
      </w:r>
    </w:p>
    <w:p w:rsidR="00000000" w:rsidDel="00000000" w:rsidP="00000000" w:rsidRDefault="00000000" w:rsidRPr="00000000" w14:paraId="00000639">
      <w:pPr>
        <w:spacing w:after="0" w:before="60" w:line="240" w:lineRule="auto"/>
        <w:ind w:firstLine="0"/>
        <w:jc w:val="center"/>
        <w:rPr/>
        <w:sectPr>
          <w:type w:val="nextPage"/>
          <w:pgSz w:h="11906" w:w="16838" w:orient="landscape"/>
          <w:pgMar w:bottom="1134" w:top="1701" w:left="1701" w:right="1134" w:header="1134" w:footer="709"/>
        </w:sectPr>
      </w:pPr>
      <w:r w:rsidDel="00000000" w:rsidR="00000000" w:rsidRPr="00000000">
        <w:rPr>
          <w:rFonts w:ascii="Arial" w:cs="Arial" w:eastAsia="Arial" w:hAnsi="Arial"/>
          <w:sz w:val="20"/>
          <w:szCs w:val="20"/>
          <w:rtl w:val="0"/>
        </w:rPr>
        <w:t xml:space="preserve">FONTE: Os autores.</w:t>
      </w:r>
      <w:r w:rsidDel="00000000" w:rsidR="00000000" w:rsidRPr="00000000">
        <w:rPr>
          <w:rtl w:val="0"/>
        </w:rPr>
      </w:r>
    </w:p>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1"/>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7.7 REGISTRO DE DOAÇÃO E VERIFICAÇÃO DE ELEGIBILIDADE</w:t>
      </w:r>
    </w:p>
    <w:p w:rsidR="00000000" w:rsidDel="00000000" w:rsidP="00000000" w:rsidRDefault="00000000" w:rsidRPr="00000000" w14:paraId="0000063B">
      <w:pPr>
        <w:spacing w:after="0" w:before="0" w:line="360" w:lineRule="auto"/>
        <w:ind w:firstLine="709"/>
        <w:jc w:val="both"/>
        <w:rPr/>
        <w:sectPr>
          <w:type w:val="nextPage"/>
          <w:pgSz w:h="16838" w:w="11906" w:orient="portrait"/>
          <w:pgMar w:bottom="1134" w:top="1701" w:left="1701" w:right="1134" w:header="1134" w:footer="709"/>
        </w:sectPr>
      </w:pPr>
      <w:r w:rsidDel="00000000" w:rsidR="00000000" w:rsidRPr="00000000">
        <w:rPr>
          <w:rFonts w:ascii="Arial" w:cs="Arial" w:eastAsia="Arial" w:hAnsi="Arial"/>
          <w:b w:val="0"/>
          <w:bCs w:val="0"/>
          <w:i w:val="0"/>
          <w:iCs w:val="0"/>
          <w:sz w:val="24"/>
          <w:szCs w:val="24"/>
          <w:rtl w:val="0"/>
        </w:rPr>
        <w:t xml:space="preserve">O registro de doação combina os UC20 e UC21. Quando o CPF identifica um Paciente aprovado, o sistema utiliza o tipo sanguíneo validado e verifica idade, peso aferido, intervalo mínimo entre doações e limite anual com base nos registros disponíveis no Hemobridge. Somente após resultado elegível a Doacao é vinculada ao Paciente, ao Hospital e ao TipoSanguineo. Se o doador não possuir cadastro aprovado, o representante pode registrar uma doação avulsa, informando a data e o tipo obtido na triagem do hemocentro; nesse cenário, a Doacao permanece sem vínculo com Paciente e serve para fins estatísticos. Conforme a RN11, esse registro não altera automaticamente o nível de necessidade do hospital.</w:t>
      </w:r>
      <w:r w:rsidDel="00000000" w:rsidR="00000000" w:rsidRPr="00000000">
        <w:rPr>
          <w:rtl w:val="0"/>
        </w:rPr>
      </w:r>
    </w:p>
    <w:p w:rsidR="00000000" w:rsidDel="00000000" w:rsidP="00000000" w:rsidRDefault="00000000" w:rsidRPr="00000000" w14:paraId="0000063C">
      <w:pPr>
        <w:keepNext w:val="1"/>
        <w:keepLines w:val="1"/>
        <w:spacing w:after="60" w:before="0" w:line="240" w:lineRule="auto"/>
        <w:ind w:firstLine="0"/>
        <w:jc w:val="center"/>
        <w:rPr/>
      </w:pPr>
      <w:r w:rsidDel="00000000" w:rsidR="00000000" w:rsidRPr="00000000">
        <w:rPr>
          <w:rFonts w:ascii="Arial" w:cs="Arial" w:eastAsia="Arial" w:hAnsi="Arial"/>
          <w:b w:val="0"/>
          <w:bCs w:val="0"/>
          <w:i w:val="0"/>
          <w:iCs w:val="0"/>
          <w:sz w:val="20"/>
          <w:szCs w:val="20"/>
          <w:rtl w:val="0"/>
        </w:rPr>
        <w:t xml:space="preserve">FIGURA 12 – DIAGRAMA DE SEQUÊNCIA DO HEMOBRIDGE – REGISTRO DE DOAÇÃO E VERIFICAÇÃO DE ELEGIBILIDADE</w:t>
      </w:r>
      <w:r w:rsidDel="00000000" w:rsidR="00000000" w:rsidRPr="00000000">
        <w:rPr>
          <w:rtl w:val="0"/>
        </w:rPr>
      </w:r>
    </w:p>
    <w:p w:rsidR="00000000" w:rsidDel="00000000" w:rsidP="00000000" w:rsidRDefault="00000000" w:rsidRPr="00000000" w14:paraId="0000063D">
      <w:pPr>
        <w:keepNext w:val="1"/>
        <w:spacing w:after="0" w:before="0" w:line="240" w:lineRule="auto"/>
        <w:jc w:val="center"/>
        <w:rPr/>
      </w:pPr>
      <w:r w:rsidDel="00000000" w:rsidR="00000000" w:rsidRPr="00000000">
        <w:rPr/>
        <w:drawing>
          <wp:inline distB="0" distT="0" distL="114300" distR="114300">
            <wp:extent cx="5272403" cy="4751999"/>
            <wp:effectExtent b="0" l="0" r="0" t="0"/>
            <wp:docPr id="11"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272403" cy="4751999"/>
                    </a:xfrm>
                    <a:prstGeom prst="rect"/>
                    <a:ln/>
                  </pic:spPr>
                </pic:pic>
              </a:graphicData>
            </a:graphic>
          </wp:inline>
        </w:drawing>
      </w:r>
      <w:r w:rsidDel="00000000" w:rsidR="00000000" w:rsidRPr="00000000">
        <w:rPr>
          <w:rtl w:val="0"/>
        </w:rPr>
      </w:r>
    </w:p>
    <w:p w:rsidR="00000000" w:rsidDel="00000000" w:rsidP="00000000" w:rsidRDefault="00000000" w:rsidRPr="00000000" w14:paraId="0000063E">
      <w:pPr>
        <w:spacing w:after="0" w:before="60" w:line="240" w:lineRule="auto"/>
        <w:ind w:firstLine="0"/>
        <w:jc w:val="center"/>
        <w:rPr/>
        <w:sectPr>
          <w:type w:val="nextPage"/>
          <w:pgSz w:h="11906" w:w="16838" w:orient="landscape"/>
          <w:pgMar w:bottom="1134" w:top="1701" w:left="1701" w:right="1134" w:header="1134" w:footer="709"/>
        </w:sectPr>
      </w:pPr>
      <w:r w:rsidDel="00000000" w:rsidR="00000000" w:rsidRPr="00000000">
        <w:rPr>
          <w:rFonts w:ascii="Arial" w:cs="Arial" w:eastAsia="Arial" w:hAnsi="Arial"/>
          <w:sz w:val="20"/>
          <w:szCs w:val="20"/>
          <w:rtl w:val="0"/>
        </w:rPr>
        <w:t xml:space="preserve">FONTE: Os autores.</w:t>
      </w:r>
      <w:r w:rsidDel="00000000" w:rsidR="00000000" w:rsidRPr="00000000">
        <w:rPr>
          <w:rtl w:val="0"/>
        </w:rPr>
      </w:r>
    </w:p>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1"/>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7.8 GESTÃO DE INSTITUIÇÕES E PROFISSIONAIS</w:t>
      </w:r>
    </w:p>
    <w:p w:rsidR="00000000" w:rsidDel="00000000" w:rsidP="00000000" w:rsidRDefault="00000000" w:rsidRPr="00000000" w14:paraId="00000640">
      <w:pPr>
        <w:spacing w:after="0" w:before="0" w:line="360" w:lineRule="auto"/>
        <w:ind w:firstLine="709"/>
        <w:jc w:val="both"/>
        <w:rPr/>
        <w:sectPr>
          <w:type w:val="nextPage"/>
          <w:pgSz w:h="16838" w:w="11906" w:orient="portrait"/>
          <w:pgMar w:bottom="1134" w:top="1701" w:left="1701" w:right="1134" w:header="1134" w:footer="709"/>
        </w:sectPr>
      </w:pPr>
      <w:r w:rsidDel="00000000" w:rsidR="00000000" w:rsidRPr="00000000">
        <w:rPr>
          <w:rFonts w:ascii="Arial" w:cs="Arial" w:eastAsia="Arial" w:hAnsi="Arial"/>
          <w:b w:val="0"/>
          <w:bCs w:val="0"/>
          <w:i w:val="0"/>
          <w:iCs w:val="0"/>
          <w:sz w:val="24"/>
          <w:szCs w:val="24"/>
          <w:rtl w:val="0"/>
        </w:rPr>
        <w:t xml:space="preserve">A gestão institucional reúne os fluxos de criação de hospitais, representantes, médicos e administradores. Pelo UC25, o Administrador cadastra Hospital e RepresentanteHospital, mantendo o vínculo institucional e gerando a senha provisória prevista na RN15. Pelo UC22, o RepresentanteHospital cadastra médicos exclusivamente para sua própria instituição, após a conferência do registro profissional. O diagrama também representa a desativação de médico, que cancela consultas futuras e gera notificações aos pacientes, além do cadastro de um novo Administrador previsto no UC26. Dessa forma, o fluxo preserva o isolamento institucional definido pelas regras RN04 e RN08.</w:t>
      </w:r>
      <w:r w:rsidDel="00000000" w:rsidR="00000000" w:rsidRPr="00000000">
        <w:rPr>
          <w:rtl w:val="0"/>
        </w:rPr>
      </w:r>
    </w:p>
    <w:p w:rsidR="00000000" w:rsidDel="00000000" w:rsidP="00000000" w:rsidRDefault="00000000" w:rsidRPr="00000000" w14:paraId="00000641">
      <w:pPr>
        <w:keepNext w:val="1"/>
        <w:keepLines w:val="1"/>
        <w:spacing w:after="60" w:before="0" w:line="240" w:lineRule="auto"/>
        <w:ind w:firstLine="0"/>
        <w:jc w:val="center"/>
        <w:rPr/>
      </w:pPr>
      <w:r w:rsidDel="00000000" w:rsidR="00000000" w:rsidRPr="00000000">
        <w:rPr>
          <w:rFonts w:ascii="Arial" w:cs="Arial" w:eastAsia="Arial" w:hAnsi="Arial"/>
          <w:b w:val="0"/>
          <w:bCs w:val="0"/>
          <w:i w:val="0"/>
          <w:iCs w:val="0"/>
          <w:sz w:val="20"/>
          <w:szCs w:val="20"/>
          <w:rtl w:val="0"/>
        </w:rPr>
        <w:t xml:space="preserve">FIGURA 13 – DIAGRAMA DE SEQUÊNCIA DO HEMOBRIDGE – GESTÃO DE INSTITUIÇÕES E PROFISSIONAIS</w:t>
      </w:r>
      <w:r w:rsidDel="00000000" w:rsidR="00000000" w:rsidRPr="00000000">
        <w:rPr>
          <w:rtl w:val="0"/>
        </w:rPr>
      </w:r>
    </w:p>
    <w:p w:rsidR="00000000" w:rsidDel="00000000" w:rsidP="00000000" w:rsidRDefault="00000000" w:rsidRPr="00000000" w14:paraId="00000642">
      <w:pPr>
        <w:keepNext w:val="1"/>
        <w:spacing w:after="0" w:before="0" w:line="240" w:lineRule="auto"/>
        <w:jc w:val="center"/>
        <w:rPr/>
      </w:pPr>
      <w:r w:rsidDel="00000000" w:rsidR="00000000" w:rsidRPr="00000000">
        <w:rPr/>
        <w:drawing>
          <wp:inline distB="0" distT="0" distL="114300" distR="114300">
            <wp:extent cx="7187964" cy="4752000"/>
            <wp:effectExtent b="0" l="0" r="0" t="0"/>
            <wp:docPr id="13"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7187964" cy="4752000"/>
                    </a:xfrm>
                    <a:prstGeom prst="rect"/>
                    <a:ln/>
                  </pic:spPr>
                </pic:pic>
              </a:graphicData>
            </a:graphic>
          </wp:inline>
        </w:drawing>
      </w:r>
      <w:r w:rsidDel="00000000" w:rsidR="00000000" w:rsidRPr="00000000">
        <w:rPr>
          <w:rtl w:val="0"/>
        </w:rPr>
      </w:r>
    </w:p>
    <w:p w:rsidR="00000000" w:rsidDel="00000000" w:rsidP="00000000" w:rsidRDefault="00000000" w:rsidRPr="00000000" w14:paraId="00000643">
      <w:pPr>
        <w:spacing w:after="0" w:before="60" w:line="240" w:lineRule="auto"/>
        <w:ind w:firstLine="0"/>
        <w:jc w:val="center"/>
        <w:rPr/>
        <w:sectPr>
          <w:type w:val="nextPage"/>
          <w:pgSz w:h="11906" w:w="16838" w:orient="landscape"/>
          <w:pgMar w:bottom="1134" w:top="1701" w:left="1701" w:right="1134" w:header="1134" w:footer="709"/>
        </w:sectPr>
      </w:pPr>
      <w:r w:rsidDel="00000000" w:rsidR="00000000" w:rsidRPr="00000000">
        <w:rPr>
          <w:rFonts w:ascii="Arial" w:cs="Arial" w:eastAsia="Arial" w:hAnsi="Arial"/>
          <w:sz w:val="20"/>
          <w:szCs w:val="20"/>
          <w:rtl w:val="0"/>
        </w:rPr>
        <w:t xml:space="preserve">FONTE: Os autores.</w:t>
      </w:r>
      <w:r w:rsidDel="00000000" w:rsidR="00000000" w:rsidRPr="00000000">
        <w:rPr>
          <w:rtl w:val="0"/>
        </w:rPr>
      </w:r>
    </w:p>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1"/>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7.9 DASHBOARDS E RELATÓRIOS</w:t>
      </w:r>
    </w:p>
    <w:p w:rsidR="00000000" w:rsidDel="00000000" w:rsidP="00000000" w:rsidRDefault="00000000" w:rsidRPr="00000000" w14:paraId="00000645">
      <w:pPr>
        <w:spacing w:after="0" w:before="0" w:line="360" w:lineRule="auto"/>
        <w:ind w:firstLine="709"/>
        <w:jc w:val="both"/>
        <w:rPr/>
        <w:sectPr>
          <w:type w:val="nextPage"/>
          <w:pgSz w:h="16838" w:w="11906" w:orient="portrait"/>
          <w:pgMar w:bottom="1134" w:top="1701" w:left="1701" w:right="1134" w:header="1134" w:footer="709"/>
        </w:sectPr>
      </w:pPr>
      <w:r w:rsidDel="00000000" w:rsidR="00000000" w:rsidRPr="00000000">
        <w:rPr>
          <w:rFonts w:ascii="Arial" w:cs="Arial" w:eastAsia="Arial" w:hAnsi="Arial"/>
          <w:b w:val="0"/>
          <w:bCs w:val="0"/>
          <w:i w:val="0"/>
          <w:iCs w:val="0"/>
          <w:sz w:val="24"/>
          <w:szCs w:val="24"/>
          <w:rtl w:val="0"/>
        </w:rPr>
        <w:t xml:space="preserve">Os UC23 e UC24 utilizam dados já registrados no domínio para produzir indicadores sem alterar as entidades consultadas. O sistema determina o escopo conforme o perfil: o Representante visualiza apenas o próprio Hospital, enquanto o Administrador pode acessar a visão agregada. Doacao, NecessidadeEstoque e HistoricoNecessidade fornecem os dados necessários para calcular totais por tipo sanguíneo, situação atual das necessidades, evolução dos níveis e quantidade de tipos críticos. O usuário pode alterar o período e, quando necessário, emitir um relatório com os mesmos filtros e a mesma regra de escopo.</w:t>
      </w:r>
      <w:r w:rsidDel="00000000" w:rsidR="00000000" w:rsidRPr="00000000">
        <w:rPr>
          <w:rtl w:val="0"/>
        </w:rPr>
      </w:r>
    </w:p>
    <w:p w:rsidR="00000000" w:rsidDel="00000000" w:rsidP="00000000" w:rsidRDefault="00000000" w:rsidRPr="00000000" w14:paraId="00000646">
      <w:pPr>
        <w:keepNext w:val="1"/>
        <w:keepLines w:val="1"/>
        <w:spacing w:after="60" w:before="0" w:line="240" w:lineRule="auto"/>
        <w:ind w:firstLine="0"/>
        <w:jc w:val="center"/>
        <w:rPr/>
      </w:pPr>
      <w:r w:rsidDel="00000000" w:rsidR="00000000" w:rsidRPr="00000000">
        <w:rPr>
          <w:rFonts w:ascii="Arial" w:cs="Arial" w:eastAsia="Arial" w:hAnsi="Arial"/>
          <w:b w:val="0"/>
          <w:bCs w:val="0"/>
          <w:i w:val="0"/>
          <w:iCs w:val="0"/>
          <w:sz w:val="20"/>
          <w:szCs w:val="20"/>
          <w:rtl w:val="0"/>
        </w:rPr>
        <w:t xml:space="preserve">FIGURA 14 – DIAGRAMA DE SEQUÊNCIA DO HEMOBRIDGE – DASHBOARDS E RELATÓRIOS</w:t>
      </w:r>
      <w:r w:rsidDel="00000000" w:rsidR="00000000" w:rsidRPr="00000000">
        <w:rPr>
          <w:rtl w:val="0"/>
        </w:rPr>
      </w:r>
    </w:p>
    <w:p w:rsidR="00000000" w:rsidDel="00000000" w:rsidP="00000000" w:rsidRDefault="00000000" w:rsidRPr="00000000" w14:paraId="00000647">
      <w:pPr>
        <w:keepNext w:val="1"/>
        <w:spacing w:after="0" w:before="0" w:line="240" w:lineRule="auto"/>
        <w:jc w:val="center"/>
        <w:rPr/>
      </w:pPr>
      <w:r w:rsidDel="00000000" w:rsidR="00000000" w:rsidRPr="00000000">
        <w:rPr/>
        <w:drawing>
          <wp:inline distB="0" distT="0" distL="114300" distR="114300">
            <wp:extent cx="7089541" cy="4752000"/>
            <wp:effectExtent b="0" l="0" r="0" t="0"/>
            <wp:docPr id="14"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7089541" cy="4752000"/>
                    </a:xfrm>
                    <a:prstGeom prst="rect"/>
                    <a:ln/>
                  </pic:spPr>
                </pic:pic>
              </a:graphicData>
            </a:graphic>
          </wp:inline>
        </w:drawing>
      </w:r>
      <w:r w:rsidDel="00000000" w:rsidR="00000000" w:rsidRPr="00000000">
        <w:rPr>
          <w:rtl w:val="0"/>
        </w:rPr>
      </w:r>
    </w:p>
    <w:p w:rsidR="00000000" w:rsidDel="00000000" w:rsidP="00000000" w:rsidRDefault="00000000" w:rsidRPr="00000000" w14:paraId="00000648">
      <w:pPr>
        <w:spacing w:after="0" w:before="60" w:line="240" w:lineRule="auto"/>
        <w:ind w:firstLine="0"/>
        <w:jc w:val="center"/>
        <w:rPr/>
        <w:sectPr>
          <w:type w:val="nextPage"/>
          <w:pgSz w:h="11906" w:w="16838" w:orient="landscape"/>
          <w:pgMar w:bottom="1134" w:top="1701" w:left="1701" w:right="1134" w:header="1134" w:footer="709"/>
        </w:sectPr>
      </w:pPr>
      <w:r w:rsidDel="00000000" w:rsidR="00000000" w:rsidRPr="00000000">
        <w:rPr>
          <w:rFonts w:ascii="Arial" w:cs="Arial" w:eastAsia="Arial" w:hAnsi="Arial"/>
          <w:sz w:val="20"/>
          <w:szCs w:val="20"/>
          <w:rtl w:val="0"/>
        </w:rPr>
        <w:t xml:space="preserve">FONTE: Os autores.</w:t>
      </w:r>
      <w:r w:rsidDel="00000000" w:rsidR="00000000" w:rsidRPr="00000000">
        <w:rPr>
          <w:rtl w:val="0"/>
        </w:rPr>
      </w:r>
    </w:p>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1"/>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7.10 RASTREABILIDADE DOS DIAGRAMAS DE SEQUÊNCIA</w:t>
      </w:r>
    </w:p>
    <w:p w:rsidR="00000000" w:rsidDel="00000000" w:rsidP="00000000" w:rsidRDefault="00000000" w:rsidRPr="00000000" w14:paraId="0000064A">
      <w:pPr>
        <w:spacing w:after="0" w:before="0" w:line="360" w:lineRule="auto"/>
        <w:ind w:firstLine="709"/>
        <w:jc w:val="both"/>
        <w:rPr/>
      </w:pPr>
      <w:r w:rsidDel="00000000" w:rsidR="00000000" w:rsidRPr="00000000">
        <w:rPr>
          <w:rFonts w:ascii="Arial" w:cs="Arial" w:eastAsia="Arial" w:hAnsi="Arial"/>
          <w:b w:val="0"/>
          <w:bCs w:val="0"/>
          <w:i w:val="0"/>
          <w:iCs w:val="0"/>
          <w:sz w:val="24"/>
          <w:szCs w:val="24"/>
          <w:rtl w:val="0"/>
        </w:rPr>
        <w:t xml:space="preserve">O Quadro 34 consolida a relação entre os diagramas apresentados, os casos de uso que originam cada fluxo e os principais objetos de domínio envolvidos. Essa rastreabilidade permite verificar que as mensagens representadas possuem suporte tanto nas especificações funcionais quanto no Diagrama de Classes, reduzindo divergências entre as diferentes visões da modelagem.</w:t>
      </w:r>
      <w:r w:rsidDel="00000000" w:rsidR="00000000" w:rsidRPr="00000000">
        <w:rPr>
          <w:rtl w:val="0"/>
        </w:rPr>
      </w:r>
    </w:p>
    <w:p w:rsidR="00000000" w:rsidDel="00000000" w:rsidP="00000000" w:rsidRDefault="00000000" w:rsidRPr="00000000" w14:paraId="0000064B">
      <w:pPr>
        <w:spacing w:after="60" w:before="0" w:line="240" w:lineRule="auto"/>
        <w:ind w:firstLine="0"/>
        <w:jc w:val="center"/>
        <w:rPr/>
      </w:pPr>
      <w:r w:rsidDel="00000000" w:rsidR="00000000" w:rsidRPr="00000000">
        <w:rPr>
          <w:rFonts w:ascii="Arial" w:cs="Arial" w:eastAsia="Arial" w:hAnsi="Arial"/>
          <w:b w:val="0"/>
          <w:bCs w:val="0"/>
          <w:i w:val="0"/>
          <w:iCs w:val="0"/>
          <w:sz w:val="20"/>
          <w:szCs w:val="20"/>
          <w:rtl w:val="0"/>
        </w:rPr>
        <w:t xml:space="preserve">QUADRO 34 – RASTREABILIDADE DOS DIAGRAMAS DE SEQUÊNCIA</w:t>
      </w:r>
      <w:r w:rsidDel="00000000" w:rsidR="00000000" w:rsidRPr="00000000">
        <w:rPr>
          <w:rtl w:val="0"/>
        </w:rPr>
      </w:r>
    </w:p>
    <w:tbl>
      <w:tblPr>
        <w:tblStyle w:val="Table37"/>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d9e2f3" w:val="clear"/>
            <w:tcMar>
              <w:top w:w="80.0" w:type="dxa"/>
              <w:bottom w:w="80.0" w:type="dxa"/>
            </w:tcMar>
            <w:vAlign w:val="center"/>
          </w:tcPr>
          <w:p w:rsidR="00000000" w:rsidDel="00000000" w:rsidP="00000000" w:rsidRDefault="00000000" w:rsidRPr="00000000" w14:paraId="0000064C">
            <w:pPr>
              <w:spacing w:after="0" w:line="240" w:lineRule="auto"/>
              <w:ind w:firstLine="0"/>
              <w:jc w:val="left"/>
              <w:rPr/>
            </w:pPr>
            <w:r w:rsidDel="00000000" w:rsidR="00000000" w:rsidRPr="00000000">
              <w:rPr>
                <w:rFonts w:ascii="Arial" w:cs="Arial" w:eastAsia="Arial" w:hAnsi="Arial"/>
                <w:b w:val="1"/>
                <w:bCs w:val="1"/>
                <w:i w:val="0"/>
                <w:iCs w:val="0"/>
                <w:sz w:val="17"/>
                <w:szCs w:val="17"/>
                <w:rtl w:val="0"/>
              </w:rPr>
              <w:t xml:space="preserve">Figura</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64D">
            <w:pPr>
              <w:spacing w:after="0" w:line="240" w:lineRule="auto"/>
              <w:ind w:firstLine="0"/>
              <w:jc w:val="left"/>
              <w:rPr/>
            </w:pPr>
            <w:r w:rsidDel="00000000" w:rsidR="00000000" w:rsidRPr="00000000">
              <w:rPr>
                <w:rFonts w:ascii="Arial" w:cs="Arial" w:eastAsia="Arial" w:hAnsi="Arial"/>
                <w:b w:val="1"/>
                <w:bCs w:val="1"/>
                <w:i w:val="0"/>
                <w:iCs w:val="0"/>
                <w:sz w:val="17"/>
                <w:szCs w:val="17"/>
                <w:rtl w:val="0"/>
              </w:rPr>
              <w:t xml:space="preserve">Fluxo</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64E">
            <w:pPr>
              <w:spacing w:after="0" w:line="240" w:lineRule="auto"/>
              <w:ind w:firstLine="0"/>
              <w:jc w:val="left"/>
              <w:rPr/>
            </w:pPr>
            <w:r w:rsidDel="00000000" w:rsidR="00000000" w:rsidRPr="00000000">
              <w:rPr>
                <w:rFonts w:ascii="Arial" w:cs="Arial" w:eastAsia="Arial" w:hAnsi="Arial"/>
                <w:b w:val="1"/>
                <w:bCs w:val="1"/>
                <w:i w:val="0"/>
                <w:iCs w:val="0"/>
                <w:sz w:val="17"/>
                <w:szCs w:val="17"/>
                <w:rtl w:val="0"/>
              </w:rPr>
              <w:t xml:space="preserve">Casos de uso</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64F">
            <w:pPr>
              <w:spacing w:after="0" w:line="240" w:lineRule="auto"/>
              <w:ind w:firstLine="0"/>
              <w:jc w:val="left"/>
              <w:rPr/>
            </w:pPr>
            <w:r w:rsidDel="00000000" w:rsidR="00000000" w:rsidRPr="00000000">
              <w:rPr>
                <w:rFonts w:ascii="Arial" w:cs="Arial" w:eastAsia="Arial" w:hAnsi="Arial"/>
                <w:b w:val="1"/>
                <w:bCs w:val="1"/>
                <w:i w:val="0"/>
                <w:iCs w:val="0"/>
                <w:sz w:val="17"/>
                <w:szCs w:val="17"/>
                <w:rtl w:val="0"/>
              </w:rPr>
              <w:t xml:space="preserve">Regras principais</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650">
            <w:pPr>
              <w:spacing w:after="0" w:line="240" w:lineRule="auto"/>
              <w:ind w:firstLine="0"/>
              <w:jc w:val="left"/>
              <w:rPr/>
            </w:pPr>
            <w:r w:rsidDel="00000000" w:rsidR="00000000" w:rsidRPr="00000000">
              <w:rPr>
                <w:rFonts w:ascii="Arial" w:cs="Arial" w:eastAsia="Arial" w:hAnsi="Arial"/>
                <w:b w:val="1"/>
                <w:bCs w:val="1"/>
                <w:i w:val="0"/>
                <w:iCs w:val="0"/>
                <w:sz w:val="17"/>
                <w:szCs w:val="17"/>
                <w:rtl w:val="0"/>
              </w:rPr>
              <w:t xml:space="preserve">Classes / entidades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51">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2">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Pré-cadastro e consentimento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3">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UC01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4">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RN06, RN10, RN12, RN17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5">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Usuario, Paciente, ConsentimentoLGPD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56">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7">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Pré-triagem e consulta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8">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UC09, UC10, UC13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9">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RN10, RN17, RN18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A">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Paciente, PreTriagem, RespostaPreTriagem, DisponibilidadeMedico, Consulta</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5B">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C">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Avaliação médica e exames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D">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UC11, UC12, UC14–UC16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E">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RN10, RN18, RN19, RN21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F">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Paciente, Medico, Consulta, SolicitacaoExame, Exame, Notificacao, TipoSanguineo</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60">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10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61">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Locais recomendados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62">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UC02, UC03, UC04, UC17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63">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RN01, RN02, RN05, RN17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64">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Paciente, Doacao, TipoSanguineo, CompatibilidadeSanguinea, NecessidadeEstoque, Hospital</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65">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11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66">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Necessidade crítica e notificações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67">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UC12, UC18, UC19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68">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RN02, RN03, RN05, RN08, RN17, RN20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69">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NecessidadeEstoque, HistoricoNecessidade, Paciente, Doacao, Notificacao</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6A">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12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6B">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Doação e elegibilidade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6C">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UC20, UC21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6D">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RN06, RN08, RN11, RN17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6E">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Doacao, Paciente, TipoSanguineo, Hospital</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6F">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13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70">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Gestão institucional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71">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UC22, UC25, UC26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72">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RN04, RN06, RN09, RN15, RN16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73">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Usuario, Administrador, Hospital, RepresentanteHospital, Medico, Consulta, Notificacao</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74">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14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75">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Dashboards e relatórios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76">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UC23, UC24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77">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RN03, RN08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78">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Hospital, Doacao, NecessidadeEstoque, HistoricoNecessidade</w:t>
            </w:r>
            <w:r w:rsidDel="00000000" w:rsidR="00000000" w:rsidRPr="00000000">
              <w:rPr>
                <w:rtl w:val="0"/>
              </w:rPr>
            </w:r>
          </w:p>
        </w:tc>
      </w:tr>
    </w:tbl>
    <w:p w:rsidR="00000000" w:rsidDel="00000000" w:rsidP="00000000" w:rsidRDefault="00000000" w:rsidRPr="00000000" w14:paraId="00000679">
      <w:pPr>
        <w:spacing w:after="0" w:before="60" w:line="240" w:lineRule="auto"/>
        <w:ind w:firstLine="0"/>
        <w:jc w:val="center"/>
        <w:rPr/>
      </w:pPr>
      <w:r w:rsidDel="00000000" w:rsidR="00000000" w:rsidRPr="00000000">
        <w:rPr>
          <w:rFonts w:ascii="Arial" w:cs="Arial" w:eastAsia="Arial" w:hAnsi="Arial"/>
          <w:sz w:val="20"/>
          <w:szCs w:val="20"/>
          <w:rtl w:val="0"/>
        </w:rPr>
        <w:t xml:space="preserve">FONTE: Os autores.</w:t>
      </w:r>
      <w:r w:rsidDel="00000000" w:rsidR="00000000" w:rsidRPr="00000000">
        <w:rPr>
          <w:rtl w:val="0"/>
        </w:rPr>
      </w:r>
    </w:p>
    <w:p w:rsidR="00000000" w:rsidDel="00000000" w:rsidP="00000000" w:rsidRDefault="00000000" w:rsidRPr="00000000" w14:paraId="0000067A">
      <w:pPr>
        <w:spacing w:after="0" w:before="0" w:line="360" w:lineRule="auto"/>
        <w:ind w:firstLine="709"/>
        <w:jc w:val="both"/>
        <w:rPr/>
      </w:pPr>
      <w:r w:rsidDel="00000000" w:rsidR="00000000" w:rsidRPr="00000000">
        <w:rPr>
          <w:rFonts w:ascii="Arial" w:cs="Arial" w:eastAsia="Arial" w:hAnsi="Arial"/>
          <w:b w:val="0"/>
          <w:bCs w:val="0"/>
          <w:i w:val="0"/>
          <w:iCs w:val="0"/>
          <w:sz w:val="24"/>
          <w:szCs w:val="24"/>
          <w:rtl w:val="0"/>
        </w:rPr>
        <w:t xml:space="preserve">Os oito diagramas formam uma visão dinâmica integrada do Hemobridge. Os fluxos de cadastro e consulta estruturam a entrada e a validação do paciente; o direcionamento, as notificações e o registro de doações sustentam a finalidade principal da plataforma; e os fluxos administrativos preservam a organização institucional e a geração de indicadores. Em conjunto com os Casos de Uso e o Diagrama de Classes, essa modelagem fornece a base para o mapeamento de telas, a arquitetura da aplicação e os testes das regras de negócio.</w:t>
      </w:r>
      <w:r w:rsidDel="00000000" w:rsidR="00000000" w:rsidRPr="00000000">
        <w:rPr>
          <w:rtl w:val="0"/>
        </w:rPr>
      </w:r>
    </w:p>
    <w:p w:rsidR="00000000" w:rsidDel="00000000" w:rsidP="00000000" w:rsidRDefault="00000000" w:rsidRPr="00000000" w14:paraId="0000067B">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 MAPEAMENTO DE TELAS</w:t>
      </w:r>
    </w:p>
    <w:p w:rsidR="00000000" w:rsidDel="00000000" w:rsidP="00000000" w:rsidRDefault="00000000" w:rsidRPr="00000000" w14:paraId="0000067C">
      <w:pPr>
        <w:spacing w:after="0" w:before="0" w:line="360" w:lineRule="auto"/>
        <w:ind w:firstLine="709"/>
        <w:jc w:val="both"/>
        <w:rPr/>
      </w:pPr>
      <w:r w:rsidDel="00000000" w:rsidR="00000000" w:rsidRPr="00000000">
        <w:rPr>
          <w:rFonts w:ascii="Arial" w:cs="Arial" w:eastAsia="Arial" w:hAnsi="Arial"/>
          <w:b w:val="0"/>
          <w:bCs w:val="0"/>
          <w:i w:val="0"/>
          <w:iCs w:val="0"/>
          <w:sz w:val="24"/>
          <w:szCs w:val="24"/>
          <w:rtl w:val="0"/>
        </w:rPr>
        <w:t xml:space="preserve">O mapeamento de telas traduz os casos de uso e as regras de acesso em uma estrutura de navegação para a aplicação web. O Hemobridge utiliza uma única SPA responsiva, porém apresenta menus e operações diferentes conforme o perfil autenticado. A autorização efetiva permanece na API; a ocultação de opções na interface é apenas uma medida adicional de usabilidade e não substitui o controle de acesso do back-end.</w:t>
      </w:r>
      <w:r w:rsidDel="00000000" w:rsidR="00000000" w:rsidRPr="00000000">
        <w:rPr>
          <w:rtl w:val="0"/>
        </w:rPr>
      </w:r>
    </w:p>
    <w:p w:rsidR="00000000" w:rsidDel="00000000" w:rsidP="00000000" w:rsidRDefault="00000000" w:rsidRPr="00000000" w14:paraId="0000067D">
      <w:pPr>
        <w:spacing w:after="0" w:before="0" w:line="360" w:lineRule="auto"/>
        <w:ind w:firstLine="709"/>
        <w:jc w:val="both"/>
        <w:rPr/>
      </w:pPr>
      <w:r w:rsidDel="00000000" w:rsidR="00000000" w:rsidRPr="00000000">
        <w:rPr>
          <w:rFonts w:ascii="Arial" w:cs="Arial" w:eastAsia="Arial" w:hAnsi="Arial"/>
          <w:b w:val="0"/>
          <w:bCs w:val="0"/>
          <w:i w:val="0"/>
          <w:iCs w:val="0"/>
          <w:sz w:val="24"/>
          <w:szCs w:val="24"/>
          <w:rtl w:val="0"/>
        </w:rPr>
        <w:t xml:space="preserve">Os códigos abaixo são usados apenas para rastreabilidade interna do projeto: T identifica telas comuns, P identifica Paciente/Doador, M identifica Médico, H identifica RepresentanteHospital e A identifica Administrador. Não existe cadastro público de profissionais: médicos são criados pelo representante do hospital e representantes são criados pelo administrador, conforme RN04.</w:t>
      </w:r>
      <w:r w:rsidDel="00000000" w:rsidR="00000000" w:rsidRPr="00000000">
        <w:rPr>
          <w:rtl w:val="0"/>
        </w:rPr>
      </w:r>
    </w:p>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1"/>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8.1 MAPEAMENTO CONSOLIDADO</w:t>
      </w:r>
    </w:p>
    <w:p w:rsidR="00000000" w:rsidDel="00000000" w:rsidP="00000000" w:rsidRDefault="00000000" w:rsidRPr="00000000" w14:paraId="0000067F">
      <w:pPr>
        <w:spacing w:after="60" w:before="0" w:line="240" w:lineRule="auto"/>
        <w:ind w:firstLine="0"/>
        <w:jc w:val="center"/>
        <w:rPr/>
      </w:pPr>
      <w:r w:rsidDel="00000000" w:rsidR="00000000" w:rsidRPr="00000000">
        <w:rPr>
          <w:rFonts w:ascii="Arial" w:cs="Arial" w:eastAsia="Arial" w:hAnsi="Arial"/>
          <w:b w:val="0"/>
          <w:bCs w:val="0"/>
          <w:i w:val="0"/>
          <w:iCs w:val="0"/>
          <w:sz w:val="20"/>
          <w:szCs w:val="20"/>
          <w:rtl w:val="0"/>
        </w:rPr>
        <w:t xml:space="preserve">QUADRO 35 – MAPEAMENTO CONSOLIDADO DE TELAS</w:t>
      </w:r>
      <w:r w:rsidDel="00000000" w:rsidR="00000000" w:rsidRPr="00000000">
        <w:rPr>
          <w:rtl w:val="0"/>
        </w:rPr>
      </w:r>
    </w:p>
    <w:tbl>
      <w:tblPr>
        <w:tblStyle w:val="Table38"/>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d9e2f3" w:val="clear"/>
            <w:tcMar>
              <w:top w:w="80.0" w:type="dxa"/>
              <w:bottom w:w="80.0" w:type="dxa"/>
            </w:tcMar>
            <w:vAlign w:val="center"/>
          </w:tcPr>
          <w:p w:rsidR="00000000" w:rsidDel="00000000" w:rsidP="00000000" w:rsidRDefault="00000000" w:rsidRPr="00000000" w14:paraId="00000680">
            <w:pPr>
              <w:spacing w:after="0" w:line="240" w:lineRule="auto"/>
              <w:ind w:firstLine="0"/>
              <w:jc w:val="left"/>
              <w:rPr/>
            </w:pPr>
            <w:r w:rsidDel="00000000" w:rsidR="00000000" w:rsidRPr="00000000">
              <w:rPr>
                <w:rFonts w:ascii="Arial" w:cs="Arial" w:eastAsia="Arial" w:hAnsi="Arial"/>
                <w:b w:val="1"/>
                <w:bCs w:val="1"/>
                <w:i w:val="0"/>
                <w:iCs w:val="0"/>
                <w:sz w:val="16"/>
                <w:szCs w:val="16"/>
                <w:rtl w:val="0"/>
              </w:rPr>
              <w:t xml:space="preserve">Código</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681">
            <w:pPr>
              <w:spacing w:after="0" w:line="240" w:lineRule="auto"/>
              <w:ind w:firstLine="0"/>
              <w:jc w:val="left"/>
              <w:rPr/>
            </w:pPr>
            <w:r w:rsidDel="00000000" w:rsidR="00000000" w:rsidRPr="00000000">
              <w:rPr>
                <w:rFonts w:ascii="Arial" w:cs="Arial" w:eastAsia="Arial" w:hAnsi="Arial"/>
                <w:b w:val="1"/>
                <w:bCs w:val="1"/>
                <w:i w:val="0"/>
                <w:iCs w:val="0"/>
                <w:sz w:val="16"/>
                <w:szCs w:val="16"/>
                <w:rtl w:val="0"/>
              </w:rPr>
              <w:t xml:space="preserve">Tela</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682">
            <w:pPr>
              <w:spacing w:after="0" w:line="240" w:lineRule="auto"/>
              <w:ind w:firstLine="0"/>
              <w:jc w:val="left"/>
              <w:rPr/>
            </w:pPr>
            <w:r w:rsidDel="00000000" w:rsidR="00000000" w:rsidRPr="00000000">
              <w:rPr>
                <w:rFonts w:ascii="Arial" w:cs="Arial" w:eastAsia="Arial" w:hAnsi="Arial"/>
                <w:b w:val="1"/>
                <w:bCs w:val="1"/>
                <w:i w:val="0"/>
                <w:iCs w:val="0"/>
                <w:sz w:val="16"/>
                <w:szCs w:val="16"/>
                <w:rtl w:val="0"/>
              </w:rPr>
              <w:t xml:space="preserve">Perfil</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683">
            <w:pPr>
              <w:spacing w:after="0" w:line="240" w:lineRule="auto"/>
              <w:ind w:firstLine="0"/>
              <w:jc w:val="left"/>
              <w:rPr/>
            </w:pPr>
            <w:r w:rsidDel="00000000" w:rsidR="00000000" w:rsidRPr="00000000">
              <w:rPr>
                <w:rFonts w:ascii="Arial" w:cs="Arial" w:eastAsia="Arial" w:hAnsi="Arial"/>
                <w:b w:val="1"/>
                <w:bCs w:val="1"/>
                <w:i w:val="0"/>
                <w:iCs w:val="0"/>
                <w:sz w:val="16"/>
                <w:szCs w:val="16"/>
                <w:rtl w:val="0"/>
              </w:rPr>
              <w:t xml:space="preserve">Objetivo</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684">
            <w:pPr>
              <w:spacing w:after="0" w:line="240" w:lineRule="auto"/>
              <w:ind w:firstLine="0"/>
              <w:jc w:val="left"/>
              <w:rPr/>
            </w:pPr>
            <w:r w:rsidDel="00000000" w:rsidR="00000000" w:rsidRPr="00000000">
              <w:rPr>
                <w:rFonts w:ascii="Arial" w:cs="Arial" w:eastAsia="Arial" w:hAnsi="Arial"/>
                <w:b w:val="1"/>
                <w:bCs w:val="1"/>
                <w:i w:val="0"/>
                <w:iCs w:val="0"/>
                <w:sz w:val="16"/>
                <w:szCs w:val="16"/>
                <w:rtl w:val="0"/>
              </w:rPr>
              <w:t xml:space="preserve">Rastreabilidade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85">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T01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86">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Entrar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87">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Todos os perfis cadastrados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88">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Autenticar, recuperar senha e direcionar ao painel do perfil.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89">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RF14; UC05–UC07</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8A">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T02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8B">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Pré-cadastro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8C">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Visitante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8D">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Cadastrar Paciente e registrar o consentimento LGPD.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8E">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RF01–RF02; UC01</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8F">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P01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90">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Meu painel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91">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Paciente/Doador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92">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Exibir situação do cadastro, próximos passos, consulta futura e atalhos permitidos pela situação atual.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93">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RF11–RF12; RN10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94">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P02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95">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Meu perfil e privacidade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96">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Paciente/Doador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97">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Editar dados permitidos, visualizar tipo sanguíneo somente leitura e solicitar encerramento da conta.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98">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RF01, RF12, RF31; UC08</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99">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P03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9A">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Pré-triagem e agendamento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9B">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Paciente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9C">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Responder pré-triagem, visualizar resultado orientativo, escolher médico/horário e aceitar termo de telemedicina.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9D">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RF04, RF28; UC09</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9E">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P04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9F">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Minhas consultas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A0">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Paciente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A1">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Consultar detalhes, link de teleconsulta, cancelar ou reagendar dentro das regras.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A2">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RF05; UC10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A3">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P05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A4">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Meus exames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A5">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Paciente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A6">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Visualizar solicitações e enviar/re-enviar arquivos permitidos.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A7">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RF07, RF10; UC11</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A8">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P06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A9">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Notificações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AA">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Paciente/Doador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AB">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Listar notificações, abrir conteúdo relacionado e marcar como lidas.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AC">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RF25, RF30; UC12</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AD">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P07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AE">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Bancos e necessidades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AF">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Visitante/Paciente/Doador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B0">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Consultar hospitais ativos, mapa, níveis e filtros por localização/tipo.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B1">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RF19–RF22; UC02–UC04</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B2">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P08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B3">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Locais recomendados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B4">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Doador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B5">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Exibir necessidades compatíveis priorizadas por nível e proximidade.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B6">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RF11, RF23–RF24; UC17</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B7">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M01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B8">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Minha agenda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B9">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Médico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BA">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Cadastrar disponibilidades e visualizar consultas agendadas.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BB">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RF03; UC13</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BC">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M02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BD">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Atendimento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BE">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Médico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BF">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Acessar paciente da consulta, registrar resultado, observações e encaminhamento.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C0">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RF29; UC14</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C1">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M03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C2">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Exames e validação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C3">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Médico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C4">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Solicitar exame, avaliar envios, registrar tipagem e aprovar/reprovar cadastro.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C5">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RF06, RF08–RF10; UC15–UC16</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C6">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H01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C7">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Dashboard do hospital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C8">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Representante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C9">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Exibir indicadores apenas do hospital vinculado.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CA">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RF26; UC23</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CB">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H02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CC">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Necessidades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CD">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Representante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CE">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Atualizar nível qualitativo por tipo sanguíneo e consultar histórico.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CF">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RF17; UC18</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D0">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H03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D1">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Registrar doação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D2">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Representante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D3">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Registrar doação vinculada ou avulsa; acionar estimativa de elegibilidade para doador cadastrado.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D4">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RF18, RF24; UC20–UC21</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D5">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H04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D6">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Médicos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D7">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Representante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D8">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Cadastrar, editar, desativar e reenviar senha provisória dos médicos da instituição.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D9">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RF13; UC22</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DA">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H05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DB">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Relatórios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DC">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Representante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DD">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Emitir relatórios do próprio hospital.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DE">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RF26; UC24</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DF">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A01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E0">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Dashboard geral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E1">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Administrador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E2">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Visualizar indicadores agregados sem acesso indiscriminado a conteúdo clínico.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E3">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RF26; UC23</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E4">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A02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E5">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Hospitais e representantes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E6">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Administrador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E7">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Gerenciar hospitais e representantes, incluindo localização e ativação/desativação.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E8">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RF15–RF16, RF22, RF27; UC25</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E9">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A03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EA">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Usuários e solicitações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EB">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Administrador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EC">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Gerenciar contas e tratar solicitações de privacidade conforme permissões e retenção legal.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ED">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RF27, RF31; UC26; RNF06</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EE">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A04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EF">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Relatórios gerais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F0">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Administrador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F1">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Emitir relatórios agregados.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F2">
            <w:pPr>
              <w:spacing w:after="0" w:line="240" w:lineRule="auto"/>
              <w:ind w:firstLine="0"/>
              <w:jc w:val="left"/>
              <w:rPr/>
            </w:pPr>
            <w:r w:rsidDel="00000000" w:rsidR="00000000" w:rsidRPr="00000000">
              <w:rPr>
                <w:rFonts w:ascii="Arial" w:cs="Arial" w:eastAsia="Arial" w:hAnsi="Arial"/>
                <w:b w:val="0"/>
                <w:bCs w:val="0"/>
                <w:i w:val="0"/>
                <w:iCs w:val="0"/>
                <w:sz w:val="16"/>
                <w:szCs w:val="16"/>
                <w:rtl w:val="0"/>
              </w:rPr>
              <w:t xml:space="preserve">RF26; UC24</w:t>
            </w:r>
            <w:r w:rsidDel="00000000" w:rsidR="00000000" w:rsidRPr="00000000">
              <w:rPr>
                <w:rtl w:val="0"/>
              </w:rPr>
            </w:r>
          </w:p>
        </w:tc>
      </w:tr>
    </w:tbl>
    <w:p w:rsidR="00000000" w:rsidDel="00000000" w:rsidP="00000000" w:rsidRDefault="00000000" w:rsidRPr="00000000" w14:paraId="000006F3">
      <w:pPr>
        <w:spacing w:after="0" w:before="60" w:line="240" w:lineRule="auto"/>
        <w:ind w:firstLine="0"/>
        <w:jc w:val="center"/>
        <w:rPr/>
      </w:pPr>
      <w:r w:rsidDel="00000000" w:rsidR="00000000" w:rsidRPr="00000000">
        <w:rPr>
          <w:rFonts w:ascii="Arial" w:cs="Arial" w:eastAsia="Arial" w:hAnsi="Arial"/>
          <w:sz w:val="20"/>
          <w:szCs w:val="20"/>
          <w:rtl w:val="0"/>
        </w:rPr>
        <w:t xml:space="preserve">FONTE: Os autores.</w:t>
      </w:r>
      <w:r w:rsidDel="00000000" w:rsidR="00000000" w:rsidRPr="00000000">
        <w:rPr>
          <w:rtl w:val="0"/>
        </w:rPr>
      </w:r>
    </w:p>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1"/>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8.2 REGRAS DE NAVEGAÇÃO E SEGURANÇA</w:t>
      </w:r>
    </w:p>
    <w:p w:rsidR="00000000" w:rsidDel="00000000" w:rsidP="00000000" w:rsidRDefault="00000000" w:rsidRPr="00000000" w14:paraId="000006F5">
      <w:pPr>
        <w:spacing w:after="60" w:before="0" w:line="240" w:lineRule="auto"/>
        <w:ind w:firstLine="0"/>
        <w:jc w:val="center"/>
        <w:rPr/>
      </w:pPr>
      <w:r w:rsidDel="00000000" w:rsidR="00000000" w:rsidRPr="00000000">
        <w:rPr>
          <w:rFonts w:ascii="Arial" w:cs="Arial" w:eastAsia="Arial" w:hAnsi="Arial"/>
          <w:b w:val="0"/>
          <w:bCs w:val="0"/>
          <w:i w:val="0"/>
          <w:iCs w:val="0"/>
          <w:sz w:val="20"/>
          <w:szCs w:val="20"/>
          <w:rtl w:val="0"/>
        </w:rPr>
        <w:t xml:space="preserve">QUADRO 36 – REGRAS DE NAVEGAÇÃO, VISIBILIDADE E SEGURANÇA</w:t>
      </w:r>
      <w:r w:rsidDel="00000000" w:rsidR="00000000" w:rsidRPr="00000000">
        <w:rPr>
          <w:rtl w:val="0"/>
        </w:rPr>
      </w:r>
    </w:p>
    <w:tbl>
      <w:tblPr>
        <w:tblStyle w:val="Table39"/>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5"/>
        <w:gridCol w:w="4535"/>
        <w:tblGridChange w:id="0">
          <w:tblGrid>
            <w:gridCol w:w="4535"/>
            <w:gridCol w:w="4535"/>
          </w:tblGrid>
        </w:tblGridChange>
      </w:tblGrid>
      <w:tr>
        <w:trPr>
          <w:cantSplit w:val="0"/>
          <w:tblHeader w:val="0"/>
        </w:trPr>
        <w:tc>
          <w:tcPr>
            <w:shd w:fill="d9e2f3" w:val="clear"/>
            <w:tcMar>
              <w:top w:w="80.0" w:type="dxa"/>
              <w:bottom w:w="80.0" w:type="dxa"/>
            </w:tcMar>
            <w:vAlign w:val="center"/>
          </w:tcPr>
          <w:p w:rsidR="00000000" w:rsidDel="00000000" w:rsidP="00000000" w:rsidRDefault="00000000" w:rsidRPr="00000000" w14:paraId="000006F6">
            <w:pPr>
              <w:spacing w:after="0" w:line="240" w:lineRule="auto"/>
              <w:ind w:firstLine="0"/>
              <w:jc w:val="left"/>
              <w:rPr/>
            </w:pPr>
            <w:r w:rsidDel="00000000" w:rsidR="00000000" w:rsidRPr="00000000">
              <w:rPr>
                <w:rFonts w:ascii="Arial" w:cs="Arial" w:eastAsia="Arial" w:hAnsi="Arial"/>
                <w:b w:val="1"/>
                <w:bCs w:val="1"/>
                <w:i w:val="0"/>
                <w:iCs w:val="0"/>
                <w:sz w:val="18"/>
                <w:szCs w:val="18"/>
                <w:rtl w:val="0"/>
              </w:rPr>
              <w:t xml:space="preserve">Regra</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6F7">
            <w:pPr>
              <w:spacing w:after="0" w:line="240" w:lineRule="auto"/>
              <w:ind w:firstLine="0"/>
              <w:jc w:val="left"/>
              <w:rPr/>
            </w:pPr>
            <w:r w:rsidDel="00000000" w:rsidR="00000000" w:rsidRPr="00000000">
              <w:rPr>
                <w:rFonts w:ascii="Arial" w:cs="Arial" w:eastAsia="Arial" w:hAnsi="Arial"/>
                <w:b w:val="1"/>
                <w:bCs w:val="1"/>
                <w:i w:val="0"/>
                <w:iCs w:val="0"/>
                <w:sz w:val="18"/>
                <w:szCs w:val="18"/>
                <w:rtl w:val="0"/>
              </w:rPr>
              <w:t xml:space="preserve">Aplicação</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F8">
            <w:pPr>
              <w:spacing w:after="0" w:line="240" w:lineRule="auto"/>
              <w:ind w:firstLine="0"/>
              <w:jc w:val="left"/>
              <w:rPr/>
            </w:pPr>
            <w:r w:rsidDel="00000000" w:rsidR="00000000" w:rsidRPr="00000000">
              <w:rPr>
                <w:rFonts w:ascii="Arial" w:cs="Arial" w:eastAsia="Arial" w:hAnsi="Arial"/>
                <w:b w:val="0"/>
                <w:bCs w:val="0"/>
                <w:i w:val="0"/>
                <w:iCs w:val="0"/>
                <w:sz w:val="18"/>
                <w:szCs w:val="18"/>
                <w:rtl w:val="0"/>
              </w:rPr>
              <w:t xml:space="preserve">Rotas por perfil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F9">
            <w:pPr>
              <w:spacing w:after="0" w:line="240" w:lineRule="auto"/>
              <w:ind w:firstLine="0"/>
              <w:jc w:val="left"/>
              <w:rPr/>
            </w:pPr>
            <w:r w:rsidDel="00000000" w:rsidR="00000000" w:rsidRPr="00000000">
              <w:rPr>
                <w:rFonts w:ascii="Arial" w:cs="Arial" w:eastAsia="Arial" w:hAnsi="Arial"/>
                <w:b w:val="0"/>
                <w:bCs w:val="0"/>
                <w:i w:val="0"/>
                <w:iCs w:val="0"/>
                <w:sz w:val="18"/>
                <w:szCs w:val="18"/>
                <w:rtl w:val="0"/>
              </w:rPr>
              <w:t xml:space="preserve">Menus e rotas são apresentados conforme o perfil, mas toda autorização é revalidada pela API.</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FA">
            <w:pPr>
              <w:spacing w:after="0" w:line="240" w:lineRule="auto"/>
              <w:ind w:firstLine="0"/>
              <w:jc w:val="left"/>
              <w:rPr/>
            </w:pPr>
            <w:r w:rsidDel="00000000" w:rsidR="00000000" w:rsidRPr="00000000">
              <w:rPr>
                <w:rFonts w:ascii="Arial" w:cs="Arial" w:eastAsia="Arial" w:hAnsi="Arial"/>
                <w:b w:val="0"/>
                <w:bCs w:val="0"/>
                <w:i w:val="0"/>
                <w:iCs w:val="0"/>
                <w:sz w:val="18"/>
                <w:szCs w:val="18"/>
                <w:rtl w:val="0"/>
              </w:rPr>
              <w:t xml:space="preserve">Dados clínicos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FB">
            <w:pPr>
              <w:spacing w:after="0" w:line="240" w:lineRule="auto"/>
              <w:ind w:firstLine="0"/>
              <w:jc w:val="left"/>
              <w:rPr/>
            </w:pPr>
            <w:r w:rsidDel="00000000" w:rsidR="00000000" w:rsidRPr="00000000">
              <w:rPr>
                <w:rFonts w:ascii="Arial" w:cs="Arial" w:eastAsia="Arial" w:hAnsi="Arial"/>
                <w:b w:val="0"/>
                <w:bCs w:val="0"/>
                <w:i w:val="0"/>
                <w:iCs w:val="0"/>
                <w:sz w:val="18"/>
                <w:szCs w:val="18"/>
                <w:rtl w:val="0"/>
              </w:rPr>
              <w:t xml:space="preserve">Consulta, observações e exames ficam acessíveis ao paciente titular e aos médicos envolvidos; representantes e administradores não recebem conteúdo clínico por padrão.</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FC">
            <w:pPr>
              <w:spacing w:after="0" w:line="240" w:lineRule="auto"/>
              <w:ind w:firstLine="0"/>
              <w:jc w:val="left"/>
              <w:rPr/>
            </w:pPr>
            <w:r w:rsidDel="00000000" w:rsidR="00000000" w:rsidRPr="00000000">
              <w:rPr>
                <w:rFonts w:ascii="Arial" w:cs="Arial" w:eastAsia="Arial" w:hAnsi="Arial"/>
                <w:b w:val="0"/>
                <w:bCs w:val="0"/>
                <w:i w:val="0"/>
                <w:iCs w:val="0"/>
                <w:sz w:val="18"/>
                <w:szCs w:val="18"/>
                <w:rtl w:val="0"/>
              </w:rPr>
              <w:t xml:space="preserve">Isolamento hospitalar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FD">
            <w:pPr>
              <w:spacing w:after="0" w:line="240" w:lineRule="auto"/>
              <w:ind w:firstLine="0"/>
              <w:jc w:val="left"/>
              <w:rPr/>
            </w:pPr>
            <w:r w:rsidDel="00000000" w:rsidR="00000000" w:rsidRPr="00000000">
              <w:rPr>
                <w:rFonts w:ascii="Arial" w:cs="Arial" w:eastAsia="Arial" w:hAnsi="Arial"/>
                <w:b w:val="0"/>
                <w:bCs w:val="0"/>
                <w:i w:val="0"/>
                <w:iCs w:val="0"/>
                <w:sz w:val="18"/>
                <w:szCs w:val="18"/>
                <w:rtl w:val="0"/>
              </w:rPr>
              <w:t xml:space="preserve">Representantes alteram somente médicos, necessidades, doações, dashboards e relatórios do próprio hospital.</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FE">
            <w:pPr>
              <w:spacing w:after="0" w:line="240" w:lineRule="auto"/>
              <w:ind w:firstLine="0"/>
              <w:jc w:val="left"/>
              <w:rPr/>
            </w:pPr>
            <w:r w:rsidDel="00000000" w:rsidR="00000000" w:rsidRPr="00000000">
              <w:rPr>
                <w:rFonts w:ascii="Arial" w:cs="Arial" w:eastAsia="Arial" w:hAnsi="Arial"/>
                <w:b w:val="0"/>
                <w:bCs w:val="0"/>
                <w:i w:val="0"/>
                <w:iCs w:val="0"/>
                <w:sz w:val="18"/>
                <w:szCs w:val="18"/>
                <w:rtl w:val="0"/>
              </w:rPr>
              <w:t xml:space="preserve">Tipo sanguíneo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FF">
            <w:pPr>
              <w:spacing w:after="0" w:line="240" w:lineRule="auto"/>
              <w:ind w:firstLine="0"/>
              <w:jc w:val="left"/>
              <w:rPr/>
            </w:pPr>
            <w:r w:rsidDel="00000000" w:rsidR="00000000" w:rsidRPr="00000000">
              <w:rPr>
                <w:rFonts w:ascii="Arial" w:cs="Arial" w:eastAsia="Arial" w:hAnsi="Arial"/>
                <w:b w:val="0"/>
                <w:bCs w:val="0"/>
                <w:i w:val="0"/>
                <w:iCs w:val="0"/>
                <w:sz w:val="18"/>
                <w:szCs w:val="18"/>
                <w:rtl w:val="0"/>
              </w:rPr>
              <w:t xml:space="preserve">Paciente/Doador visualiza o tipo validado em modo somente leitura; somente o médico pode registrá-lo após validar o exame.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00">
            <w:pPr>
              <w:spacing w:after="0" w:line="240" w:lineRule="auto"/>
              <w:ind w:firstLine="0"/>
              <w:jc w:val="left"/>
              <w:rPr/>
            </w:pPr>
            <w:r w:rsidDel="00000000" w:rsidR="00000000" w:rsidRPr="00000000">
              <w:rPr>
                <w:rFonts w:ascii="Arial" w:cs="Arial" w:eastAsia="Arial" w:hAnsi="Arial"/>
                <w:b w:val="0"/>
                <w:bCs w:val="0"/>
                <w:i w:val="0"/>
                <w:iCs w:val="0"/>
                <w:sz w:val="18"/>
                <w:szCs w:val="18"/>
                <w:rtl w:val="0"/>
              </w:rPr>
              <w:t xml:space="preserve">Pré-triagem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01">
            <w:pPr>
              <w:spacing w:after="0" w:line="240" w:lineRule="auto"/>
              <w:ind w:firstLine="0"/>
              <w:jc w:val="left"/>
              <w:rPr/>
            </w:pPr>
            <w:r w:rsidDel="00000000" w:rsidR="00000000" w:rsidRPr="00000000">
              <w:rPr>
                <w:rFonts w:ascii="Arial" w:cs="Arial" w:eastAsia="Arial" w:hAnsi="Arial"/>
                <w:b w:val="0"/>
                <w:bCs w:val="0"/>
                <w:i w:val="0"/>
                <w:iCs w:val="0"/>
                <w:sz w:val="18"/>
                <w:szCs w:val="18"/>
                <w:rtl w:val="0"/>
              </w:rPr>
              <w:t xml:space="preserve">É orientativa e anterior ao agendamento; o resultado não substitui a triagem clínica do serviço de hemoterapia.</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02">
            <w:pPr>
              <w:spacing w:after="0" w:line="240" w:lineRule="auto"/>
              <w:ind w:firstLine="0"/>
              <w:jc w:val="left"/>
              <w:rPr/>
            </w:pPr>
            <w:r w:rsidDel="00000000" w:rsidR="00000000" w:rsidRPr="00000000">
              <w:rPr>
                <w:rFonts w:ascii="Arial" w:cs="Arial" w:eastAsia="Arial" w:hAnsi="Arial"/>
                <w:b w:val="0"/>
                <w:bCs w:val="0"/>
                <w:i w:val="0"/>
                <w:iCs w:val="0"/>
                <w:sz w:val="18"/>
                <w:szCs w:val="18"/>
                <w:rtl w:val="0"/>
              </w:rPr>
              <w:t xml:space="preserve">Doação avulsa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03">
            <w:pPr>
              <w:spacing w:after="0" w:line="240" w:lineRule="auto"/>
              <w:ind w:firstLine="0"/>
              <w:jc w:val="left"/>
              <w:rPr/>
            </w:pPr>
            <w:r w:rsidDel="00000000" w:rsidR="00000000" w:rsidRPr="00000000">
              <w:rPr>
                <w:rFonts w:ascii="Arial" w:cs="Arial" w:eastAsia="Arial" w:hAnsi="Arial"/>
                <w:b w:val="0"/>
                <w:bCs w:val="0"/>
                <w:i w:val="0"/>
                <w:iCs w:val="0"/>
                <w:sz w:val="18"/>
                <w:szCs w:val="18"/>
                <w:rtl w:val="0"/>
              </w:rPr>
              <w:t xml:space="preserve">O representante pode registrar doação sem vínculo com Paciente; esse registro é estatístico e a elegibilidade fica sob responsabilidade da triagem do hemocentro.</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04">
            <w:pPr>
              <w:spacing w:after="0" w:line="240" w:lineRule="auto"/>
              <w:ind w:firstLine="0"/>
              <w:jc w:val="left"/>
              <w:rPr/>
            </w:pPr>
            <w:r w:rsidDel="00000000" w:rsidR="00000000" w:rsidRPr="00000000">
              <w:rPr>
                <w:rFonts w:ascii="Arial" w:cs="Arial" w:eastAsia="Arial" w:hAnsi="Arial"/>
                <w:b w:val="0"/>
                <w:bCs w:val="0"/>
                <w:i w:val="0"/>
                <w:iCs w:val="0"/>
                <w:sz w:val="18"/>
                <w:szCs w:val="18"/>
                <w:rtl w:val="0"/>
              </w:rPr>
              <w:t xml:space="preserve">Estoque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05">
            <w:pPr>
              <w:spacing w:after="0" w:line="240" w:lineRule="auto"/>
              <w:ind w:firstLine="0"/>
              <w:jc w:val="left"/>
              <w:rPr/>
            </w:pPr>
            <w:r w:rsidDel="00000000" w:rsidR="00000000" w:rsidRPr="00000000">
              <w:rPr>
                <w:rFonts w:ascii="Arial" w:cs="Arial" w:eastAsia="Arial" w:hAnsi="Arial"/>
                <w:b w:val="0"/>
                <w:bCs w:val="0"/>
                <w:i w:val="0"/>
                <w:iCs w:val="0"/>
                <w:sz w:val="18"/>
                <w:szCs w:val="18"/>
                <w:rtl w:val="0"/>
              </w:rPr>
              <w:t xml:space="preserve">A interface exibe apenas o nível qualitativo de necessidade; não apresenta quantidade de bolsas nem lotes.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06">
            <w:pPr>
              <w:spacing w:after="0" w:line="240" w:lineRule="auto"/>
              <w:ind w:firstLine="0"/>
              <w:jc w:val="left"/>
              <w:rPr/>
            </w:pPr>
            <w:r w:rsidDel="00000000" w:rsidR="00000000" w:rsidRPr="00000000">
              <w:rPr>
                <w:rFonts w:ascii="Arial" w:cs="Arial" w:eastAsia="Arial" w:hAnsi="Arial"/>
                <w:b w:val="0"/>
                <w:bCs w:val="0"/>
                <w:i w:val="0"/>
                <w:iCs w:val="0"/>
                <w:sz w:val="18"/>
                <w:szCs w:val="18"/>
                <w:rtl w:val="0"/>
              </w:rPr>
              <w:t xml:space="preserve">Responsividade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07">
            <w:pPr>
              <w:spacing w:after="0" w:line="240" w:lineRule="auto"/>
              <w:ind w:firstLine="0"/>
              <w:jc w:val="left"/>
              <w:rPr/>
            </w:pPr>
            <w:r w:rsidDel="00000000" w:rsidR="00000000" w:rsidRPr="00000000">
              <w:rPr>
                <w:rFonts w:ascii="Arial" w:cs="Arial" w:eastAsia="Arial" w:hAnsi="Arial"/>
                <w:b w:val="0"/>
                <w:bCs w:val="0"/>
                <w:i w:val="0"/>
                <w:iCs w:val="0"/>
                <w:sz w:val="18"/>
                <w:szCs w:val="18"/>
                <w:rtl w:val="0"/>
              </w:rPr>
              <w:t xml:space="preserve">Telas devem adaptar a mesma funcionalidade a celular e desktop, conforme RNF01.</w:t>
            </w:r>
            <w:r w:rsidDel="00000000" w:rsidR="00000000" w:rsidRPr="00000000">
              <w:rPr>
                <w:rtl w:val="0"/>
              </w:rPr>
            </w:r>
          </w:p>
        </w:tc>
      </w:tr>
    </w:tbl>
    <w:p w:rsidR="00000000" w:rsidDel="00000000" w:rsidP="00000000" w:rsidRDefault="00000000" w:rsidRPr="00000000" w14:paraId="00000708">
      <w:pPr>
        <w:spacing w:after="0" w:before="60" w:line="240" w:lineRule="auto"/>
        <w:ind w:firstLine="0"/>
        <w:jc w:val="center"/>
        <w:rPr/>
      </w:pPr>
      <w:r w:rsidDel="00000000" w:rsidR="00000000" w:rsidRPr="00000000">
        <w:rPr>
          <w:rFonts w:ascii="Arial" w:cs="Arial" w:eastAsia="Arial" w:hAnsi="Arial"/>
          <w:sz w:val="20"/>
          <w:szCs w:val="20"/>
          <w:rtl w:val="0"/>
        </w:rPr>
        <w:t xml:space="preserve">FONTE: Os autores.</w:t>
      </w:r>
      <w:r w:rsidDel="00000000" w:rsidR="00000000" w:rsidRPr="00000000">
        <w:rPr>
          <w:rtl w:val="0"/>
        </w:rPr>
      </w:r>
    </w:p>
    <w:p w:rsidR="00000000" w:rsidDel="00000000" w:rsidP="00000000" w:rsidRDefault="00000000" w:rsidRPr="00000000" w14:paraId="00000709">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9 BANCO DE DADOS</w:t>
      </w:r>
    </w:p>
    <w:p w:rsidR="00000000" w:rsidDel="00000000" w:rsidP="00000000" w:rsidRDefault="00000000" w:rsidRPr="00000000" w14:paraId="0000070A">
      <w:pPr>
        <w:spacing w:after="0" w:before="0" w:line="360" w:lineRule="auto"/>
        <w:ind w:firstLine="709"/>
        <w:jc w:val="both"/>
        <w:rPr/>
      </w:pPr>
      <w:r>
        <w:rPr>
          <w:rFonts w:ascii="Arial" w:cs="Arial" w:eastAsia="Arial" w:hAnsi="Arial"/>
          <w:b w:val="0"/>
          <w:bCs w:val="0"/>
          <w:i w:val="0"/>
          <w:iCs w:val="0"/>
          <w:sz w:val="24"/>
          <w:szCs w:val="24"/>
          <w:rtl w:val="0"/>
        </w:rPr>
        <w:t>A persistência do HemoBridge utiliza PostgreSQL com a extensão PostGIS. A modelagem desta seção foi consolidada a partir dos requisitos RF01–RF31, RNF01–RNF08, das regras RN01–RN21 e dos diagramas do projeto lógico. Na implementação, a divulgação qualitativa de necessidade permanece separada do registro institucional de bolsas e de suas movimentações. Doador corresponde ao Paciente aprovado, e os dados clínicos permanecem separados dos dados institucionais. Os diagramas e o dicionário a seguir representam a base lógica original; as ampliações físicas de implementação são registradas nas migrações Prisma e no esquema SQL consolidado do repositório.</w:t>
      </w:r>
    </w:p>
    <w:p w:rsidR="00000000" w:rsidDel="00000000" w:rsidP="00000000" w:rsidRDefault="00000000" w:rsidRPr="00000000" w14:paraId="0000070B">
      <w:pPr>
        <w:spacing w:after="0" w:before="0" w:line="360" w:lineRule="auto"/>
        <w:ind w:firstLine="709"/>
        <w:jc w:val="both"/>
        <w:rPr/>
      </w:pPr>
      <w:r w:rsidDel="00000000" w:rsidR="00000000" w:rsidRPr="00000000">
        <w:rPr>
          <w:rFonts w:ascii="Arial" w:cs="Arial" w:eastAsia="Arial" w:hAnsi="Arial"/>
          <w:b w:val="0"/>
          <w:bCs w:val="0"/>
          <w:i w:val="0"/>
          <w:iCs w:val="0"/>
          <w:sz w:val="24"/>
          <w:szCs w:val="24"/>
          <w:rtl w:val="0"/>
        </w:rPr>
        <w:t xml:space="preserve">A modelagem é relacional e normalizada, com chaves primárias UUID nas entidades transacionais e chaves sequenciais apenas em históricos de alta inserção. Datas e horários que representam instantes utilizam TIMESTAMPTZ, e a localização dos hospitais utiliza geography(Point, 4326), permitindo filtros e ordenação geográfica por PostGIS (PostGIS Project Steering Committee, 2026).</w:t>
      </w:r>
      <w:r w:rsidDel="00000000" w:rsidR="00000000" w:rsidRPr="00000000">
        <w:rPr>
          <w:rtl w:val="0"/>
        </w:rPr>
      </w:r>
    </w:p>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1"/>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9.1 MODELO DE DADOS</w:t>
      </w:r>
    </w:p>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9.1.1 Convenções e decisões de persistência</w:t>
      </w:r>
    </w:p>
    <w:p w:rsidR="00000000" w:rsidDel="00000000" w:rsidP="00000000" w:rsidRDefault="00000000" w:rsidRPr="00000000" w14:paraId="0000070E">
      <w:pPr>
        <w:spacing w:after="0" w:before="0" w:line="360" w:lineRule="auto"/>
        <w:ind w:firstLine="709"/>
        <w:jc w:val="both"/>
        <w:rPr/>
      </w:pPr>
      <w:r w:rsidDel="00000000" w:rsidR="00000000" w:rsidRPr="00000000">
        <w:rPr>
          <w:rFonts w:ascii="Arial" w:cs="Arial" w:eastAsia="Arial" w:hAnsi="Arial"/>
          <w:b w:val="0"/>
          <w:bCs w:val="0"/>
          <w:i w:val="0"/>
          <w:iCs w:val="0"/>
          <w:sz w:val="24"/>
          <w:szCs w:val="24"/>
          <w:rtl w:val="0"/>
        </w:rPr>
        <w:t xml:space="preserve">As tabelas e colunas usam nomes em português no singular e padrão snake_case. Chaves estrangeiras terminam em _id, e domínios fechados são representados por ENUM ou restrições CHECK.</w:t>
      </w:r>
      <w:r w:rsidDel="00000000" w:rsidR="00000000" w:rsidRPr="00000000">
        <w:rPr>
          <w:rtl w:val="0"/>
        </w:rPr>
      </w:r>
    </w:p>
    <w:p w:rsidR="00000000" w:rsidDel="00000000" w:rsidP="00000000" w:rsidRDefault="00000000" w:rsidRPr="00000000" w14:paraId="0000070F">
      <w:pPr>
        <w:spacing w:after="0" w:before="0" w:line="360" w:lineRule="auto"/>
        <w:ind w:firstLine="709"/>
        <w:jc w:val="both"/>
        <w:rPr/>
      </w:pPr>
      <w:r w:rsidDel="00000000" w:rsidR="00000000" w:rsidRPr="00000000">
        <w:rPr>
          <w:rFonts w:ascii="Arial" w:cs="Arial" w:eastAsia="Arial" w:hAnsi="Arial"/>
          <w:b w:val="0"/>
          <w:bCs w:val="0"/>
          <w:i w:val="0"/>
          <w:iCs w:val="0"/>
          <w:sz w:val="24"/>
          <w:szCs w:val="24"/>
          <w:rtl w:val="0"/>
        </w:rPr>
        <w:t xml:space="preserve">Usuario armazena a identidade comum e o perfil. Paciente, Medico e RepresentanteHospital usam o mesmo identificador de Usuario como PK/FK. Não existem tabelas doador ou administrador: Doador corresponde ao Paciente com situacao = APROVADO, e Administrador é identificado pelo perfil de Usuario.</w:t>
      </w:r>
      <w:r w:rsidDel="00000000" w:rsidR="00000000" w:rsidRPr="00000000">
        <w:rPr>
          <w:rtl w:val="0"/>
        </w:rPr>
      </w:r>
    </w:p>
    <w:p w:rsidR="00000000" w:rsidDel="00000000" w:rsidP="00000000" w:rsidRDefault="00000000" w:rsidRPr="00000000" w14:paraId="00000710">
      <w:pPr>
        <w:spacing w:after="0" w:before="0" w:line="360" w:lineRule="auto"/>
        <w:ind w:firstLine="709"/>
        <w:jc w:val="both"/>
        <w:rPr/>
      </w:pPr>
      <w:r w:rsidDel="00000000" w:rsidR="00000000" w:rsidRPr="00000000">
        <w:rPr>
          <w:rFonts w:ascii="Arial" w:cs="Arial" w:eastAsia="Arial" w:hAnsi="Arial"/>
          <w:b w:val="0"/>
          <w:bCs w:val="0"/>
          <w:i w:val="0"/>
          <w:iCs w:val="0"/>
          <w:sz w:val="24"/>
          <w:szCs w:val="24"/>
          <w:rtl w:val="0"/>
        </w:rPr>
        <w:t xml:space="preserve">Paciente pode permanecer sem tipo_sanguineo_id durante o processo de avaliação. Quando a situação passa a APROVADO, uma restrição garante que tipo sanguíneo, médico validador e instante de validação estejam registrados.</w:t>
      </w:r>
      <w:r w:rsidDel="00000000" w:rsidR="00000000" w:rsidRPr="00000000">
        <w:rPr>
          <w:rtl w:val="0"/>
        </w:rPr>
      </w:r>
    </w:p>
    <w:p w:rsidR="00000000" w:rsidDel="00000000" w:rsidP="00000000" w:rsidRDefault="00000000" w:rsidRPr="00000000" w14:paraId="00000711">
      <w:pPr>
        <w:spacing w:after="0" w:before="0" w:line="360" w:lineRule="auto"/>
        <w:ind w:firstLine="709"/>
        <w:jc w:val="both"/>
        <w:rPr/>
      </w:pPr>
      <w:r w:rsidDel="00000000" w:rsidR="00000000" w:rsidRPr="00000000">
        <w:rPr>
          <w:rFonts w:ascii="Arial" w:cs="Arial" w:eastAsia="Arial" w:hAnsi="Arial"/>
          <w:b w:val="0"/>
          <w:bCs w:val="0"/>
          <w:i w:val="0"/>
          <w:iCs w:val="0"/>
          <w:sz w:val="24"/>
          <w:szCs w:val="24"/>
          <w:rtl w:val="0"/>
        </w:rPr>
        <w:t xml:space="preserve">Cada envio de resultado de exame é um novo registro em exame. Assim, reprovação e reenvio preservam o histórico sem sobrescrever o arquivo anterior. O arquivo binário fica em armazenamento de objetos; o banco mantém metadados e hash.</w:t>
      </w:r>
      <w:r w:rsidDel="00000000" w:rsidR="00000000" w:rsidRPr="00000000">
        <w:rPr>
          <w:rtl w:val="0"/>
        </w:rPr>
      </w:r>
    </w:p>
    <w:p w:rsidR="00000000" w:rsidDel="00000000" w:rsidP="00000000" w:rsidRDefault="00000000" w:rsidRPr="00000000" w14:paraId="00000712">
      <w:pPr>
        <w:spacing w:after="0" w:before="0" w:line="360" w:lineRule="auto"/>
        <w:ind w:firstLine="709"/>
        <w:jc w:val="both"/>
        <w:rPr/>
      </w:pPr>
      <w:r>
        <w:rPr>
          <w:rFonts w:ascii="Arial" w:cs="Arial" w:eastAsia="Arial" w:hAnsi="Arial"/>
          <w:b w:val="0"/>
          <w:bCs w:val="0"/>
          <w:i w:val="0"/>
          <w:iCs w:val="0"/>
          <w:sz w:val="24"/>
          <w:szCs w:val="24"/>
          <w:rtl w:val="0"/>
        </w:rPr>
        <w:t>NecessidadeEstoque mantém um registro único por hospital e tipo sanguíneo, com nível CRITICO, BAIXO, ESTAVEL, ADEQUADO ou NAO_INFORMADO. Esse indicador qualitativo não é alterado automaticamente pelo registro de uma doação. A implementação acrescenta BolsaSangue e MovimentoEstoque para rastrear registros institucionais de bolsas, separados da necessidade divulgada. As respectivas estruturas atuais constam do esquema Prisma e das migrações; não se presume que o dicionário lógico original do Quadro 40 já documente integralmente essa ampliação.</w:t>
      </w:r>
    </w:p>
    <w:p w:rsidR="00000000" w:rsidDel="00000000" w:rsidP="00000000" w:rsidRDefault="00000000" w:rsidRPr="00000000" w14:paraId="00000713">
      <w:pPr>
        <w:spacing w:after="0" w:before="0" w:line="360" w:lineRule="auto"/>
        <w:ind w:firstLine="709"/>
        <w:jc w:val="both"/>
        <w:rPr/>
      </w:pPr>
      <w:r w:rsidDel="00000000" w:rsidR="00000000" w:rsidRPr="00000000">
        <w:rPr>
          <w:rFonts w:ascii="Arial" w:cs="Arial" w:eastAsia="Arial" w:hAnsi="Arial"/>
          <w:b w:val="0"/>
          <w:bCs w:val="0"/>
          <w:i w:val="0"/>
          <w:iCs w:val="0"/>
          <w:sz w:val="24"/>
          <w:szCs w:val="24"/>
          <w:rtl w:val="0"/>
        </w:rPr>
        <w:t xml:space="preserve">Doacao aceita paciente_id nulo para o fluxo avulso previsto em UC20. Quando há Paciente identificado, a aplicação e as restrições de integridade conferem situação aprovada e coerência do tipo sanguíneo antes do registro.</w:t>
      </w:r>
      <w:r w:rsidDel="00000000" w:rsidR="00000000" w:rsidRPr="00000000">
        <w:rPr>
          <w:rtl w:val="0"/>
        </w:rPr>
      </w:r>
    </w:p>
    <w:p w:rsidR="00000000" w:rsidDel="00000000" w:rsidP="00000000" w:rsidRDefault="00000000" w:rsidRPr="00000000" w14:paraId="000007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9.1.2 Diagrama Entidade-Relacionamento</w:t>
      </w:r>
    </w:p>
    <w:p w:rsidR="00000000" w:rsidDel="00000000" w:rsidP="00000000" w:rsidRDefault="00000000" w:rsidRPr="00000000" w14:paraId="00000715">
      <w:pPr>
        <w:spacing w:after="0" w:before="0" w:line="360" w:lineRule="auto"/>
        <w:ind w:firstLine="709"/>
        <w:jc w:val="both"/>
        <w:rPr/>
        <w:sectPr>
          <w:type w:val="nextPage"/>
          <w:pgSz w:h="16838" w:w="11906" w:orient="portrait"/>
          <w:pgMar w:bottom="1134" w:top="1701" w:left="1701" w:right="1134" w:header="1134" w:footer="709"/>
        </w:sectPr>
      </w:pPr>
      <w:r w:rsidDel="00000000" w:rsidR="00000000" w:rsidRPr="00000000">
        <w:rPr>
          <w:rFonts w:ascii="Arial" w:cs="Arial" w:eastAsia="Arial" w:hAnsi="Arial"/>
          <w:b w:val="0"/>
          <w:bCs w:val="0"/>
          <w:i w:val="0"/>
          <w:iCs w:val="0"/>
          <w:sz w:val="24"/>
          <w:szCs w:val="24"/>
          <w:rtl w:val="0"/>
        </w:rPr>
        <w:t xml:space="preserve">Para preservar a leitura em A4, o DER foi dividido em três figuras complementares, correspondentes aos mesmos domínios usados no Diagrama de Classes. As repetições de tabelas entre figuras servem apenas como pontos de ligação e não representam estruturas duplicadas.</w:t>
      </w:r>
      <w:r w:rsidDel="00000000" w:rsidR="00000000" w:rsidRPr="00000000">
        <w:rPr>
          <w:rtl w:val="0"/>
        </w:rPr>
      </w:r>
    </w:p>
    <w:p w:rsidR="00000000" w:rsidDel="00000000" w:rsidP="00000000" w:rsidRDefault="00000000" w:rsidRPr="00000000" w14:paraId="00000716">
      <w:pPr>
        <w:keepNext w:val="1"/>
        <w:keepLines w:val="1"/>
        <w:spacing w:after="60" w:before="0" w:line="240" w:lineRule="auto"/>
        <w:ind w:firstLine="0"/>
        <w:jc w:val="center"/>
        <w:rPr/>
      </w:pPr>
      <w:r w:rsidDel="00000000" w:rsidR="00000000" w:rsidRPr="00000000">
        <w:rPr>
          <w:rFonts w:ascii="Arial" w:cs="Arial" w:eastAsia="Arial" w:hAnsi="Arial"/>
          <w:b w:val="0"/>
          <w:bCs w:val="0"/>
          <w:i w:val="0"/>
          <w:iCs w:val="0"/>
          <w:sz w:val="20"/>
          <w:szCs w:val="20"/>
          <w:rtl w:val="0"/>
        </w:rPr>
        <w:t xml:space="preserve">FIGURA 15 – DER DO HEMOBRIDGE – IDENTIDADE, ACESSO E PERFIS</w:t>
      </w:r>
      <w:r w:rsidDel="00000000" w:rsidR="00000000" w:rsidRPr="00000000">
        <w:rPr>
          <w:rtl w:val="0"/>
        </w:rPr>
      </w:r>
    </w:p>
    <w:p w:rsidR="00000000" w:rsidDel="00000000" w:rsidP="00000000" w:rsidRDefault="00000000" w:rsidRPr="00000000" w14:paraId="00000717">
      <w:pPr>
        <w:keepNext w:val="1"/>
        <w:spacing w:after="0" w:before="0" w:line="240" w:lineRule="auto"/>
        <w:jc w:val="center"/>
        <w:rPr/>
      </w:pPr>
      <w:r w:rsidDel="00000000" w:rsidR="00000000" w:rsidRPr="00000000">
        <w:rPr/>
        <w:drawing>
          <wp:inline distB="0" distT="0" distL="114300" distR="114300">
            <wp:extent cx="8385048" cy="4715315"/>
            <wp:effectExtent b="0" l="0" r="0" t="0"/>
            <wp:docPr id="15"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8385048" cy="4715315"/>
                    </a:xfrm>
                    <a:prstGeom prst="rect"/>
                    <a:ln/>
                  </pic:spPr>
                </pic:pic>
              </a:graphicData>
            </a:graphic>
          </wp:inline>
        </w:drawing>
      </w:r>
      <w:r w:rsidDel="00000000" w:rsidR="00000000" w:rsidRPr="00000000">
        <w:rPr>
          <w:rtl w:val="0"/>
        </w:rPr>
      </w:r>
    </w:p>
    <w:p w:rsidR="00000000" w:rsidDel="00000000" w:rsidP="00000000" w:rsidRDefault="00000000" w:rsidRPr="00000000" w14:paraId="00000718">
      <w:pPr>
        <w:spacing w:after="0" w:before="60" w:line="240" w:lineRule="auto"/>
        <w:ind w:firstLine="0"/>
        <w:jc w:val="center"/>
        <w:rPr/>
      </w:pPr>
      <w:r w:rsidDel="00000000" w:rsidR="00000000" w:rsidRPr="00000000">
        <w:rPr>
          <w:rFonts w:ascii="Arial" w:cs="Arial" w:eastAsia="Arial" w:hAnsi="Arial"/>
          <w:sz w:val="20"/>
          <w:szCs w:val="20"/>
          <w:rtl w:val="0"/>
        </w:rPr>
        <w:t xml:space="preserve">FONTE: Os autores.</w:t>
      </w:r>
      <w:r w:rsidDel="00000000" w:rsidR="00000000" w:rsidRPr="00000000">
        <w:rPr>
          <w:rtl w:val="0"/>
        </w:rPr>
      </w:r>
    </w:p>
    <w:p w:rsidR="00000000" w:rsidDel="00000000" w:rsidP="00000000" w:rsidRDefault="00000000" w:rsidRPr="00000000" w14:paraId="00000719">
      <w:pPr>
        <w:rPr/>
      </w:pPr>
      <w:r w:rsidDel="00000000" w:rsidR="00000000" w:rsidRPr="00000000">
        <w:br w:type="page"/>
      </w:r>
      <w:r w:rsidDel="00000000" w:rsidR="00000000" w:rsidRPr="00000000">
        <w:rPr>
          <w:rtl w:val="0"/>
        </w:rPr>
      </w:r>
    </w:p>
    <w:p w:rsidR="00000000" w:rsidDel="00000000" w:rsidP="00000000" w:rsidRDefault="00000000" w:rsidRPr="00000000" w14:paraId="0000071A">
      <w:pPr>
        <w:keepNext w:val="1"/>
        <w:keepLines w:val="1"/>
        <w:spacing w:after="60" w:before="0" w:line="240" w:lineRule="auto"/>
        <w:ind w:firstLine="0"/>
        <w:jc w:val="center"/>
        <w:rPr/>
      </w:pPr>
      <w:r w:rsidDel="00000000" w:rsidR="00000000" w:rsidRPr="00000000">
        <w:rPr>
          <w:rFonts w:ascii="Arial" w:cs="Arial" w:eastAsia="Arial" w:hAnsi="Arial"/>
          <w:b w:val="0"/>
          <w:bCs w:val="0"/>
          <w:i w:val="0"/>
          <w:iCs w:val="0"/>
          <w:sz w:val="20"/>
          <w:szCs w:val="20"/>
          <w:rtl w:val="0"/>
        </w:rPr>
        <w:t xml:space="preserve">FIGURA 16 – DER DO HEMOBRIDGE – PRÉ-TRIAGEM, CONSULTA E EXAMES</w:t>
      </w:r>
      <w:r w:rsidDel="00000000" w:rsidR="00000000" w:rsidRPr="00000000">
        <w:rPr>
          <w:rtl w:val="0"/>
        </w:rPr>
      </w:r>
    </w:p>
    <w:p w:rsidR="00000000" w:rsidDel="00000000" w:rsidP="00000000" w:rsidRDefault="00000000" w:rsidRPr="00000000" w14:paraId="0000071B">
      <w:pPr>
        <w:keepNext w:val="1"/>
        <w:spacing w:after="0" w:before="0" w:line="240" w:lineRule="auto"/>
        <w:jc w:val="center"/>
        <w:rPr/>
      </w:pPr>
      <w:r w:rsidDel="00000000" w:rsidR="00000000" w:rsidRPr="00000000">
        <w:rPr/>
        <w:drawing>
          <wp:inline distB="0" distT="0" distL="114300" distR="114300">
            <wp:extent cx="8385882" cy="4752000"/>
            <wp:effectExtent b="0" l="0" r="0" t="0"/>
            <wp:docPr id="16"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8385882" cy="4752000"/>
                    </a:xfrm>
                    <a:prstGeom prst="rect"/>
                    <a:ln/>
                  </pic:spPr>
                </pic:pic>
              </a:graphicData>
            </a:graphic>
          </wp:inline>
        </w:drawing>
      </w:r>
      <w:r w:rsidDel="00000000" w:rsidR="00000000" w:rsidRPr="00000000">
        <w:rPr>
          <w:rtl w:val="0"/>
        </w:rPr>
      </w:r>
    </w:p>
    <w:p w:rsidR="00000000" w:rsidDel="00000000" w:rsidP="00000000" w:rsidRDefault="00000000" w:rsidRPr="00000000" w14:paraId="0000071C">
      <w:pPr>
        <w:spacing w:after="0" w:before="60" w:line="240" w:lineRule="auto"/>
        <w:ind w:firstLine="0"/>
        <w:jc w:val="center"/>
        <w:rPr/>
      </w:pPr>
      <w:r w:rsidDel="00000000" w:rsidR="00000000" w:rsidRPr="00000000">
        <w:rPr>
          <w:rFonts w:ascii="Arial" w:cs="Arial" w:eastAsia="Arial" w:hAnsi="Arial"/>
          <w:sz w:val="20"/>
          <w:szCs w:val="20"/>
          <w:rtl w:val="0"/>
        </w:rPr>
        <w:t xml:space="preserve">FONTE: Os autores.</w:t>
      </w:r>
      <w:r w:rsidDel="00000000" w:rsidR="00000000" w:rsidRPr="00000000">
        <w:rPr>
          <w:rtl w:val="0"/>
        </w:rPr>
      </w:r>
    </w:p>
    <w:p w:rsidR="00000000" w:rsidDel="00000000" w:rsidP="00000000" w:rsidRDefault="00000000" w:rsidRPr="00000000" w14:paraId="0000071D">
      <w:pPr>
        <w:rPr/>
      </w:pPr>
      <w:r w:rsidDel="00000000" w:rsidR="00000000" w:rsidRPr="00000000">
        <w:br w:type="page"/>
      </w:r>
      <w:r w:rsidDel="00000000" w:rsidR="00000000" w:rsidRPr="00000000">
        <w:rPr>
          <w:rtl w:val="0"/>
        </w:rPr>
      </w:r>
    </w:p>
    <w:p w:rsidR="00000000" w:rsidDel="00000000" w:rsidP="00000000" w:rsidRDefault="00000000" w:rsidRPr="00000000" w14:paraId="0000071E">
      <w:pPr>
        <w:keepNext w:val="1"/>
        <w:keepLines w:val="1"/>
        <w:spacing w:after="60" w:before="0" w:line="240" w:lineRule="auto"/>
        <w:ind w:firstLine="0"/>
        <w:jc w:val="center"/>
        <w:rPr/>
      </w:pPr>
      <w:r w:rsidDel="00000000" w:rsidR="00000000" w:rsidRPr="00000000">
        <w:rPr>
          <w:rFonts w:ascii="Arial" w:cs="Arial" w:eastAsia="Arial" w:hAnsi="Arial"/>
          <w:b w:val="0"/>
          <w:bCs w:val="0"/>
          <w:i w:val="0"/>
          <w:iCs w:val="0"/>
          <w:sz w:val="20"/>
          <w:szCs w:val="20"/>
          <w:rtl w:val="0"/>
        </w:rPr>
        <w:t xml:space="preserve">FIGURA 17 – DER DO HEMOBRIDGE – HOSPITAIS, NECESSIDADES, DOAÇÕES E TIPAGEM</w:t>
      </w:r>
      <w:r w:rsidDel="00000000" w:rsidR="00000000" w:rsidRPr="00000000">
        <w:rPr>
          <w:rtl w:val="0"/>
        </w:rPr>
      </w:r>
    </w:p>
    <w:p w:rsidR="00000000" w:rsidDel="00000000" w:rsidP="00000000" w:rsidRDefault="00000000" w:rsidRPr="00000000" w14:paraId="0000071F">
      <w:pPr>
        <w:keepNext w:val="1"/>
        <w:spacing w:after="0" w:before="0" w:line="240" w:lineRule="auto"/>
        <w:jc w:val="center"/>
        <w:rPr/>
      </w:pPr>
      <w:r w:rsidDel="00000000" w:rsidR="00000000" w:rsidRPr="00000000">
        <w:rPr/>
        <w:drawing>
          <wp:inline distB="0" distT="0" distL="114300" distR="114300">
            <wp:extent cx="8385882" cy="4752000"/>
            <wp:effectExtent b="0" l="0" r="0" t="0"/>
            <wp:docPr id="17"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8385882" cy="4752000"/>
                    </a:xfrm>
                    <a:prstGeom prst="rect"/>
                    <a:ln/>
                  </pic:spPr>
                </pic:pic>
              </a:graphicData>
            </a:graphic>
          </wp:inline>
        </w:drawing>
      </w:r>
      <w:r w:rsidDel="00000000" w:rsidR="00000000" w:rsidRPr="00000000">
        <w:rPr>
          <w:rtl w:val="0"/>
        </w:rPr>
      </w:r>
    </w:p>
    <w:p w:rsidR="00000000" w:rsidDel="00000000" w:rsidP="00000000" w:rsidRDefault="00000000" w:rsidRPr="00000000" w14:paraId="00000720">
      <w:pPr>
        <w:spacing w:after="0" w:before="60" w:line="240" w:lineRule="auto"/>
        <w:ind w:firstLine="0"/>
        <w:jc w:val="center"/>
        <w:rPr/>
        <w:sectPr>
          <w:type w:val="nextPage"/>
          <w:pgSz w:h="11906" w:w="16838" w:orient="landscape"/>
          <w:pgMar w:bottom="1134" w:top="1701" w:left="1701" w:right="1134" w:header="1134" w:footer="709"/>
        </w:sectPr>
      </w:pPr>
      <w:r w:rsidDel="00000000" w:rsidR="00000000" w:rsidRPr="00000000">
        <w:rPr>
          <w:rFonts w:ascii="Arial" w:cs="Arial" w:eastAsia="Arial" w:hAnsi="Arial"/>
          <w:sz w:val="20"/>
          <w:szCs w:val="20"/>
          <w:rtl w:val="0"/>
        </w:rPr>
        <w:t xml:space="preserve">FONTE: Os autores.</w:t>
      </w:r>
      <w:r w:rsidDel="00000000" w:rsidR="00000000" w:rsidRPr="00000000">
        <w:rPr>
          <w:rtl w:val="0"/>
        </w:rPr>
      </w:r>
    </w:p>
    <w:p w:rsidR="00000000" w:rsidDel="00000000" w:rsidP="00000000" w:rsidRDefault="00000000" w:rsidRPr="00000000" w14:paraId="000007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9.1.3 Entidades e relacionamentos</w:t>
      </w:r>
    </w:p>
    <w:p w:rsidR="00000000" w:rsidDel="00000000" w:rsidP="00000000" w:rsidRDefault="00000000" w:rsidRPr="00000000" w14:paraId="00000722">
      <w:pPr>
        <w:spacing w:after="60" w:before="0" w:line="240" w:lineRule="auto"/>
        <w:ind w:firstLine="0"/>
        <w:jc w:val="center"/>
        <w:rPr/>
      </w:pPr>
      <w:r w:rsidDel="00000000" w:rsidR="00000000" w:rsidRPr="00000000">
        <w:rPr>
          <w:rFonts w:ascii="Arial" w:cs="Arial" w:eastAsia="Arial" w:hAnsi="Arial"/>
          <w:b w:val="0"/>
          <w:bCs w:val="0"/>
          <w:i w:val="0"/>
          <w:iCs w:val="0"/>
          <w:sz w:val="20"/>
          <w:szCs w:val="20"/>
          <w:rtl w:val="0"/>
        </w:rPr>
        <w:t xml:space="preserve">QUADRO 37 – ENTIDADES DO MODELO FÍSICO E RASTREABILIDADE</w:t>
      </w:r>
      <w:r w:rsidDel="00000000" w:rsidR="00000000" w:rsidRPr="00000000">
        <w:rPr>
          <w:rtl w:val="0"/>
        </w:rPr>
      </w:r>
    </w:p>
    <w:tbl>
      <w:tblPr>
        <w:tblStyle w:val="Table40"/>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d9e2f3" w:val="clear"/>
            <w:tcMar>
              <w:top w:w="80.0" w:type="dxa"/>
              <w:bottom w:w="80.0" w:type="dxa"/>
            </w:tcMar>
            <w:vAlign w:val="center"/>
          </w:tcPr>
          <w:p w:rsidR="00000000" w:rsidDel="00000000" w:rsidP="00000000" w:rsidRDefault="00000000" w:rsidRPr="00000000" w14:paraId="00000723">
            <w:pPr>
              <w:spacing w:after="0" w:line="240" w:lineRule="auto"/>
              <w:ind w:firstLine="0"/>
              <w:jc w:val="left"/>
              <w:rPr/>
            </w:pPr>
            <w:r w:rsidDel="00000000" w:rsidR="00000000" w:rsidRPr="00000000">
              <w:rPr>
                <w:rFonts w:ascii="Arial" w:cs="Arial" w:eastAsia="Arial" w:hAnsi="Arial"/>
                <w:b w:val="1"/>
                <w:bCs w:val="1"/>
                <w:i w:val="0"/>
                <w:iCs w:val="0"/>
                <w:sz w:val="17"/>
                <w:szCs w:val="17"/>
                <w:rtl w:val="0"/>
              </w:rPr>
              <w:t xml:space="preserve">Tabela(s)</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724">
            <w:pPr>
              <w:spacing w:after="0" w:line="240" w:lineRule="auto"/>
              <w:ind w:firstLine="0"/>
              <w:jc w:val="left"/>
              <w:rPr/>
            </w:pPr>
            <w:r w:rsidDel="00000000" w:rsidR="00000000" w:rsidRPr="00000000">
              <w:rPr>
                <w:rFonts w:ascii="Arial" w:cs="Arial" w:eastAsia="Arial" w:hAnsi="Arial"/>
                <w:b w:val="1"/>
                <w:bCs w:val="1"/>
                <w:i w:val="0"/>
                <w:iCs w:val="0"/>
                <w:sz w:val="17"/>
                <w:szCs w:val="17"/>
                <w:rtl w:val="0"/>
              </w:rPr>
              <w:t xml:space="preserve">Responsabilidade</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725">
            <w:pPr>
              <w:spacing w:after="0" w:line="240" w:lineRule="auto"/>
              <w:ind w:firstLine="0"/>
              <w:jc w:val="left"/>
              <w:rPr/>
            </w:pPr>
            <w:r w:rsidDel="00000000" w:rsidR="00000000" w:rsidRPr="00000000">
              <w:rPr>
                <w:rFonts w:ascii="Arial" w:cs="Arial" w:eastAsia="Arial" w:hAnsi="Arial"/>
                <w:b w:val="1"/>
                <w:bCs w:val="1"/>
                <w:i w:val="0"/>
                <w:iCs w:val="0"/>
                <w:sz w:val="17"/>
                <w:szCs w:val="17"/>
                <w:rtl w:val="0"/>
              </w:rPr>
              <w:t xml:space="preserve">Cobertura</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26">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usuario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27">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Identidade, credenciais, perfil e estado da conta.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28">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RF14, RF27; RNF03</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29">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paciente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2A">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Dados do candidato/doador, situação da avaliação e tipagem validada.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2B">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RF01, RF09, RF11–RF12</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2C">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medico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2D">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Profissional vinculado a exatamente um hospital.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2E">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RF03, RF06, RF08–RF10, RF13</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2F">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representante_hospital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30">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Usuário institucional vinculado a exatamente um hospital.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31">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RF13, RF17–RF18, RF26</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32">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consentimento_lgpd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33">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Registro versionado do aceite para tratamento de dados.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34">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RF02; RN12</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35">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solicitacao_exclusao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36">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Pedido do titular e trilha de processamento.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37">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RF31; RNF06</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38">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log_auditoria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39">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Registro somente inclusão de acessos/operações sensíveis.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3A">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RNF05</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3B">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pre_triagem / resposta_pre_triagem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3C">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Resultado orientativo e respostas anteriores ao agendamento.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3D">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RF28; RN17</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3E">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disponibilidade_medico / consulta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3F">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Agenda do médico e teleconsulta do paciente, incluindo reagendamento por referência de origem.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40">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RF03–RF05, RF29; RN18</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41">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solicitacao_exame / exame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42">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Pedido, upload, reenvio e avaliação de arquivos clínicos.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43">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RF06–RF10; RN19, RN21</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44">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hospital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45">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Banco de sangue cadastrado, com localização geográfica e estado ativo.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46">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RF15, RF20–RF22</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47">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tipo_sanguineo / compatibilidade_sanguinea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48">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Oito tipos ABO/Rh e pares doador–receptor.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49">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RF08, RF12, RF19, RF23</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4A">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necessidade_estoque / historico_necessidade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4B">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Nível atual qualitativo e histórico de alterações.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4C">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RF17, RF20, RF23, RF25–RF26</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4D">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doacao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4E">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Doação vinculada a Paciente aprovado ou avulsa, sempre associada a hospital e tipo sanguíneo.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4F">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RF18, RF24, RF26</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50">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notificacao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51">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Mensagens in-app e rastreabilidade da necessidade crítica que as originou.</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52">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RF25, RF30</w:t>
            </w:r>
            <w:r w:rsidDel="00000000" w:rsidR="00000000" w:rsidRPr="00000000">
              <w:rPr>
                <w:rtl w:val="0"/>
              </w:rPr>
            </w:r>
          </w:p>
        </w:tc>
      </w:tr>
    </w:tbl>
    <w:p w:rsidR="00000000" w:rsidDel="00000000" w:rsidP="00000000" w:rsidRDefault="00000000" w:rsidRPr="00000000" w14:paraId="00000753">
      <w:pPr>
        <w:spacing w:after="0" w:before="60" w:line="240" w:lineRule="auto"/>
        <w:ind w:firstLine="0"/>
        <w:jc w:val="center"/>
        <w:rPr/>
      </w:pPr>
      <w:r w:rsidDel="00000000" w:rsidR="00000000" w:rsidRPr="00000000">
        <w:rPr>
          <w:rFonts w:ascii="Arial" w:cs="Arial" w:eastAsia="Arial" w:hAnsi="Arial"/>
          <w:sz w:val="20"/>
          <w:szCs w:val="20"/>
          <w:rtl w:val="0"/>
        </w:rPr>
        <w:t xml:space="preserve">FONTE: Os autores.</w:t>
      </w:r>
      <w:r w:rsidDel="00000000" w:rsidR="00000000" w:rsidRPr="00000000">
        <w:rPr>
          <w:rtl w:val="0"/>
        </w:rPr>
      </w:r>
    </w:p>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9.1.4 Regras de integridade e segurança</w:t>
      </w:r>
    </w:p>
    <w:p w:rsidR="00000000" w:rsidDel="00000000" w:rsidP="00000000" w:rsidRDefault="00000000" w:rsidRPr="00000000" w14:paraId="00000755">
      <w:pPr>
        <w:spacing w:after="0" w:before="0" w:line="360" w:lineRule="auto"/>
        <w:ind w:firstLine="709"/>
        <w:jc w:val="both"/>
        <w:rPr/>
      </w:pPr>
      <w:r w:rsidDel="00000000" w:rsidR="00000000" w:rsidRPr="00000000">
        <w:rPr>
          <w:rFonts w:ascii="Arial" w:cs="Arial" w:eastAsia="Arial" w:hAnsi="Arial"/>
          <w:b w:val="0"/>
          <w:bCs w:val="0"/>
          <w:i w:val="0"/>
          <w:iCs w:val="0"/>
          <w:sz w:val="24"/>
          <w:szCs w:val="24"/>
          <w:rtl w:val="0"/>
        </w:rPr>
        <w:t xml:space="preserve">As regras críticas são reforçadas no banco sempre que tecnicamente adequado. A aplicação continua responsável pela orquestração do fluxo, mas constraints, índices únicos e gatilhos impedem estados claramente inválidos, como aprovar um paciente sem tipagem validada, manter duas consultas AGENDADAS na mesma disponibilidade ou criar duas necessidades para o mesmo hospital e tipo sanguíneo. Consultas canceladas permanecem no histórico e a disponibilidade pode voltar a ser utilizada; a unicidade é aplicada apenas à consulta ativa. A alteração de nível de necessidade gera historico_necessidade automaticamente, e a doação vinculada exige Paciente APROVADO, tipagem coerente e representante pertencente ao mesmo hospital.</w:t>
      </w:r>
      <w:r w:rsidDel="00000000" w:rsidR="00000000" w:rsidRPr="00000000">
        <w:rPr>
          <w:rtl w:val="0"/>
        </w:rPr>
      </w:r>
    </w:p>
    <w:p w:rsidR="00000000" w:rsidDel="00000000" w:rsidP="00000000" w:rsidRDefault="00000000" w:rsidRPr="00000000" w14:paraId="00000756">
      <w:pPr>
        <w:spacing w:after="60" w:before="0" w:line="240" w:lineRule="auto"/>
        <w:ind w:firstLine="0"/>
        <w:jc w:val="center"/>
        <w:rPr/>
      </w:pPr>
      <w:r w:rsidDel="00000000" w:rsidR="00000000" w:rsidRPr="00000000">
        <w:rPr>
          <w:rFonts w:ascii="Arial" w:cs="Arial" w:eastAsia="Arial" w:hAnsi="Arial"/>
          <w:b w:val="0"/>
          <w:bCs w:val="0"/>
          <w:i w:val="0"/>
          <w:iCs w:val="0"/>
          <w:sz w:val="20"/>
          <w:szCs w:val="20"/>
          <w:rtl w:val="0"/>
        </w:rPr>
        <w:t xml:space="preserve">QUADRO 38 – REGRAS DE INTEGRIDADE DO BANCO</w:t>
      </w:r>
      <w:r w:rsidDel="00000000" w:rsidR="00000000" w:rsidRPr="00000000">
        <w:rPr>
          <w:rtl w:val="0"/>
        </w:rPr>
      </w:r>
    </w:p>
    <w:tbl>
      <w:tblPr>
        <w:tblStyle w:val="Table41"/>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d9e2f3" w:val="clear"/>
            <w:tcMar>
              <w:top w:w="80.0" w:type="dxa"/>
              <w:bottom w:w="80.0" w:type="dxa"/>
            </w:tcMar>
            <w:vAlign w:val="center"/>
          </w:tcPr>
          <w:p w:rsidR="00000000" w:rsidDel="00000000" w:rsidP="00000000" w:rsidRDefault="00000000" w:rsidRPr="00000000" w14:paraId="00000757">
            <w:pPr>
              <w:spacing w:after="0" w:line="240" w:lineRule="auto"/>
              <w:ind w:firstLine="0"/>
              <w:jc w:val="left"/>
              <w:rPr/>
            </w:pPr>
            <w:r w:rsidDel="00000000" w:rsidR="00000000" w:rsidRPr="00000000">
              <w:rPr>
                <w:rFonts w:ascii="Arial" w:cs="Arial" w:eastAsia="Arial" w:hAnsi="Arial"/>
                <w:b w:val="1"/>
                <w:bCs w:val="1"/>
                <w:i w:val="0"/>
                <w:iCs w:val="0"/>
                <w:sz w:val="17"/>
                <w:szCs w:val="17"/>
                <w:rtl w:val="0"/>
              </w:rPr>
              <w:t xml:space="preserve">Regra</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758">
            <w:pPr>
              <w:spacing w:after="0" w:line="240" w:lineRule="auto"/>
              <w:ind w:firstLine="0"/>
              <w:jc w:val="left"/>
              <w:rPr/>
            </w:pPr>
            <w:r w:rsidDel="00000000" w:rsidR="00000000" w:rsidRPr="00000000">
              <w:rPr>
                <w:rFonts w:ascii="Arial" w:cs="Arial" w:eastAsia="Arial" w:hAnsi="Arial"/>
                <w:b w:val="1"/>
                <w:bCs w:val="1"/>
                <w:i w:val="0"/>
                <w:iCs w:val="0"/>
                <w:sz w:val="17"/>
                <w:szCs w:val="17"/>
                <w:rtl w:val="0"/>
              </w:rPr>
              <w:t xml:space="preserve">Implementação</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759">
            <w:pPr>
              <w:spacing w:after="0" w:line="240" w:lineRule="auto"/>
              <w:ind w:firstLine="0"/>
              <w:jc w:val="left"/>
              <w:rPr/>
            </w:pPr>
            <w:r w:rsidDel="00000000" w:rsidR="00000000" w:rsidRPr="00000000">
              <w:rPr>
                <w:rFonts w:ascii="Arial" w:cs="Arial" w:eastAsia="Arial" w:hAnsi="Arial"/>
                <w:b w:val="1"/>
                <w:bCs w:val="1"/>
                <w:i w:val="0"/>
                <w:iCs w:val="0"/>
                <w:sz w:val="17"/>
                <w:szCs w:val="17"/>
                <w:rtl w:val="0"/>
              </w:rPr>
              <w:t xml:space="preserve">Origem</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5A">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Usuário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5B">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email e CPF únicos; senha nunca armazenada em texto puro.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5C">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RN06; RNF07</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5D">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Paciente aprovado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5E">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tipo_sanguineo_id, medico_validador_id e validado_em obrigatórios quando situacao = APROVADO.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5F">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RN01, RN10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60">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Consulta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61">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disponibilidade_id único e apenas uma consulta AGENDADA por paciente. Reagendamento cria novo registro com consulta_origem_id.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62">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RN18</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63">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Exame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64">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mime type restrito a PDF/JPG/PNG e tamanho máximo de 5 MB; cada reenvio é novo registro.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65">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RN19</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66">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Necessidade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67">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UNIQUE(hospital_id, tipo_sanguineo_id); nível limitado ao domínio RN02.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68">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RN02</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69">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Histórico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6A">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cada alteração grava nível anterior, nível novo, usuário e instante.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6B">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RN03</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6C">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Doação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6D">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paciente_id opcional; doação não altera automaticamente necessidade.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6E">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RN11; UC20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6F">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Isolamento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70">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hospital_id e vínculo do token limitam recursos institucionais; conteúdo clínico depende do vínculo da consulta.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71">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RN08; RNF03–RNF04</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72">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Auditoria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73">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acessos e alterações sensíveis geram log somente inclusão.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74">
            <w:pPr>
              <w:spacing w:after="0" w:line="240" w:lineRule="auto"/>
              <w:ind w:firstLine="0"/>
              <w:jc w:val="left"/>
              <w:rPr/>
            </w:pPr>
            <w:r w:rsidDel="00000000" w:rsidR="00000000" w:rsidRPr="00000000">
              <w:rPr>
                <w:rFonts w:ascii="Arial" w:cs="Arial" w:eastAsia="Arial" w:hAnsi="Arial"/>
                <w:b w:val="0"/>
                <w:bCs w:val="0"/>
                <w:i w:val="0"/>
                <w:iCs w:val="0"/>
                <w:sz w:val="17"/>
                <w:szCs w:val="17"/>
                <w:rtl w:val="0"/>
              </w:rPr>
              <w:t xml:space="preserve">RNF05</w:t>
            </w:r>
            <w:r w:rsidDel="00000000" w:rsidR="00000000" w:rsidRPr="00000000">
              <w:rPr>
                <w:rtl w:val="0"/>
              </w:rPr>
            </w:r>
          </w:p>
        </w:tc>
      </w:tr>
    </w:tbl>
    <w:p w:rsidR="00000000" w:rsidDel="00000000" w:rsidP="00000000" w:rsidRDefault="00000000" w:rsidRPr="00000000" w14:paraId="00000775">
      <w:pPr>
        <w:spacing w:after="0" w:before="60" w:line="240" w:lineRule="auto"/>
        <w:ind w:firstLine="0"/>
        <w:jc w:val="center"/>
        <w:rPr/>
      </w:pPr>
      <w:r w:rsidDel="00000000" w:rsidR="00000000" w:rsidRPr="00000000">
        <w:rPr>
          <w:rFonts w:ascii="Arial" w:cs="Arial" w:eastAsia="Arial" w:hAnsi="Arial"/>
          <w:sz w:val="20"/>
          <w:szCs w:val="20"/>
          <w:rtl w:val="0"/>
        </w:rPr>
        <w:t xml:space="preserve">FONTE: Os autores.</w:t>
      </w:r>
      <w:r w:rsidDel="00000000" w:rsidR="00000000" w:rsidRPr="00000000">
        <w:rPr>
          <w:rtl w:val="0"/>
        </w:rPr>
      </w:r>
    </w:p>
    <w:p w:rsidR="00000000" w:rsidDel="00000000" w:rsidP="00000000" w:rsidRDefault="00000000" w:rsidRPr="00000000" w14:paraId="000007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9.1.5 Compatibilidade e direcionamento</w:t>
      </w:r>
    </w:p>
    <w:p w:rsidR="00000000" w:rsidDel="00000000" w:rsidP="00000000" w:rsidRDefault="00000000" w:rsidRPr="00000000" w14:paraId="00000777">
      <w:pPr>
        <w:spacing w:after="0" w:before="0" w:line="360" w:lineRule="auto"/>
        <w:ind w:firstLine="709"/>
        <w:jc w:val="both"/>
        <w:rPr/>
      </w:pPr>
      <w:r w:rsidDel="00000000" w:rsidR="00000000" w:rsidRPr="00000000">
        <w:rPr>
          <w:rFonts w:ascii="Arial" w:cs="Arial" w:eastAsia="Arial" w:hAnsi="Arial"/>
          <w:b w:val="0"/>
          <w:bCs w:val="0"/>
          <w:i w:val="0"/>
          <w:iCs w:val="0"/>
          <w:sz w:val="24"/>
          <w:szCs w:val="24"/>
          <w:rtl w:val="0"/>
        </w:rPr>
        <w:t xml:space="preserve">A matriz compatibilidade_sanguinea é carregada a partir das combinações ABO/Rh adotadas no trabalho. Para o direcionamento, o tipo do Doador é usado como tipo_doador_id e os tipos receptores compatíveis são relacionados às necessidades dos hospitais ativos. A consulta considera apenas necessidades informadas e prioriza CRITICO, BAIXO e ESTAVEL, podendo ordenar também pela distância calculada pelo PostGIS.</w:t>
      </w:r>
      <w:r w:rsidDel="00000000" w:rsidR="00000000" w:rsidRPr="00000000">
        <w:rPr>
          <w:rtl w:val="0"/>
        </w:rPr>
      </w:r>
    </w:p>
    <w:p w:rsidR="00000000" w:rsidDel="00000000" w:rsidP="00000000" w:rsidRDefault="00000000" w:rsidRPr="00000000" w14:paraId="00000778">
      <w:pPr>
        <w:spacing w:line="240" w:lineRule="auto"/>
        <w:ind w:left="567" w:firstLine="680"/>
        <w:rPr/>
      </w:pPr>
      <w:r w:rsidDel="00000000" w:rsidR="00000000" w:rsidRPr="00000000">
        <w:rPr>
          <w:rFonts w:ascii="Arial" w:cs="Arial" w:eastAsia="Arial" w:hAnsi="Arial"/>
          <w:b w:val="0"/>
          <w:bCs w:val="0"/>
          <w:i w:val="0"/>
          <w:iCs w:val="0"/>
          <w:sz w:val="18"/>
          <w:szCs w:val="18"/>
          <w:rtl w:val="0"/>
        </w:rPr>
        <w:t xml:space="preserve">SELECT h.nome, ts.sigla, ne.nivel,</w:t>
        <w:br w:type="textWrapping"/>
        <w:t xml:space="preserve">       ST_Distance(h.localizacao, :ponto_doador) / 1000 AS distancia_km</w:t>
        <w:br w:type="textWrapping"/>
        <w:t xml:space="preserve">FROM compatibilidade_sanguinea cs</w:t>
        <w:br w:type="textWrapping"/>
        <w:t xml:space="preserve">JOIN necessidade_estoque ne ON ne.tipo_sanguineo_id = cs.tipo_receptor_id</w:t>
        <w:br w:type="textWrapping"/>
        <w:t xml:space="preserve">JOIN hospital h ON h.id = ne.hospital_id AND h.ativo = true</w:t>
        <w:br w:type="textWrapping"/>
        <w:t xml:space="preserve">JOIN tipo_sanguineo ts ON ts.id = ne.tipo_sanguineo_id</w:t>
        <w:br w:type="textWrapping"/>
        <w:t xml:space="preserve">WHERE cs.tipo_doador_id = :tipo_do_doador</w:t>
        <w:br w:type="textWrapping"/>
        <w:t xml:space="preserve">  AND ne.nivel IN ('CRITICO','BAIXO','ESTAVEL')</w:t>
        <w:br w:type="textWrapping"/>
        <w:t xml:space="preserve">ORDER BY CASE ne.nivel WHEN 'CRITICO' THEN 1 WHEN 'BAIXO' THEN 2 ELSE 3 END,</w:t>
        <w:br w:type="textWrapping"/>
        <w:t xml:space="preserve">         distancia_km;</w:t>
      </w:r>
      <w:r w:rsidDel="00000000" w:rsidR="00000000" w:rsidRPr="00000000">
        <w:rPr>
          <w:rtl w:val="0"/>
        </w:rPr>
      </w:r>
    </w:p>
    <w:p w:rsidR="00000000" w:rsidDel="00000000" w:rsidP="00000000" w:rsidRDefault="00000000" w:rsidRPr="00000000" w14:paraId="000007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9.1.6 Isolamento, LGPD e arquivos clínicos</w:t>
      </w:r>
    </w:p>
    <w:p w:rsidR="00000000" w:rsidDel="00000000" w:rsidP="00000000" w:rsidRDefault="00000000" w:rsidRPr="00000000" w14:paraId="0000077A">
      <w:pPr>
        <w:spacing w:after="0" w:before="0" w:line="360" w:lineRule="auto"/>
        <w:ind w:firstLine="709"/>
        <w:jc w:val="both"/>
        <w:rPr/>
      </w:pPr>
      <w:r w:rsidDel="00000000" w:rsidR="00000000" w:rsidRPr="00000000">
        <w:rPr>
          <w:rFonts w:ascii="Arial" w:cs="Arial" w:eastAsia="Arial" w:hAnsi="Arial"/>
          <w:b w:val="0"/>
          <w:bCs w:val="0"/>
          <w:i w:val="0"/>
          <w:iCs w:val="0"/>
          <w:sz w:val="24"/>
          <w:szCs w:val="24"/>
          <w:rtl w:val="0"/>
        </w:rPr>
        <w:t xml:space="preserve">O isolamento institucional não significa conceder ao representante acesso a todos os pacientes de seu hospital. Dados clínicos são protegidos pela relação de atendimento: o paciente titular e os médicos envolvidos podem acessar consulta, solicitação e exame; representantes e administradores recebem apenas informações administrativas ou agregadas necessárias às suas funções. Políticas de Row-Level Security podem reforçar esse desenho no PostgreSQL, enquanto o NestJS valida o perfil e o contexto da requisição.</w:t>
      </w:r>
      <w:r w:rsidDel="00000000" w:rsidR="00000000" w:rsidRPr="00000000">
        <w:rPr>
          <w:rtl w:val="0"/>
        </w:rPr>
      </w:r>
    </w:p>
    <w:p w:rsidR="00000000" w:rsidDel="00000000" w:rsidP="00000000" w:rsidRDefault="00000000" w:rsidRPr="00000000" w14:paraId="0000077B">
      <w:pPr>
        <w:spacing w:after="0" w:before="0" w:line="360" w:lineRule="auto"/>
        <w:ind w:firstLine="709"/>
        <w:jc w:val="both"/>
        <w:rPr/>
      </w:pPr>
      <w:r>
        <w:rPr>
          <w:rFonts w:ascii="Arial" w:cs="Arial" w:eastAsia="Arial" w:hAnsi="Arial"/>
          <w:b w:val="0"/>
          <w:bCs w:val="0"/>
          <w:i w:val="0"/>
          <w:iCs w:val="0"/>
          <w:sz w:val="24"/>
          <w:szCs w:val="24"/>
          <w:rtl w:val="0"/>
        </w:rPr>
        <w:t>Os arquivos de exame não são armazenados como BLOB no PostgreSQL. O banco registra chave do objeto, nome, tipo, tamanho, hash SHA-256 e metadados de avaliação. A implementação protege o conteúdo por AES-256-GCM antes do armazenamento privado e exige autorização para leitura. O ambiente local de testes utiliza conexão de desenvolvimento; HTTPS é requisito da publicação, não evidência de um serviço público já implantado. A configuração operacional de certificados, chaves e retenção permanece parte da homologação de produção.</w:t>
      </w:r>
    </w:p>
    <w:p w:rsidR="00000000" w:rsidDel="00000000" w:rsidP="00000000" w:rsidRDefault="00000000" w:rsidRPr="00000000" w14:paraId="0000077C">
      <w:pPr>
        <w:spacing w:after="0" w:before="0" w:line="360" w:lineRule="auto"/>
        <w:ind w:firstLine="709"/>
        <w:jc w:val="both"/>
        <w:rPr/>
      </w:pPr>
      <w:r w:rsidDel="00000000" w:rsidR="00000000" w:rsidRPr="00000000">
        <w:rPr>
          <w:rFonts w:ascii="Arial" w:cs="Arial" w:eastAsia="Arial" w:hAnsi="Arial"/>
          <w:b w:val="0"/>
          <w:bCs w:val="0"/>
          <w:i w:val="0"/>
          <w:iCs w:val="0"/>
          <w:sz w:val="24"/>
          <w:szCs w:val="24"/>
          <w:rtl w:val="0"/>
        </w:rPr>
        <w:t xml:space="preserve">Solicitações de encerramento são registradas em solicitacao_exclusao. A execução deve eliminar ou anonimizar dados pessoais que não possuam base legal de conservação, mantendo registros clínicos pelo período aplicável e preservando a rastreabilidade necessária. Essa separação evita tratar a exclusão como simples DELETE em cascata.</w:t>
      </w:r>
      <w:r w:rsidDel="00000000" w:rsidR="00000000" w:rsidRPr="00000000">
        <w:rPr>
          <w:rtl w:val="0"/>
        </w:rPr>
      </w:r>
    </w:p>
    <w:p w:rsidR="00000000" w:rsidDel="00000000" w:rsidP="00000000" w:rsidRDefault="00000000" w:rsidRPr="00000000" w14:paraId="000007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9.1.7 Rastreabilidade entre requisitos e persistência</w:t>
      </w:r>
    </w:p>
    <w:p w:rsidR="00000000" w:rsidDel="00000000" w:rsidP="00000000" w:rsidRDefault="00000000" w:rsidRPr="00000000" w14:paraId="0000077E">
      <w:pPr>
        <w:spacing w:after="60" w:before="0" w:line="240" w:lineRule="auto"/>
        <w:ind w:firstLine="0"/>
        <w:jc w:val="center"/>
        <w:rPr/>
      </w:pPr>
      <w:r w:rsidDel="00000000" w:rsidR="00000000" w:rsidRPr="00000000">
        <w:rPr>
          <w:rFonts w:ascii="Arial" w:cs="Arial" w:eastAsia="Arial" w:hAnsi="Arial"/>
          <w:b w:val="0"/>
          <w:bCs w:val="0"/>
          <w:i w:val="0"/>
          <w:iCs w:val="0"/>
          <w:sz w:val="20"/>
          <w:szCs w:val="20"/>
          <w:rtl w:val="0"/>
        </w:rPr>
        <w:t xml:space="preserve">QUADRO 39 – RASTREABILIDADE ENTRE REQUISITOS E MODELO DE DADOS</w:t>
      </w:r>
      <w:r w:rsidDel="00000000" w:rsidR="00000000" w:rsidRPr="00000000">
        <w:rPr>
          <w:rtl w:val="0"/>
        </w:rPr>
      </w:r>
    </w:p>
    <w:tbl>
      <w:tblPr>
        <w:tblStyle w:val="Table42"/>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5"/>
        <w:gridCol w:w="4535"/>
        <w:tblGridChange w:id="0">
          <w:tblGrid>
            <w:gridCol w:w="4535"/>
            <w:gridCol w:w="4535"/>
          </w:tblGrid>
        </w:tblGridChange>
      </w:tblGrid>
      <w:tr>
        <w:trPr>
          <w:cantSplit w:val="0"/>
          <w:tblHeader w:val="0"/>
        </w:trPr>
        <w:tc>
          <w:tcPr>
            <w:shd w:fill="d9e2f3" w:val="clear"/>
            <w:tcMar>
              <w:top w:w="80.0" w:type="dxa"/>
              <w:bottom w:w="80.0" w:type="dxa"/>
            </w:tcMar>
            <w:vAlign w:val="center"/>
          </w:tcPr>
          <w:p w:rsidR="00000000" w:rsidDel="00000000" w:rsidP="00000000" w:rsidRDefault="00000000" w:rsidRPr="00000000" w14:paraId="0000077F">
            <w:pPr>
              <w:spacing w:after="0" w:line="240" w:lineRule="auto"/>
              <w:ind w:firstLine="0"/>
              <w:jc w:val="left"/>
              <w:rPr/>
            </w:pPr>
            <w:r w:rsidDel="00000000" w:rsidR="00000000" w:rsidRPr="00000000">
              <w:rPr>
                <w:rFonts w:ascii="Arial" w:cs="Arial" w:eastAsia="Arial" w:hAnsi="Arial"/>
                <w:b w:val="1"/>
                <w:bCs w:val="1"/>
                <w:i w:val="0"/>
                <w:iCs w:val="0"/>
                <w:sz w:val="18"/>
                <w:szCs w:val="18"/>
                <w:rtl w:val="0"/>
              </w:rPr>
              <w:t xml:space="preserve">Requisito(s)</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780">
            <w:pPr>
              <w:spacing w:after="0" w:line="240" w:lineRule="auto"/>
              <w:ind w:firstLine="0"/>
              <w:jc w:val="left"/>
              <w:rPr/>
            </w:pPr>
            <w:r w:rsidDel="00000000" w:rsidR="00000000" w:rsidRPr="00000000">
              <w:rPr>
                <w:rFonts w:ascii="Arial" w:cs="Arial" w:eastAsia="Arial" w:hAnsi="Arial"/>
                <w:b w:val="1"/>
                <w:bCs w:val="1"/>
                <w:i w:val="0"/>
                <w:iCs w:val="0"/>
                <w:sz w:val="18"/>
                <w:szCs w:val="18"/>
                <w:rtl w:val="0"/>
              </w:rPr>
              <w:t xml:space="preserve">Estruturas/mecanismos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81">
            <w:pPr>
              <w:spacing w:after="0" w:line="240" w:lineRule="auto"/>
              <w:ind w:firstLine="0"/>
              <w:jc w:val="left"/>
              <w:rPr/>
            </w:pPr>
            <w:r w:rsidDel="00000000" w:rsidR="00000000" w:rsidRPr="00000000">
              <w:rPr>
                <w:rFonts w:ascii="Arial" w:cs="Arial" w:eastAsia="Arial" w:hAnsi="Arial"/>
                <w:b w:val="0"/>
                <w:bCs w:val="0"/>
                <w:i w:val="0"/>
                <w:iCs w:val="0"/>
                <w:sz w:val="18"/>
                <w:szCs w:val="18"/>
                <w:rtl w:val="0"/>
              </w:rPr>
              <w:t xml:space="preserve">RF01–RF02, RF31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82">
            <w:pPr>
              <w:spacing w:after="0" w:line="240" w:lineRule="auto"/>
              <w:ind w:firstLine="0"/>
              <w:jc w:val="left"/>
              <w:rPr/>
            </w:pPr>
            <w:r w:rsidDel="00000000" w:rsidR="00000000" w:rsidRPr="00000000">
              <w:rPr>
                <w:rFonts w:ascii="Arial" w:cs="Arial" w:eastAsia="Arial" w:hAnsi="Arial"/>
                <w:b w:val="0"/>
                <w:bCs w:val="0"/>
                <w:i w:val="0"/>
                <w:iCs w:val="0"/>
                <w:sz w:val="18"/>
                <w:szCs w:val="18"/>
                <w:rtl w:val="0"/>
              </w:rPr>
              <w:t xml:space="preserve">usuario, paciente, consentimento_lgpd, solicitacao_exclusao</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83">
            <w:pPr>
              <w:spacing w:after="0" w:line="240" w:lineRule="auto"/>
              <w:ind w:firstLine="0"/>
              <w:jc w:val="left"/>
              <w:rPr/>
            </w:pPr>
            <w:r w:rsidDel="00000000" w:rsidR="00000000" w:rsidRPr="00000000">
              <w:rPr>
                <w:rFonts w:ascii="Arial" w:cs="Arial" w:eastAsia="Arial" w:hAnsi="Arial"/>
                <w:b w:val="0"/>
                <w:bCs w:val="0"/>
                <w:i w:val="0"/>
                <w:iCs w:val="0"/>
                <w:sz w:val="18"/>
                <w:szCs w:val="18"/>
                <w:rtl w:val="0"/>
              </w:rPr>
              <w:t xml:space="preserve">RF03–RF05, RF28–RF29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84">
            <w:pPr>
              <w:spacing w:after="0" w:line="240" w:lineRule="auto"/>
              <w:ind w:firstLine="0"/>
              <w:jc w:val="left"/>
              <w:rPr/>
            </w:pPr>
            <w:r w:rsidDel="00000000" w:rsidR="00000000" w:rsidRPr="00000000">
              <w:rPr>
                <w:rFonts w:ascii="Arial" w:cs="Arial" w:eastAsia="Arial" w:hAnsi="Arial"/>
                <w:b w:val="0"/>
                <w:bCs w:val="0"/>
                <w:i w:val="0"/>
                <w:iCs w:val="0"/>
                <w:sz w:val="18"/>
                <w:szCs w:val="18"/>
                <w:rtl w:val="0"/>
              </w:rPr>
              <w:t xml:space="preserve">pre_triagem, resposta_pre_triagem, disponibilidade_medico, consulta</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85">
            <w:pPr>
              <w:spacing w:after="0" w:line="240" w:lineRule="auto"/>
              <w:ind w:firstLine="0"/>
              <w:jc w:val="left"/>
              <w:rPr/>
            </w:pPr>
            <w:r w:rsidDel="00000000" w:rsidR="00000000" w:rsidRPr="00000000">
              <w:rPr>
                <w:rFonts w:ascii="Arial" w:cs="Arial" w:eastAsia="Arial" w:hAnsi="Arial"/>
                <w:b w:val="0"/>
                <w:bCs w:val="0"/>
                <w:i w:val="0"/>
                <w:iCs w:val="0"/>
                <w:sz w:val="18"/>
                <w:szCs w:val="18"/>
                <w:rtl w:val="0"/>
              </w:rPr>
              <w:t xml:space="preserve">RF06–RF10, RF12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86">
            <w:pPr>
              <w:spacing w:after="0" w:line="240" w:lineRule="auto"/>
              <w:ind w:firstLine="0"/>
              <w:jc w:val="left"/>
              <w:rPr/>
            </w:pPr>
            <w:r w:rsidDel="00000000" w:rsidR="00000000" w:rsidRPr="00000000">
              <w:rPr>
                <w:rFonts w:ascii="Arial" w:cs="Arial" w:eastAsia="Arial" w:hAnsi="Arial"/>
                <w:b w:val="0"/>
                <w:bCs w:val="0"/>
                <w:i w:val="0"/>
                <w:iCs w:val="0"/>
                <w:sz w:val="18"/>
                <w:szCs w:val="18"/>
                <w:rtl w:val="0"/>
              </w:rPr>
              <w:t xml:space="preserve">solicitacao_exame, exame, paciente, medico, tipo_sanguineo</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87">
            <w:pPr>
              <w:spacing w:after="0" w:line="240" w:lineRule="auto"/>
              <w:ind w:firstLine="0"/>
              <w:jc w:val="left"/>
              <w:rPr/>
            </w:pPr>
            <w:r w:rsidDel="00000000" w:rsidR="00000000" w:rsidRPr="00000000">
              <w:rPr>
                <w:rFonts w:ascii="Arial" w:cs="Arial" w:eastAsia="Arial" w:hAnsi="Arial"/>
                <w:b w:val="0"/>
                <w:bCs w:val="0"/>
                <w:i w:val="0"/>
                <w:iCs w:val="0"/>
                <w:sz w:val="18"/>
                <w:szCs w:val="18"/>
                <w:rtl w:val="0"/>
              </w:rPr>
              <w:t xml:space="preserve">RF13, RF15–RF16, RF27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88">
            <w:pPr>
              <w:spacing w:after="0" w:line="240" w:lineRule="auto"/>
              <w:ind w:firstLine="0"/>
              <w:jc w:val="left"/>
              <w:rPr/>
            </w:pPr>
            <w:r w:rsidDel="00000000" w:rsidR="00000000" w:rsidRPr="00000000">
              <w:rPr>
                <w:rFonts w:ascii="Arial" w:cs="Arial" w:eastAsia="Arial" w:hAnsi="Arial"/>
                <w:b w:val="0"/>
                <w:bCs w:val="0"/>
                <w:i w:val="0"/>
                <w:iCs w:val="0"/>
                <w:sz w:val="18"/>
                <w:szCs w:val="18"/>
                <w:rtl w:val="0"/>
              </w:rPr>
              <w:t xml:space="preserve">usuario, medico, representante_hospital, hospital</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89">
            <w:pPr>
              <w:spacing w:after="0" w:line="240" w:lineRule="auto"/>
              <w:ind w:firstLine="0"/>
              <w:jc w:val="left"/>
              <w:rPr/>
            </w:pPr>
            <w:r w:rsidDel="00000000" w:rsidR="00000000" w:rsidRPr="00000000">
              <w:rPr>
                <w:rFonts w:ascii="Arial" w:cs="Arial" w:eastAsia="Arial" w:hAnsi="Arial"/>
                <w:b w:val="0"/>
                <w:bCs w:val="0"/>
                <w:i w:val="0"/>
                <w:iCs w:val="0"/>
                <w:sz w:val="18"/>
                <w:szCs w:val="18"/>
                <w:rtl w:val="0"/>
              </w:rPr>
              <w:t xml:space="preserve">RF17, RF20–RF23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8A">
            <w:pPr>
              <w:spacing w:after="0" w:line="240" w:lineRule="auto"/>
              <w:ind w:firstLine="0"/>
              <w:jc w:val="left"/>
              <w:rPr/>
            </w:pPr>
            <w:r w:rsidDel="00000000" w:rsidR="00000000" w:rsidRPr="00000000">
              <w:rPr>
                <w:rFonts w:ascii="Arial" w:cs="Arial" w:eastAsia="Arial" w:hAnsi="Arial"/>
                <w:b w:val="0"/>
                <w:bCs w:val="0"/>
                <w:i w:val="0"/>
                <w:iCs w:val="0"/>
                <w:sz w:val="18"/>
                <w:szCs w:val="18"/>
                <w:rtl w:val="0"/>
              </w:rPr>
              <w:t xml:space="preserve">hospital, necessidade_estoque, historico_necessidade, tipo_sanguineo, compatibilidade_sanguinea</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8B">
            <w:pPr>
              <w:spacing w:after="0" w:line="240" w:lineRule="auto"/>
              <w:ind w:firstLine="0"/>
              <w:jc w:val="left"/>
              <w:rPr/>
            </w:pPr>
            <w:r w:rsidDel="00000000" w:rsidR="00000000" w:rsidRPr="00000000">
              <w:rPr>
                <w:rFonts w:ascii="Arial" w:cs="Arial" w:eastAsia="Arial" w:hAnsi="Arial"/>
                <w:b w:val="0"/>
                <w:bCs w:val="0"/>
                <w:i w:val="0"/>
                <w:iCs w:val="0"/>
                <w:sz w:val="18"/>
                <w:szCs w:val="18"/>
                <w:rtl w:val="0"/>
              </w:rPr>
              <w:t xml:space="preserve">RF18, RF24, RF26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8C">
            <w:pPr>
              <w:spacing w:after="0" w:line="240" w:lineRule="auto"/>
              <w:ind w:firstLine="0"/>
              <w:jc w:val="left"/>
              <w:rPr/>
            </w:pPr>
            <w:r w:rsidDel="00000000" w:rsidR="00000000" w:rsidRPr="00000000">
              <w:rPr>
                <w:rFonts w:ascii="Arial" w:cs="Arial" w:eastAsia="Arial" w:hAnsi="Arial"/>
                <w:b w:val="0"/>
                <w:bCs w:val="0"/>
                <w:i w:val="0"/>
                <w:iCs w:val="0"/>
                <w:sz w:val="18"/>
                <w:szCs w:val="18"/>
                <w:rtl w:val="0"/>
              </w:rPr>
              <w:t xml:space="preserve">doacao, paciente, hospital, tipo_sanguineo, necessidade_estoque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8D">
            <w:pPr>
              <w:spacing w:after="0" w:line="240" w:lineRule="auto"/>
              <w:ind w:firstLine="0"/>
              <w:jc w:val="left"/>
              <w:rPr/>
            </w:pPr>
            <w:r w:rsidDel="00000000" w:rsidR="00000000" w:rsidRPr="00000000">
              <w:rPr>
                <w:rFonts w:ascii="Arial" w:cs="Arial" w:eastAsia="Arial" w:hAnsi="Arial"/>
                <w:b w:val="0"/>
                <w:bCs w:val="0"/>
                <w:i w:val="0"/>
                <w:iCs w:val="0"/>
                <w:sz w:val="18"/>
                <w:szCs w:val="18"/>
                <w:rtl w:val="0"/>
              </w:rPr>
              <w:t xml:space="preserve">RF25, RF30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8E">
            <w:pPr>
              <w:spacing w:after="0" w:line="240" w:lineRule="auto"/>
              <w:ind w:firstLine="0"/>
              <w:jc w:val="left"/>
              <w:rPr/>
            </w:pPr>
            <w:r w:rsidDel="00000000" w:rsidR="00000000" w:rsidRPr="00000000">
              <w:rPr>
                <w:rFonts w:ascii="Arial" w:cs="Arial" w:eastAsia="Arial" w:hAnsi="Arial"/>
                <w:b w:val="0"/>
                <w:bCs w:val="0"/>
                <w:i w:val="0"/>
                <w:iCs w:val="0"/>
                <w:sz w:val="18"/>
                <w:szCs w:val="18"/>
                <w:rtl w:val="0"/>
              </w:rPr>
              <w:t xml:space="preserve">notificacao, necessidade_estoque, usuario</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8F">
            <w:pPr>
              <w:spacing w:after="0" w:line="240" w:lineRule="auto"/>
              <w:ind w:firstLine="0"/>
              <w:jc w:val="left"/>
              <w:rPr/>
            </w:pPr>
            <w:r w:rsidDel="00000000" w:rsidR="00000000" w:rsidRPr="00000000">
              <w:rPr>
                <w:rFonts w:ascii="Arial" w:cs="Arial" w:eastAsia="Arial" w:hAnsi="Arial"/>
                <w:b w:val="0"/>
                <w:bCs w:val="0"/>
                <w:i w:val="0"/>
                <w:iCs w:val="0"/>
                <w:sz w:val="18"/>
                <w:szCs w:val="18"/>
                <w:rtl w:val="0"/>
              </w:rPr>
              <w:t xml:space="preserve">RNF02–RNF08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90">
            <w:pPr>
              <w:rPr/>
            </w:pPr>
            <w:r w:rsidDel="00000000" w:rsidR="00000000" w:rsidRPr="00000000">
              <w:rPr>
                <w:rtl w:val="0"/>
              </w:rPr>
              <w:t xml:space="preserve">controle de acesso, filtros por hospital_id, log_auditoria, hashes, armazenamento de objetos e meta de desempenho e índices de consulta</w:t>
            </w:r>
          </w:p>
        </w:tc>
      </w:tr>
    </w:tbl>
    <w:p w:rsidR="00000000" w:rsidDel="00000000" w:rsidP="00000000" w:rsidRDefault="00000000" w:rsidRPr="00000000" w14:paraId="00000791">
      <w:pPr>
        <w:spacing w:after="0" w:before="60" w:line="240" w:lineRule="auto"/>
        <w:ind w:firstLine="0"/>
        <w:jc w:val="center"/>
        <w:rPr/>
      </w:pPr>
      <w:r w:rsidDel="00000000" w:rsidR="00000000" w:rsidRPr="00000000">
        <w:rPr>
          <w:rFonts w:ascii="Arial" w:cs="Arial" w:eastAsia="Arial" w:hAnsi="Arial"/>
          <w:sz w:val="20"/>
          <w:szCs w:val="20"/>
          <w:rtl w:val="0"/>
        </w:rPr>
        <w:t xml:space="preserve">FONTE: Os autores.</w:t>
      </w:r>
      <w:r w:rsidDel="00000000" w:rsidR="00000000" w:rsidRPr="00000000">
        <w:rPr>
          <w:rtl w:val="0"/>
        </w:rPr>
      </w:r>
    </w:p>
    <w:p w:rsidR="00000000" w:rsidDel="00000000" w:rsidP="00000000" w:rsidRDefault="00000000" w:rsidRPr="00000000" w14:paraId="000007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9.1.8 Dicionário de dados consolidado</w:t>
      </w:r>
    </w:p>
    <w:p w:rsidR="00000000" w:rsidDel="00000000" w:rsidP="00000000" w:rsidRDefault="00000000" w:rsidRPr="00000000" w14:paraId="00000793">
      <w:pPr>
        <w:spacing w:after="60" w:before="0" w:line="240" w:lineRule="auto"/>
        <w:ind w:firstLine="0"/>
        <w:jc w:val="center"/>
        <w:rPr/>
      </w:pPr>
      <w:r w:rsidDel="00000000" w:rsidR="00000000" w:rsidRPr="00000000">
        <w:rPr>
          <w:rFonts w:ascii="Arial" w:cs="Arial" w:eastAsia="Arial" w:hAnsi="Arial"/>
          <w:b w:val="0"/>
          <w:bCs w:val="0"/>
          <w:i w:val="0"/>
          <w:iCs w:val="0"/>
          <w:sz w:val="20"/>
          <w:szCs w:val="20"/>
          <w:rtl w:val="0"/>
        </w:rPr>
        <w:t xml:space="preserve">QUADRO 40 – DICIONÁRIO DE DADOS CONSOLIDADO</w:t>
      </w:r>
      <w:r w:rsidDel="00000000" w:rsidR="00000000" w:rsidRPr="00000000">
        <w:rPr>
          <w:rtl w:val="0"/>
        </w:rPr>
      </w:r>
    </w:p>
    <w:tbl>
      <w:tblPr>
        <w:tblStyle w:val="Table43"/>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d9e2f3" w:val="clear"/>
            <w:tcMar>
              <w:top w:w="80.0" w:type="dxa"/>
              <w:bottom w:w="80.0" w:type="dxa"/>
            </w:tcMar>
            <w:vAlign w:val="center"/>
          </w:tcPr>
          <w:p w:rsidR="00000000" w:rsidDel="00000000" w:rsidP="00000000" w:rsidRDefault="00000000" w:rsidRPr="00000000" w14:paraId="00000794">
            <w:pPr>
              <w:spacing w:after="0" w:line="240" w:lineRule="auto"/>
              <w:ind w:firstLine="0"/>
              <w:jc w:val="left"/>
              <w:rPr/>
            </w:pPr>
            <w:r w:rsidDel="00000000" w:rsidR="00000000" w:rsidRPr="00000000">
              <w:rPr>
                <w:rFonts w:ascii="Arial" w:cs="Arial" w:eastAsia="Arial" w:hAnsi="Arial"/>
                <w:b w:val="1"/>
                <w:bCs w:val="1"/>
                <w:i w:val="0"/>
                <w:iCs w:val="0"/>
                <w:sz w:val="15"/>
                <w:szCs w:val="15"/>
                <w:rtl w:val="0"/>
              </w:rPr>
              <w:t xml:space="preserve">Tabela</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795">
            <w:pPr>
              <w:spacing w:after="0" w:line="240" w:lineRule="auto"/>
              <w:ind w:firstLine="0"/>
              <w:jc w:val="left"/>
              <w:rPr/>
            </w:pPr>
            <w:r w:rsidDel="00000000" w:rsidR="00000000" w:rsidRPr="00000000">
              <w:rPr>
                <w:rFonts w:ascii="Arial" w:cs="Arial" w:eastAsia="Arial" w:hAnsi="Arial"/>
                <w:b w:val="1"/>
                <w:bCs w:val="1"/>
                <w:i w:val="0"/>
                <w:iCs w:val="0"/>
                <w:sz w:val="15"/>
                <w:szCs w:val="15"/>
                <w:rtl w:val="0"/>
              </w:rPr>
              <w:t xml:space="preserve">Principais atributos/restrições</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796">
            <w:pPr>
              <w:spacing w:after="0" w:line="240" w:lineRule="auto"/>
              <w:ind w:firstLine="0"/>
              <w:jc w:val="left"/>
              <w:rPr/>
            </w:pPr>
            <w:r w:rsidDel="00000000" w:rsidR="00000000" w:rsidRPr="00000000">
              <w:rPr>
                <w:rFonts w:ascii="Arial" w:cs="Arial" w:eastAsia="Arial" w:hAnsi="Arial"/>
                <w:b w:val="1"/>
                <w:bCs w:val="1"/>
                <w:i w:val="0"/>
                <w:iCs w:val="0"/>
                <w:sz w:val="15"/>
                <w:szCs w:val="15"/>
                <w:rtl w:val="0"/>
              </w:rPr>
              <w:t xml:space="preserve">Descrição</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97">
            <w:pPr>
              <w:spacing w:after="0" w:line="240" w:lineRule="auto"/>
              <w:ind w:firstLine="0"/>
              <w:jc w:val="left"/>
              <w:rPr/>
            </w:pPr>
            <w:r w:rsidDel="00000000" w:rsidR="00000000" w:rsidRPr="00000000">
              <w:rPr>
                <w:rFonts w:ascii="Arial" w:cs="Arial" w:eastAsia="Arial" w:hAnsi="Arial"/>
                <w:b w:val="0"/>
                <w:bCs w:val="0"/>
                <w:i w:val="0"/>
                <w:iCs w:val="0"/>
                <w:sz w:val="15"/>
                <w:szCs w:val="15"/>
                <w:rtl w:val="0"/>
              </w:rPr>
              <w:t xml:space="preserve">usuario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98">
            <w:pPr>
              <w:spacing w:after="0" w:line="240" w:lineRule="auto"/>
              <w:ind w:firstLine="0"/>
              <w:jc w:val="left"/>
              <w:rPr/>
            </w:pPr>
            <w:r w:rsidDel="00000000" w:rsidR="00000000" w:rsidRPr="00000000">
              <w:rPr>
                <w:rFonts w:ascii="Arial" w:cs="Arial" w:eastAsia="Arial" w:hAnsi="Arial"/>
                <w:b w:val="0"/>
                <w:bCs w:val="0"/>
                <w:i w:val="0"/>
                <w:iCs w:val="0"/>
                <w:sz w:val="15"/>
                <w:szCs w:val="15"/>
                <w:rtl w:val="0"/>
              </w:rPr>
              <w:t xml:space="preserve">id UUID PK; nome; email UK; cpf UK; telefone; senha_hash; senha_provisoria; senha_provisoria_expira_em; senha_reset_token_hash; senha_reset_expira_em; senha_reset_usado_em; perfil; status; tentativas_login; bloqueado_ate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99">
            <w:pPr>
              <w:spacing w:after="0" w:line="240" w:lineRule="auto"/>
              <w:ind w:firstLine="0"/>
              <w:jc w:val="left"/>
              <w:rPr/>
            </w:pPr>
            <w:r w:rsidDel="00000000" w:rsidR="00000000" w:rsidRPr="00000000">
              <w:rPr>
                <w:rFonts w:ascii="Arial" w:cs="Arial" w:eastAsia="Arial" w:hAnsi="Arial"/>
                <w:b w:val="0"/>
                <w:bCs w:val="0"/>
                <w:i w:val="0"/>
                <w:iCs w:val="0"/>
                <w:sz w:val="15"/>
                <w:szCs w:val="15"/>
                <w:rtl w:val="0"/>
              </w:rPr>
              <w:t xml:space="preserve">Identidade, autenticação, primeiro acesso e recuperação de senha.</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9A">
            <w:pPr>
              <w:spacing w:after="0" w:line="240" w:lineRule="auto"/>
              <w:ind w:firstLine="0"/>
              <w:jc w:val="left"/>
              <w:rPr/>
            </w:pPr>
            <w:r w:rsidDel="00000000" w:rsidR="00000000" w:rsidRPr="00000000">
              <w:rPr>
                <w:rFonts w:ascii="Arial" w:cs="Arial" w:eastAsia="Arial" w:hAnsi="Arial"/>
                <w:b w:val="0"/>
                <w:bCs w:val="0"/>
                <w:i w:val="0"/>
                <w:iCs w:val="0"/>
                <w:sz w:val="15"/>
                <w:szCs w:val="15"/>
                <w:rtl w:val="0"/>
              </w:rPr>
              <w:t xml:space="preserve">paciente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9B">
            <w:pPr>
              <w:spacing w:after="0" w:line="240" w:lineRule="auto"/>
              <w:ind w:firstLine="0"/>
              <w:jc w:val="left"/>
              <w:rPr/>
            </w:pPr>
            <w:r w:rsidDel="00000000" w:rsidR="00000000" w:rsidRPr="00000000">
              <w:rPr>
                <w:rFonts w:ascii="Arial" w:cs="Arial" w:eastAsia="Arial" w:hAnsi="Arial"/>
                <w:b w:val="0"/>
                <w:bCs w:val="0"/>
                <w:i w:val="0"/>
                <w:iCs w:val="0"/>
                <w:sz w:val="15"/>
                <w:szCs w:val="15"/>
                <w:rtl w:val="0"/>
              </w:rPr>
              <w:t xml:space="preserve">usuario_id PK/FK; data_nascimento; sexo; peso_kg; cidade; estado; situacao; tipo_sanguineo_id FK?; medico_validador_id FK?; validado_em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9C">
            <w:pPr>
              <w:spacing w:after="0" w:line="240" w:lineRule="auto"/>
              <w:ind w:firstLine="0"/>
              <w:jc w:val="left"/>
              <w:rPr/>
            </w:pPr>
            <w:r w:rsidDel="00000000" w:rsidR="00000000" w:rsidRPr="00000000">
              <w:rPr>
                <w:rFonts w:ascii="Arial" w:cs="Arial" w:eastAsia="Arial" w:hAnsi="Arial"/>
                <w:b w:val="0"/>
                <w:bCs w:val="0"/>
                <w:i w:val="0"/>
                <w:iCs w:val="0"/>
                <w:sz w:val="15"/>
                <w:szCs w:val="15"/>
                <w:rtl w:val="0"/>
              </w:rPr>
              <w:t xml:space="preserve">Especialização do Paciente/Doador.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9D">
            <w:pPr>
              <w:spacing w:after="0" w:line="240" w:lineRule="auto"/>
              <w:ind w:firstLine="0"/>
              <w:jc w:val="left"/>
              <w:rPr/>
            </w:pPr>
            <w:r w:rsidDel="00000000" w:rsidR="00000000" w:rsidRPr="00000000">
              <w:rPr>
                <w:rFonts w:ascii="Arial" w:cs="Arial" w:eastAsia="Arial" w:hAnsi="Arial"/>
                <w:b w:val="0"/>
                <w:bCs w:val="0"/>
                <w:i w:val="0"/>
                <w:iCs w:val="0"/>
                <w:sz w:val="15"/>
                <w:szCs w:val="15"/>
                <w:rtl w:val="0"/>
              </w:rPr>
              <w:t xml:space="preserve">medico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9E">
            <w:pPr>
              <w:spacing w:after="0" w:line="240" w:lineRule="auto"/>
              <w:ind w:firstLine="0"/>
              <w:jc w:val="left"/>
              <w:rPr/>
            </w:pPr>
            <w:r w:rsidDel="00000000" w:rsidR="00000000" w:rsidRPr="00000000">
              <w:rPr>
                <w:rFonts w:ascii="Arial" w:cs="Arial" w:eastAsia="Arial" w:hAnsi="Arial"/>
                <w:b w:val="0"/>
                <w:bCs w:val="0"/>
                <w:i w:val="0"/>
                <w:iCs w:val="0"/>
                <w:sz w:val="15"/>
                <w:szCs w:val="15"/>
                <w:rtl w:val="0"/>
              </w:rPr>
              <w:t xml:space="preserve">usuario_id PK/FK; hospital_id FK; crm; uf_crm; UK(crm,uf_crm)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9F">
            <w:pPr>
              <w:spacing w:after="0" w:line="240" w:lineRule="auto"/>
              <w:ind w:firstLine="0"/>
              <w:jc w:val="left"/>
              <w:rPr/>
            </w:pPr>
            <w:r w:rsidDel="00000000" w:rsidR="00000000" w:rsidRPr="00000000">
              <w:rPr>
                <w:rFonts w:ascii="Arial" w:cs="Arial" w:eastAsia="Arial" w:hAnsi="Arial"/>
                <w:b w:val="0"/>
                <w:bCs w:val="0"/>
                <w:i w:val="0"/>
                <w:iCs w:val="0"/>
                <w:sz w:val="15"/>
                <w:szCs w:val="15"/>
                <w:rtl w:val="0"/>
              </w:rPr>
              <w:t xml:space="preserve">Médico vinculado a um hospital.</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A0">
            <w:pPr>
              <w:spacing w:after="0" w:line="240" w:lineRule="auto"/>
              <w:ind w:firstLine="0"/>
              <w:jc w:val="left"/>
              <w:rPr/>
            </w:pPr>
            <w:r w:rsidDel="00000000" w:rsidR="00000000" w:rsidRPr="00000000">
              <w:rPr>
                <w:rFonts w:ascii="Arial" w:cs="Arial" w:eastAsia="Arial" w:hAnsi="Arial"/>
                <w:b w:val="0"/>
                <w:bCs w:val="0"/>
                <w:i w:val="0"/>
                <w:iCs w:val="0"/>
                <w:sz w:val="15"/>
                <w:szCs w:val="15"/>
                <w:rtl w:val="0"/>
              </w:rPr>
              <w:t xml:space="preserve">representante_hospital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A1">
            <w:pPr>
              <w:spacing w:after="0" w:line="240" w:lineRule="auto"/>
              <w:ind w:firstLine="0"/>
              <w:jc w:val="left"/>
              <w:rPr/>
            </w:pPr>
            <w:r w:rsidDel="00000000" w:rsidR="00000000" w:rsidRPr="00000000">
              <w:rPr>
                <w:rFonts w:ascii="Arial" w:cs="Arial" w:eastAsia="Arial" w:hAnsi="Arial"/>
                <w:b w:val="0"/>
                <w:bCs w:val="0"/>
                <w:i w:val="0"/>
                <w:iCs w:val="0"/>
                <w:sz w:val="15"/>
                <w:szCs w:val="15"/>
                <w:rtl w:val="0"/>
              </w:rPr>
              <w:t xml:space="preserve">usuario_id PK/FK; hospital_id FK; cargo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A2">
            <w:pPr>
              <w:spacing w:after="0" w:line="240" w:lineRule="auto"/>
              <w:ind w:firstLine="0"/>
              <w:jc w:val="left"/>
              <w:rPr/>
            </w:pPr>
            <w:r w:rsidDel="00000000" w:rsidR="00000000" w:rsidRPr="00000000">
              <w:rPr>
                <w:rFonts w:ascii="Arial" w:cs="Arial" w:eastAsia="Arial" w:hAnsi="Arial"/>
                <w:b w:val="0"/>
                <w:bCs w:val="0"/>
                <w:i w:val="0"/>
                <w:iCs w:val="0"/>
                <w:sz w:val="15"/>
                <w:szCs w:val="15"/>
                <w:rtl w:val="0"/>
              </w:rPr>
              <w:t xml:space="preserve">Representante vinculado a um hospital.</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A3">
            <w:pPr>
              <w:spacing w:after="0" w:line="240" w:lineRule="auto"/>
              <w:ind w:firstLine="0"/>
              <w:jc w:val="left"/>
              <w:rPr/>
            </w:pPr>
            <w:r w:rsidDel="00000000" w:rsidR="00000000" w:rsidRPr="00000000">
              <w:rPr>
                <w:rFonts w:ascii="Arial" w:cs="Arial" w:eastAsia="Arial" w:hAnsi="Arial"/>
                <w:b w:val="0"/>
                <w:bCs w:val="0"/>
                <w:i w:val="0"/>
                <w:iCs w:val="0"/>
                <w:sz w:val="15"/>
                <w:szCs w:val="15"/>
                <w:rtl w:val="0"/>
              </w:rPr>
              <w:t xml:space="preserve">consentimento_lgpd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A4">
            <w:pPr>
              <w:spacing w:after="0" w:line="240" w:lineRule="auto"/>
              <w:ind w:firstLine="0"/>
              <w:jc w:val="left"/>
              <w:rPr/>
            </w:pPr>
            <w:r w:rsidDel="00000000" w:rsidR="00000000" w:rsidRPr="00000000">
              <w:rPr>
                <w:rFonts w:ascii="Arial" w:cs="Arial" w:eastAsia="Arial" w:hAnsi="Arial"/>
                <w:b w:val="0"/>
                <w:bCs w:val="0"/>
                <w:i w:val="0"/>
                <w:iCs w:val="0"/>
                <w:sz w:val="15"/>
                <w:szCs w:val="15"/>
                <w:rtl w:val="0"/>
              </w:rPr>
              <w:t xml:space="preserve">id PK; usuario_id FK; versao_termo; finalidade; aceito_em; ip_origem; revogado_em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A5">
            <w:pPr>
              <w:spacing w:after="0" w:line="240" w:lineRule="auto"/>
              <w:ind w:firstLine="0"/>
              <w:jc w:val="left"/>
              <w:rPr/>
            </w:pPr>
            <w:r w:rsidDel="00000000" w:rsidR="00000000" w:rsidRPr="00000000">
              <w:rPr>
                <w:rFonts w:ascii="Arial" w:cs="Arial" w:eastAsia="Arial" w:hAnsi="Arial"/>
                <w:b w:val="0"/>
                <w:bCs w:val="0"/>
                <w:i w:val="0"/>
                <w:iCs w:val="0"/>
                <w:sz w:val="15"/>
                <w:szCs w:val="15"/>
                <w:rtl w:val="0"/>
              </w:rPr>
              <w:t xml:space="preserve">Histórico de consentimentos.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A6">
            <w:pPr>
              <w:spacing w:after="0" w:line="240" w:lineRule="auto"/>
              <w:ind w:firstLine="0"/>
              <w:jc w:val="left"/>
              <w:rPr/>
            </w:pPr>
            <w:r w:rsidDel="00000000" w:rsidR="00000000" w:rsidRPr="00000000">
              <w:rPr>
                <w:rFonts w:ascii="Arial" w:cs="Arial" w:eastAsia="Arial" w:hAnsi="Arial"/>
                <w:b w:val="0"/>
                <w:bCs w:val="0"/>
                <w:i w:val="0"/>
                <w:iCs w:val="0"/>
                <w:sz w:val="15"/>
                <w:szCs w:val="15"/>
                <w:rtl w:val="0"/>
              </w:rPr>
              <w:t xml:space="preserve">solicitacao_exclusao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A7">
            <w:pPr>
              <w:spacing w:after="0" w:line="240" w:lineRule="auto"/>
              <w:ind w:firstLine="0"/>
              <w:jc w:val="left"/>
              <w:rPr/>
            </w:pPr>
            <w:r w:rsidDel="00000000" w:rsidR="00000000" w:rsidRPr="00000000">
              <w:rPr>
                <w:rFonts w:ascii="Arial" w:cs="Arial" w:eastAsia="Arial" w:hAnsi="Arial"/>
                <w:b w:val="0"/>
                <w:bCs w:val="0"/>
                <w:i w:val="0"/>
                <w:iCs w:val="0"/>
                <w:sz w:val="15"/>
                <w:szCs w:val="15"/>
                <w:rtl w:val="0"/>
              </w:rPr>
              <w:t xml:space="preserve">id PK; usuario_id FK; status; solicitado_em; atendido_por FK?; concluido_em; justificativa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A8">
            <w:pPr>
              <w:spacing w:after="0" w:line="240" w:lineRule="auto"/>
              <w:ind w:firstLine="0"/>
              <w:jc w:val="left"/>
              <w:rPr/>
            </w:pPr>
            <w:r w:rsidDel="00000000" w:rsidR="00000000" w:rsidRPr="00000000">
              <w:rPr>
                <w:rFonts w:ascii="Arial" w:cs="Arial" w:eastAsia="Arial" w:hAnsi="Arial"/>
                <w:b w:val="0"/>
                <w:bCs w:val="0"/>
                <w:i w:val="0"/>
                <w:iCs w:val="0"/>
                <w:sz w:val="15"/>
                <w:szCs w:val="15"/>
                <w:rtl w:val="0"/>
              </w:rPr>
              <w:t xml:space="preserve">Tratamento do RF31/RNF06.</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A9">
            <w:pPr>
              <w:spacing w:after="0" w:line="240" w:lineRule="auto"/>
              <w:ind w:firstLine="0"/>
              <w:jc w:val="left"/>
              <w:rPr/>
            </w:pPr>
            <w:r w:rsidDel="00000000" w:rsidR="00000000" w:rsidRPr="00000000">
              <w:rPr>
                <w:rFonts w:ascii="Arial" w:cs="Arial" w:eastAsia="Arial" w:hAnsi="Arial"/>
                <w:b w:val="0"/>
                <w:bCs w:val="0"/>
                <w:i w:val="0"/>
                <w:iCs w:val="0"/>
                <w:sz w:val="15"/>
                <w:szCs w:val="15"/>
                <w:rtl w:val="0"/>
              </w:rPr>
              <w:t xml:space="preserve">log_auditoria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AA">
            <w:pPr>
              <w:spacing w:after="0" w:line="240" w:lineRule="auto"/>
              <w:ind w:firstLine="0"/>
              <w:jc w:val="left"/>
              <w:rPr/>
            </w:pPr>
            <w:r w:rsidDel="00000000" w:rsidR="00000000" w:rsidRPr="00000000">
              <w:rPr>
                <w:rFonts w:ascii="Arial" w:cs="Arial" w:eastAsia="Arial" w:hAnsi="Arial"/>
                <w:b w:val="0"/>
                <w:bCs w:val="0"/>
                <w:i w:val="0"/>
                <w:iCs w:val="0"/>
                <w:sz w:val="15"/>
                <w:szCs w:val="15"/>
                <w:rtl w:val="0"/>
              </w:rPr>
              <w:t xml:space="preserve">id BIGSERIAL PK; usuario_id FK?; acao; entidade; entidade_id; ip_origem; ocorrido_em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AB">
            <w:pPr>
              <w:spacing w:after="0" w:line="240" w:lineRule="auto"/>
              <w:ind w:firstLine="0"/>
              <w:jc w:val="left"/>
              <w:rPr/>
            </w:pPr>
            <w:r w:rsidDel="00000000" w:rsidR="00000000" w:rsidRPr="00000000">
              <w:rPr>
                <w:rFonts w:ascii="Arial" w:cs="Arial" w:eastAsia="Arial" w:hAnsi="Arial"/>
                <w:b w:val="0"/>
                <w:bCs w:val="0"/>
                <w:i w:val="0"/>
                <w:iCs w:val="0"/>
                <w:sz w:val="15"/>
                <w:szCs w:val="15"/>
                <w:rtl w:val="0"/>
              </w:rPr>
              <w:t xml:space="preserve">Auditoria somente inclusão.</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AC">
            <w:pPr>
              <w:spacing w:after="0" w:line="240" w:lineRule="auto"/>
              <w:ind w:firstLine="0"/>
              <w:jc w:val="left"/>
              <w:rPr/>
            </w:pPr>
            <w:r w:rsidDel="00000000" w:rsidR="00000000" w:rsidRPr="00000000">
              <w:rPr>
                <w:rFonts w:ascii="Arial" w:cs="Arial" w:eastAsia="Arial" w:hAnsi="Arial"/>
                <w:b w:val="0"/>
                <w:bCs w:val="0"/>
                <w:i w:val="0"/>
                <w:iCs w:val="0"/>
                <w:sz w:val="15"/>
                <w:szCs w:val="15"/>
                <w:rtl w:val="0"/>
              </w:rPr>
              <w:t xml:space="preserve">pre_triagem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AD">
            <w:pPr>
              <w:spacing w:after="0" w:line="240" w:lineRule="auto"/>
              <w:ind w:firstLine="0"/>
              <w:jc w:val="left"/>
              <w:rPr/>
            </w:pPr>
            <w:r w:rsidDel="00000000" w:rsidR="00000000" w:rsidRPr="00000000">
              <w:rPr>
                <w:rFonts w:ascii="Arial" w:cs="Arial" w:eastAsia="Arial" w:hAnsi="Arial"/>
                <w:b w:val="0"/>
                <w:bCs w:val="0"/>
                <w:i w:val="0"/>
                <w:iCs w:val="0"/>
                <w:sz w:val="15"/>
                <w:szCs w:val="15"/>
                <w:rtl w:val="0"/>
              </w:rPr>
              <w:t xml:space="preserve">id PK; paciente_id FK; resultado; respondida_em; proxima_data_possivel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AE">
            <w:pPr>
              <w:spacing w:after="0" w:line="240" w:lineRule="auto"/>
              <w:ind w:firstLine="0"/>
              <w:jc w:val="left"/>
              <w:rPr/>
            </w:pPr>
            <w:r w:rsidDel="00000000" w:rsidR="00000000" w:rsidRPr="00000000">
              <w:rPr>
                <w:rFonts w:ascii="Arial" w:cs="Arial" w:eastAsia="Arial" w:hAnsi="Arial"/>
                <w:b w:val="0"/>
                <w:bCs w:val="0"/>
                <w:i w:val="0"/>
                <w:iCs w:val="0"/>
                <w:sz w:val="15"/>
                <w:szCs w:val="15"/>
                <w:rtl w:val="0"/>
              </w:rPr>
              <w:t xml:space="preserve">Resultado orientativo do RF28.</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AF">
            <w:pPr>
              <w:spacing w:after="0" w:line="240" w:lineRule="auto"/>
              <w:ind w:firstLine="0"/>
              <w:jc w:val="left"/>
              <w:rPr/>
            </w:pPr>
            <w:r w:rsidDel="00000000" w:rsidR="00000000" w:rsidRPr="00000000">
              <w:rPr>
                <w:rFonts w:ascii="Arial" w:cs="Arial" w:eastAsia="Arial" w:hAnsi="Arial"/>
                <w:b w:val="0"/>
                <w:bCs w:val="0"/>
                <w:i w:val="0"/>
                <w:iCs w:val="0"/>
                <w:sz w:val="15"/>
                <w:szCs w:val="15"/>
                <w:rtl w:val="0"/>
              </w:rPr>
              <w:t xml:space="preserve">resposta_pre_triagem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B0">
            <w:pPr>
              <w:spacing w:after="0" w:line="240" w:lineRule="auto"/>
              <w:ind w:firstLine="0"/>
              <w:jc w:val="left"/>
              <w:rPr/>
            </w:pPr>
            <w:r w:rsidDel="00000000" w:rsidR="00000000" w:rsidRPr="00000000">
              <w:rPr>
                <w:rFonts w:ascii="Arial" w:cs="Arial" w:eastAsia="Arial" w:hAnsi="Arial"/>
                <w:b w:val="0"/>
                <w:bCs w:val="0"/>
                <w:i w:val="0"/>
                <w:iCs w:val="0"/>
                <w:sz w:val="15"/>
                <w:szCs w:val="15"/>
                <w:rtl w:val="0"/>
              </w:rPr>
              <w:t xml:space="preserve">id BIGSERIAL PK; pre_triagem_id FK; pergunta; resposta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B1">
            <w:pPr>
              <w:spacing w:after="0" w:line="240" w:lineRule="auto"/>
              <w:ind w:firstLine="0"/>
              <w:jc w:val="left"/>
              <w:rPr/>
            </w:pPr>
            <w:r w:rsidDel="00000000" w:rsidR="00000000" w:rsidRPr="00000000">
              <w:rPr>
                <w:rFonts w:ascii="Arial" w:cs="Arial" w:eastAsia="Arial" w:hAnsi="Arial"/>
                <w:b w:val="0"/>
                <w:bCs w:val="0"/>
                <w:i w:val="0"/>
                <w:iCs w:val="0"/>
                <w:sz w:val="15"/>
                <w:szCs w:val="15"/>
                <w:rtl w:val="0"/>
              </w:rPr>
              <w:t xml:space="preserve">Respostas do questionário.</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B2">
            <w:pPr>
              <w:spacing w:after="0" w:line="240" w:lineRule="auto"/>
              <w:ind w:firstLine="0"/>
              <w:jc w:val="left"/>
              <w:rPr/>
            </w:pPr>
            <w:r w:rsidDel="00000000" w:rsidR="00000000" w:rsidRPr="00000000">
              <w:rPr>
                <w:rFonts w:ascii="Arial" w:cs="Arial" w:eastAsia="Arial" w:hAnsi="Arial"/>
                <w:b w:val="0"/>
                <w:bCs w:val="0"/>
                <w:i w:val="0"/>
                <w:iCs w:val="0"/>
                <w:sz w:val="15"/>
                <w:szCs w:val="15"/>
                <w:rtl w:val="0"/>
              </w:rPr>
              <w:t xml:space="preserve">disponibilidade_medico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B3">
            <w:pPr>
              <w:spacing w:after="0" w:line="240" w:lineRule="auto"/>
              <w:ind w:firstLine="0"/>
              <w:jc w:val="left"/>
              <w:rPr/>
            </w:pPr>
            <w:r w:rsidDel="00000000" w:rsidR="00000000" w:rsidRPr="00000000">
              <w:rPr>
                <w:rFonts w:ascii="Arial" w:cs="Arial" w:eastAsia="Arial" w:hAnsi="Arial"/>
                <w:b w:val="0"/>
                <w:bCs w:val="0"/>
                <w:i w:val="0"/>
                <w:iCs w:val="0"/>
                <w:sz w:val="15"/>
                <w:szCs w:val="15"/>
                <w:rtl w:val="0"/>
              </w:rPr>
              <w:t xml:space="preserve">id PK; medico_id FK; inicio; fim; UK(medico,inicio,fim)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B4">
            <w:pPr>
              <w:spacing w:after="0" w:line="240" w:lineRule="auto"/>
              <w:ind w:firstLine="0"/>
              <w:jc w:val="left"/>
              <w:rPr/>
            </w:pPr>
            <w:r w:rsidDel="00000000" w:rsidR="00000000" w:rsidRPr="00000000">
              <w:rPr>
                <w:rFonts w:ascii="Arial" w:cs="Arial" w:eastAsia="Arial" w:hAnsi="Arial"/>
                <w:b w:val="0"/>
                <w:bCs w:val="0"/>
                <w:i w:val="0"/>
                <w:iCs w:val="0"/>
                <w:sz w:val="15"/>
                <w:szCs w:val="15"/>
                <w:rtl w:val="0"/>
              </w:rPr>
              <w:t xml:space="preserve">Horários publicados pelo médico.</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B5">
            <w:pPr>
              <w:spacing w:after="0" w:line="240" w:lineRule="auto"/>
              <w:ind w:firstLine="0"/>
              <w:jc w:val="left"/>
              <w:rPr/>
            </w:pPr>
            <w:r w:rsidDel="00000000" w:rsidR="00000000" w:rsidRPr="00000000">
              <w:rPr>
                <w:rFonts w:ascii="Arial" w:cs="Arial" w:eastAsia="Arial" w:hAnsi="Arial"/>
                <w:b w:val="0"/>
                <w:bCs w:val="0"/>
                <w:i w:val="0"/>
                <w:iCs w:val="0"/>
                <w:sz w:val="15"/>
                <w:szCs w:val="15"/>
                <w:rtl w:val="0"/>
              </w:rPr>
              <w:t xml:space="preserve">consulta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B6">
            <w:pPr>
              <w:spacing w:after="0" w:line="240" w:lineRule="auto"/>
              <w:ind w:firstLine="0"/>
              <w:jc w:val="left"/>
              <w:rPr/>
            </w:pPr>
            <w:r w:rsidDel="00000000" w:rsidR="00000000" w:rsidRPr="00000000">
              <w:rPr>
                <w:rFonts w:ascii="Arial" w:cs="Arial" w:eastAsia="Arial" w:hAnsi="Arial"/>
                <w:b w:val="0"/>
                <w:bCs w:val="0"/>
                <w:i w:val="0"/>
                <w:iCs w:val="0"/>
                <w:sz w:val="15"/>
                <w:szCs w:val="15"/>
                <w:rtl w:val="0"/>
              </w:rPr>
              <w:t xml:space="preserve">id PK; paciente_id FK; medico_id FK; disponibilidade_id FK/UK; consulta_origem_id FK?; status; link_videochamada; termo_telemedicina_aceito_em; observacoes; motivo_cancelamento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B7">
            <w:pPr>
              <w:spacing w:after="0" w:line="240" w:lineRule="auto"/>
              <w:ind w:firstLine="0"/>
              <w:jc w:val="left"/>
              <w:rPr/>
            </w:pPr>
            <w:r w:rsidDel="00000000" w:rsidR="00000000" w:rsidRPr="00000000">
              <w:rPr>
                <w:rFonts w:ascii="Arial" w:cs="Arial" w:eastAsia="Arial" w:hAnsi="Arial"/>
                <w:b w:val="0"/>
                <w:bCs w:val="0"/>
                <w:i w:val="0"/>
                <w:iCs w:val="0"/>
                <w:sz w:val="15"/>
                <w:szCs w:val="15"/>
                <w:rtl w:val="0"/>
              </w:rPr>
              <w:t xml:space="preserve">Teleconsulta e reagendamento.</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B8">
            <w:pPr>
              <w:spacing w:after="0" w:line="240" w:lineRule="auto"/>
              <w:ind w:firstLine="0"/>
              <w:jc w:val="left"/>
              <w:rPr/>
            </w:pPr>
            <w:r w:rsidDel="00000000" w:rsidR="00000000" w:rsidRPr="00000000">
              <w:rPr>
                <w:rFonts w:ascii="Arial" w:cs="Arial" w:eastAsia="Arial" w:hAnsi="Arial"/>
                <w:b w:val="0"/>
                <w:bCs w:val="0"/>
                <w:i w:val="0"/>
                <w:iCs w:val="0"/>
                <w:sz w:val="15"/>
                <w:szCs w:val="15"/>
                <w:rtl w:val="0"/>
              </w:rPr>
              <w:t xml:space="preserve">solicitacao_exame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B9">
            <w:pPr>
              <w:spacing w:after="0" w:line="240" w:lineRule="auto"/>
              <w:ind w:firstLine="0"/>
              <w:jc w:val="left"/>
              <w:rPr/>
            </w:pPr>
            <w:r w:rsidDel="00000000" w:rsidR="00000000" w:rsidRPr="00000000">
              <w:rPr>
                <w:rFonts w:ascii="Arial" w:cs="Arial" w:eastAsia="Arial" w:hAnsi="Arial"/>
                <w:b w:val="0"/>
                <w:bCs w:val="0"/>
                <w:i w:val="0"/>
                <w:iCs w:val="0"/>
                <w:sz w:val="15"/>
                <w:szCs w:val="15"/>
                <w:rtl w:val="0"/>
              </w:rPr>
              <w:t xml:space="preserve">id PK; consulta_id FK; descricao; solicitado_em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BA">
            <w:pPr>
              <w:spacing w:after="0" w:line="240" w:lineRule="auto"/>
              <w:ind w:firstLine="0"/>
              <w:jc w:val="left"/>
              <w:rPr/>
            </w:pPr>
            <w:r w:rsidDel="00000000" w:rsidR="00000000" w:rsidRPr="00000000">
              <w:rPr>
                <w:rFonts w:ascii="Arial" w:cs="Arial" w:eastAsia="Arial" w:hAnsi="Arial"/>
                <w:b w:val="0"/>
                <w:bCs w:val="0"/>
                <w:i w:val="0"/>
                <w:iCs w:val="0"/>
                <w:sz w:val="15"/>
                <w:szCs w:val="15"/>
                <w:rtl w:val="0"/>
              </w:rPr>
              <w:t xml:space="preserve">Pedido de exame.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BB">
            <w:pPr>
              <w:spacing w:after="0" w:line="240" w:lineRule="auto"/>
              <w:ind w:firstLine="0"/>
              <w:jc w:val="left"/>
              <w:rPr/>
            </w:pPr>
            <w:r w:rsidDel="00000000" w:rsidR="00000000" w:rsidRPr="00000000">
              <w:rPr>
                <w:rFonts w:ascii="Arial" w:cs="Arial" w:eastAsia="Arial" w:hAnsi="Arial"/>
                <w:b w:val="0"/>
                <w:bCs w:val="0"/>
                <w:i w:val="0"/>
                <w:iCs w:val="0"/>
                <w:sz w:val="15"/>
                <w:szCs w:val="15"/>
                <w:rtl w:val="0"/>
              </w:rPr>
              <w:t xml:space="preserve">exame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BC">
            <w:pPr>
              <w:spacing w:after="0" w:line="240" w:lineRule="auto"/>
              <w:ind w:firstLine="0"/>
              <w:jc w:val="left"/>
              <w:rPr/>
            </w:pPr>
            <w:r w:rsidDel="00000000" w:rsidR="00000000" w:rsidRPr="00000000">
              <w:rPr>
                <w:rFonts w:ascii="Arial" w:cs="Arial" w:eastAsia="Arial" w:hAnsi="Arial"/>
                <w:b w:val="0"/>
                <w:bCs w:val="0"/>
                <w:i w:val="0"/>
                <w:iCs w:val="0"/>
                <w:sz w:val="15"/>
                <w:szCs w:val="15"/>
                <w:rtl w:val="0"/>
              </w:rPr>
              <w:t xml:space="preserve">id PK; solicitacao_exame_id FK; situacao; chave_armazenamento; nome_original; mime_type; tamanho_bytes; hash_sha256; enviado_em; medico_avaliador_id FK?; motivo_reprovacao; avaliado_em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BD">
            <w:pPr>
              <w:spacing w:after="0" w:line="240" w:lineRule="auto"/>
              <w:ind w:firstLine="0"/>
              <w:jc w:val="left"/>
              <w:rPr/>
            </w:pPr>
            <w:r w:rsidDel="00000000" w:rsidR="00000000" w:rsidRPr="00000000">
              <w:rPr>
                <w:rFonts w:ascii="Arial" w:cs="Arial" w:eastAsia="Arial" w:hAnsi="Arial"/>
                <w:b w:val="0"/>
                <w:bCs w:val="0"/>
                <w:i w:val="0"/>
                <w:iCs w:val="0"/>
                <w:sz w:val="15"/>
                <w:szCs w:val="15"/>
                <w:rtl w:val="0"/>
              </w:rPr>
              <w:t xml:space="preserve">Cada upload/reupload é um registro.</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BE">
            <w:pPr>
              <w:spacing w:after="0" w:line="240" w:lineRule="auto"/>
              <w:ind w:firstLine="0"/>
              <w:jc w:val="left"/>
              <w:rPr/>
            </w:pPr>
            <w:r w:rsidDel="00000000" w:rsidR="00000000" w:rsidRPr="00000000">
              <w:rPr>
                <w:rFonts w:ascii="Arial" w:cs="Arial" w:eastAsia="Arial" w:hAnsi="Arial"/>
                <w:b w:val="0"/>
                <w:bCs w:val="0"/>
                <w:i w:val="0"/>
                <w:iCs w:val="0"/>
                <w:sz w:val="15"/>
                <w:szCs w:val="15"/>
                <w:rtl w:val="0"/>
              </w:rPr>
              <w:t xml:space="preserve">hospital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BF">
            <w:pPr>
              <w:spacing w:after="0" w:line="240" w:lineRule="auto"/>
              <w:ind w:firstLine="0"/>
              <w:jc w:val="left"/>
              <w:rPr/>
            </w:pPr>
            <w:r w:rsidDel="00000000" w:rsidR="00000000" w:rsidRPr="00000000">
              <w:rPr>
                <w:rFonts w:ascii="Arial" w:cs="Arial" w:eastAsia="Arial" w:hAnsi="Arial"/>
                <w:b w:val="0"/>
                <w:bCs w:val="0"/>
                <w:i w:val="0"/>
                <w:iCs w:val="0"/>
                <w:sz w:val="15"/>
                <w:szCs w:val="15"/>
                <w:rtl w:val="0"/>
              </w:rPr>
              <w:t xml:space="preserve">id PK; nome; cnpj UK; endereço; cidade; estado; cep; localizacao; horario_funcionamento; ativo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C0">
            <w:pPr>
              <w:spacing w:after="0" w:line="240" w:lineRule="auto"/>
              <w:ind w:firstLine="0"/>
              <w:jc w:val="left"/>
              <w:rPr/>
            </w:pPr>
            <w:r w:rsidDel="00000000" w:rsidR="00000000" w:rsidRPr="00000000">
              <w:rPr>
                <w:rFonts w:ascii="Arial" w:cs="Arial" w:eastAsia="Arial" w:hAnsi="Arial"/>
                <w:b w:val="0"/>
                <w:bCs w:val="0"/>
                <w:i w:val="0"/>
                <w:iCs w:val="0"/>
                <w:sz w:val="15"/>
                <w:szCs w:val="15"/>
                <w:rtl w:val="0"/>
              </w:rPr>
              <w:t xml:space="preserve">Banco de sangue cadastrado.</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C1">
            <w:pPr>
              <w:spacing w:after="0" w:line="240" w:lineRule="auto"/>
              <w:ind w:firstLine="0"/>
              <w:jc w:val="left"/>
              <w:rPr/>
            </w:pPr>
            <w:r w:rsidDel="00000000" w:rsidR="00000000" w:rsidRPr="00000000">
              <w:rPr>
                <w:rFonts w:ascii="Arial" w:cs="Arial" w:eastAsia="Arial" w:hAnsi="Arial"/>
                <w:b w:val="0"/>
                <w:bCs w:val="0"/>
                <w:i w:val="0"/>
                <w:iCs w:val="0"/>
                <w:sz w:val="15"/>
                <w:szCs w:val="15"/>
                <w:rtl w:val="0"/>
              </w:rPr>
              <w:t xml:space="preserve">tipo_sanguineo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C2">
            <w:pPr>
              <w:spacing w:after="0" w:line="240" w:lineRule="auto"/>
              <w:ind w:firstLine="0"/>
              <w:jc w:val="left"/>
              <w:rPr/>
            </w:pPr>
            <w:r w:rsidDel="00000000" w:rsidR="00000000" w:rsidRPr="00000000">
              <w:rPr>
                <w:rFonts w:ascii="Arial" w:cs="Arial" w:eastAsia="Arial" w:hAnsi="Arial"/>
                <w:b w:val="0"/>
                <w:bCs w:val="0"/>
                <w:i w:val="0"/>
                <w:iCs w:val="0"/>
                <w:sz w:val="15"/>
                <w:szCs w:val="15"/>
                <w:rtl w:val="0"/>
              </w:rPr>
              <w:t xml:space="preserve">id PK; sigla UK; grupo_abo; fator_rh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C3">
            <w:pPr>
              <w:spacing w:after="0" w:line="240" w:lineRule="auto"/>
              <w:ind w:firstLine="0"/>
              <w:jc w:val="left"/>
              <w:rPr/>
            </w:pPr>
            <w:r w:rsidDel="00000000" w:rsidR="00000000" w:rsidRPr="00000000">
              <w:rPr>
                <w:rFonts w:ascii="Arial" w:cs="Arial" w:eastAsia="Arial" w:hAnsi="Arial"/>
                <w:b w:val="0"/>
                <w:bCs w:val="0"/>
                <w:i w:val="0"/>
                <w:iCs w:val="0"/>
                <w:sz w:val="15"/>
                <w:szCs w:val="15"/>
                <w:rtl w:val="0"/>
              </w:rPr>
              <w:t xml:space="preserve">Oito tipos ABO/Rh.</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C4">
            <w:pPr>
              <w:spacing w:after="0" w:line="240" w:lineRule="auto"/>
              <w:ind w:firstLine="0"/>
              <w:jc w:val="left"/>
              <w:rPr/>
            </w:pPr>
            <w:r w:rsidDel="00000000" w:rsidR="00000000" w:rsidRPr="00000000">
              <w:rPr>
                <w:rFonts w:ascii="Arial" w:cs="Arial" w:eastAsia="Arial" w:hAnsi="Arial"/>
                <w:b w:val="0"/>
                <w:bCs w:val="0"/>
                <w:i w:val="0"/>
                <w:iCs w:val="0"/>
                <w:sz w:val="15"/>
                <w:szCs w:val="15"/>
                <w:rtl w:val="0"/>
              </w:rPr>
              <w:t xml:space="preserve">compatibilidade_sanguinea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C5">
            <w:pPr>
              <w:spacing w:after="0" w:line="240" w:lineRule="auto"/>
              <w:ind w:firstLine="0"/>
              <w:jc w:val="left"/>
              <w:rPr/>
            </w:pPr>
            <w:r w:rsidDel="00000000" w:rsidR="00000000" w:rsidRPr="00000000">
              <w:rPr>
                <w:rFonts w:ascii="Arial" w:cs="Arial" w:eastAsia="Arial" w:hAnsi="Arial"/>
                <w:b w:val="0"/>
                <w:bCs w:val="0"/>
                <w:i w:val="0"/>
                <w:iCs w:val="0"/>
                <w:sz w:val="15"/>
                <w:szCs w:val="15"/>
                <w:rtl w:val="0"/>
              </w:rPr>
              <w:t xml:space="preserve">tipo_doador_id PK/FK; tipo_receptor_id PK/FK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C6">
            <w:pPr>
              <w:spacing w:after="0" w:line="240" w:lineRule="auto"/>
              <w:ind w:firstLine="0"/>
              <w:jc w:val="left"/>
              <w:rPr/>
            </w:pPr>
            <w:r w:rsidDel="00000000" w:rsidR="00000000" w:rsidRPr="00000000">
              <w:rPr>
                <w:rFonts w:ascii="Arial" w:cs="Arial" w:eastAsia="Arial" w:hAnsi="Arial"/>
                <w:b w:val="0"/>
                <w:bCs w:val="0"/>
                <w:i w:val="0"/>
                <w:iCs w:val="0"/>
                <w:sz w:val="15"/>
                <w:szCs w:val="15"/>
                <w:rtl w:val="0"/>
              </w:rPr>
              <w:t xml:space="preserve">Matriz doador–receptor.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C7">
            <w:pPr>
              <w:spacing w:after="0" w:line="240" w:lineRule="auto"/>
              <w:ind w:firstLine="0"/>
              <w:jc w:val="left"/>
              <w:rPr/>
            </w:pPr>
            <w:r w:rsidDel="00000000" w:rsidR="00000000" w:rsidRPr="00000000">
              <w:rPr>
                <w:rFonts w:ascii="Arial" w:cs="Arial" w:eastAsia="Arial" w:hAnsi="Arial"/>
                <w:b w:val="0"/>
                <w:bCs w:val="0"/>
                <w:i w:val="0"/>
                <w:iCs w:val="0"/>
                <w:sz w:val="15"/>
                <w:szCs w:val="15"/>
                <w:rtl w:val="0"/>
              </w:rPr>
              <w:t xml:space="preserve">necessidade_estoque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C8">
            <w:pPr>
              <w:spacing w:after="0" w:line="240" w:lineRule="auto"/>
              <w:ind w:firstLine="0"/>
              <w:jc w:val="left"/>
              <w:rPr/>
            </w:pPr>
            <w:r w:rsidDel="00000000" w:rsidR="00000000" w:rsidRPr="00000000">
              <w:rPr>
                <w:rFonts w:ascii="Arial" w:cs="Arial" w:eastAsia="Arial" w:hAnsi="Arial"/>
                <w:b w:val="0"/>
                <w:bCs w:val="0"/>
                <w:i w:val="0"/>
                <w:iCs w:val="0"/>
                <w:sz w:val="15"/>
                <w:szCs w:val="15"/>
                <w:rtl w:val="0"/>
              </w:rPr>
              <w:t xml:space="preserve">id PK; hospital_id FK; tipo_sanguineo_id FK; nivel; atualizado_por FK; atualizado_em; UK(hospital,tipo)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C9">
            <w:pPr>
              <w:spacing w:after="0" w:line="240" w:lineRule="auto"/>
              <w:ind w:firstLine="0"/>
              <w:jc w:val="left"/>
              <w:rPr/>
            </w:pPr>
            <w:r w:rsidDel="00000000" w:rsidR="00000000" w:rsidRPr="00000000">
              <w:rPr>
                <w:rFonts w:ascii="Arial" w:cs="Arial" w:eastAsia="Arial" w:hAnsi="Arial"/>
                <w:b w:val="0"/>
                <w:bCs w:val="0"/>
                <w:i w:val="0"/>
                <w:iCs w:val="0"/>
                <w:sz w:val="15"/>
                <w:szCs w:val="15"/>
                <w:rtl w:val="0"/>
              </w:rPr>
              <w:t xml:space="preserve">Nível qualitativo atual.</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CA">
            <w:pPr>
              <w:spacing w:after="0" w:line="240" w:lineRule="auto"/>
              <w:ind w:firstLine="0"/>
              <w:jc w:val="left"/>
              <w:rPr/>
            </w:pPr>
            <w:r w:rsidDel="00000000" w:rsidR="00000000" w:rsidRPr="00000000">
              <w:rPr>
                <w:rFonts w:ascii="Arial" w:cs="Arial" w:eastAsia="Arial" w:hAnsi="Arial"/>
                <w:b w:val="0"/>
                <w:bCs w:val="0"/>
                <w:i w:val="0"/>
                <w:iCs w:val="0"/>
                <w:sz w:val="15"/>
                <w:szCs w:val="15"/>
                <w:rtl w:val="0"/>
              </w:rPr>
              <w:t xml:space="preserve">historico_necessidade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CB">
            <w:pPr>
              <w:spacing w:after="0" w:line="240" w:lineRule="auto"/>
              <w:ind w:firstLine="0"/>
              <w:jc w:val="left"/>
              <w:rPr/>
            </w:pPr>
            <w:r w:rsidDel="00000000" w:rsidR="00000000" w:rsidRPr="00000000">
              <w:rPr>
                <w:rFonts w:ascii="Arial" w:cs="Arial" w:eastAsia="Arial" w:hAnsi="Arial"/>
                <w:b w:val="0"/>
                <w:bCs w:val="0"/>
                <w:i w:val="0"/>
                <w:iCs w:val="0"/>
                <w:sz w:val="15"/>
                <w:szCs w:val="15"/>
                <w:rtl w:val="0"/>
              </w:rPr>
              <w:t xml:space="preserve">id BIGSERIAL PK; necessidade_id FK; nivel_anterior; nivel_novo; alterado_por FK; alterado_em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CC">
            <w:pPr>
              <w:spacing w:after="0" w:line="240" w:lineRule="auto"/>
              <w:ind w:firstLine="0"/>
              <w:jc w:val="left"/>
              <w:rPr/>
            </w:pPr>
            <w:r w:rsidDel="00000000" w:rsidR="00000000" w:rsidRPr="00000000">
              <w:rPr>
                <w:rFonts w:ascii="Arial" w:cs="Arial" w:eastAsia="Arial" w:hAnsi="Arial"/>
                <w:b w:val="0"/>
                <w:bCs w:val="0"/>
                <w:i w:val="0"/>
                <w:iCs w:val="0"/>
                <w:sz w:val="15"/>
                <w:szCs w:val="15"/>
                <w:rtl w:val="0"/>
              </w:rPr>
              <w:t xml:space="preserve">Histórico de níveis.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CD">
            <w:pPr>
              <w:spacing w:after="0" w:line="240" w:lineRule="auto"/>
              <w:ind w:firstLine="0"/>
              <w:jc w:val="left"/>
              <w:rPr/>
            </w:pPr>
            <w:r w:rsidDel="00000000" w:rsidR="00000000" w:rsidRPr="00000000">
              <w:rPr>
                <w:rFonts w:ascii="Arial" w:cs="Arial" w:eastAsia="Arial" w:hAnsi="Arial"/>
                <w:b w:val="0"/>
                <w:bCs w:val="0"/>
                <w:i w:val="0"/>
                <w:iCs w:val="0"/>
                <w:sz w:val="15"/>
                <w:szCs w:val="15"/>
                <w:rtl w:val="0"/>
              </w:rPr>
              <w:t xml:space="preserve">doacao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CE">
            <w:pPr>
              <w:spacing w:after="0" w:line="240" w:lineRule="auto"/>
              <w:ind w:firstLine="0"/>
              <w:jc w:val="left"/>
              <w:rPr/>
            </w:pPr>
            <w:r w:rsidDel="00000000" w:rsidR="00000000" w:rsidRPr="00000000">
              <w:rPr>
                <w:rFonts w:ascii="Arial" w:cs="Arial" w:eastAsia="Arial" w:hAnsi="Arial"/>
                <w:b w:val="0"/>
                <w:bCs w:val="0"/>
                <w:i w:val="0"/>
                <w:iCs w:val="0"/>
                <w:sz w:val="15"/>
                <w:szCs w:val="15"/>
                <w:rtl w:val="0"/>
              </w:rPr>
              <w:t xml:space="preserve">id PK; hospital_id FK; paciente_id FK?; tipo_sanguineo_id FK; data_coleta; peso_aferido; registrado_por FK; registrada_em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CF">
            <w:pPr>
              <w:spacing w:after="0" w:line="240" w:lineRule="auto"/>
              <w:ind w:firstLine="0"/>
              <w:jc w:val="left"/>
              <w:rPr/>
            </w:pPr>
            <w:r w:rsidDel="00000000" w:rsidR="00000000" w:rsidRPr="00000000">
              <w:rPr>
                <w:rFonts w:ascii="Arial" w:cs="Arial" w:eastAsia="Arial" w:hAnsi="Arial"/>
                <w:b w:val="0"/>
                <w:bCs w:val="0"/>
                <w:i w:val="0"/>
                <w:iCs w:val="0"/>
                <w:sz w:val="15"/>
                <w:szCs w:val="15"/>
                <w:rtl w:val="0"/>
              </w:rPr>
              <w:t xml:space="preserve">Doação vinculada ou avulsa.</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D0">
            <w:pPr>
              <w:spacing w:after="0" w:line="240" w:lineRule="auto"/>
              <w:ind w:firstLine="0"/>
              <w:jc w:val="left"/>
              <w:rPr/>
            </w:pPr>
            <w:r w:rsidDel="00000000" w:rsidR="00000000" w:rsidRPr="00000000">
              <w:rPr>
                <w:rFonts w:ascii="Arial" w:cs="Arial" w:eastAsia="Arial" w:hAnsi="Arial"/>
                <w:b w:val="0"/>
                <w:bCs w:val="0"/>
                <w:i w:val="0"/>
                <w:iCs w:val="0"/>
                <w:sz w:val="15"/>
                <w:szCs w:val="15"/>
                <w:rtl w:val="0"/>
              </w:rPr>
              <w:t xml:space="preserve">notificacao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D1">
            <w:pPr>
              <w:spacing w:after="0" w:line="240" w:lineRule="auto"/>
              <w:ind w:firstLine="0"/>
              <w:jc w:val="left"/>
              <w:rPr/>
            </w:pPr>
            <w:r w:rsidDel="00000000" w:rsidR="00000000" w:rsidRPr="00000000">
              <w:rPr>
                <w:rFonts w:ascii="Arial" w:cs="Arial" w:eastAsia="Arial" w:hAnsi="Arial"/>
                <w:b w:val="0"/>
                <w:bCs w:val="0"/>
                <w:i w:val="0"/>
                <w:iCs w:val="0"/>
                <w:sz w:val="15"/>
                <w:szCs w:val="15"/>
                <w:rtl w:val="0"/>
              </w:rPr>
              <w:t xml:space="preserve">id PK; usuario_id FK; necessidade_id FK?; titulo; mensagem; enviada_em; lida_em; email_enviado_em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D2">
            <w:pPr>
              <w:spacing w:after="0" w:line="240" w:lineRule="auto"/>
              <w:ind w:firstLine="0"/>
              <w:jc w:val="left"/>
              <w:rPr/>
            </w:pPr>
            <w:r w:rsidDel="00000000" w:rsidR="00000000" w:rsidRPr="00000000">
              <w:rPr>
                <w:rFonts w:ascii="Arial" w:cs="Arial" w:eastAsia="Arial" w:hAnsi="Arial"/>
                <w:b w:val="0"/>
                <w:bCs w:val="0"/>
                <w:i w:val="0"/>
                <w:iCs w:val="0"/>
                <w:sz w:val="15"/>
                <w:szCs w:val="15"/>
                <w:rtl w:val="0"/>
              </w:rPr>
              <w:t xml:space="preserve">Mensagens e avisos críticos.</w:t>
            </w:r>
            <w:r w:rsidDel="00000000" w:rsidR="00000000" w:rsidRPr="00000000">
              <w:rPr>
                <w:rtl w:val="0"/>
              </w:rPr>
            </w:r>
          </w:p>
        </w:tc>
      </w:tr>
    </w:tbl>
    <w:p w:rsidR="00000000" w:rsidDel="00000000" w:rsidP="00000000" w:rsidRDefault="00000000" w:rsidRPr="00000000" w14:paraId="000007D3">
      <w:pPr>
        <w:spacing w:after="0" w:before="60" w:line="240" w:lineRule="auto"/>
        <w:ind w:firstLine="0"/>
        <w:jc w:val="center"/>
        <w:rPr/>
      </w:pPr>
      <w:r w:rsidDel="00000000" w:rsidR="00000000" w:rsidRPr="00000000">
        <w:rPr>
          <w:rFonts w:ascii="Arial" w:cs="Arial" w:eastAsia="Arial" w:hAnsi="Arial"/>
          <w:sz w:val="20"/>
          <w:szCs w:val="20"/>
          <w:rtl w:val="0"/>
        </w:rPr>
        <w:t xml:space="preserve">FONTE: Os autores.</w:t>
      </w:r>
      <w:r w:rsidDel="00000000" w:rsidR="00000000" w:rsidRPr="00000000">
        <w:rPr>
          <w:rtl w:val="0"/>
        </w:rPr>
      </w:r>
    </w:p>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1"/>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9.2 ARQUITETURA DO SISTEMA</w:t>
      </w:r>
    </w:p>
    <w:p w:rsidR="00000000" w:rsidDel="00000000" w:rsidP="00000000" w:rsidRDefault="00000000" w:rsidRPr="00000000" w14:paraId="000007D5">
      <w:pPr>
        <w:spacing w:after="0" w:before="0" w:line="360" w:lineRule="auto"/>
        <w:ind w:firstLine="709"/>
        <w:jc w:val="both"/>
        <w:rPr/>
        <w:sectPr>
          <w:type w:val="nextPage"/>
          <w:pgSz w:h="16838" w:w="11906" w:orient="portrait"/>
          <w:pgMar w:bottom="1134" w:top="1701" w:left="1701" w:right="1134" w:header="1134" w:footer="709"/>
        </w:sectPr>
      </w:pPr>
      <w:r>
        <w:rPr>
          <w:rFonts w:ascii="Arial" w:cs="Arial" w:eastAsia="Arial" w:hAnsi="Arial"/>
          <w:b w:val="0"/>
          <w:bCs w:val="0"/>
          <w:i w:val="0"/>
          <w:iCs w:val="0"/>
          <w:sz w:val="24"/>
          <w:szCs w:val="24"/>
          <w:rtl w:val="0"/>
        </w:rPr>
        <w:t>O HemoBridge adota arquitetura cliente-servidor em três camadas. A apresentação compreende uma SPA em React com TypeScript e um aplicativo Flutter/Dart; ambos utilizam a API REST em NestJS. A persistência utiliza PostgreSQL/PostGIS e armazenamento de objetos para arquivos clínicos. A separação concentra regras de negócio e autorização no servidor. A Figura 18 conserva a arquitetura lógica original da aplicação web; o aplicativo móvel é um segundo cliente da mesma camada de aplicação.</w:t>
      </w:r>
    </w:p>
    <w:p w:rsidR="00000000" w:rsidDel="00000000" w:rsidP="00000000" w:rsidRDefault="00000000" w:rsidRPr="00000000" w14:paraId="000007D6">
      <w:pPr>
        <w:keepNext w:val="1"/>
        <w:keepLines w:val="1"/>
        <w:spacing w:after="60" w:before="0" w:line="240" w:lineRule="auto"/>
        <w:ind w:firstLine="0"/>
        <w:jc w:val="center"/>
        <w:rPr/>
      </w:pPr>
      <w:r w:rsidDel="00000000" w:rsidR="00000000" w:rsidRPr="00000000">
        <w:rPr>
          <w:rFonts w:ascii="Arial" w:cs="Arial" w:eastAsia="Arial" w:hAnsi="Arial"/>
          <w:b w:val="0"/>
          <w:bCs w:val="0"/>
          <w:i w:val="0"/>
          <w:iCs w:val="0"/>
          <w:sz w:val="20"/>
          <w:szCs w:val="20"/>
          <w:rtl w:val="0"/>
        </w:rPr>
        <w:t xml:space="preserve">FIGURA 18 – ARQUITETURA LÓGICA DO HEMOBRIDGE</w:t>
      </w:r>
      <w:r w:rsidDel="00000000" w:rsidR="00000000" w:rsidRPr="00000000">
        <w:rPr>
          <w:rtl w:val="0"/>
        </w:rPr>
      </w:r>
    </w:p>
    <w:p w:rsidR="00000000" w:rsidDel="00000000" w:rsidP="00000000" w:rsidRDefault="00000000" w:rsidRPr="00000000" w14:paraId="000007D7">
      <w:pPr>
        <w:keepNext w:val="1"/>
        <w:spacing w:after="0" w:before="0" w:line="240" w:lineRule="auto"/>
        <w:jc w:val="center"/>
        <w:rPr/>
      </w:pPr>
      <w:r w:rsidDel="00000000" w:rsidR="00000000" w:rsidRPr="00000000">
        <w:rPr/>
        <w:drawing>
          <wp:inline distB="0" distT="0" distL="114300" distR="114300">
            <wp:extent cx="8460000" cy="4230000"/>
            <wp:effectExtent b="0" l="0" r="0" t="0"/>
            <wp:docPr id="18"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8460000" cy="4230000"/>
                    </a:xfrm>
                    <a:prstGeom prst="rect"/>
                    <a:ln/>
                  </pic:spPr>
                </pic:pic>
              </a:graphicData>
            </a:graphic>
          </wp:inline>
        </w:drawing>
      </w:r>
      <w:r w:rsidDel="00000000" w:rsidR="00000000" w:rsidRPr="00000000">
        <w:rPr>
          <w:rtl w:val="0"/>
        </w:rPr>
      </w:r>
    </w:p>
    <w:p w:rsidR="00000000" w:rsidDel="00000000" w:rsidP="00000000" w:rsidRDefault="00000000" w:rsidRPr="00000000" w14:paraId="000007D8">
      <w:pPr>
        <w:spacing w:after="0" w:before="60" w:line="240" w:lineRule="auto"/>
        <w:ind w:firstLine="0"/>
        <w:jc w:val="center"/>
        <w:rPr/>
        <w:sectPr>
          <w:type w:val="nextPage"/>
          <w:pgSz w:h="11906" w:w="16838" w:orient="landscape"/>
          <w:pgMar w:bottom="1134" w:top="1701" w:left="1701" w:right="1134" w:header="1134" w:footer="709"/>
        </w:sectPr>
      </w:pPr>
      <w:r w:rsidDel="00000000" w:rsidR="00000000" w:rsidRPr="00000000">
        <w:rPr>
          <w:rFonts w:ascii="Arial" w:cs="Arial" w:eastAsia="Arial" w:hAnsi="Arial"/>
          <w:sz w:val="20"/>
          <w:szCs w:val="20"/>
          <w:rtl w:val="0"/>
        </w:rPr>
        <w:t xml:space="preserve">FONTE: Os autores.</w:t>
      </w:r>
      <w:r w:rsidDel="00000000" w:rsidR="00000000" w:rsidRPr="00000000">
        <w:rPr>
          <w:rtl w:val="0"/>
        </w:rPr>
      </w:r>
    </w:p>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9.2.1 Camada de apresentação</w:t>
      </w:r>
    </w:p>
    <w:p w:rsidR="00000000" w:rsidDel="00000000" w:rsidP="00000000" w:rsidRDefault="00000000" w:rsidRPr="00000000" w14:paraId="000007DA">
      <w:pPr>
        <w:spacing w:after="0" w:before="0" w:line="360" w:lineRule="auto"/>
        <w:ind w:firstLine="709"/>
        <w:jc w:val="both"/>
        <w:rPr/>
      </w:pPr>
      <w:r>
        <w:rPr>
          <w:rFonts w:ascii="Arial" w:cs="Arial" w:eastAsia="Arial" w:hAnsi="Arial"/>
          <w:b w:val="0"/>
          <w:bCs w:val="0"/>
          <w:i w:val="0"/>
          <w:iCs w:val="0"/>
          <w:sz w:val="24"/>
          <w:szCs w:val="24"/>
          <w:rtl w:val="0"/>
        </w:rPr>
        <w:t>A interface React utiliza componentes reutilizáveis e rotas por perfil. A versão web distingue navegação lateral no desktop e menu acionado por ícone em telas menores. O aplicativo Flutter utiliza organização por funcionalidades e destinos principais na barra inferior. Informações públicas de instituições e necessidades podem ser consultadas sem autenticação; operações pessoais, clínicas e administrativas exigem sessão válida. A API revalida as permissões de qualquer ação protegida.</w:t>
      </w:r>
    </w:p>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9.2.2 Camada de aplicação</w:t>
      </w:r>
    </w:p>
    <w:p w:rsidR="00000000" w:rsidDel="00000000" w:rsidP="00000000" w:rsidRDefault="00000000" w:rsidRPr="00000000" w14:paraId="000007DC">
      <w:pPr>
        <w:spacing w:after="0" w:before="0" w:line="360" w:lineRule="auto"/>
        <w:ind w:firstLine="709"/>
        <w:jc w:val="both"/>
        <w:rPr/>
      </w:pPr>
      <w:r w:rsidDel="00000000" w:rsidR="00000000" w:rsidRPr="00000000">
        <w:rPr>
          <w:rFonts w:ascii="Arial" w:cs="Arial" w:eastAsia="Arial" w:hAnsi="Arial"/>
          <w:b w:val="0"/>
          <w:bCs w:val="0"/>
          <w:i w:val="0"/>
          <w:iCs w:val="0"/>
          <w:sz w:val="24"/>
          <w:szCs w:val="24"/>
          <w:rtl w:val="0"/>
        </w:rPr>
        <w:t xml:space="preserve">A API NestJS organiza os módulos de autenticação, usuários, agenda/consultas, pré-triagem, exames, hospitais, necessidades, doações, notificações e relatórios. Guards validam autenticação e perfil; services aplicam regras como estados permitidos, isolamento institucional, elegibilidade orientativa e deduplicação de notificações. Transações são utilizadas quando uma operação altera mais de uma entidade relacionada.</w:t>
      </w:r>
      <w:r w:rsidDel="00000000" w:rsidR="00000000" w:rsidRPr="00000000">
        <w:rPr>
          <w:rtl w:val="0"/>
        </w:rPr>
      </w:r>
    </w:p>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9.2.3 Autenticação, arquivos e notificações</w:t>
      </w:r>
    </w:p>
    <w:p w:rsidR="00000000" w:rsidDel="00000000" w:rsidP="00000000" w:rsidRDefault="00000000" w:rsidRPr="00000000" w14:paraId="000007DE">
      <w:pPr>
        <w:spacing w:after="0" w:before="0" w:line="360" w:lineRule="auto"/>
        <w:ind w:firstLine="709"/>
        <w:jc w:val="both"/>
        <w:rPr/>
      </w:pPr>
      <w:r w:rsidDel="00000000" w:rsidR="00000000" w:rsidRPr="00000000">
        <w:rPr>
          <w:rFonts w:ascii="Arial" w:cs="Arial" w:eastAsia="Arial" w:hAnsi="Arial"/>
          <w:b w:val="0"/>
          <w:bCs w:val="0"/>
          <w:i w:val="0"/>
          <w:iCs w:val="0"/>
          <w:sz w:val="24"/>
          <w:szCs w:val="24"/>
          <w:rtl w:val="0"/>
        </w:rPr>
        <w:t xml:space="preserve">A autenticação usa tokens de acesso e credenciais protegidas por hash. Arquivos de exame ficam fora do banco, em armazenamento de objetos, com referência e hash no registro exame. Quando uma necessidade muda para CRITICO, o módulo de notificações seleciona Pacientes APROVADOS compatíveis, ativos, do mesmo estado e que não receberam notificação do mesmo hospital na janela prevista em RN20; o registro in-app é independente do sucesso do envio por e-mail.</w:t>
      </w:r>
      <w:r w:rsidDel="00000000" w:rsidR="00000000" w:rsidRPr="00000000">
        <w:rPr>
          <w:rtl w:val="0"/>
        </w:rPr>
      </w:r>
    </w:p>
    <w:p w:rsidR="00000000" w:rsidDel="00000000" w:rsidP="00000000" w:rsidRDefault="00000000" w:rsidRPr="00000000" w14:paraId="000007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9.2.4 Desempenho das consultas</w:t>
      </w:r>
    </w:p>
    <w:p w:rsidR="00000000" w:rsidDel="00000000" w:rsidP="00000000" w:rsidRDefault="00000000" w:rsidRPr="00000000" w14:paraId="000007E0">
      <w:pPr>
        <w:spacing w:after="0" w:before="0" w:line="360" w:lineRule="auto"/>
        <w:ind w:firstLine="709"/>
        <w:jc w:val="both"/>
        <w:rPr/>
      </w:pPr>
      <w:r w:rsidDel="00000000" w:rsidR="00000000" w:rsidRPr="00000000">
        <w:rPr>
          <w:rtl w:val="0"/>
        </w:rPr>
        <w:t xml:space="preserve">Para atender ao RNF08, as consultas públicas de bancos de sangue, necessidades e locais recomendados devem ser avaliadas no ambiente de teste do projeto, com meta de resposta de até 3 segundos em pelo menos 95% das execuções. A modelagem prevê índices sobre campos usados em filtros e relacionamentos, incluindo localização, hospital, tipo sanguíneo, situação e status, de forma compatível com as consultas descritas nesta seção.</w:t>
      </w:r>
    </w:p>
    <w:p w:rsidR="00000000" w:rsidDel="00000000" w:rsidP="00000000" w:rsidRDefault="00000000" w:rsidRPr="00000000" w14:paraId="000007E1">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 TELAS</w:t>
      </w:r>
    </w:p>
    <w:p w:rsidR="00000000" w:rsidDel="00000000" w:rsidP="00000000" w:rsidRDefault="00000000" w:rsidRPr="00000000" w14:paraId="000007E2">
      <w:pPr>
        <w:spacing w:after="0" w:before="0" w:line="360" w:lineRule="auto"/>
        <w:ind w:firstLine="709"/>
        <w:jc w:val="both"/>
        <w:rPr/>
      </w:pPr>
      <w:r>
        <w:rPr>
          <w:rFonts w:ascii="Arial" w:cs="Arial" w:eastAsia="Arial" w:hAnsi="Arial"/>
          <w:b w:val="0"/>
          <w:bCs w:val="0"/>
          <w:i w:val="0"/>
          <w:iCs w:val="0"/>
          <w:sz w:val="24"/>
          <w:szCs w:val="24"/>
          <w:rtl w:val="0"/>
        </w:rPr>
        <w:t>Esta seção apresenta o estado das interfaces e da implementação verificado até 22 de outubro de 2026. O HemoBridge reúne aplicação web em React e TypeScript, API em NestJS/Prisma, banco PostgreSQL/PostGIS e aplicativo Flutter/Dart. A equipe aprovou visualmente as telas apresentadas até 21 de outubro, conforme manifestação da responsável pelo projeto. Esse aceite visual é distinto da execução dos casos de teste e da autorização para publicação.</w:t>
      </w:r>
    </w:p>
    <w:p>
      <w:pPr>
        <w:widowControl/>
        <w:spacing w:after="0" w:before="0" w:line="360" w:lineRule="auto"/>
        <w:ind w:firstLine="709"/>
        <w:jc w:val="both"/>
        <w:rPr/>
      </w:pPr>
      <w:r>
        <w:rPr>
          <w:rFonts w:ascii="Arial" w:cs="Arial" w:eastAsia="Arial" w:hAnsi="Arial"/>
          <w:b w:val="0"/>
          <w:bCs w:val="0"/>
          <w:i w:val="0"/>
          <w:iCs w:val="0"/>
          <w:sz w:val="24"/>
          <w:szCs w:val="24"/>
          <w:rtl w:val="0"/>
        </w:rPr>
        <w:t>O arquivo oficial do Figma foi organizado em Web desktop, Web mobile e Aplicativo, com agrupamento por perfil e componentes compartilhados. A conferência de 22 de outubro identificou 534 telas de prototipação, incluindo variantes e estados: 151 desktop, 175 Web mobile e 208 do aplicativo. Esses números não equivalem às 23 telas funcionais do mapeamento lógico. Os 13 estados complementares de locais e indicadores acrescentados em 22 de outubro não possuem novo aceite humano presumido.</w:t>
      </w:r>
    </w:p>
    <w:p>
      <w:pPr>
        <w:widowControl/>
        <w:spacing w:after="0" w:before="0" w:line="360" w:lineRule="auto"/>
        <w:ind w:firstLine="709"/>
        <w:jc w:val="both"/>
        <w:rPr/>
      </w:pPr>
      <w:r>
        <w:rPr>
          <w:rFonts w:ascii="Arial" w:cs="Arial" w:eastAsia="Arial" w:hAnsi="Arial"/>
          <w:b w:val="0"/>
          <w:bCs w:val="0"/>
          <w:i w:val="0"/>
          <w:iCs w:val="0"/>
          <w:sz w:val="24"/>
          <w:szCs w:val="24"/>
          <w:rtl w:val="0"/>
        </w:rPr>
        <w:t>A identidade visual utiliza petróleo, vermelho/magenta, superfícies claras, cantos arredondados e tipografia Poppins. O destaque editorial da página inicial utiliza Fraunces em itálico. O desktop apresenta navegação lateral expansível, a Web mobile abre o menu por um ícone e o aplicativo utiliza navegação inferior. Essa adaptação mantém os destinos essenciais e a identidade, sem reproduzir a disposição desktop em telas pequenas.</w:t>
      </w:r>
    </w:p>
    <w:p>
      <w:pPr>
        <w:widowControl/>
        <w:spacing w:after="0" w:before="0" w:line="360" w:lineRule="auto"/>
        <w:ind w:firstLine="709"/>
        <w:jc w:val="both"/>
        <w:rPr/>
      </w:pPr>
      <w:r>
        <w:rPr>
          <w:rFonts w:ascii="Arial" w:cs="Arial" w:eastAsia="Arial" w:hAnsi="Arial"/>
          <w:b w:val="0"/>
          <w:bCs w:val="0"/>
          <w:i w:val="0"/>
          <w:iCs w:val="0"/>
          <w:sz w:val="24"/>
          <w:szCs w:val="24"/>
          <w:rtl w:val="0"/>
        </w:rPr>
        <w:t>O Paciente/Doador acessa situação, perfil, consultas, exames e locais. O Médico seleciona a instituição autorizada para consultar agenda, atendimentos e exames atribuídos. O Representante de Hospital administra necessidades e estoque de sua instituição. O Administrador acessa mapa regional, moderação e operações de privacidade expostas no candidato. A comunidade está disponível aos perfis autenticados e conserva o contexto de retorno após publicações e comentários.</w:t>
      </w:r>
    </w:p>
    <w:p>
      <w:pPr>
        <w:widowControl/>
        <w:spacing w:after="0" w:before="0" w:line="360" w:lineRule="auto"/>
        <w:ind w:firstLine="709"/>
        <w:jc w:val="both"/>
        <w:rPr/>
      </w:pPr>
      <w:r>
        <w:rPr>
          <w:rFonts w:ascii="Arial" w:cs="Arial" w:eastAsia="Arial" w:hAnsi="Arial"/>
          <w:b w:val="0"/>
          <w:bCs w:val="0"/>
          <w:i w:val="0"/>
          <w:iCs w:val="0"/>
          <w:sz w:val="24"/>
          <w:szCs w:val="24"/>
          <w:rtl w:val="0"/>
        </w:rPr>
        <w:t>Estado e Município são selecionados em sequência pela API do IBGE. O aplicativo oferece captura única de localização mediante ação e permissão do usuário, com alternativa manual. O tour de boas-vindas apresenta o fluxo de cada perfil, bloqueia o primeiro acesso até a conclusão e mantém registro versionado por conta no servidor. As estimativas de fases são orientativas e não garantem aptidão, horário de atendimento ou disponibilidade de serviço.</w:t>
      </w:r>
    </w:p>
    <w:p>
      <w:pPr>
        <w:widowControl/>
        <w:spacing w:after="0" w:before="0" w:line="360" w:lineRule="auto"/>
        <w:ind w:firstLine="709"/>
        <w:jc w:val="both"/>
        <w:rPr/>
      </w:pPr>
      <w:r>
        <w:rPr>
          <w:rFonts w:ascii="Arial" w:cs="Arial" w:eastAsia="Arial" w:hAnsi="Arial"/>
          <w:b w:val="0"/>
          <w:bCs w:val="0"/>
          <w:i w:val="0"/>
          <w:iCs w:val="0"/>
          <w:sz w:val="24"/>
          <w:szCs w:val="24"/>
          <w:rtl w:val="0"/>
        </w:rPr>
        <w:t>A inspeção web de 21 de outubro registrou 47 combinações de tela e largura, em 360, 768 e 1440 pixels, com cinco cenários de conta. Não se observou rolagem horizontal nas combinações examinadas. Login, menus, seleção IBGE e leitura e retorno de comentários foram exercitados. A inspeção não abrange todos os formulários, estados de erro, ampliações de texto ou fluxos externos.</w:t>
      </w:r>
    </w:p>
    <w:p>
      <w:pPr>
        <w:widowControl/>
        <w:spacing w:after="0" w:before="0" w:line="360" w:lineRule="auto"/>
        <w:ind w:firstLine="709"/>
        <w:jc w:val="both"/>
        <w:rPr/>
      </w:pPr>
      <w:r>
        <w:rPr>
          <w:rFonts w:ascii="Arial" w:cs="Arial" w:eastAsia="Arial" w:hAnsi="Arial"/>
          <w:b w:val="0"/>
          <w:bCs w:val="0"/>
          <w:i w:val="0"/>
          <w:iCs w:val="0"/>
          <w:sz w:val="24"/>
          <w:szCs w:val="24"/>
          <w:rtl w:val="0"/>
        </w:rPr>
        <w:t>Administração completa de usuários e instituições, registro de doações e relatórios não estão integralmente expostos na interface executável avaliada. Contratos da API, telas do Figma e navegação implementada constituem evidências diferentes. O Quadro 41 consolida a aplicação dos critérios e seus limites.</w:t>
      </w:r>
    </w:p>
    <w:p w:rsidR="00000000" w:rsidDel="00000000" w:rsidP="00000000" w:rsidRDefault="00000000" w:rsidRPr="00000000" w14:paraId="000007E3">
      <w:pPr>
        <w:keepNext/>
        <w:spacing w:after="60" w:before="0" w:line="240" w:lineRule="auto"/>
        <w:ind w:firstLine="0"/>
        <w:jc w:val="center"/>
        <w:rPr/>
      </w:pPr>
      <w:r w:rsidDel="00000000" w:rsidR="00000000" w:rsidRPr="00000000">
        <w:rPr>
          <w:rFonts w:ascii="Arial" w:cs="Arial" w:eastAsia="Arial" w:hAnsi="Arial"/>
          <w:b w:val="0"/>
          <w:bCs w:val="0"/>
          <w:i w:val="0"/>
          <w:iCs w:val="0"/>
          <w:sz w:val="20"/>
          <w:szCs w:val="20"/>
          <w:rtl w:val="0"/>
        </w:rPr>
        <w:t xml:space="preserve">QUADRO 41 – CRITÉRIOS PARA IMPLEMENTAÇÃO DAS TELAS</w:t>
      </w:r>
      <w:r w:rsidDel="00000000" w:rsidR="00000000" w:rsidRPr="00000000">
        <w:rPr>
          <w:rtl w:val="0"/>
        </w:rPr>
      </w:r>
    </w:p>
    <w:tbl>
      <w:tblPr>
        <w:tblStyle w:val="Table44"/>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200"/>
        <w:tblGridChange w:id="0">
          <w:tblGrid>
            <w:gridCol w:w="4535"/>
            <w:gridCol w:w="4535"/>
          </w:tblGrid>
        </w:tblGridChange>
      </w:tblGrid>
      <w:tr>
        <w:trPr>
          <w:cantSplit w:val="0"/>
          <w:tblHeader w:val="true"/>
        </w:trPr>
        <w:tc>
          <w:tcPr>
            <w:tcW w:type="dxa" w:w="1800"/>
            <w:shd w:fill="d9e2f3" w:val="clear"/>
            <w:tcMar>
              <w:top w:w="40" w:type="dxa"/>
              <w:bottom w:w="40" w:type="dxa"/>
              <w:left w:w="60" w:type="dxa"/>
              <w:right w:w="60" w:type="dxa"/>
            </w:tcMar>
            <w:vAlign w:val="center"/>
          </w:tcPr>
          <w:p w:rsidR="00000000" w:rsidDel="00000000" w:rsidP="00000000" w:rsidRDefault="00000000" w:rsidRPr="00000000" w14:paraId="000007E4">
            <w:pPr>
              <w:keepNext w:val="0"/>
              <w:keepLines w:val="0"/>
              <w:spacing w:after="60" w:line="240" w:lineRule="auto" w:before="60"/>
              <w:ind w:firstLine="0"/>
              <w:jc w:val="center"/>
              <w:rPr/>
            </w:pPr>
            <w:r>
              <w:rPr>
                <w:rFonts w:ascii="Arial" w:cs="Arial" w:eastAsia="Arial" w:hAnsi="Arial"/>
                <w:b/>
                <w:bCs w:val="1"/>
                <w:i w:val="0"/>
                <w:iCs w:val="0"/>
                <w:sz w:val="18"/>
                <w:szCs w:val="18"/>
                <w:rtl w:val="0"/>
              </w:rPr>
              <w:t>Critério</w:t>
            </w:r>
          </w:p>
        </w:tc>
        <w:tc>
          <w:tcPr>
            <w:tcW w:type="dxa" w:w="7200"/>
            <w:shd w:fill="d9e2f3" w:val="clear"/>
            <w:tcMar>
              <w:top w:w="40" w:type="dxa"/>
              <w:bottom w:w="40" w:type="dxa"/>
              <w:left w:w="60" w:type="dxa"/>
              <w:right w:w="60" w:type="dxa"/>
            </w:tcMar>
            <w:vAlign w:val="center"/>
          </w:tcPr>
          <w:p w:rsidR="00000000" w:rsidDel="00000000" w:rsidP="00000000" w:rsidRDefault="00000000" w:rsidRPr="00000000" w14:paraId="000007E5">
            <w:pPr>
              <w:keepNext w:val="0"/>
              <w:keepLines w:val="0"/>
              <w:spacing w:after="60" w:line="240" w:lineRule="auto" w:before="60"/>
              <w:ind w:firstLine="0"/>
              <w:jc w:val="center"/>
              <w:rPr/>
            </w:pPr>
            <w:r>
              <w:rPr>
                <w:rFonts w:ascii="Arial" w:cs="Arial" w:eastAsia="Arial" w:hAnsi="Arial"/>
                <w:b/>
                <w:bCs w:val="1"/>
                <w:i w:val="0"/>
                <w:iCs w:val="0"/>
                <w:sz w:val="18"/>
                <w:szCs w:val="18"/>
                <w:rtl w:val="0"/>
              </w:rPr>
              <w:t>Aplicação observada e limite</w:t>
            </w:r>
          </w:p>
        </w:tc>
      </w:tr>
      <w:tr>
        <w:trPr>
          <w:cantSplit w:val="0"/>
          <w:tblHeader w:val="0"/>
        </w:trPr>
        <w:tc>
          <w:tcPr>
            <w:tcW w:type="dxa" w:w="1800"/>
            <w:tcMar>
              <w:top w:w="40" w:type="dxa"/>
              <w:bottom w:w="40" w:type="dxa"/>
              <w:left w:w="60" w:type="dxa"/>
              <w:right w:w="60" w:type="dxa"/>
            </w:tcMar>
            <w:vAlign w:val="center"/>
          </w:tcPr>
          <w:p w:rsidR="00000000" w:rsidDel="00000000" w:rsidP="00000000" w:rsidRDefault="00000000" w:rsidRPr="00000000" w14:paraId="000007E6">
            <w:pPr>
              <w:keepNext w:val="0"/>
              <w:keepLines w:val="0"/>
              <w:spacing w:after="60" w:line="240" w:lineRule="auto" w:before="60"/>
              <w:ind w:firstLine="0"/>
              <w:jc w:val="center"/>
              <w:rPr/>
            </w:pPr>
            <w:r>
              <w:rPr>
                <w:rFonts w:ascii="Arial" w:cs="Arial" w:eastAsia="Arial" w:hAnsi="Arial"/>
                <w:b w:val="0"/>
                <w:bCs w:val="0"/>
                <w:i w:val="0"/>
                <w:iCs w:val="0"/>
                <w:sz w:val="18"/>
                <w:szCs w:val="18"/>
                <w:rtl w:val="0"/>
              </w:rPr>
              <w:t>Consistência</w:t>
            </w:r>
          </w:p>
        </w:tc>
        <w:tc>
          <w:tcPr>
            <w:tcW w:type="dxa" w:w="7200"/>
            <w:tcMar>
              <w:top w:w="40" w:type="dxa"/>
              <w:bottom w:w="40" w:type="dxa"/>
              <w:left w:w="60" w:type="dxa"/>
              <w:right w:w="60" w:type="dxa"/>
            </w:tcMar>
            <w:vAlign w:val="center"/>
          </w:tcPr>
          <w:p w:rsidR="00000000" w:rsidDel="00000000" w:rsidP="00000000" w:rsidRDefault="00000000" w:rsidRPr="00000000" w14:paraId="000007E7">
            <w:pPr>
              <w:keepNext w:val="0"/>
              <w:keepLines w:val="0"/>
              <w:spacing w:after="60" w:line="240" w:lineRule="auto" w:before="60"/>
              <w:ind w:firstLine="0"/>
              <w:jc w:val="left"/>
              <w:rPr/>
            </w:pPr>
            <w:r>
              <w:rPr>
                <w:rFonts w:ascii="Arial" w:cs="Arial" w:eastAsia="Arial" w:hAnsi="Arial"/>
                <w:b w:val="0"/>
                <w:bCs w:val="0"/>
                <w:i w:val="0"/>
                <w:iCs w:val="0"/>
                <w:sz w:val="18"/>
                <w:szCs w:val="18"/>
                <w:rtl w:val="0"/>
              </w:rPr>
              <w:t>Nomenclaturas Paciente/Doador, Médico, Representante de Hospital e Administrador; estilos compartilhados. Protótipo, API e interface executável são identificados separadamente.</w:t>
            </w:r>
          </w:p>
        </w:tc>
      </w:tr>
      <w:tr>
        <w:trPr>
          <w:cantSplit w:val="0"/>
          <w:tblHeader w:val="0"/>
        </w:trPr>
        <w:tc>
          <w:tcPr>
            <w:tcW w:type="dxa" w:w="1800"/>
            <w:tcMar>
              <w:top w:w="40" w:type="dxa"/>
              <w:bottom w:w="40" w:type="dxa"/>
              <w:left w:w="60" w:type="dxa"/>
              <w:right w:w="60" w:type="dxa"/>
            </w:tcMar>
            <w:vAlign w:val="center"/>
          </w:tcPr>
          <w:p w:rsidR="00000000" w:rsidDel="00000000" w:rsidP="00000000" w:rsidRDefault="00000000" w:rsidRPr="00000000" w14:paraId="000007E8">
            <w:pPr>
              <w:keepNext w:val="0"/>
              <w:keepLines w:val="0"/>
              <w:spacing w:after="60" w:line="240" w:lineRule="auto" w:before="60"/>
              <w:ind w:firstLine="0"/>
              <w:jc w:val="center"/>
              <w:rPr/>
            </w:pPr>
            <w:r>
              <w:rPr>
                <w:rFonts w:ascii="Arial" w:cs="Arial" w:eastAsia="Arial" w:hAnsi="Arial"/>
                <w:b w:val="0"/>
                <w:bCs w:val="0"/>
                <w:i w:val="0"/>
                <w:iCs w:val="0"/>
                <w:sz w:val="18"/>
                <w:szCs w:val="18"/>
                <w:rtl w:val="0"/>
              </w:rPr>
              <w:t>Responsividade</w:t>
            </w:r>
          </w:p>
        </w:tc>
        <w:tc>
          <w:tcPr>
            <w:tcW w:type="dxa" w:w="7200"/>
            <w:tcMar>
              <w:top w:w="40" w:type="dxa"/>
              <w:bottom w:w="40" w:type="dxa"/>
              <w:left w:w="60" w:type="dxa"/>
              <w:right w:w="60" w:type="dxa"/>
            </w:tcMar>
            <w:vAlign w:val="center"/>
          </w:tcPr>
          <w:p w:rsidR="00000000" w:rsidDel="00000000" w:rsidP="00000000" w:rsidRDefault="00000000" w:rsidRPr="00000000" w14:paraId="000007E9">
            <w:pPr>
              <w:keepNext w:val="0"/>
              <w:keepLines w:val="0"/>
              <w:spacing w:after="60" w:line="240" w:lineRule="auto" w:before="60"/>
              <w:ind w:firstLine="0"/>
              <w:jc w:val="left"/>
              <w:rPr/>
            </w:pPr>
            <w:r>
              <w:rPr>
                <w:rFonts w:ascii="Arial" w:cs="Arial" w:eastAsia="Arial" w:hAnsi="Arial"/>
                <w:b w:val="0"/>
                <w:bCs w:val="0"/>
                <w:i w:val="0"/>
                <w:iCs w:val="0"/>
                <w:sz w:val="18"/>
                <w:szCs w:val="18"/>
                <w:rtl w:val="0"/>
              </w:rPr>
              <w:t>Desktop com menu lateral; Web mobile com acionador do menu; aplicativo com barra inferior. Inspeção web nas larguras de 360, 768 e 1440 px; demais estados e aparelhos exigem homologação.</w:t>
            </w:r>
          </w:p>
        </w:tc>
      </w:tr>
      <w:tr>
        <w:trPr>
          <w:cantSplit w:val="0"/>
          <w:tblHeader w:val="0"/>
        </w:trPr>
        <w:tc>
          <w:tcPr>
            <w:tcW w:type="dxa" w:w="1800"/>
            <w:tcMar>
              <w:top w:w="40" w:type="dxa"/>
              <w:bottom w:w="40" w:type="dxa"/>
              <w:left w:w="60" w:type="dxa"/>
              <w:right w:w="60" w:type="dxa"/>
            </w:tcMar>
            <w:vAlign w:val="center"/>
          </w:tcPr>
          <w:p w:rsidR="00000000" w:rsidDel="00000000" w:rsidP="00000000" w:rsidRDefault="00000000" w:rsidRPr="00000000" w14:paraId="000007EA">
            <w:pPr>
              <w:keepNext w:val="0"/>
              <w:keepLines w:val="0"/>
              <w:spacing w:after="60" w:line="240" w:lineRule="auto" w:before="60"/>
              <w:ind w:firstLine="0"/>
              <w:jc w:val="center"/>
              <w:rPr/>
            </w:pPr>
            <w:r>
              <w:rPr>
                <w:rFonts w:ascii="Arial" w:cs="Arial" w:eastAsia="Arial" w:hAnsi="Arial"/>
                <w:b w:val="0"/>
                <w:bCs w:val="0"/>
                <w:i w:val="0"/>
                <w:iCs w:val="0"/>
                <w:sz w:val="18"/>
                <w:szCs w:val="18"/>
                <w:rtl w:val="0"/>
              </w:rPr>
              <w:t>Acessibilidade</w:t>
            </w:r>
          </w:p>
        </w:tc>
        <w:tc>
          <w:tcPr>
            <w:tcW w:type="dxa" w:w="7200"/>
            <w:tcMar>
              <w:top w:w="40" w:type="dxa"/>
              <w:bottom w:w="40" w:type="dxa"/>
              <w:left w:w="60" w:type="dxa"/>
              <w:right w:w="60" w:type="dxa"/>
            </w:tcMar>
            <w:vAlign w:val="center"/>
          </w:tcPr>
          <w:p w:rsidR="00000000" w:rsidDel="00000000" w:rsidP="00000000" w:rsidRDefault="00000000" w:rsidRPr="00000000" w14:paraId="000007EB">
            <w:pPr>
              <w:keepNext w:val="0"/>
              <w:keepLines w:val="0"/>
              <w:spacing w:after="60" w:line="240" w:lineRule="auto" w:before="60"/>
              <w:ind w:firstLine="0"/>
              <w:jc w:val="left"/>
              <w:rPr/>
            </w:pPr>
            <w:r>
              <w:rPr>
                <w:rFonts w:ascii="Arial" w:cs="Arial" w:eastAsia="Arial" w:hAnsi="Arial"/>
                <w:b w:val="0"/>
                <w:bCs w:val="0"/>
                <w:i w:val="0"/>
                <w:iCs w:val="0"/>
                <w:sz w:val="18"/>
                <w:szCs w:val="18"/>
                <w:rtl w:val="0"/>
              </w:rPr>
              <w:t>Rótulos textuais, foco contextual e mensagens verificadas nos caminhos registrados. Não se declara auditoria completa de leitores de tela, todos os temas ou ampliação do texto.</w:t>
            </w:r>
          </w:p>
        </w:tc>
      </w:tr>
      <w:tr>
        <w:trPr>
          <w:cantSplit w:val="0"/>
          <w:tblHeader w:val="0"/>
        </w:trPr>
        <w:tc>
          <w:tcPr>
            <w:tcW w:type="dxa" w:w="1800"/>
            <w:tcMar>
              <w:top w:w="40" w:type="dxa"/>
              <w:bottom w:w="40" w:type="dxa"/>
              <w:left w:w="60" w:type="dxa"/>
              <w:right w:w="60" w:type="dxa"/>
            </w:tcMar>
            <w:vAlign w:val="center"/>
          </w:tcPr>
          <w:p w:rsidR="00000000" w:rsidDel="00000000" w:rsidP="00000000" w:rsidRDefault="00000000" w:rsidRPr="00000000" w14:paraId="000007EC">
            <w:pPr>
              <w:keepNext w:val="0"/>
              <w:keepLines w:val="0"/>
              <w:spacing w:after="60" w:line="240" w:lineRule="auto" w:before="60"/>
              <w:ind w:firstLine="0"/>
              <w:jc w:val="center"/>
              <w:rPr/>
            </w:pPr>
            <w:r>
              <w:rPr>
                <w:rFonts w:ascii="Arial" w:cs="Arial" w:eastAsia="Arial" w:hAnsi="Arial"/>
                <w:b w:val="0"/>
                <w:bCs w:val="0"/>
                <w:i w:val="0"/>
                <w:iCs w:val="0"/>
                <w:sz w:val="18"/>
                <w:szCs w:val="18"/>
                <w:rtl w:val="0"/>
              </w:rPr>
              <w:t>Privacidade</w:t>
            </w:r>
          </w:p>
        </w:tc>
        <w:tc>
          <w:tcPr>
            <w:tcW w:type="dxa" w:w="7200"/>
            <w:tcMar>
              <w:top w:w="40" w:type="dxa"/>
              <w:bottom w:w="40" w:type="dxa"/>
              <w:left w:w="60" w:type="dxa"/>
              <w:right w:w="60" w:type="dxa"/>
            </w:tcMar>
            <w:vAlign w:val="center"/>
          </w:tcPr>
          <w:p w:rsidR="00000000" w:rsidDel="00000000" w:rsidP="00000000" w:rsidRDefault="00000000" w:rsidRPr="00000000" w14:paraId="000007ED">
            <w:pPr>
              <w:keepNext w:val="0"/>
              <w:keepLines w:val="0"/>
              <w:spacing w:after="60" w:line="240" w:lineRule="auto" w:before="60"/>
              <w:ind w:firstLine="0"/>
              <w:jc w:val="left"/>
              <w:rPr/>
            </w:pPr>
            <w:r>
              <w:rPr>
                <w:rFonts w:ascii="Arial" w:cs="Arial" w:eastAsia="Arial" w:hAnsi="Arial"/>
                <w:b w:val="0"/>
                <w:bCs w:val="0"/>
                <w:i w:val="0"/>
                <w:iCs w:val="0"/>
                <w:sz w:val="18"/>
                <w:szCs w:val="18"/>
                <w:rtl w:val="0"/>
              </w:rPr>
              <w:t>Exames acessíveis ao titular e a médicos com vínculo de atendimento. Representantes e administradores recebem operações administrativas ou agregadas conforme autorização da API.</w:t>
            </w:r>
          </w:p>
        </w:tc>
      </w:tr>
      <w:tr>
        <w:trPr>
          <w:cantSplit w:val="0"/>
          <w:tblHeader w:val="0"/>
        </w:trPr>
        <w:tc>
          <w:tcPr>
            <w:tcW w:type="dxa" w:w="1800"/>
            <w:tcMar>
              <w:top w:w="40" w:type="dxa"/>
              <w:bottom w:w="40" w:type="dxa"/>
              <w:left w:w="60" w:type="dxa"/>
              <w:right w:w="60" w:type="dxa"/>
            </w:tcMar>
            <w:vAlign w:val="center"/>
          </w:tcPr>
          <w:p w:rsidR="00000000" w:rsidDel="00000000" w:rsidP="00000000" w:rsidRDefault="00000000" w:rsidRPr="00000000" w14:paraId="000007EE">
            <w:pPr>
              <w:keepNext w:val="0"/>
              <w:keepLines w:val="0"/>
              <w:spacing w:after="60" w:line="240" w:lineRule="auto" w:before="60"/>
              <w:ind w:firstLine="0"/>
              <w:jc w:val="center"/>
              <w:rPr/>
            </w:pPr>
            <w:r>
              <w:rPr>
                <w:rFonts w:ascii="Arial" w:cs="Arial" w:eastAsia="Arial" w:hAnsi="Arial"/>
                <w:b w:val="0"/>
                <w:bCs w:val="0"/>
                <w:i w:val="0"/>
                <w:iCs w:val="0"/>
                <w:sz w:val="18"/>
                <w:szCs w:val="18"/>
                <w:rtl w:val="0"/>
              </w:rPr>
              <w:t>Estados do fluxo</w:t>
            </w:r>
          </w:p>
        </w:tc>
        <w:tc>
          <w:tcPr>
            <w:tcW w:type="dxa" w:w="7200"/>
            <w:tcMar>
              <w:top w:w="40" w:type="dxa"/>
              <w:bottom w:w="40" w:type="dxa"/>
              <w:left w:w="60" w:type="dxa"/>
              <w:right w:w="60" w:type="dxa"/>
            </w:tcMar>
            <w:vAlign w:val="center"/>
          </w:tcPr>
          <w:p w:rsidR="00000000" w:rsidDel="00000000" w:rsidP="00000000" w:rsidRDefault="00000000" w:rsidRPr="00000000" w14:paraId="000007EF">
            <w:pPr>
              <w:keepNext w:val="0"/>
              <w:keepLines w:val="0"/>
              <w:spacing w:after="60" w:line="240" w:lineRule="auto" w:before="60"/>
              <w:ind w:firstLine="0"/>
              <w:jc w:val="left"/>
              <w:rPr/>
            </w:pPr>
            <w:r>
              <w:rPr>
                <w:rFonts w:ascii="Arial" w:cs="Arial" w:eastAsia="Arial" w:hAnsi="Arial"/>
                <w:b w:val="0"/>
                <w:bCs w:val="0"/>
                <w:i w:val="0"/>
                <w:iCs w:val="0"/>
                <w:sz w:val="18"/>
                <w:szCs w:val="18"/>
                <w:rtl w:val="0"/>
              </w:rPr>
              <w:t>Apresentação de situação, próximo passo e orientações; tipo sanguíneo validado exibido como somente leitura ao paciente. O tour por conta introduz o contexto de cada perfil.</w:t>
            </w:r>
          </w:p>
        </w:tc>
      </w:tr>
      <w:tr>
        <w:trPr>
          <w:cantSplit w:val="0"/>
          <w:tblHeader w:val="0"/>
        </w:trPr>
        <w:tc>
          <w:tcPr>
            <w:tcW w:type="dxa" w:w="1800"/>
            <w:tcMar>
              <w:top w:w="40" w:type="dxa"/>
              <w:bottom w:w="40" w:type="dxa"/>
              <w:left w:w="60" w:type="dxa"/>
              <w:right w:w="60" w:type="dxa"/>
            </w:tcMar>
            <w:vAlign w:val="center"/>
          </w:tcPr>
          <w:p w:rsidR="00000000" w:rsidDel="00000000" w:rsidP="00000000" w:rsidRDefault="00000000" w:rsidRPr="00000000" w14:paraId="000007F0">
            <w:pPr>
              <w:keepNext w:val="0"/>
              <w:keepLines w:val="0"/>
              <w:spacing w:after="60" w:line="240" w:lineRule="auto" w:before="60"/>
              <w:ind w:firstLine="0"/>
              <w:jc w:val="center"/>
              <w:rPr/>
            </w:pPr>
            <w:r>
              <w:rPr>
                <w:rFonts w:ascii="Arial" w:cs="Arial" w:eastAsia="Arial" w:hAnsi="Arial"/>
                <w:b w:val="0"/>
                <w:bCs w:val="0"/>
                <w:i w:val="0"/>
                <w:iCs w:val="0"/>
                <w:sz w:val="18"/>
                <w:szCs w:val="18"/>
                <w:rtl w:val="0"/>
              </w:rPr>
              <w:t>Necessidade e estoque</w:t>
            </w:r>
          </w:p>
        </w:tc>
        <w:tc>
          <w:tcPr>
            <w:tcW w:type="dxa" w:w="7200"/>
            <w:tcMar>
              <w:top w:w="40" w:type="dxa"/>
              <w:bottom w:w="40" w:type="dxa"/>
              <w:left w:w="60" w:type="dxa"/>
              <w:right w:w="60" w:type="dxa"/>
            </w:tcMar>
            <w:vAlign w:val="center"/>
          </w:tcPr>
          <w:p w:rsidR="00000000" w:rsidDel="00000000" w:rsidP="00000000" w:rsidRDefault="00000000" w:rsidRPr="00000000" w14:paraId="000007F1">
            <w:pPr>
              <w:keepNext w:val="0"/>
              <w:keepLines w:val="0"/>
              <w:spacing w:after="60" w:line="240" w:lineRule="auto" w:before="60"/>
              <w:ind w:firstLine="0"/>
              <w:jc w:val="left"/>
              <w:rPr/>
            </w:pPr>
            <w:r>
              <w:rPr>
                <w:rFonts w:ascii="Arial" w:cs="Arial" w:eastAsia="Arial" w:hAnsi="Arial"/>
                <w:b w:val="0"/>
                <w:bCs w:val="0"/>
                <w:i w:val="0"/>
                <w:iCs w:val="0"/>
                <w:sz w:val="18"/>
                <w:szCs w:val="18"/>
                <w:rtl w:val="0"/>
              </w:rPr>
              <w:t>Níveis qualitativos divulgados separadamente do registro institucional de bolsas e movimentos. Indicadores preenchidos do Figma usam dados sintéticos de design.</w:t>
            </w:r>
          </w:p>
        </w:tc>
      </w:tr>
      <w:tr>
        <w:trPr>
          <w:cantSplit w:val="0"/>
          <w:tblHeader w:val="0"/>
        </w:trPr>
        <w:tc>
          <w:tcPr>
            <w:tcW w:type="dxa" w:w="1800"/>
            <w:tcMar>
              <w:top w:w="40" w:type="dxa"/>
              <w:bottom w:w="40" w:type="dxa"/>
              <w:left w:w="60" w:type="dxa"/>
              <w:right w:w="60" w:type="dxa"/>
            </w:tcMar>
            <w:vAlign w:val="center"/>
          </w:tcPr>
          <w:p w:rsidR="00000000" w:rsidDel="00000000" w:rsidP="00000000" w:rsidRDefault="00000000" w:rsidRPr="00000000" w14:paraId="000007F2">
            <w:pPr>
              <w:keepNext w:val="0"/>
              <w:keepLines w:val="0"/>
              <w:spacing w:after="60" w:line="240" w:lineRule="auto" w:before="60"/>
              <w:ind w:firstLine="0"/>
              <w:jc w:val="center"/>
              <w:rPr/>
            </w:pPr>
            <w:r>
              <w:rPr>
                <w:rFonts w:ascii="Arial" w:cs="Arial" w:eastAsia="Arial" w:hAnsi="Arial"/>
                <w:b w:val="0"/>
                <w:bCs w:val="0"/>
                <w:i w:val="0"/>
                <w:iCs w:val="0"/>
                <w:sz w:val="18"/>
                <w:szCs w:val="18"/>
                <w:rtl w:val="0"/>
              </w:rPr>
              <w:t>Pré-triagem</w:t>
            </w:r>
          </w:p>
        </w:tc>
        <w:tc>
          <w:tcPr>
            <w:tcW w:type="dxa" w:w="7200"/>
            <w:tcMar>
              <w:top w:w="40" w:type="dxa"/>
              <w:bottom w:w="40" w:type="dxa"/>
              <w:left w:w="60" w:type="dxa"/>
              <w:right w:w="60" w:type="dxa"/>
            </w:tcMar>
            <w:vAlign w:val="center"/>
          </w:tcPr>
          <w:p w:rsidR="00000000" w:rsidDel="00000000" w:rsidP="00000000" w:rsidRDefault="00000000" w:rsidRPr="00000000" w14:paraId="000007F3">
            <w:pPr>
              <w:keepNext w:val="0"/>
              <w:keepLines w:val="0"/>
              <w:spacing w:after="60" w:line="240" w:lineRule="auto" w:before="60"/>
              <w:ind w:firstLine="0"/>
              <w:jc w:val="left"/>
              <w:rPr/>
            </w:pPr>
            <w:r>
              <w:rPr>
                <w:rFonts w:ascii="Arial" w:cs="Arial" w:eastAsia="Arial" w:hAnsi="Arial"/>
                <w:b w:val="0"/>
                <w:bCs w:val="0"/>
                <w:i w:val="0"/>
                <w:iCs w:val="0"/>
                <w:sz w:val="18"/>
                <w:szCs w:val="18"/>
                <w:rtl w:val="0"/>
              </w:rPr>
              <w:t>Estimativa de intervalo e próxima data orientativa, com ressalva de triagem presencial. Aprovação profissional e disponibilidade clínica não são inferidas de GPS ou proximidade.</w:t>
            </w:r>
          </w:p>
        </w:tc>
      </w:tr>
    </w:tbl>
    <w:p w:rsidR="00000000" w:rsidDel="00000000" w:rsidP="00000000" w:rsidRDefault="00000000" w:rsidRPr="00000000" w14:paraId="000007F4">
      <w:pPr>
        <w:spacing w:after="0" w:before="60" w:line="240" w:lineRule="auto"/>
        <w:ind w:firstLine="0"/>
        <w:jc w:val="center"/>
        <w:rPr/>
      </w:pPr>
      <w:r>
        <w:rPr>
          <w:rFonts w:ascii="Arial" w:cs="Arial" w:eastAsia="Arial" w:hAnsi="Arial"/>
          <w:sz w:val="20"/>
          <w:szCs w:val="20"/>
          <w:rtl w:val="0"/>
        </w:rPr>
        <w:t>FONTE: Os autores, com base nas verificações de interface e protótipo de 19 a 22 out. 2026.</w:t>
      </w:r>
    </w:p>
    <w:p>
      <w:pPr>
        <w:widowControl/>
        <w:spacing w:after="0" w:before="0" w:line="360" w:lineRule="auto"/>
        <w:ind w:firstLine="709"/>
        <w:jc w:val="both"/>
        <w:rPr/>
      </w:pPr>
      <w:r>
        <w:rPr>
          <w:rFonts w:ascii="Arial" w:cs="Arial" w:eastAsia="Arial" w:hAnsi="Arial"/>
          <w:b w:val="0"/>
          <w:bCs w:val="0"/>
          <w:i w:val="0"/>
          <w:iCs w:val="0"/>
          <w:sz w:val="24"/>
          <w:szCs w:val="24"/>
          <w:rtl w:val="0"/>
        </w:rPr>
        <w:t>As Figuras 19 e 20 apresentam capturas da aplicação web executável em ambiente local. Os nomes de conta e instituições pertencem exclusivamente à carga de testes. As Figuras 21 e 22 representam estados do protótipo Figma; seus valores são sintéticos e não constituem estatísticas de operação ou evidência de geração pela API.</w:t>
      </w:r>
    </w:p>
    <w:p>
      <w:pPr>
        <w:keepNext/>
        <w:widowControl/>
        <w:spacing w:after="60" w:before="0" w:line="240" w:lineRule="auto"/>
        <w:ind w:firstLine="0"/>
        <w:jc w:val="center"/>
        <w:rPr/>
      </w:pPr>
      <w:r>
        <w:rPr>
          <w:rFonts w:ascii="Arial" w:cs="Arial" w:eastAsia="Arial" w:hAnsi="Arial"/>
          <w:b w:val="0"/>
          <w:bCs w:val="0"/>
          <w:i w:val="0"/>
          <w:iCs w:val="0"/>
          <w:sz w:val="20"/>
          <w:szCs w:val="20"/>
          <w:rtl w:val="0"/>
        </w:rPr>
        <w:t>FIGURA 19 – PÁGINA INICIAL DA APLICAÇÃO WEB</w:t>
      </w:r>
    </w:p>
    <w:p>
      <w:pPr>
        <w:keepNext/>
        <w:widowControl/>
        <w:spacing w:after="60" w:before="0" w:line="240" w:lineRule="auto"/>
        <w:ind w:firstLine="0"/>
        <w:jc w:val="center"/>
        <w:rPr/>
      </w:pPr>
      <w:r>
        <w:rPr>
          <w:rFonts w:ascii="Arial" w:cs="Arial" w:eastAsia="Arial" w:hAnsi="Arial"/>
          <w:b w:val="0"/>
          <w:bCs w:val="0"/>
          <w:i w:val="0"/>
          <w:iCs w:val="0"/>
          <w:sz w:val="20"/>
          <w:szCs w:val="20"/>
          <w:rtl w:val="0"/>
        </w:rPr>
      </w:r>
      <w:r>
        <w:drawing>
          <wp:inline>
            <wp:extent cx="5486400" cy="2330414"/>
            <wp:docPr id="19" name="Picture 19"/>
            <wp:cNvGraphicFramePr>
              <a:graphicFrameLocks noChangeAspect="1"/>
            </wp:cNvGraphicFramePr>
            <a:graphic>
              <a:graphicData uri="http://schemas.openxmlformats.org/drawingml/2006/picture">
                <pic:pic>
                  <pic:nvPicPr>
                    <pic:cNvPr id="0" name="inicio-web.jpg"/>
                    <pic:cNvPicPr/>
                  </pic:nvPicPr>
                  <pic:blipFill>
                    <a:blip r:embed="rId26"/>
                    <a:stretch>
                      <a:fillRect/>
                    </a:stretch>
                  </pic:blipFill>
                  <pic:spPr>
                    <a:xfrm>
                      <a:off x="0" y="0"/>
                      <a:ext cx="5486400" cy="2330414"/>
                    </a:xfrm>
                    <a:prstGeom prst="rect"/>
                  </pic:spPr>
                </pic:pic>
              </a:graphicData>
            </a:graphic>
          </wp:inline>
        </w:drawing>
      </w:r>
    </w:p>
    <w:p>
      <w:pPr>
        <w:widowControl/>
        <w:spacing w:after="0" w:before="60" w:line="240" w:lineRule="auto"/>
        <w:ind w:firstLine="0"/>
        <w:jc w:val="center"/>
        <w:rPr/>
      </w:pPr>
      <w:r>
        <w:rPr>
          <w:rFonts w:ascii="Arial" w:cs="Arial" w:eastAsia="Arial" w:hAnsi="Arial"/>
          <w:sz w:val="20"/>
          <w:szCs w:val="20"/>
          <w:rtl w:val="0"/>
        </w:rPr>
        <w:t>FONTE: Aplicação HemoBridge em ambiente local de testes, captura de 19 out. 2026.</w:t>
      </w:r>
    </w:p>
    <w:p>
      <w:pPr>
        <w:widowControl/>
        <w:spacing w:after="0" w:before="0" w:line="360" w:lineRule="auto"/>
        <w:ind w:firstLine="709"/>
        <w:jc w:val="both"/>
        <w:rPr/>
      </w:pPr>
      <w:r>
        <w:rPr>
          <w:rFonts w:ascii="Arial" w:cs="Arial" w:eastAsia="Arial" w:hAnsi="Arial"/>
          <w:b w:val="0"/>
          <w:bCs w:val="0"/>
          <w:i w:val="0"/>
          <w:iCs w:val="0"/>
          <w:sz w:val="24"/>
          <w:szCs w:val="24"/>
          <w:rtl w:val="0"/>
        </w:rPr>
        <w:t>A página inicial apresenta o propósito da plataforma e os acessos de cadastro e entrada. A navegação lateral identifica o padrão do desktop. Essa captura registra uma versão de interface datada; a conferência responsiva posterior está documentada no caso PT23.</w:t>
      </w:r>
    </w:p>
    <w:p>
      <w:pPr>
        <w:keepNext/>
        <w:widowControl/>
        <w:spacing w:after="60" w:before="0" w:line="240" w:lineRule="auto"/>
        <w:ind w:firstLine="0"/>
        <w:jc w:val="center"/>
        <w:rPr/>
      </w:pPr>
      <w:r>
        <w:rPr>
          <w:rFonts w:ascii="Arial" w:cs="Arial" w:eastAsia="Arial" w:hAnsi="Arial"/>
          <w:b w:val="0"/>
          <w:bCs w:val="0"/>
          <w:i w:val="0"/>
          <w:iCs w:val="0"/>
          <w:sz w:val="20"/>
          <w:szCs w:val="20"/>
          <w:rtl w:val="0"/>
        </w:rPr>
        <w:t>FIGURA 20 – PAINEL DO PACIENTE NA WEB MOBILE</w:t>
      </w:r>
    </w:p>
    <w:p>
      <w:pPr>
        <w:keepNext/>
        <w:widowControl/>
        <w:spacing w:after="60" w:before="0" w:line="240" w:lineRule="auto"/>
        <w:ind w:firstLine="0"/>
        <w:jc w:val="center"/>
        <w:rPr/>
      </w:pPr>
      <w:r>
        <w:rPr>
          <w:rFonts w:ascii="Arial" w:cs="Arial" w:eastAsia="Arial" w:hAnsi="Arial"/>
          <w:b w:val="0"/>
          <w:bCs w:val="0"/>
          <w:i w:val="0"/>
          <w:iCs w:val="0"/>
          <w:sz w:val="20"/>
          <w:szCs w:val="20"/>
          <w:rtl w:val="0"/>
        </w:rPr>
      </w:r>
      <w:r>
        <w:drawing>
          <wp:inline>
            <wp:extent cx="2651760" cy="5749323"/>
            <wp:docPr id="20" name="Picture 20"/>
            <wp:cNvGraphicFramePr>
              <a:graphicFrameLocks noChangeAspect="1"/>
            </wp:cNvGraphicFramePr>
            <a:graphic>
              <a:graphicData uri="http://schemas.openxmlformats.org/drawingml/2006/picture">
                <pic:pic>
                  <pic:nvPicPr>
                    <pic:cNvPr id="0" name="paciente-mobile-360.jpg"/>
                    <pic:cNvPicPr/>
                  </pic:nvPicPr>
                  <pic:blipFill>
                    <a:blip r:embed="rId27"/>
                    <a:stretch>
                      <a:fillRect/>
                    </a:stretch>
                  </pic:blipFill>
                  <pic:spPr>
                    <a:xfrm>
                      <a:off x="0" y="0"/>
                      <a:ext cx="2651760" cy="5749323"/>
                    </a:xfrm>
                    <a:prstGeom prst="rect"/>
                  </pic:spPr>
                </pic:pic>
              </a:graphicData>
            </a:graphic>
          </wp:inline>
        </w:drawing>
      </w:r>
    </w:p>
    <w:p>
      <w:pPr>
        <w:widowControl/>
        <w:spacing w:after="0" w:before="60" w:line="240" w:lineRule="auto"/>
        <w:ind w:firstLine="0"/>
        <w:jc w:val="center"/>
        <w:rPr/>
      </w:pPr>
      <w:r>
        <w:rPr>
          <w:rFonts w:ascii="Arial" w:cs="Arial" w:eastAsia="Arial" w:hAnsi="Arial"/>
          <w:sz w:val="20"/>
          <w:szCs w:val="20"/>
          <w:rtl w:val="0"/>
        </w:rPr>
        <w:t>FONTE: Aplicação HemoBridge, conta de testes, captura de 21 out. 2026.</w:t>
      </w:r>
    </w:p>
    <w:p>
      <w:pPr>
        <w:widowControl/>
        <w:spacing w:after="0" w:before="0" w:line="360" w:lineRule="auto"/>
        <w:ind w:firstLine="709"/>
        <w:jc w:val="both"/>
        <w:rPr/>
      </w:pPr>
      <w:r>
        <w:rPr>
          <w:rFonts w:ascii="Arial" w:cs="Arial" w:eastAsia="Arial" w:hAnsi="Arial"/>
          <w:b w:val="0"/>
          <w:bCs w:val="0"/>
          <w:i w:val="0"/>
          <w:iCs w:val="0"/>
          <w:sz w:val="24"/>
          <w:szCs w:val="24"/>
          <w:rtl w:val="0"/>
        </w:rPr>
        <w:t>Na Web mobile, o menu é acionado no cabeçalho e os cartões são empilhados. A situação e o próximo passo permanecem visíveis. O aplicativo nativo utiliza a mesma identidade e adota destinos inferiores, como ilustra o protótipo da Figura 21.</w:t>
      </w:r>
    </w:p>
    <w:p>
      <w:pPr>
        <w:keepNext/>
        <w:widowControl/>
        <w:spacing w:after="60" w:before="0" w:line="240" w:lineRule="auto"/>
        <w:ind w:firstLine="0"/>
        <w:jc w:val="center"/>
        <w:rPr/>
      </w:pPr>
      <w:r>
        <w:rPr>
          <w:rFonts w:ascii="Arial" w:cs="Arial" w:eastAsia="Arial" w:hAnsi="Arial"/>
          <w:b w:val="0"/>
          <w:bCs w:val="0"/>
          <w:i w:val="0"/>
          <w:iCs w:val="0"/>
          <w:sz w:val="20"/>
          <w:szCs w:val="20"/>
          <w:rtl w:val="0"/>
        </w:rPr>
        <w:t>FIGURA 21 – LOCAIS RECOMENDADOS NO PROTÓTIPO DO APLICATIVO</w:t>
      </w:r>
    </w:p>
    <w:p>
      <w:pPr>
        <w:keepNext/>
        <w:widowControl/>
        <w:spacing w:after="60" w:before="0" w:line="240" w:lineRule="auto"/>
        <w:ind w:firstLine="0"/>
        <w:jc w:val="center"/>
        <w:rPr/>
      </w:pPr>
      <w:r>
        <w:rPr>
          <w:rFonts w:ascii="Arial" w:cs="Arial" w:eastAsia="Arial" w:hAnsi="Arial"/>
          <w:b w:val="0"/>
          <w:bCs w:val="0"/>
          <w:i w:val="0"/>
          <w:iCs w:val="0"/>
          <w:sz w:val="20"/>
          <w:szCs w:val="20"/>
          <w:rtl w:val="0"/>
        </w:rPr>
      </w:r>
      <w:r>
        <w:drawing>
          <wp:inline>
            <wp:extent cx="2651760" cy="5738681"/>
            <wp:docPr id="21" name="Picture 21"/>
            <wp:cNvGraphicFramePr>
              <a:graphicFrameLocks noChangeAspect="1"/>
            </wp:cNvGraphicFramePr>
            <a:graphic>
              <a:graphicData uri="http://schemas.openxmlformats.org/drawingml/2006/picture">
                <pic:pic>
                  <pic:nvPicPr>
                    <pic:cNvPr id="0" name="viewport-locais-app.png"/>
                    <pic:cNvPicPr/>
                  </pic:nvPicPr>
                  <pic:blipFill>
                    <a:blip r:embed="rId28"/>
                    <a:stretch>
                      <a:fillRect/>
                    </a:stretch>
                  </pic:blipFill>
                  <pic:spPr>
                    <a:xfrm>
                      <a:off x="0" y="0"/>
                      <a:ext cx="2651760" cy="5738681"/>
                    </a:xfrm>
                    <a:prstGeom prst="rect"/>
                  </pic:spPr>
                </pic:pic>
              </a:graphicData>
            </a:graphic>
          </wp:inline>
        </w:drawing>
      </w:r>
    </w:p>
    <w:p>
      <w:pPr>
        <w:widowControl/>
        <w:spacing w:after="0" w:before="60" w:line="240" w:lineRule="auto"/>
        <w:ind w:firstLine="0"/>
        <w:jc w:val="center"/>
        <w:rPr/>
      </w:pPr>
      <w:r>
        <w:rPr>
          <w:rFonts w:ascii="Arial" w:cs="Arial" w:eastAsia="Arial" w:hAnsi="Arial"/>
          <w:sz w:val="20"/>
          <w:szCs w:val="20"/>
          <w:rtl w:val="0"/>
        </w:rPr>
        <w:t>FONTE: Protótipo HemoBridge no Figma, estado complementar de 22 out. 2026; dados sintéticos de design.</w:t>
      </w:r>
    </w:p>
    <w:p>
      <w:pPr>
        <w:widowControl/>
        <w:spacing w:after="0" w:before="0" w:line="360" w:lineRule="auto"/>
        <w:ind w:firstLine="709"/>
        <w:jc w:val="both"/>
        <w:rPr/>
      </w:pPr>
      <w:r>
        <w:rPr>
          <w:rFonts w:ascii="Arial" w:cs="Arial" w:eastAsia="Arial" w:hAnsi="Arial"/>
          <w:b w:val="0"/>
          <w:bCs w:val="0"/>
          <w:i w:val="0"/>
          <w:iCs w:val="0"/>
          <w:sz w:val="24"/>
          <w:szCs w:val="24"/>
          <w:rtl w:val="0"/>
        </w:rPr>
        <w:t>O estado de locais apresenta tipo validado e somente leitura, próxima data orientativa e instituições priorizadas pela necessidade, com distância como desempate no mesmo nível. A barra inferior permanece fora da área rolável. A imagem ilustra o desenho; não comprova GPS físico ou atendimento disponível.</w:t>
      </w:r>
    </w:p>
    <w:p>
      <w:pPr>
        <w:keepNext/>
        <w:widowControl/>
        <w:spacing w:after="60" w:before="0" w:line="240" w:lineRule="auto"/>
        <w:ind w:firstLine="0"/>
        <w:jc w:val="center"/>
        <w:rPr/>
      </w:pPr>
      <w:r>
        <w:rPr>
          <w:rFonts w:ascii="Arial" w:cs="Arial" w:eastAsia="Arial" w:hAnsi="Arial"/>
          <w:b w:val="0"/>
          <w:bCs w:val="0"/>
          <w:i w:val="0"/>
          <w:iCs w:val="0"/>
          <w:sz w:val="20"/>
          <w:szCs w:val="20"/>
          <w:rtl w:val="0"/>
        </w:rPr>
        <w:t>FIGURA 22 – INDICADORES ADMINISTRATIVOS NO PROTÓTIPO DESKTOP</w:t>
      </w:r>
    </w:p>
    <w:p>
      <w:pPr>
        <w:keepNext/>
        <w:widowControl/>
        <w:spacing w:after="60" w:before="0" w:line="240" w:lineRule="auto"/>
        <w:ind w:firstLine="0"/>
        <w:jc w:val="center"/>
        <w:rPr/>
      </w:pPr>
      <w:r>
        <w:rPr>
          <w:rFonts w:ascii="Arial" w:cs="Arial" w:eastAsia="Arial" w:hAnsi="Arial"/>
          <w:b w:val="0"/>
          <w:bCs w:val="0"/>
          <w:i w:val="0"/>
          <w:iCs w:val="0"/>
          <w:sz w:val="20"/>
          <w:szCs w:val="20"/>
          <w:rtl w:val="0"/>
        </w:rPr>
      </w:r>
      <w:r>
        <w:drawing>
          <wp:inline>
            <wp:extent cx="5486400" cy="3810000"/>
            <wp:docPr id="22" name="Picture 22"/>
            <wp:cNvGraphicFramePr>
              <a:graphicFrameLocks noChangeAspect="1"/>
            </wp:cNvGraphicFramePr>
            <a:graphic>
              <a:graphicData uri="http://schemas.openxmlformats.org/drawingml/2006/picture">
                <pic:pic>
                  <pic:nvPicPr>
                    <pic:cNvPr id="0" name="viewport-admin-desktop.png"/>
                    <pic:cNvPicPr/>
                  </pic:nvPicPr>
                  <pic:blipFill>
                    <a:blip r:embed="rId29"/>
                    <a:stretch>
                      <a:fillRect/>
                    </a:stretch>
                  </pic:blipFill>
                  <pic:spPr>
                    <a:xfrm>
                      <a:off x="0" y="0"/>
                      <a:ext cx="5486400" cy="3810000"/>
                    </a:xfrm>
                    <a:prstGeom prst="rect"/>
                  </pic:spPr>
                </pic:pic>
              </a:graphicData>
            </a:graphic>
          </wp:inline>
        </w:drawing>
      </w:r>
    </w:p>
    <w:p>
      <w:pPr>
        <w:widowControl/>
        <w:spacing w:after="0" w:before="60" w:line="240" w:lineRule="auto"/>
        <w:ind w:firstLine="0"/>
        <w:jc w:val="center"/>
        <w:rPr/>
      </w:pPr>
      <w:r>
        <w:rPr>
          <w:rFonts w:ascii="Arial" w:cs="Arial" w:eastAsia="Arial" w:hAnsi="Arial"/>
          <w:sz w:val="20"/>
          <w:szCs w:val="20"/>
          <w:rtl w:val="0"/>
        </w:rPr>
        <w:t>FONTE: Protótipo HemoBridge no Figma, estado complementar de 22 out. 2026; indicadores sintéticos.</w:t>
      </w:r>
    </w:p>
    <w:p>
      <w:pPr>
        <w:widowControl/>
        <w:spacing w:after="0" w:before="0" w:line="360" w:lineRule="auto"/>
        <w:ind w:firstLine="709"/>
        <w:jc w:val="both"/>
        <w:rPr/>
      </w:pPr>
      <w:r>
        <w:rPr>
          <w:rFonts w:ascii="Arial" w:cs="Arial" w:eastAsia="Arial" w:hAnsi="Arial"/>
          <w:b w:val="0"/>
          <w:bCs w:val="0"/>
          <w:i w:val="0"/>
          <w:iCs w:val="0"/>
          <w:sz w:val="24"/>
          <w:szCs w:val="24"/>
          <w:rtl w:val="0"/>
        </w:rPr>
        <w:t>Os complementos de indicadores incluem estados preenchidos e vazios para Hospital e Administrador nas três versões. A inspeção automatizada do protótipo percorreu 3.011 ações de navegação sem encontrar destino ausente ou cruzamento entre versões; isso não equivale ao uso manual de todos os caminhos no modo de apresentação. O aceite das adições de 22 de outubro permanece separado da aprovação visual anterior.</w:t>
      </w:r>
    </w:p>
    <w:p w:rsidR="00000000" w:rsidDel="00000000" w:rsidP="00000000" w:rsidRDefault="00000000" w:rsidRPr="00000000" w14:paraId="000007F5">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 PLANO DE TESTES</w:t>
      </w:r>
    </w:p>
    <w:p w:rsidR="00000000" w:rsidDel="00000000" w:rsidP="00000000" w:rsidRDefault="00000000" w:rsidRPr="00000000" w14:paraId="000007F6">
      <w:pPr>
        <w:spacing w:after="0" w:before="0" w:line="360" w:lineRule="auto"/>
        <w:ind w:firstLine="709"/>
        <w:jc w:val="both"/>
        <w:rPr/>
      </w:pPr>
      <w:r>
        <w:rPr>
          <w:rFonts w:ascii="Arial" w:cs="Arial" w:eastAsia="Arial" w:hAnsi="Arial"/>
          <w:b w:val="0"/>
          <w:bCs w:val="0"/>
          <w:i w:val="0"/>
          <w:iCs w:val="0"/>
          <w:sz w:val="24"/>
          <w:szCs w:val="24"/>
          <w:rtl w:val="0"/>
        </w:rPr>
        <w:t>O plano de testes conserva os 23 casos formais do Quadro 42 e acrescenta os resultados técnicos efetivamente observados. A avaliação combina unidades, integração com persistência, inspeção em navegador e homologação parcial Android. Resultado automatizado aprovado não constitui, por si só, aceite humano integral. Até esta consolidação, os 23 casos mantêm a situação formal pendente de homologação e aceite.</w:t>
      </w:r>
    </w:p>
    <w:p>
      <w:pPr>
        <w:widowControl/>
        <w:spacing w:after="0" w:before="0" w:line="360" w:lineRule="auto"/>
        <w:ind w:firstLine="709"/>
        <w:jc w:val="both"/>
        <w:rPr/>
      </w:pPr>
      <w:r>
        <w:rPr>
          <w:rFonts w:ascii="Arial" w:cs="Arial" w:eastAsia="Arial" w:hAnsi="Arial"/>
          <w:b w:val="0"/>
          <w:bCs w:val="0"/>
          <w:i w:val="0"/>
          <w:iCs w:val="0"/>
          <w:sz w:val="24"/>
          <w:szCs w:val="24"/>
          <w:rtl w:val="0"/>
        </w:rPr>
        <w:t>Em 22 de outubro, a execução de integração contínua associada ao código f8f1f457 concluiu com sucesso 226 testes unitários e 83 integrados da API, 35 testes da web e análise, testes e compilação do APK Flutter. A contagem de 76 testes Flutter pertence à execução histórica de 19 de outubro e não foi reatribuída à rodada atual. Os logs identificam o código e o ambiente; as quantidades não correspondem ao número de casos formais do TCC.</w:t>
      </w:r>
    </w:p>
    <w:p>
      <w:pPr>
        <w:widowControl/>
        <w:spacing w:after="0" w:before="0" w:line="360" w:lineRule="auto"/>
        <w:ind w:firstLine="709"/>
        <w:jc w:val="both"/>
        <w:rPr/>
      </w:pPr>
      <w:r>
        <w:rPr>
          <w:rFonts w:ascii="Arial" w:cs="Arial" w:eastAsia="Arial" w:hAnsi="Arial"/>
          <w:b w:val="0"/>
          <w:bCs w:val="0"/>
          <w:i w:val="0"/>
          <w:iCs w:val="0"/>
          <w:sz w:val="24"/>
          <w:szCs w:val="24"/>
          <w:rtl w:val="0"/>
        </w:rPr>
        <w:t>O ensaio concorrente de PT04 identificou duas respostas HTTP 201 e 500 para a mesma disponibilidade. Após o tratamento específico da restrição de exclusão de consultas, a reexecução obteve 201 e 409, preservando uma única reserva e revertendo o estado do perdedor. A correção está no candidato f8f1f457; sua validação técnica não substitui revisão, integração ou aceite humano.</w:t>
      </w:r>
    </w:p>
    <w:p>
      <w:pPr>
        <w:widowControl/>
        <w:spacing w:after="0" w:before="0" w:line="360" w:lineRule="auto"/>
        <w:ind w:firstLine="709"/>
        <w:jc w:val="both"/>
        <w:rPr/>
      </w:pPr>
      <w:r>
        <w:rPr>
          <w:rFonts w:ascii="Arial" w:cs="Arial" w:eastAsia="Arial" w:hAnsi="Arial"/>
          <w:b w:val="0"/>
          <w:bCs w:val="0"/>
          <w:i w:val="0"/>
          <w:iCs w:val="0"/>
          <w:sz w:val="24"/>
          <w:szCs w:val="24"/>
          <w:rtl w:val="0"/>
        </w:rPr>
        <w:t>A homologação Android de 19 de outubro observou entrada e telas principais dos cinco cenários de conta, IBGE e uma captura autorizada de GPS na base 609b4cb7. Não constitui homologação do APK posterior. O PDF inválido da carga antiga foi diagnosticado e o gerador corrigido; a abertura do arquivo completo deve ser repetida no aparelho atualizado. Não houve homologação física iOS.</w:t>
      </w:r>
    </w:p>
    <w:p>
      <w:pPr>
        <w:widowControl/>
        <w:spacing w:after="0" w:before="0" w:line="360" w:lineRule="auto"/>
        <w:ind w:firstLine="709"/>
        <w:jc w:val="both"/>
        <w:rPr/>
      </w:pPr>
      <w:r>
        <w:rPr>
          <w:rFonts w:ascii="Arial" w:cs="Arial" w:eastAsia="Arial" w:hAnsi="Arial"/>
          <w:b w:val="0"/>
          <w:bCs w:val="0"/>
          <w:i w:val="0"/>
          <w:iCs w:val="0"/>
          <w:sz w:val="24"/>
          <w:szCs w:val="24"/>
          <w:rtl w:val="0"/>
        </w:rPr>
        <w:t>No Quadro 42, cada linha preserva rastreabilidade, cenário e resultado esperado. A última coluna informa a evidência técnica e a lacuna remanescente. As datas, executores, condições, passos, arquivos e campos de aceite completos estão no registro de execução PT01–PT23, entregue com esta revisão. Nenhuma ausência de aceite foi preenchida por inferência.</w:t>
      </w:r>
    </w:p>
    <w:p w:rsidR="00000000" w:rsidDel="00000000" w:rsidP="00000000" w:rsidRDefault="00000000" w:rsidRPr="00000000" w14:paraId="000007F7">
      <w:pPr>
        <w:keepNext/>
        <w:spacing w:after="60" w:before="0" w:line="240" w:lineRule="auto"/>
        <w:ind w:firstLine="0"/>
        <w:jc w:val="center"/>
        <w:rPr/>
      </w:pPr>
      <w:r w:rsidDel="00000000" w:rsidR="00000000" w:rsidRPr="00000000">
        <w:rPr>
          <w:rFonts w:ascii="Arial" w:cs="Arial" w:eastAsia="Arial" w:hAnsi="Arial"/>
          <w:b w:val="0"/>
          <w:bCs w:val="0"/>
          <w:i w:val="0"/>
          <w:iCs w:val="0"/>
          <w:sz w:val="20"/>
          <w:szCs w:val="20"/>
          <w:rtl w:val="0"/>
        </w:rPr>
        <w:t xml:space="preserve">QUADRO 42 – PLANO DE TESTES DO HEMOBRIDGE</w:t>
      </w:r>
      <w:r w:rsidDel="00000000" w:rsidR="00000000" w:rsidRPr="00000000">
        <w:rPr>
          <w:rtl w:val="0"/>
        </w:rPr>
      </w:r>
    </w:p>
    <w:tbl>
      <w:tblPr>
        <w:tblStyle w:val="Table45"/>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5"/>
        <w:gridCol w:w="1109"/>
        <w:gridCol w:w="1699"/>
        <w:gridCol w:w="2376"/>
        <w:gridCol w:w="3211"/>
        <w:tblGridChange w:id="0">
          <w:tblGrid>
            <w:gridCol w:w="1814"/>
            <w:gridCol w:w="1814"/>
            <w:gridCol w:w="1814"/>
            <w:gridCol w:w="1814"/>
            <w:gridCol w:w="1814"/>
          </w:tblGrid>
        </w:tblGridChange>
      </w:tblGrid>
      <w:tr>
        <w:trPr>
          <w:cantSplit w:val="true"/>
          <w:tblHeader w:val="true"/>
        </w:trPr>
        <w:tc>
          <w:tcPr>
            <w:tcW w:type="dxa" w:w="605"/>
            <w:shd w:fill="d9e2f3" w:val="clear"/>
            <w:tcMar>
              <w:top w:w="40" w:type="dxa"/>
              <w:bottom w:w="40" w:type="dxa"/>
              <w:left w:w="60" w:type="dxa"/>
              <w:right w:w="60" w:type="dxa"/>
            </w:tcMar>
            <w:vAlign w:val="center"/>
          </w:tcPr>
          <w:p w:rsidR="00000000" w:rsidDel="00000000" w:rsidP="00000000" w:rsidRDefault="00000000" w:rsidRPr="00000000" w14:paraId="000007F8">
            <w:pPr>
              <w:keepNext w:val="0"/>
              <w:keepLines w:val="0"/>
              <w:spacing w:after="30" w:line="240" w:lineRule="auto" w:before="30"/>
              <w:ind w:firstLine="0"/>
              <w:jc w:val="center"/>
              <w:rPr/>
            </w:pPr>
            <w:r>
              <w:rPr>
                <w:rFonts w:ascii="Arial" w:cs="Arial" w:eastAsia="Arial" w:hAnsi="Arial"/>
                <w:b/>
                <w:bCs w:val="1"/>
                <w:i w:val="0"/>
                <w:iCs w:val="0"/>
                <w:sz w:val="18"/>
                <w:szCs w:val="15"/>
                <w:rtl w:val="0"/>
              </w:rPr>
              <w:t>ID</w:t>
            </w:r>
          </w:p>
        </w:tc>
        <w:tc>
          <w:tcPr>
            <w:tcW w:type="dxa" w:w="1109"/>
            <w:shd w:fill="d9e2f3" w:val="clear"/>
            <w:tcMar>
              <w:top w:w="40" w:type="dxa"/>
              <w:bottom w:w="40" w:type="dxa"/>
              <w:left w:w="60" w:type="dxa"/>
              <w:right w:w="60" w:type="dxa"/>
            </w:tcMar>
            <w:vAlign w:val="center"/>
          </w:tcPr>
          <w:p w:rsidR="00000000" w:rsidDel="00000000" w:rsidP="00000000" w:rsidRDefault="00000000" w:rsidRPr="00000000" w14:paraId="000007F9">
            <w:pPr>
              <w:keepNext w:val="0"/>
              <w:keepLines w:val="0"/>
              <w:spacing w:after="30" w:line="240" w:lineRule="auto" w:before="30"/>
              <w:ind w:firstLine="0"/>
              <w:jc w:val="center"/>
              <w:rPr/>
            </w:pPr>
            <w:r>
              <w:rPr>
                <w:rFonts w:ascii="Arial" w:cs="Arial" w:eastAsia="Arial" w:hAnsi="Arial"/>
                <w:b/>
                <w:bCs w:val="1"/>
                <w:i w:val="0"/>
                <w:iCs w:val="0"/>
                <w:sz w:val="18"/>
                <w:szCs w:val="15"/>
                <w:rtl w:val="0"/>
              </w:rPr>
              <w:t>Rastreio</w:t>
            </w:r>
          </w:p>
        </w:tc>
        <w:tc>
          <w:tcPr>
            <w:tcW w:type="dxa" w:w="1699"/>
            <w:shd w:fill="d9e2f3" w:val="clear"/>
            <w:tcMar>
              <w:top w:w="40" w:type="dxa"/>
              <w:bottom w:w="40" w:type="dxa"/>
              <w:left w:w="60" w:type="dxa"/>
              <w:right w:w="60" w:type="dxa"/>
            </w:tcMar>
            <w:vAlign w:val="center"/>
          </w:tcPr>
          <w:p w:rsidR="00000000" w:rsidDel="00000000" w:rsidP="00000000" w:rsidRDefault="00000000" w:rsidRPr="00000000" w14:paraId="000007FA">
            <w:pPr>
              <w:keepNext w:val="0"/>
              <w:keepLines w:val="0"/>
              <w:spacing w:after="30" w:line="240" w:lineRule="auto" w:before="30"/>
              <w:ind w:firstLine="0"/>
              <w:jc w:val="center"/>
              <w:rPr/>
            </w:pPr>
            <w:r>
              <w:rPr>
                <w:rFonts w:ascii="Arial" w:cs="Arial" w:eastAsia="Arial" w:hAnsi="Arial"/>
                <w:b/>
                <w:bCs w:val="1"/>
                <w:i w:val="0"/>
                <w:iCs w:val="0"/>
                <w:sz w:val="18"/>
                <w:szCs w:val="15"/>
                <w:rtl w:val="0"/>
              </w:rPr>
              <w:t>Cenário</w:t>
            </w:r>
          </w:p>
        </w:tc>
        <w:tc>
          <w:tcPr>
            <w:tcW w:type="dxa" w:w="2376"/>
            <w:shd w:fill="d9e2f3" w:val="clear"/>
            <w:tcMar>
              <w:top w:w="40" w:type="dxa"/>
              <w:bottom w:w="40" w:type="dxa"/>
              <w:left w:w="60" w:type="dxa"/>
              <w:right w:w="60" w:type="dxa"/>
            </w:tcMar>
            <w:vAlign w:val="center"/>
          </w:tcPr>
          <w:p w:rsidR="00000000" w:rsidDel="00000000" w:rsidP="00000000" w:rsidRDefault="00000000" w:rsidRPr="00000000" w14:paraId="000007FB">
            <w:pPr>
              <w:keepNext w:val="0"/>
              <w:keepLines w:val="0"/>
              <w:spacing w:after="30" w:line="240" w:lineRule="auto" w:before="30"/>
              <w:ind w:firstLine="0"/>
              <w:jc w:val="center"/>
              <w:rPr/>
            </w:pPr>
            <w:r>
              <w:rPr>
                <w:rFonts w:ascii="Arial" w:cs="Arial" w:eastAsia="Arial" w:hAnsi="Arial"/>
                <w:b/>
                <w:bCs w:val="1"/>
                <w:i w:val="0"/>
                <w:iCs w:val="0"/>
                <w:sz w:val="18"/>
                <w:szCs w:val="15"/>
                <w:rtl w:val="0"/>
              </w:rPr>
              <w:t>Resultado esperado</w:t>
            </w:r>
          </w:p>
        </w:tc>
        <w:tc>
          <w:tcPr>
            <w:tcW w:type="dxa" w:w="3211"/>
            <w:shd w:fill="d9e2f3" w:val="clear"/>
            <w:tcMar>
              <w:top w:w="40" w:type="dxa"/>
              <w:bottom w:w="40" w:type="dxa"/>
              <w:left w:w="60" w:type="dxa"/>
              <w:right w:w="60" w:type="dxa"/>
            </w:tcMar>
            <w:vAlign w:val="center"/>
          </w:tcPr>
          <w:p w:rsidR="00000000" w:rsidDel="00000000" w:rsidP="00000000" w:rsidRDefault="00000000" w:rsidRPr="00000000" w14:paraId="000007FC">
            <w:pPr>
              <w:keepNext w:val="0"/>
              <w:keepLines w:val="0"/>
              <w:spacing w:after="30" w:line="240" w:lineRule="auto" w:before="30"/>
              <w:ind w:firstLine="0"/>
              <w:jc w:val="center"/>
              <w:rPr/>
            </w:pPr>
            <w:r>
              <w:rPr>
                <w:rFonts w:ascii="Arial" w:cs="Arial" w:eastAsia="Arial" w:hAnsi="Arial"/>
                <w:b/>
                <w:bCs w:val="1"/>
                <w:i w:val="0"/>
                <w:iCs w:val="0"/>
                <w:sz w:val="18"/>
                <w:szCs w:val="15"/>
                <w:rtl w:val="0"/>
              </w:rPr>
              <w:t>Evidência técnica e pendência</w:t>
            </w:r>
          </w:p>
        </w:tc>
      </w:tr>
      <w:tr>
        <w:trPr>
          <w:cantSplit w:val="true"/>
          <w:tblHeader w:val="0"/>
        </w:trPr>
        <w:tc>
          <w:tcPr>
            <w:tcW w:type="dxa" w:w="605"/>
            <w:tcMar>
              <w:top w:w="40" w:type="dxa"/>
              <w:bottom w:w="40" w:type="dxa"/>
              <w:left w:w="60" w:type="dxa"/>
              <w:right w:w="60" w:type="dxa"/>
            </w:tcMar>
            <w:vAlign w:val="center"/>
          </w:tcPr>
          <w:p w:rsidR="00000000" w:rsidDel="00000000" w:rsidP="00000000" w:rsidRDefault="00000000" w:rsidRPr="00000000" w14:paraId="000007FD">
            <w:pPr>
              <w:keepNext w:val="0"/>
              <w:keepLines w:val="0"/>
              <w:spacing w:after="30" w:line="240" w:lineRule="auto" w:before="30"/>
              <w:ind w:firstLine="0"/>
              <w:jc w:val="center"/>
              <w:rPr/>
            </w:pPr>
            <w:r>
              <w:rPr>
                <w:rFonts w:ascii="Arial" w:cs="Arial" w:eastAsia="Arial" w:hAnsi="Arial"/>
                <w:b w:val="0"/>
                <w:bCs w:val="0"/>
                <w:i w:val="0"/>
                <w:iCs w:val="0"/>
                <w:sz w:val="18"/>
                <w:szCs w:val="15"/>
                <w:rtl w:val="0"/>
              </w:rPr>
              <w:t>PT01</w:t>
            </w:r>
          </w:p>
        </w:tc>
        <w:tc>
          <w:tcPr>
            <w:tcW w:type="dxa" w:w="1109"/>
            <w:tcMar>
              <w:top w:w="40" w:type="dxa"/>
              <w:bottom w:w="40" w:type="dxa"/>
              <w:left w:w="60" w:type="dxa"/>
              <w:right w:w="60" w:type="dxa"/>
            </w:tcMar>
            <w:vAlign w:val="center"/>
          </w:tcPr>
          <w:p w:rsidR="00000000" w:rsidDel="00000000" w:rsidP="00000000" w:rsidRDefault="00000000" w:rsidRPr="00000000" w14:paraId="000007FE">
            <w:pPr>
              <w:keepNext w:val="0"/>
              <w:keepLines w:val="0"/>
              <w:spacing w:after="30" w:line="240" w:lineRule="auto" w:before="30"/>
              <w:ind w:firstLine="0"/>
              <w:jc w:val="left"/>
              <w:rPr/>
            </w:pPr>
            <w:r>
              <w:rPr>
                <w:rFonts w:ascii="Arial" w:cs="Arial" w:eastAsia="Arial" w:hAnsi="Arial"/>
                <w:b w:val="0"/>
                <w:bCs w:val="0"/>
                <w:i w:val="0"/>
                <w:iCs w:val="0"/>
                <w:sz w:val="18"/>
                <w:szCs w:val="15"/>
                <w:rtl w:val="0"/>
              </w:rPr>
              <w:t>UC01 / RF01–RF02</w:t>
            </w:r>
          </w:p>
        </w:tc>
        <w:tc>
          <w:tcPr>
            <w:tcW w:type="dxa" w:w="1699"/>
            <w:tcMar>
              <w:top w:w="40" w:type="dxa"/>
              <w:bottom w:w="40" w:type="dxa"/>
              <w:left w:w="60" w:type="dxa"/>
              <w:right w:w="60" w:type="dxa"/>
            </w:tcMar>
            <w:vAlign w:val="center"/>
          </w:tcPr>
          <w:p w:rsidR="00000000" w:rsidDel="00000000" w:rsidP="00000000" w:rsidRDefault="00000000" w:rsidRPr="00000000" w14:paraId="000007FF">
            <w:pPr>
              <w:keepNext w:val="0"/>
              <w:keepLines w:val="0"/>
              <w:spacing w:after="30" w:line="240" w:lineRule="auto" w:before="30"/>
              <w:ind w:firstLine="0"/>
              <w:jc w:val="left"/>
              <w:rPr/>
            </w:pPr>
            <w:r>
              <w:rPr>
                <w:rFonts w:ascii="Arial" w:cs="Arial" w:eastAsia="Arial" w:hAnsi="Arial"/>
                <w:b w:val="0"/>
                <w:bCs w:val="0"/>
                <w:i w:val="0"/>
                <w:iCs w:val="0"/>
                <w:sz w:val="18"/>
                <w:szCs w:val="15"/>
                <w:rtl w:val="0"/>
              </w:rPr>
              <w:t>Pré-cadastro válido com consentimento.</w:t>
            </w:r>
          </w:p>
        </w:tc>
        <w:tc>
          <w:tcPr>
            <w:tcW w:type="dxa" w:w="2376"/>
            <w:tcMar>
              <w:top w:w="40" w:type="dxa"/>
              <w:bottom w:w="40" w:type="dxa"/>
              <w:left w:w="60" w:type="dxa"/>
              <w:right w:w="60" w:type="dxa"/>
            </w:tcMar>
            <w:vAlign w:val="center"/>
          </w:tcPr>
          <w:p w:rsidR="00000000" w:rsidDel="00000000" w:rsidP="00000000" w:rsidRDefault="00000000" w:rsidRPr="00000000" w14:paraId="00000800">
            <w:pPr>
              <w:keepNext w:val="0"/>
              <w:keepLines w:val="0"/>
              <w:spacing w:after="30" w:line="240" w:lineRule="auto" w:before="30"/>
              <w:ind w:firstLine="0"/>
              <w:jc w:val="left"/>
              <w:rPr/>
            </w:pPr>
            <w:r>
              <w:rPr>
                <w:rFonts w:ascii="Arial" w:cs="Arial" w:eastAsia="Arial" w:hAnsi="Arial"/>
                <w:b w:val="0"/>
                <w:bCs w:val="0"/>
                <w:i w:val="0"/>
                <w:iCs w:val="0"/>
                <w:sz w:val="18"/>
                <w:szCs w:val="15"/>
                <w:rtl w:val="0"/>
              </w:rPr>
              <w:t>Paciente PRE_CADASTRADO e consentimento versionado.</w:t>
            </w:r>
          </w:p>
        </w:tc>
        <w:tc>
          <w:tcPr>
            <w:tcW w:type="dxa" w:w="3211"/>
            <w:tcMar>
              <w:top w:w="40" w:type="dxa"/>
              <w:bottom w:w="40" w:type="dxa"/>
              <w:left w:w="60" w:type="dxa"/>
              <w:right w:w="60" w:type="dxa"/>
            </w:tcMar>
            <w:vAlign w:val="center"/>
          </w:tcPr>
          <w:p w:rsidR="00000000" w:rsidDel="00000000" w:rsidP="00000000" w:rsidRDefault="00000000" w:rsidRPr="00000000" w14:paraId="00000801">
            <w:pPr>
              <w:keepNext w:val="0"/>
              <w:keepLines w:val="0"/>
              <w:spacing w:after="30" w:line="240" w:lineRule="auto" w:before="30"/>
              <w:ind w:firstLine="0"/>
              <w:jc w:val="left"/>
              <w:rPr/>
            </w:pPr>
            <w:r>
              <w:rPr>
                <w:rFonts w:ascii="Arial" w:cs="Arial" w:eastAsia="Arial" w:hAnsi="Arial"/>
                <w:b w:val="0"/>
                <w:bCs w:val="0"/>
                <w:i w:val="0"/>
                <w:iCs w:val="0"/>
                <w:sz w:val="18"/>
                <w:szCs w:val="15"/>
                <w:rtl w:val="0"/>
              </w:rPr>
              <w:t>Serviço cria paciente e consentimento (21–22/10). Falta cadastro completo pela interface e conferência da persistência.</w:t>
            </w:r>
          </w:p>
        </w:tc>
      </w:tr>
      <w:tr>
        <w:trPr>
          <w:cantSplit w:val="true"/>
          <w:tblHeader w:val="0"/>
        </w:trPr>
        <w:tc>
          <w:tcPr>
            <w:tcW w:type="dxa" w:w="605"/>
            <w:tcMar>
              <w:top w:w="40" w:type="dxa"/>
              <w:bottom w:w="40" w:type="dxa"/>
              <w:left w:w="60" w:type="dxa"/>
              <w:right w:w="60" w:type="dxa"/>
            </w:tcMar>
            <w:vAlign w:val="center"/>
          </w:tcPr>
          <w:p w:rsidR="00000000" w:rsidDel="00000000" w:rsidP="00000000" w:rsidRDefault="00000000" w:rsidRPr="00000000" w14:paraId="00000802">
            <w:pPr>
              <w:keepNext w:val="0"/>
              <w:keepLines w:val="0"/>
              <w:spacing w:after="30" w:line="240" w:lineRule="auto" w:before="30"/>
              <w:ind w:firstLine="0"/>
              <w:jc w:val="center"/>
              <w:rPr/>
            </w:pPr>
            <w:r>
              <w:rPr>
                <w:rFonts w:ascii="Arial" w:cs="Arial" w:eastAsia="Arial" w:hAnsi="Arial"/>
                <w:b w:val="0"/>
                <w:bCs w:val="0"/>
                <w:i w:val="0"/>
                <w:iCs w:val="0"/>
                <w:sz w:val="18"/>
                <w:szCs w:val="15"/>
                <w:rtl w:val="0"/>
              </w:rPr>
              <w:t>PT02</w:t>
            </w:r>
          </w:p>
        </w:tc>
        <w:tc>
          <w:tcPr>
            <w:tcW w:type="dxa" w:w="1109"/>
            <w:tcMar>
              <w:top w:w="40" w:type="dxa"/>
              <w:bottom w:w="40" w:type="dxa"/>
              <w:left w:w="60" w:type="dxa"/>
              <w:right w:w="60" w:type="dxa"/>
            </w:tcMar>
            <w:vAlign w:val="center"/>
          </w:tcPr>
          <w:p w:rsidR="00000000" w:rsidDel="00000000" w:rsidP="00000000" w:rsidRDefault="00000000" w:rsidRPr="00000000" w14:paraId="00000803">
            <w:pPr>
              <w:keepNext w:val="0"/>
              <w:keepLines w:val="0"/>
              <w:spacing w:after="30" w:line="240" w:lineRule="auto" w:before="30"/>
              <w:ind w:firstLine="0"/>
              <w:jc w:val="left"/>
              <w:rPr/>
            </w:pPr>
            <w:r>
              <w:rPr>
                <w:rFonts w:ascii="Arial" w:cs="Arial" w:eastAsia="Arial" w:hAnsi="Arial"/>
                <w:b w:val="0"/>
                <w:bCs w:val="0"/>
                <w:i w:val="0"/>
                <w:iCs w:val="0"/>
                <w:sz w:val="18"/>
                <w:szCs w:val="15"/>
                <w:rtl w:val="0"/>
              </w:rPr>
              <w:t>RN06 / RF14</w:t>
            </w:r>
          </w:p>
        </w:tc>
        <w:tc>
          <w:tcPr>
            <w:tcW w:type="dxa" w:w="1699"/>
            <w:tcMar>
              <w:top w:w="40" w:type="dxa"/>
              <w:bottom w:w="40" w:type="dxa"/>
              <w:left w:w="60" w:type="dxa"/>
              <w:right w:w="60" w:type="dxa"/>
            </w:tcMar>
            <w:vAlign w:val="center"/>
          </w:tcPr>
          <w:p w:rsidR="00000000" w:rsidDel="00000000" w:rsidP="00000000" w:rsidRDefault="00000000" w:rsidRPr="00000000" w14:paraId="00000804">
            <w:pPr>
              <w:keepNext w:val="0"/>
              <w:keepLines w:val="0"/>
              <w:spacing w:after="30" w:line="240" w:lineRule="auto" w:before="30"/>
              <w:ind w:firstLine="0"/>
              <w:jc w:val="left"/>
              <w:rPr/>
            </w:pPr>
            <w:r>
              <w:rPr>
                <w:rFonts w:ascii="Arial" w:cs="Arial" w:eastAsia="Arial" w:hAnsi="Arial"/>
                <w:b w:val="0"/>
                <w:bCs w:val="0"/>
                <w:i w:val="0"/>
                <w:iCs w:val="0"/>
                <w:sz w:val="18"/>
                <w:szCs w:val="15"/>
                <w:rtl w:val="0"/>
              </w:rPr>
              <w:t>Repetir e-mail ou CPF.</w:t>
            </w:r>
          </w:p>
        </w:tc>
        <w:tc>
          <w:tcPr>
            <w:tcW w:type="dxa" w:w="2376"/>
            <w:tcMar>
              <w:top w:w="40" w:type="dxa"/>
              <w:bottom w:w="40" w:type="dxa"/>
              <w:left w:w="60" w:type="dxa"/>
              <w:right w:w="60" w:type="dxa"/>
            </w:tcMar>
            <w:vAlign w:val="center"/>
          </w:tcPr>
          <w:p w:rsidR="00000000" w:rsidDel="00000000" w:rsidP="00000000" w:rsidRDefault="00000000" w:rsidRPr="00000000" w14:paraId="00000805">
            <w:pPr>
              <w:keepNext w:val="0"/>
              <w:keepLines w:val="0"/>
              <w:spacing w:after="30" w:line="240" w:lineRule="auto" w:before="30"/>
              <w:ind w:firstLine="0"/>
              <w:jc w:val="left"/>
              <w:rPr/>
            </w:pPr>
            <w:r>
              <w:rPr>
                <w:rFonts w:ascii="Arial" w:cs="Arial" w:eastAsia="Arial" w:hAnsi="Arial"/>
                <w:b w:val="0"/>
                <w:bCs w:val="0"/>
                <w:i w:val="0"/>
                <w:iCs w:val="0"/>
                <w:sz w:val="18"/>
                <w:szCs w:val="15"/>
                <w:rtl w:val="0"/>
              </w:rPr>
              <w:t>Cadastro rejeitado sem duplicar usuário.</w:t>
            </w:r>
          </w:p>
        </w:tc>
        <w:tc>
          <w:tcPr>
            <w:tcW w:type="dxa" w:w="3211"/>
            <w:tcMar>
              <w:top w:w="40" w:type="dxa"/>
              <w:bottom w:w="40" w:type="dxa"/>
              <w:left w:w="60" w:type="dxa"/>
              <w:right w:w="60" w:type="dxa"/>
            </w:tcMar>
            <w:vAlign w:val="center"/>
          </w:tcPr>
          <w:p w:rsidR="00000000" w:rsidDel="00000000" w:rsidP="00000000" w:rsidRDefault="00000000" w:rsidRPr="00000000" w14:paraId="00000806">
            <w:pPr>
              <w:keepNext w:val="0"/>
              <w:keepLines w:val="0"/>
              <w:spacing w:after="30" w:line="240" w:lineRule="auto" w:before="30"/>
              <w:ind w:firstLine="0"/>
              <w:jc w:val="left"/>
              <w:rPr/>
            </w:pPr>
            <w:r>
              <w:rPr>
                <w:rFonts w:ascii="Arial" w:cs="Arial" w:eastAsia="Arial" w:hAnsi="Arial"/>
                <w:b w:val="0"/>
                <w:bCs w:val="0"/>
                <w:i w:val="0"/>
                <w:iCs w:val="0"/>
                <w:sz w:val="18"/>
                <w:szCs w:val="15"/>
                <w:rtl w:val="0"/>
              </w:rPr>
              <w:t>Unidades rejeitam e-mail/CPF e simulam conflito P2002 (21–22/10). Falta duplicidade real na API/banco e contagens.</w:t>
            </w:r>
          </w:p>
        </w:tc>
      </w:tr>
      <w:tr>
        <w:trPr>
          <w:cantSplit w:val="true"/>
          <w:tblHeader w:val="0"/>
        </w:trPr>
        <w:tc>
          <w:tcPr>
            <w:tcW w:type="dxa" w:w="605"/>
            <w:tcMar>
              <w:top w:w="40" w:type="dxa"/>
              <w:bottom w:w="40" w:type="dxa"/>
              <w:left w:w="60" w:type="dxa"/>
              <w:right w:w="60" w:type="dxa"/>
            </w:tcMar>
            <w:vAlign w:val="center"/>
          </w:tcPr>
          <w:p w:rsidR="00000000" w:rsidDel="00000000" w:rsidP="00000000" w:rsidRDefault="00000000" w:rsidRPr="00000000" w14:paraId="00000807">
            <w:pPr>
              <w:keepNext w:val="0"/>
              <w:keepLines w:val="0"/>
              <w:spacing w:after="30" w:line="240" w:lineRule="auto" w:before="30"/>
              <w:ind w:firstLine="0"/>
              <w:jc w:val="center"/>
              <w:rPr/>
            </w:pPr>
            <w:r>
              <w:rPr>
                <w:rFonts w:ascii="Arial" w:cs="Arial" w:eastAsia="Arial" w:hAnsi="Arial"/>
                <w:b w:val="0"/>
                <w:bCs w:val="0"/>
                <w:i w:val="0"/>
                <w:iCs w:val="0"/>
                <w:sz w:val="18"/>
                <w:szCs w:val="15"/>
                <w:rtl w:val="0"/>
              </w:rPr>
              <w:t>PT03</w:t>
            </w:r>
          </w:p>
        </w:tc>
        <w:tc>
          <w:tcPr>
            <w:tcW w:type="dxa" w:w="1109"/>
            <w:tcMar>
              <w:top w:w="40" w:type="dxa"/>
              <w:bottom w:w="40" w:type="dxa"/>
              <w:left w:w="60" w:type="dxa"/>
              <w:right w:w="60" w:type="dxa"/>
            </w:tcMar>
            <w:vAlign w:val="center"/>
          </w:tcPr>
          <w:p w:rsidR="00000000" w:rsidDel="00000000" w:rsidP="00000000" w:rsidRDefault="00000000" w:rsidRPr="00000000" w14:paraId="00000808">
            <w:pPr>
              <w:keepNext w:val="0"/>
              <w:keepLines w:val="0"/>
              <w:spacing w:after="30" w:line="240" w:lineRule="auto" w:before="30"/>
              <w:ind w:firstLine="0"/>
              <w:jc w:val="left"/>
              <w:rPr/>
            </w:pPr>
            <w:r>
              <w:rPr>
                <w:rFonts w:ascii="Arial" w:cs="Arial" w:eastAsia="Arial" w:hAnsi="Arial"/>
                <w:b w:val="0"/>
                <w:bCs w:val="0"/>
                <w:i w:val="0"/>
                <w:iCs w:val="0"/>
                <w:sz w:val="18"/>
                <w:szCs w:val="15"/>
                <w:rtl w:val="0"/>
              </w:rPr>
              <w:t>RF28 / UC09</w:t>
            </w:r>
          </w:p>
        </w:tc>
        <w:tc>
          <w:tcPr>
            <w:tcW w:type="dxa" w:w="1699"/>
            <w:tcMar>
              <w:top w:w="40" w:type="dxa"/>
              <w:bottom w:w="40" w:type="dxa"/>
              <w:left w:w="60" w:type="dxa"/>
              <w:right w:w="60" w:type="dxa"/>
            </w:tcMar>
            <w:vAlign w:val="center"/>
          </w:tcPr>
          <w:p w:rsidR="00000000" w:rsidDel="00000000" w:rsidP="00000000" w:rsidRDefault="00000000" w:rsidRPr="00000000" w14:paraId="00000809">
            <w:pPr>
              <w:keepNext w:val="0"/>
              <w:keepLines w:val="0"/>
              <w:spacing w:after="30" w:line="240" w:lineRule="auto" w:before="30"/>
              <w:ind w:firstLine="0"/>
              <w:jc w:val="left"/>
              <w:rPr/>
            </w:pPr>
            <w:r>
              <w:rPr>
                <w:rFonts w:ascii="Arial" w:cs="Arial" w:eastAsia="Arial" w:hAnsi="Arial"/>
                <w:b w:val="0"/>
                <w:bCs w:val="0"/>
                <w:i w:val="0"/>
                <w:iCs w:val="0"/>
                <w:sz w:val="18"/>
                <w:szCs w:val="15"/>
                <w:rtl w:val="0"/>
              </w:rPr>
              <w:t>Responder pré-triagem com intervalo insuficiente.</w:t>
            </w:r>
          </w:p>
        </w:tc>
        <w:tc>
          <w:tcPr>
            <w:tcW w:type="dxa" w:w="2376"/>
            <w:tcMar>
              <w:top w:w="40" w:type="dxa"/>
              <w:bottom w:w="40" w:type="dxa"/>
              <w:left w:w="60" w:type="dxa"/>
              <w:right w:w="60" w:type="dxa"/>
            </w:tcMar>
            <w:vAlign w:val="center"/>
          </w:tcPr>
          <w:p w:rsidR="00000000" w:rsidDel="00000000" w:rsidP="00000000" w:rsidRDefault="00000000" w:rsidRPr="00000000" w14:paraId="0000080A">
            <w:pPr>
              <w:keepNext w:val="0"/>
              <w:keepLines w:val="0"/>
              <w:spacing w:after="30" w:line="240" w:lineRule="auto" w:before="30"/>
              <w:ind w:firstLine="0"/>
              <w:jc w:val="left"/>
              <w:rPr/>
            </w:pPr>
            <w:r>
              <w:rPr>
                <w:rFonts w:ascii="Arial" w:cs="Arial" w:eastAsia="Arial" w:hAnsi="Arial"/>
                <w:b w:val="0"/>
                <w:bCs w:val="0"/>
                <w:i w:val="0"/>
                <w:iCs w:val="0"/>
                <w:sz w:val="18"/>
                <w:szCs w:val="15"/>
                <w:rtl w:val="0"/>
              </w:rPr>
              <w:t>Resultado AGUARDAR_INTERVALO e próxima data orientativa; não afirmar aptidão final.</w:t>
            </w:r>
          </w:p>
        </w:tc>
        <w:tc>
          <w:tcPr>
            <w:tcW w:type="dxa" w:w="3211"/>
            <w:tcMar>
              <w:top w:w="40" w:type="dxa"/>
              <w:bottom w:w="40" w:type="dxa"/>
              <w:left w:w="60" w:type="dxa"/>
              <w:right w:w="60" w:type="dxa"/>
            </w:tcMar>
            <w:vAlign w:val="center"/>
          </w:tcPr>
          <w:p w:rsidR="00000000" w:rsidDel="00000000" w:rsidP="00000000" w:rsidRDefault="00000000" w:rsidRPr="00000000" w14:paraId="0000080B">
            <w:pPr>
              <w:keepNext w:val="0"/>
              <w:keepLines w:val="0"/>
              <w:spacing w:after="30" w:line="240" w:lineRule="auto" w:before="30"/>
              <w:ind w:firstLine="0"/>
              <w:jc w:val="left"/>
              <w:rPr/>
            </w:pPr>
            <w:r>
              <w:rPr>
                <w:rFonts w:ascii="Arial" w:cs="Arial" w:eastAsia="Arial" w:hAnsi="Arial"/>
                <w:b w:val="0"/>
                <w:bCs w:val="0"/>
                <w:i w:val="0"/>
                <w:iCs w:val="0"/>
                <w:sz w:val="18"/>
                <w:szCs w:val="15"/>
                <w:rtl w:val="0"/>
              </w:rPr>
              <w:t>Intervalos e próxima data cobertos por unidades (21–22/10). Falta o fluxo próprio AGUARDAR_INTERVALO na pré-triagem e sua mensagem.</w:t>
            </w:r>
          </w:p>
        </w:tc>
      </w:tr>
      <w:tr>
        <w:trPr>
          <w:cantSplit w:val="true"/>
          <w:tblHeader w:val="0"/>
        </w:trPr>
        <w:tc>
          <w:tcPr>
            <w:tcW w:type="dxa" w:w="605"/>
            <w:tcMar>
              <w:top w:w="40" w:type="dxa"/>
              <w:bottom w:w="40" w:type="dxa"/>
              <w:left w:w="60" w:type="dxa"/>
              <w:right w:w="60" w:type="dxa"/>
            </w:tcMar>
            <w:vAlign w:val="center"/>
          </w:tcPr>
          <w:p w:rsidR="00000000" w:rsidDel="00000000" w:rsidP="00000000" w:rsidRDefault="00000000" w:rsidRPr="00000000" w14:paraId="0000080C">
            <w:pPr>
              <w:keepNext w:val="0"/>
              <w:keepLines w:val="0"/>
              <w:spacing w:after="30" w:line="240" w:lineRule="auto" w:before="30"/>
              <w:ind w:firstLine="0"/>
              <w:jc w:val="center"/>
              <w:rPr/>
            </w:pPr>
            <w:r>
              <w:rPr>
                <w:rFonts w:ascii="Arial" w:cs="Arial" w:eastAsia="Arial" w:hAnsi="Arial"/>
                <w:b w:val="0"/>
                <w:bCs w:val="0"/>
                <w:i w:val="0"/>
                <w:iCs w:val="0"/>
                <w:sz w:val="18"/>
                <w:szCs w:val="15"/>
                <w:rtl w:val="0"/>
              </w:rPr>
              <w:t>PT04</w:t>
            </w:r>
          </w:p>
        </w:tc>
        <w:tc>
          <w:tcPr>
            <w:tcW w:type="dxa" w:w="1109"/>
            <w:tcMar>
              <w:top w:w="40" w:type="dxa"/>
              <w:bottom w:w="40" w:type="dxa"/>
              <w:left w:w="60" w:type="dxa"/>
              <w:right w:w="60" w:type="dxa"/>
            </w:tcMar>
            <w:vAlign w:val="center"/>
          </w:tcPr>
          <w:p w:rsidR="00000000" w:rsidDel="00000000" w:rsidP="00000000" w:rsidRDefault="00000000" w:rsidRPr="00000000" w14:paraId="0000080D">
            <w:pPr>
              <w:keepNext w:val="0"/>
              <w:keepLines w:val="0"/>
              <w:spacing w:after="30" w:line="240" w:lineRule="auto" w:before="30"/>
              <w:ind w:firstLine="0"/>
              <w:jc w:val="left"/>
              <w:rPr/>
            </w:pPr>
            <w:r>
              <w:rPr>
                <w:rFonts w:ascii="Arial" w:cs="Arial" w:eastAsia="Arial" w:hAnsi="Arial"/>
                <w:b w:val="0"/>
                <w:bCs w:val="0"/>
                <w:i w:val="0"/>
                <w:iCs w:val="0"/>
                <w:sz w:val="18"/>
                <w:szCs w:val="15"/>
                <w:rtl w:val="0"/>
              </w:rPr>
              <w:t>RN18 / UC09</w:t>
            </w:r>
          </w:p>
        </w:tc>
        <w:tc>
          <w:tcPr>
            <w:tcW w:type="dxa" w:w="1699"/>
            <w:tcMar>
              <w:top w:w="40" w:type="dxa"/>
              <w:bottom w:w="40" w:type="dxa"/>
              <w:left w:w="60" w:type="dxa"/>
              <w:right w:w="60" w:type="dxa"/>
            </w:tcMar>
            <w:vAlign w:val="center"/>
          </w:tcPr>
          <w:p w:rsidR="00000000" w:rsidDel="00000000" w:rsidP="00000000" w:rsidRDefault="00000000" w:rsidRPr="00000000" w14:paraId="0000080E">
            <w:pPr>
              <w:keepNext w:val="0"/>
              <w:keepLines w:val="0"/>
              <w:spacing w:after="30" w:line="240" w:lineRule="auto" w:before="30"/>
              <w:ind w:firstLine="0"/>
              <w:jc w:val="left"/>
              <w:rPr/>
            </w:pPr>
            <w:r>
              <w:rPr>
                <w:rFonts w:ascii="Arial" w:cs="Arial" w:eastAsia="Arial" w:hAnsi="Arial"/>
                <w:b w:val="0"/>
                <w:bCs w:val="0"/>
                <w:i w:val="0"/>
                <w:iCs w:val="0"/>
                <w:sz w:val="18"/>
                <w:szCs w:val="15"/>
                <w:rtl w:val="0"/>
              </w:rPr>
              <w:t>Duas tentativas de reservar a mesma disponibilidade.</w:t>
            </w:r>
          </w:p>
        </w:tc>
        <w:tc>
          <w:tcPr>
            <w:tcW w:type="dxa" w:w="2376"/>
            <w:tcMar>
              <w:top w:w="40" w:type="dxa"/>
              <w:bottom w:w="40" w:type="dxa"/>
              <w:left w:w="60" w:type="dxa"/>
              <w:right w:w="60" w:type="dxa"/>
            </w:tcMar>
            <w:vAlign w:val="center"/>
          </w:tcPr>
          <w:p w:rsidR="00000000" w:rsidDel="00000000" w:rsidP="00000000" w:rsidRDefault="00000000" w:rsidRPr="00000000" w14:paraId="0000080F">
            <w:pPr>
              <w:keepNext w:val="0"/>
              <w:keepLines w:val="0"/>
              <w:spacing w:after="30" w:line="240" w:lineRule="auto" w:before="30"/>
              <w:ind w:firstLine="0"/>
              <w:jc w:val="left"/>
              <w:rPr/>
            </w:pPr>
            <w:r>
              <w:rPr>
                <w:rFonts w:ascii="Arial" w:cs="Arial" w:eastAsia="Arial" w:hAnsi="Arial"/>
                <w:b w:val="0"/>
                <w:bCs w:val="0"/>
                <w:i w:val="0"/>
                <w:iCs w:val="0"/>
                <w:sz w:val="18"/>
                <w:szCs w:val="15"/>
                <w:rtl w:val="0"/>
              </w:rPr>
              <w:t>Somente uma consulta é criada.</w:t>
            </w:r>
          </w:p>
        </w:tc>
        <w:tc>
          <w:tcPr>
            <w:tcW w:type="dxa" w:w="3211"/>
            <w:tcMar>
              <w:top w:w="40" w:type="dxa"/>
              <w:bottom w:w="40" w:type="dxa"/>
              <w:left w:w="60" w:type="dxa"/>
              <w:right w:w="60" w:type="dxa"/>
            </w:tcMar>
            <w:vAlign w:val="center"/>
          </w:tcPr>
          <w:p w:rsidR="00000000" w:rsidDel="00000000" w:rsidP="00000000" w:rsidRDefault="00000000" w:rsidRPr="00000000" w14:paraId="00000810">
            <w:pPr>
              <w:keepNext w:val="0"/>
              <w:keepLines w:val="0"/>
              <w:spacing w:after="30" w:line="240" w:lineRule="auto" w:before="30"/>
              <w:ind w:firstLine="0"/>
              <w:jc w:val="left"/>
              <w:rPr/>
            </w:pPr>
            <w:r>
              <w:rPr>
                <w:rFonts w:ascii="Arial" w:cs="Arial" w:eastAsia="Arial" w:hAnsi="Arial"/>
                <w:b w:val="0"/>
                <w:bCs w:val="0"/>
                <w:i w:val="0"/>
                <w:iCs w:val="0"/>
                <w:sz w:val="18"/>
                <w:szCs w:val="15"/>
                <w:rtl w:val="0"/>
              </w:rPr>
              <w:t>HTTP concorrente reexecutado em 22/10: 201/409, uma consulta e rollback do perdedor. Erro 500 corrigido no candidato. Falta homologação de ponta a ponta.</w:t>
            </w:r>
          </w:p>
        </w:tc>
      </w:tr>
      <w:tr>
        <w:trPr>
          <w:cantSplit w:val="true"/>
          <w:tblHeader w:val="0"/>
        </w:trPr>
        <w:tc>
          <w:tcPr>
            <w:tcW w:type="dxa" w:w="605"/>
            <w:tcMar>
              <w:top w:w="40" w:type="dxa"/>
              <w:bottom w:w="40" w:type="dxa"/>
              <w:left w:w="60" w:type="dxa"/>
              <w:right w:w="60" w:type="dxa"/>
            </w:tcMar>
            <w:vAlign w:val="center"/>
          </w:tcPr>
          <w:p w:rsidR="00000000" w:rsidDel="00000000" w:rsidP="00000000" w:rsidRDefault="00000000" w:rsidRPr="00000000" w14:paraId="00000811">
            <w:pPr>
              <w:keepNext w:val="0"/>
              <w:keepLines w:val="0"/>
              <w:spacing w:after="30" w:line="240" w:lineRule="auto" w:before="30"/>
              <w:ind w:firstLine="0"/>
              <w:jc w:val="center"/>
              <w:rPr/>
            </w:pPr>
            <w:r>
              <w:rPr>
                <w:rFonts w:ascii="Arial" w:cs="Arial" w:eastAsia="Arial" w:hAnsi="Arial"/>
                <w:b w:val="0"/>
                <w:bCs w:val="0"/>
                <w:i w:val="0"/>
                <w:iCs w:val="0"/>
                <w:sz w:val="18"/>
                <w:szCs w:val="15"/>
                <w:rtl w:val="0"/>
              </w:rPr>
              <w:t>PT05</w:t>
            </w:r>
          </w:p>
        </w:tc>
        <w:tc>
          <w:tcPr>
            <w:tcW w:type="dxa" w:w="1109"/>
            <w:tcMar>
              <w:top w:w="40" w:type="dxa"/>
              <w:bottom w:w="40" w:type="dxa"/>
              <w:left w:w="60" w:type="dxa"/>
              <w:right w:w="60" w:type="dxa"/>
            </w:tcMar>
            <w:vAlign w:val="center"/>
          </w:tcPr>
          <w:p w:rsidR="00000000" w:rsidDel="00000000" w:rsidP="00000000" w:rsidRDefault="00000000" w:rsidRPr="00000000" w14:paraId="00000812">
            <w:pPr>
              <w:keepNext w:val="0"/>
              <w:keepLines w:val="0"/>
              <w:spacing w:after="30" w:line="240" w:lineRule="auto" w:before="30"/>
              <w:ind w:firstLine="0"/>
              <w:jc w:val="left"/>
              <w:rPr/>
            </w:pPr>
            <w:r>
              <w:rPr>
                <w:rFonts w:ascii="Arial" w:cs="Arial" w:eastAsia="Arial" w:hAnsi="Arial"/>
                <w:b w:val="0"/>
                <w:bCs w:val="0"/>
                <w:i w:val="0"/>
                <w:iCs w:val="0"/>
                <w:sz w:val="18"/>
                <w:szCs w:val="15"/>
                <w:rtl w:val="0"/>
              </w:rPr>
              <w:t>UC10</w:t>
            </w:r>
          </w:p>
        </w:tc>
        <w:tc>
          <w:tcPr>
            <w:tcW w:type="dxa" w:w="1699"/>
            <w:tcMar>
              <w:top w:w="40" w:type="dxa"/>
              <w:bottom w:w="40" w:type="dxa"/>
              <w:left w:w="60" w:type="dxa"/>
              <w:right w:w="60" w:type="dxa"/>
            </w:tcMar>
            <w:vAlign w:val="center"/>
          </w:tcPr>
          <w:p w:rsidR="00000000" w:rsidDel="00000000" w:rsidP="00000000" w:rsidRDefault="00000000" w:rsidRPr="00000000" w14:paraId="00000813">
            <w:pPr>
              <w:keepNext w:val="0"/>
              <w:keepLines w:val="0"/>
              <w:spacing w:after="30" w:line="240" w:lineRule="auto" w:before="30"/>
              <w:ind w:firstLine="0"/>
              <w:jc w:val="left"/>
              <w:rPr/>
            </w:pPr>
            <w:r>
              <w:rPr>
                <w:rFonts w:ascii="Arial" w:cs="Arial" w:eastAsia="Arial" w:hAnsi="Arial"/>
                <w:b w:val="0"/>
                <w:bCs w:val="0"/>
                <w:i w:val="0"/>
                <w:iCs w:val="0"/>
                <w:sz w:val="18"/>
                <w:szCs w:val="15"/>
                <w:rtl w:val="0"/>
              </w:rPr>
              <w:t>Reagendar consulta dentro do prazo.</w:t>
            </w:r>
          </w:p>
        </w:tc>
        <w:tc>
          <w:tcPr>
            <w:tcW w:type="dxa" w:w="2376"/>
            <w:tcMar>
              <w:top w:w="40" w:type="dxa"/>
              <w:bottom w:w="40" w:type="dxa"/>
              <w:left w:w="60" w:type="dxa"/>
              <w:right w:w="60" w:type="dxa"/>
            </w:tcMar>
            <w:vAlign w:val="center"/>
          </w:tcPr>
          <w:p w:rsidR="00000000" w:rsidDel="00000000" w:rsidP="00000000" w:rsidRDefault="00000000" w:rsidRPr="00000000" w14:paraId="00000814">
            <w:pPr>
              <w:keepNext w:val="0"/>
              <w:keepLines w:val="0"/>
              <w:spacing w:after="30" w:line="240" w:lineRule="auto" w:before="30"/>
              <w:ind w:firstLine="0"/>
              <w:jc w:val="left"/>
              <w:rPr/>
            </w:pPr>
            <w:r>
              <w:rPr>
                <w:rFonts w:ascii="Arial" w:cs="Arial" w:eastAsia="Arial" w:hAnsi="Arial"/>
                <w:b w:val="0"/>
                <w:bCs w:val="0"/>
                <w:i w:val="0"/>
                <w:iCs w:val="0"/>
                <w:sz w:val="18"/>
                <w:szCs w:val="15"/>
                <w:rtl w:val="0"/>
              </w:rPr>
              <w:t>Nova consulta referencia consulta de origem e horário antigo é liberado.</w:t>
            </w:r>
          </w:p>
        </w:tc>
        <w:tc>
          <w:tcPr>
            <w:tcW w:type="dxa" w:w="3211"/>
            <w:tcMar>
              <w:top w:w="40" w:type="dxa"/>
              <w:bottom w:w="40" w:type="dxa"/>
              <w:left w:w="60" w:type="dxa"/>
              <w:right w:w="60" w:type="dxa"/>
            </w:tcMar>
            <w:vAlign w:val="center"/>
          </w:tcPr>
          <w:p w:rsidR="00000000" w:rsidDel="00000000" w:rsidP="00000000" w:rsidRDefault="00000000" w:rsidRPr="00000000" w14:paraId="00000815">
            <w:pPr>
              <w:keepNext w:val="0"/>
              <w:keepLines w:val="0"/>
              <w:spacing w:after="30" w:line="240" w:lineRule="auto" w:before="30"/>
              <w:ind w:firstLine="0"/>
              <w:jc w:val="left"/>
              <w:rPr/>
            </w:pPr>
            <w:r>
              <w:rPr>
                <w:rFonts w:ascii="Arial" w:cs="Arial" w:eastAsia="Arial" w:hAnsi="Arial"/>
                <w:b w:val="0"/>
                <w:bCs w:val="0"/>
                <w:i w:val="0"/>
                <w:iCs w:val="0"/>
                <w:sz w:val="18"/>
                <w:szCs w:val="15"/>
                <w:rtl w:val="0"/>
              </w:rPr>
              <w:t>Integração confirma origem, liberação da vaga e bloqueios de prazo/reserva (19 e 22/10). Falta roteiro e confirmação na interface.</w:t>
            </w:r>
          </w:p>
        </w:tc>
      </w:tr>
      <w:tr>
        <w:trPr>
          <w:cantSplit w:val="true"/>
          <w:tblHeader w:val="0"/>
        </w:trPr>
        <w:tc>
          <w:tcPr>
            <w:tcW w:type="dxa" w:w="605"/>
            <w:tcMar>
              <w:top w:w="40" w:type="dxa"/>
              <w:bottom w:w="40" w:type="dxa"/>
              <w:left w:w="60" w:type="dxa"/>
              <w:right w:w="60" w:type="dxa"/>
            </w:tcMar>
            <w:vAlign w:val="center"/>
          </w:tcPr>
          <w:p w:rsidR="00000000" w:rsidDel="00000000" w:rsidP="00000000" w:rsidRDefault="00000000" w:rsidRPr="00000000" w14:paraId="00000816">
            <w:pPr>
              <w:keepNext w:val="0"/>
              <w:keepLines w:val="0"/>
              <w:spacing w:after="30" w:line="240" w:lineRule="auto" w:before="30"/>
              <w:ind w:firstLine="0"/>
              <w:jc w:val="center"/>
              <w:rPr/>
            </w:pPr>
            <w:r>
              <w:rPr>
                <w:rFonts w:ascii="Arial" w:cs="Arial" w:eastAsia="Arial" w:hAnsi="Arial"/>
                <w:b w:val="0"/>
                <w:bCs w:val="0"/>
                <w:i w:val="0"/>
                <w:iCs w:val="0"/>
                <w:sz w:val="18"/>
                <w:szCs w:val="15"/>
                <w:rtl w:val="0"/>
              </w:rPr>
              <w:t>PT06</w:t>
            </w:r>
          </w:p>
        </w:tc>
        <w:tc>
          <w:tcPr>
            <w:tcW w:type="dxa" w:w="1109"/>
            <w:tcMar>
              <w:top w:w="40" w:type="dxa"/>
              <w:bottom w:w="40" w:type="dxa"/>
              <w:left w:w="60" w:type="dxa"/>
              <w:right w:w="60" w:type="dxa"/>
            </w:tcMar>
            <w:vAlign w:val="center"/>
          </w:tcPr>
          <w:p w:rsidR="00000000" w:rsidDel="00000000" w:rsidP="00000000" w:rsidRDefault="00000000" w:rsidRPr="00000000" w14:paraId="00000817">
            <w:pPr>
              <w:keepNext w:val="0"/>
              <w:keepLines w:val="0"/>
              <w:spacing w:after="30" w:line="240" w:lineRule="auto" w:before="30"/>
              <w:ind w:firstLine="0"/>
              <w:jc w:val="left"/>
              <w:rPr/>
            </w:pPr>
            <w:r>
              <w:rPr>
                <w:rFonts w:ascii="Arial" w:cs="Arial" w:eastAsia="Arial" w:hAnsi="Arial"/>
                <w:b w:val="0"/>
                <w:bCs w:val="0"/>
                <w:i w:val="0"/>
                <w:iCs w:val="0"/>
                <w:sz w:val="18"/>
                <w:szCs w:val="15"/>
                <w:rtl w:val="0"/>
              </w:rPr>
              <w:t>RF29 / UC14</w:t>
            </w:r>
          </w:p>
        </w:tc>
        <w:tc>
          <w:tcPr>
            <w:tcW w:type="dxa" w:w="1699"/>
            <w:tcMar>
              <w:top w:w="40" w:type="dxa"/>
              <w:bottom w:w="40" w:type="dxa"/>
              <w:left w:w="60" w:type="dxa"/>
              <w:right w:w="60" w:type="dxa"/>
            </w:tcMar>
            <w:vAlign w:val="center"/>
          </w:tcPr>
          <w:p w:rsidR="00000000" w:rsidDel="00000000" w:rsidP="00000000" w:rsidRDefault="00000000" w:rsidRPr="00000000" w14:paraId="00000818">
            <w:pPr>
              <w:keepNext w:val="0"/>
              <w:keepLines w:val="0"/>
              <w:spacing w:after="30" w:line="240" w:lineRule="auto" w:before="30"/>
              <w:ind w:firstLine="0"/>
              <w:jc w:val="left"/>
              <w:rPr/>
            </w:pPr>
            <w:r>
              <w:rPr>
                <w:rFonts w:ascii="Arial" w:cs="Arial" w:eastAsia="Arial" w:hAnsi="Arial"/>
                <w:b w:val="0"/>
                <w:bCs w:val="0"/>
                <w:i w:val="0"/>
                <w:iCs w:val="0"/>
                <w:sz w:val="18"/>
                <w:szCs w:val="15"/>
                <w:rtl w:val="0"/>
              </w:rPr>
              <w:t>Registrar não comparecimento.</w:t>
            </w:r>
          </w:p>
        </w:tc>
        <w:tc>
          <w:tcPr>
            <w:tcW w:type="dxa" w:w="2376"/>
            <w:tcMar>
              <w:top w:w="40" w:type="dxa"/>
              <w:bottom w:w="40" w:type="dxa"/>
              <w:left w:w="60" w:type="dxa"/>
              <w:right w:w="60" w:type="dxa"/>
            </w:tcMar>
            <w:vAlign w:val="center"/>
          </w:tcPr>
          <w:p w:rsidR="00000000" w:rsidDel="00000000" w:rsidP="00000000" w:rsidRDefault="00000000" w:rsidRPr="00000000" w14:paraId="00000819">
            <w:pPr>
              <w:keepNext w:val="0"/>
              <w:keepLines w:val="0"/>
              <w:spacing w:after="30" w:line="240" w:lineRule="auto" w:before="30"/>
              <w:ind w:firstLine="0"/>
              <w:jc w:val="left"/>
              <w:rPr/>
            </w:pPr>
            <w:r>
              <w:rPr>
                <w:rFonts w:ascii="Arial" w:cs="Arial" w:eastAsia="Arial" w:hAnsi="Arial"/>
                <w:b w:val="0"/>
                <w:bCs w:val="0"/>
                <w:i w:val="0"/>
                <w:iCs w:val="0"/>
                <w:sz w:val="18"/>
                <w:szCs w:val="15"/>
                <w:rtl w:val="0"/>
              </w:rPr>
              <w:t>Consulta NAO_COMPARECEU e Paciente retorna a PRE_CADASTRADO.</w:t>
            </w:r>
          </w:p>
        </w:tc>
        <w:tc>
          <w:tcPr>
            <w:tcW w:type="dxa" w:w="3211"/>
            <w:tcMar>
              <w:top w:w="40" w:type="dxa"/>
              <w:bottom w:w="40" w:type="dxa"/>
              <w:left w:w="60" w:type="dxa"/>
              <w:right w:w="60" w:type="dxa"/>
            </w:tcMar>
            <w:vAlign w:val="center"/>
          </w:tcPr>
          <w:p w:rsidR="00000000" w:rsidDel="00000000" w:rsidP="00000000" w:rsidRDefault="00000000" w:rsidRPr="00000000" w14:paraId="0000081A">
            <w:pPr>
              <w:keepNext w:val="0"/>
              <w:keepLines w:val="0"/>
              <w:spacing w:after="30" w:line="240" w:lineRule="auto" w:before="30"/>
              <w:ind w:firstLine="0"/>
              <w:jc w:val="left"/>
              <w:rPr/>
            </w:pPr>
            <w:r>
              <w:rPr>
                <w:rFonts w:ascii="Arial" w:cs="Arial" w:eastAsia="Arial" w:hAnsi="Arial"/>
                <w:b w:val="0"/>
                <w:bCs w:val="0"/>
                <w:i w:val="0"/>
                <w:iCs w:val="0"/>
                <w:sz w:val="18"/>
                <w:szCs w:val="15"/>
                <w:rtl w:val="0"/>
              </w:rPr>
              <w:t>Integração confirma NAO_COMPARECEU e retorno a PRE_CADASTRADO (19 e 22/10). Falta mensagem e atalhos na interface.</w:t>
            </w:r>
          </w:p>
        </w:tc>
      </w:tr>
      <w:tr>
        <w:trPr>
          <w:cantSplit w:val="true"/>
          <w:tblHeader w:val="0"/>
        </w:trPr>
        <w:tc>
          <w:tcPr>
            <w:tcW w:type="dxa" w:w="605"/>
            <w:tcMar>
              <w:top w:w="40" w:type="dxa"/>
              <w:bottom w:w="40" w:type="dxa"/>
              <w:left w:w="60" w:type="dxa"/>
              <w:right w:w="60" w:type="dxa"/>
            </w:tcMar>
            <w:vAlign w:val="center"/>
          </w:tcPr>
          <w:p w:rsidR="00000000" w:rsidDel="00000000" w:rsidP="00000000" w:rsidRDefault="00000000" w:rsidRPr="00000000" w14:paraId="0000081B">
            <w:pPr>
              <w:keepNext w:val="0"/>
              <w:keepLines w:val="0"/>
              <w:spacing w:after="30" w:line="240" w:lineRule="auto" w:before="30"/>
              <w:ind w:firstLine="0"/>
              <w:jc w:val="center"/>
              <w:rPr/>
            </w:pPr>
            <w:r>
              <w:rPr>
                <w:rFonts w:ascii="Arial" w:cs="Arial" w:eastAsia="Arial" w:hAnsi="Arial"/>
                <w:b w:val="0"/>
                <w:bCs w:val="0"/>
                <w:i w:val="0"/>
                <w:iCs w:val="0"/>
                <w:sz w:val="18"/>
                <w:szCs w:val="15"/>
                <w:rtl w:val="0"/>
              </w:rPr>
              <w:t>PT07</w:t>
            </w:r>
          </w:p>
        </w:tc>
        <w:tc>
          <w:tcPr>
            <w:tcW w:type="dxa" w:w="1109"/>
            <w:tcMar>
              <w:top w:w="40" w:type="dxa"/>
              <w:bottom w:w="40" w:type="dxa"/>
              <w:left w:w="60" w:type="dxa"/>
              <w:right w:w="60" w:type="dxa"/>
            </w:tcMar>
            <w:vAlign w:val="center"/>
          </w:tcPr>
          <w:p w:rsidR="00000000" w:rsidDel="00000000" w:rsidP="00000000" w:rsidRDefault="00000000" w:rsidRPr="00000000" w14:paraId="0000081C">
            <w:pPr>
              <w:keepNext w:val="0"/>
              <w:keepLines w:val="0"/>
              <w:spacing w:after="30" w:line="240" w:lineRule="auto" w:before="30"/>
              <w:ind w:firstLine="0"/>
              <w:jc w:val="left"/>
              <w:rPr/>
            </w:pPr>
            <w:r>
              <w:rPr>
                <w:rFonts w:ascii="Arial" w:cs="Arial" w:eastAsia="Arial" w:hAnsi="Arial"/>
                <w:b w:val="0"/>
                <w:bCs w:val="0"/>
                <w:i w:val="0"/>
                <w:iCs w:val="0"/>
                <w:sz w:val="18"/>
                <w:szCs w:val="15"/>
                <w:rtl w:val="0"/>
              </w:rPr>
              <w:t>RF06–RF07 / RN19</w:t>
            </w:r>
          </w:p>
        </w:tc>
        <w:tc>
          <w:tcPr>
            <w:tcW w:type="dxa" w:w="1699"/>
            <w:tcMar>
              <w:top w:w="40" w:type="dxa"/>
              <w:bottom w:w="40" w:type="dxa"/>
              <w:left w:w="60" w:type="dxa"/>
              <w:right w:w="60" w:type="dxa"/>
            </w:tcMar>
            <w:vAlign w:val="center"/>
          </w:tcPr>
          <w:p w:rsidR="00000000" w:rsidDel="00000000" w:rsidP="00000000" w:rsidRDefault="00000000" w:rsidRPr="00000000" w14:paraId="0000081D">
            <w:pPr>
              <w:keepNext w:val="0"/>
              <w:keepLines w:val="0"/>
              <w:spacing w:after="30" w:line="240" w:lineRule="auto" w:before="30"/>
              <w:ind w:firstLine="0"/>
              <w:jc w:val="left"/>
              <w:rPr/>
            </w:pPr>
            <w:r>
              <w:rPr>
                <w:rFonts w:ascii="Arial" w:cs="Arial" w:eastAsia="Arial" w:hAnsi="Arial"/>
                <w:b w:val="0"/>
                <w:bCs w:val="0"/>
                <w:i w:val="0"/>
                <w:iCs w:val="0"/>
                <w:sz w:val="18"/>
                <w:szCs w:val="15"/>
                <w:rtl w:val="0"/>
              </w:rPr>
              <w:t>Enviar PDF/JPG/PNG válido e arquivo &gt;5 MB.</w:t>
            </w:r>
          </w:p>
        </w:tc>
        <w:tc>
          <w:tcPr>
            <w:tcW w:type="dxa" w:w="2376"/>
            <w:tcMar>
              <w:top w:w="40" w:type="dxa"/>
              <w:bottom w:w="40" w:type="dxa"/>
              <w:left w:w="60" w:type="dxa"/>
              <w:right w:w="60" w:type="dxa"/>
            </w:tcMar>
            <w:vAlign w:val="center"/>
          </w:tcPr>
          <w:p w:rsidR="00000000" w:rsidDel="00000000" w:rsidP="00000000" w:rsidRDefault="00000000" w:rsidRPr="00000000" w14:paraId="0000081E">
            <w:pPr>
              <w:keepNext w:val="0"/>
              <w:keepLines w:val="0"/>
              <w:spacing w:after="30" w:line="240" w:lineRule="auto" w:before="30"/>
              <w:ind w:firstLine="0"/>
              <w:jc w:val="left"/>
              <w:rPr/>
            </w:pPr>
            <w:r>
              <w:rPr>
                <w:rFonts w:ascii="Arial" w:cs="Arial" w:eastAsia="Arial" w:hAnsi="Arial"/>
                <w:b w:val="0"/>
                <w:bCs w:val="0"/>
                <w:i w:val="0"/>
                <w:iCs w:val="0"/>
                <w:sz w:val="18"/>
                <w:szCs w:val="15"/>
                <w:rtl w:val="0"/>
              </w:rPr>
              <w:t>Válido é registrado; inválido é rejeitado.</w:t>
            </w:r>
          </w:p>
        </w:tc>
        <w:tc>
          <w:tcPr>
            <w:tcW w:type="dxa" w:w="3211"/>
            <w:tcMar>
              <w:top w:w="40" w:type="dxa"/>
              <w:bottom w:w="40" w:type="dxa"/>
              <w:left w:w="60" w:type="dxa"/>
              <w:right w:w="60" w:type="dxa"/>
            </w:tcMar>
            <w:vAlign w:val="center"/>
          </w:tcPr>
          <w:p w:rsidR="00000000" w:rsidDel="00000000" w:rsidP="00000000" w:rsidRDefault="00000000" w:rsidRPr="00000000" w14:paraId="0000081F">
            <w:pPr>
              <w:keepNext w:val="0"/>
              <w:keepLines w:val="0"/>
              <w:spacing w:after="30" w:line="240" w:lineRule="auto" w:before="30"/>
              <w:ind w:firstLine="0"/>
              <w:jc w:val="left"/>
              <w:rPr/>
            </w:pPr>
            <w:r>
              <w:rPr>
                <w:rFonts w:ascii="Arial" w:cs="Arial" w:eastAsia="Arial" w:hAnsi="Arial"/>
                <w:b w:val="0"/>
                <w:bCs w:val="0"/>
                <w:i w:val="0"/>
                <w:iCs w:val="0"/>
                <w:sz w:val="18"/>
                <w:szCs w:val="15"/>
                <w:rtl w:val="0"/>
              </w:rPr>
              <w:t>Assinaturas/limites e upload PDF aprovados na API (19–22/10). Falta envio e abertura de PDF/JPG/PNG completos no seletor nativo e teste de limite.</w:t>
            </w:r>
          </w:p>
        </w:tc>
      </w:tr>
      <w:tr>
        <w:trPr>
          <w:cantSplit w:val="true"/>
          <w:tblHeader w:val="0"/>
        </w:trPr>
        <w:tc>
          <w:tcPr>
            <w:tcW w:type="dxa" w:w="605"/>
            <w:tcMar>
              <w:top w:w="40" w:type="dxa"/>
              <w:bottom w:w="40" w:type="dxa"/>
              <w:left w:w="60" w:type="dxa"/>
              <w:right w:w="60" w:type="dxa"/>
            </w:tcMar>
            <w:vAlign w:val="center"/>
          </w:tcPr>
          <w:p w:rsidR="00000000" w:rsidDel="00000000" w:rsidP="00000000" w:rsidRDefault="00000000" w:rsidRPr="00000000" w14:paraId="00000820">
            <w:pPr>
              <w:keepNext w:val="0"/>
              <w:keepLines w:val="0"/>
              <w:spacing w:after="30" w:line="240" w:lineRule="auto" w:before="30"/>
              <w:ind w:firstLine="0"/>
              <w:jc w:val="center"/>
              <w:rPr/>
            </w:pPr>
            <w:r>
              <w:rPr>
                <w:rFonts w:ascii="Arial" w:cs="Arial" w:eastAsia="Arial" w:hAnsi="Arial"/>
                <w:b w:val="0"/>
                <w:bCs w:val="0"/>
                <w:i w:val="0"/>
                <w:iCs w:val="0"/>
                <w:sz w:val="18"/>
                <w:szCs w:val="15"/>
                <w:rtl w:val="0"/>
              </w:rPr>
              <w:t>PT08</w:t>
            </w:r>
          </w:p>
        </w:tc>
        <w:tc>
          <w:tcPr>
            <w:tcW w:type="dxa" w:w="1109"/>
            <w:tcMar>
              <w:top w:w="40" w:type="dxa"/>
              <w:bottom w:w="40" w:type="dxa"/>
              <w:left w:w="60" w:type="dxa"/>
              <w:right w:w="60" w:type="dxa"/>
            </w:tcMar>
            <w:vAlign w:val="center"/>
          </w:tcPr>
          <w:p w:rsidR="00000000" w:rsidDel="00000000" w:rsidP="00000000" w:rsidRDefault="00000000" w:rsidRPr="00000000" w14:paraId="00000821">
            <w:pPr>
              <w:keepNext w:val="0"/>
              <w:keepLines w:val="0"/>
              <w:spacing w:after="30" w:line="240" w:lineRule="auto" w:before="30"/>
              <w:ind w:firstLine="0"/>
              <w:jc w:val="left"/>
              <w:rPr/>
            </w:pPr>
            <w:r>
              <w:rPr>
                <w:rFonts w:ascii="Arial" w:cs="Arial" w:eastAsia="Arial" w:hAnsi="Arial"/>
                <w:b w:val="0"/>
                <w:bCs w:val="0"/>
                <w:i w:val="0"/>
                <w:iCs w:val="0"/>
                <w:sz w:val="18"/>
                <w:szCs w:val="15"/>
                <w:rtl w:val="0"/>
              </w:rPr>
              <w:t>RF10</w:t>
            </w:r>
          </w:p>
        </w:tc>
        <w:tc>
          <w:tcPr>
            <w:tcW w:type="dxa" w:w="1699"/>
            <w:tcMar>
              <w:top w:w="40" w:type="dxa"/>
              <w:bottom w:w="40" w:type="dxa"/>
              <w:left w:w="60" w:type="dxa"/>
              <w:right w:w="60" w:type="dxa"/>
            </w:tcMar>
            <w:vAlign w:val="center"/>
          </w:tcPr>
          <w:p w:rsidR="00000000" w:rsidDel="00000000" w:rsidP="00000000" w:rsidRDefault="00000000" w:rsidRPr="00000000" w14:paraId="00000822">
            <w:pPr>
              <w:keepNext w:val="0"/>
              <w:keepLines w:val="0"/>
              <w:spacing w:after="30" w:line="240" w:lineRule="auto" w:before="30"/>
              <w:ind w:firstLine="0"/>
              <w:jc w:val="left"/>
              <w:rPr/>
            </w:pPr>
            <w:r>
              <w:rPr>
                <w:rFonts w:ascii="Arial" w:cs="Arial" w:eastAsia="Arial" w:hAnsi="Arial"/>
                <w:b w:val="0"/>
                <w:bCs w:val="0"/>
                <w:i w:val="0"/>
                <w:iCs w:val="0"/>
                <w:sz w:val="18"/>
                <w:szCs w:val="15"/>
                <w:rtl w:val="0"/>
              </w:rPr>
              <w:t>Reprovar exame e reenviar.</w:t>
            </w:r>
          </w:p>
        </w:tc>
        <w:tc>
          <w:tcPr>
            <w:tcW w:type="dxa" w:w="2376"/>
            <w:tcMar>
              <w:top w:w="40" w:type="dxa"/>
              <w:bottom w:w="40" w:type="dxa"/>
              <w:left w:w="60" w:type="dxa"/>
              <w:right w:w="60" w:type="dxa"/>
            </w:tcMar>
            <w:vAlign w:val="center"/>
          </w:tcPr>
          <w:p w:rsidR="00000000" w:rsidDel="00000000" w:rsidP="00000000" w:rsidRDefault="00000000" w:rsidRPr="00000000" w14:paraId="00000823">
            <w:pPr>
              <w:keepNext w:val="0"/>
              <w:keepLines w:val="0"/>
              <w:spacing w:after="30" w:line="240" w:lineRule="auto" w:before="30"/>
              <w:ind w:firstLine="0"/>
              <w:jc w:val="left"/>
              <w:rPr/>
            </w:pPr>
            <w:r>
              <w:rPr>
                <w:rFonts w:ascii="Arial" w:cs="Arial" w:eastAsia="Arial" w:hAnsi="Arial"/>
                <w:b w:val="0"/>
                <w:bCs w:val="0"/>
                <w:i w:val="0"/>
                <w:iCs w:val="0"/>
                <w:sz w:val="18"/>
                <w:szCs w:val="15"/>
                <w:rtl w:val="0"/>
              </w:rPr>
              <w:t>Exame anterior permanece REPROVADO e novo registro é criado.</w:t>
            </w:r>
          </w:p>
        </w:tc>
        <w:tc>
          <w:tcPr>
            <w:tcW w:type="dxa" w:w="3211"/>
            <w:tcMar>
              <w:top w:w="40" w:type="dxa"/>
              <w:bottom w:w="40" w:type="dxa"/>
              <w:left w:w="60" w:type="dxa"/>
              <w:right w:w="60" w:type="dxa"/>
            </w:tcMar>
            <w:vAlign w:val="center"/>
          </w:tcPr>
          <w:p w:rsidR="00000000" w:rsidDel="00000000" w:rsidP="00000000" w:rsidRDefault="00000000" w:rsidRPr="00000000" w14:paraId="00000824">
            <w:pPr>
              <w:keepNext w:val="0"/>
              <w:keepLines w:val="0"/>
              <w:spacing w:after="30" w:line="240" w:lineRule="auto" w:before="30"/>
              <w:ind w:firstLine="0"/>
              <w:jc w:val="left"/>
              <w:rPr/>
            </w:pPr>
            <w:r>
              <w:rPr>
                <w:rFonts w:ascii="Arial" w:cs="Arial" w:eastAsia="Arial" w:hAnsi="Arial"/>
                <w:b w:val="0"/>
                <w:bCs w:val="0"/>
                <w:i w:val="0"/>
                <w:iCs w:val="0"/>
                <w:sz w:val="18"/>
                <w:szCs w:val="15"/>
                <w:rtl w:val="0"/>
              </w:rPr>
              <w:t>Integração preserva exame reprovado e cria novo registro, inclusive após aprovação (19 e 22/10). Falta evidência visual do histórico.</w:t>
            </w:r>
          </w:p>
        </w:tc>
      </w:tr>
      <w:tr>
        <w:trPr>
          <w:cantSplit w:val="true"/>
          <w:tblHeader w:val="0"/>
        </w:trPr>
        <w:tc>
          <w:tcPr>
            <w:tcW w:type="dxa" w:w="605"/>
            <w:tcMar>
              <w:top w:w="40" w:type="dxa"/>
              <w:bottom w:w="40" w:type="dxa"/>
              <w:left w:w="60" w:type="dxa"/>
              <w:right w:w="60" w:type="dxa"/>
            </w:tcMar>
            <w:vAlign w:val="center"/>
          </w:tcPr>
          <w:p w:rsidR="00000000" w:rsidDel="00000000" w:rsidP="00000000" w:rsidRDefault="00000000" w:rsidRPr="00000000" w14:paraId="00000825">
            <w:pPr>
              <w:keepNext w:val="0"/>
              <w:keepLines w:val="0"/>
              <w:spacing w:after="30" w:line="240" w:lineRule="auto" w:before="30"/>
              <w:ind w:firstLine="0"/>
              <w:jc w:val="center"/>
              <w:rPr/>
            </w:pPr>
            <w:r>
              <w:rPr>
                <w:rFonts w:ascii="Arial" w:cs="Arial" w:eastAsia="Arial" w:hAnsi="Arial"/>
                <w:b w:val="0"/>
                <w:bCs w:val="0"/>
                <w:i w:val="0"/>
                <w:iCs w:val="0"/>
                <w:sz w:val="18"/>
                <w:szCs w:val="15"/>
                <w:rtl w:val="0"/>
              </w:rPr>
              <w:t>PT09</w:t>
            </w:r>
          </w:p>
        </w:tc>
        <w:tc>
          <w:tcPr>
            <w:tcW w:type="dxa" w:w="1109"/>
            <w:tcMar>
              <w:top w:w="40" w:type="dxa"/>
              <w:bottom w:w="40" w:type="dxa"/>
              <w:left w:w="60" w:type="dxa"/>
              <w:right w:w="60" w:type="dxa"/>
            </w:tcMar>
            <w:vAlign w:val="center"/>
          </w:tcPr>
          <w:p w:rsidR="00000000" w:rsidDel="00000000" w:rsidP="00000000" w:rsidRDefault="00000000" w:rsidRPr="00000000" w14:paraId="00000826">
            <w:pPr>
              <w:keepNext w:val="0"/>
              <w:keepLines w:val="0"/>
              <w:spacing w:after="30" w:line="240" w:lineRule="auto" w:before="30"/>
              <w:ind w:firstLine="0"/>
              <w:jc w:val="left"/>
              <w:rPr/>
            </w:pPr>
            <w:r>
              <w:rPr>
                <w:rFonts w:ascii="Arial" w:cs="Arial" w:eastAsia="Arial" w:hAnsi="Arial"/>
                <w:b w:val="0"/>
                <w:bCs w:val="0"/>
                <w:i w:val="0"/>
                <w:iCs w:val="0"/>
                <w:sz w:val="18"/>
                <w:szCs w:val="15"/>
                <w:rtl w:val="0"/>
              </w:rPr>
              <w:t>RN01 / RF08–RF12</w:t>
            </w:r>
          </w:p>
        </w:tc>
        <w:tc>
          <w:tcPr>
            <w:tcW w:type="dxa" w:w="1699"/>
            <w:tcMar>
              <w:top w:w="40" w:type="dxa"/>
              <w:bottom w:w="40" w:type="dxa"/>
              <w:left w:w="60" w:type="dxa"/>
              <w:right w:w="60" w:type="dxa"/>
            </w:tcMar>
            <w:vAlign w:val="center"/>
          </w:tcPr>
          <w:p w:rsidR="00000000" w:rsidDel="00000000" w:rsidP="00000000" w:rsidRDefault="00000000" w:rsidRPr="00000000" w14:paraId="00000827">
            <w:pPr>
              <w:keepNext w:val="0"/>
              <w:keepLines w:val="0"/>
              <w:spacing w:after="30" w:line="240" w:lineRule="auto" w:before="30"/>
              <w:ind w:firstLine="0"/>
              <w:jc w:val="left"/>
              <w:rPr/>
            </w:pPr>
            <w:r>
              <w:rPr>
                <w:rFonts w:ascii="Arial" w:cs="Arial" w:eastAsia="Arial" w:hAnsi="Arial"/>
                <w:b w:val="0"/>
                <w:bCs w:val="0"/>
                <w:i w:val="0"/>
                <w:iCs w:val="0"/>
                <w:sz w:val="18"/>
                <w:szCs w:val="15"/>
                <w:rtl w:val="0"/>
              </w:rPr>
              <w:t>Paciente tenta alterar tipo sanguíneo.</w:t>
            </w:r>
          </w:p>
        </w:tc>
        <w:tc>
          <w:tcPr>
            <w:tcW w:type="dxa" w:w="2376"/>
            <w:tcMar>
              <w:top w:w="40" w:type="dxa"/>
              <w:bottom w:w="40" w:type="dxa"/>
              <w:left w:w="60" w:type="dxa"/>
              <w:right w:w="60" w:type="dxa"/>
            </w:tcMar>
            <w:vAlign w:val="center"/>
          </w:tcPr>
          <w:p w:rsidR="00000000" w:rsidDel="00000000" w:rsidP="00000000" w:rsidRDefault="00000000" w:rsidRPr="00000000" w14:paraId="00000828">
            <w:pPr>
              <w:keepNext w:val="0"/>
              <w:keepLines w:val="0"/>
              <w:spacing w:after="30" w:line="240" w:lineRule="auto" w:before="30"/>
              <w:ind w:firstLine="0"/>
              <w:jc w:val="left"/>
              <w:rPr/>
            </w:pPr>
            <w:r>
              <w:rPr>
                <w:rFonts w:ascii="Arial" w:cs="Arial" w:eastAsia="Arial" w:hAnsi="Arial"/>
                <w:b w:val="0"/>
                <w:bCs w:val="0"/>
                <w:i w:val="0"/>
                <w:iCs w:val="0"/>
                <w:sz w:val="18"/>
                <w:szCs w:val="15"/>
                <w:rtl w:val="0"/>
              </w:rPr>
              <w:t>Operação negada; somente médico pode registrar a tipagem.</w:t>
            </w:r>
          </w:p>
        </w:tc>
        <w:tc>
          <w:tcPr>
            <w:tcW w:type="dxa" w:w="3211"/>
            <w:tcMar>
              <w:top w:w="40" w:type="dxa"/>
              <w:bottom w:w="40" w:type="dxa"/>
              <w:left w:w="60" w:type="dxa"/>
              <w:right w:w="60" w:type="dxa"/>
            </w:tcMar>
            <w:vAlign w:val="center"/>
          </w:tcPr>
          <w:p w:rsidR="00000000" w:rsidDel="00000000" w:rsidP="00000000" w:rsidRDefault="00000000" w:rsidRPr="00000000" w14:paraId="00000829">
            <w:pPr>
              <w:keepNext w:val="0"/>
              <w:keepLines w:val="0"/>
              <w:spacing w:after="30" w:line="240" w:lineRule="auto" w:before="30"/>
              <w:ind w:firstLine="0"/>
              <w:jc w:val="left"/>
              <w:rPr/>
            </w:pPr>
            <w:r>
              <w:rPr>
                <w:rFonts w:ascii="Arial" w:cs="Arial" w:eastAsia="Arial" w:hAnsi="Arial"/>
                <w:b w:val="0"/>
                <w:bCs w:val="0"/>
                <w:i w:val="0"/>
                <w:iCs w:val="0"/>
                <w:sz w:val="18"/>
                <w:szCs w:val="15"/>
                <w:rtl w:val="0"/>
              </w:rPr>
              <w:t>Três campos indevidos recusados com 400; tipagem e validador preservados no banco (22/10). Atualização permitida funciona. Falta conferência visual e aceite.</w:t>
            </w:r>
          </w:p>
        </w:tc>
      </w:tr>
      <w:tr>
        <w:trPr>
          <w:cantSplit w:val="true"/>
          <w:tblHeader w:val="0"/>
        </w:trPr>
        <w:tc>
          <w:tcPr>
            <w:tcW w:type="dxa" w:w="605"/>
            <w:tcMar>
              <w:top w:w="40" w:type="dxa"/>
              <w:bottom w:w="40" w:type="dxa"/>
              <w:left w:w="60" w:type="dxa"/>
              <w:right w:w="60" w:type="dxa"/>
            </w:tcMar>
            <w:vAlign w:val="center"/>
          </w:tcPr>
          <w:p w:rsidR="00000000" w:rsidDel="00000000" w:rsidP="00000000" w:rsidRDefault="00000000" w:rsidRPr="00000000" w14:paraId="0000082A">
            <w:pPr>
              <w:keepNext w:val="0"/>
              <w:keepLines w:val="0"/>
              <w:spacing w:after="30" w:line="240" w:lineRule="auto" w:before="30"/>
              <w:ind w:firstLine="0"/>
              <w:jc w:val="center"/>
              <w:rPr/>
            </w:pPr>
            <w:r>
              <w:rPr>
                <w:rFonts w:ascii="Arial" w:cs="Arial" w:eastAsia="Arial" w:hAnsi="Arial"/>
                <w:b w:val="0"/>
                <w:bCs w:val="0"/>
                <w:i w:val="0"/>
                <w:iCs w:val="0"/>
                <w:sz w:val="18"/>
                <w:szCs w:val="15"/>
                <w:rtl w:val="0"/>
              </w:rPr>
              <w:t>PT10</w:t>
            </w:r>
          </w:p>
        </w:tc>
        <w:tc>
          <w:tcPr>
            <w:tcW w:type="dxa" w:w="1109"/>
            <w:tcMar>
              <w:top w:w="40" w:type="dxa"/>
              <w:bottom w:w="40" w:type="dxa"/>
              <w:left w:w="60" w:type="dxa"/>
              <w:right w:w="60" w:type="dxa"/>
            </w:tcMar>
            <w:vAlign w:val="center"/>
          </w:tcPr>
          <w:p w:rsidR="00000000" w:rsidDel="00000000" w:rsidP="00000000" w:rsidRDefault="00000000" w:rsidRPr="00000000" w14:paraId="0000082B">
            <w:pPr>
              <w:keepNext w:val="0"/>
              <w:keepLines w:val="0"/>
              <w:spacing w:after="30" w:line="240" w:lineRule="auto" w:before="30"/>
              <w:ind w:firstLine="0"/>
              <w:jc w:val="left"/>
              <w:rPr/>
            </w:pPr>
            <w:r>
              <w:rPr>
                <w:rFonts w:ascii="Arial" w:cs="Arial" w:eastAsia="Arial" w:hAnsi="Arial"/>
                <w:b w:val="0"/>
                <w:bCs w:val="0"/>
                <w:i w:val="0"/>
                <w:iCs w:val="0"/>
                <w:sz w:val="18"/>
                <w:szCs w:val="15"/>
                <w:rtl w:val="0"/>
              </w:rPr>
              <w:t>RN10</w:t>
            </w:r>
          </w:p>
        </w:tc>
        <w:tc>
          <w:tcPr>
            <w:tcW w:type="dxa" w:w="1699"/>
            <w:tcMar>
              <w:top w:w="40" w:type="dxa"/>
              <w:bottom w:w="40" w:type="dxa"/>
              <w:left w:w="60" w:type="dxa"/>
              <w:right w:w="60" w:type="dxa"/>
            </w:tcMar>
            <w:vAlign w:val="center"/>
          </w:tcPr>
          <w:p w:rsidR="00000000" w:rsidDel="00000000" w:rsidP="00000000" w:rsidRDefault="00000000" w:rsidRPr="00000000" w14:paraId="0000082C">
            <w:pPr>
              <w:keepNext w:val="0"/>
              <w:keepLines w:val="0"/>
              <w:spacing w:after="30" w:line="240" w:lineRule="auto" w:before="30"/>
              <w:ind w:firstLine="0"/>
              <w:jc w:val="left"/>
              <w:rPr/>
            </w:pPr>
            <w:r>
              <w:rPr>
                <w:rFonts w:ascii="Arial" w:cs="Arial" w:eastAsia="Arial" w:hAnsi="Arial"/>
                <w:b w:val="0"/>
                <w:bCs w:val="0"/>
                <w:i w:val="0"/>
                <w:iCs w:val="0"/>
                <w:sz w:val="18"/>
                <w:szCs w:val="15"/>
                <w:rtl w:val="0"/>
              </w:rPr>
              <w:t>Aprovar Paciente sem tipagem validada.</w:t>
            </w:r>
          </w:p>
        </w:tc>
        <w:tc>
          <w:tcPr>
            <w:tcW w:type="dxa" w:w="2376"/>
            <w:tcMar>
              <w:top w:w="40" w:type="dxa"/>
              <w:bottom w:w="40" w:type="dxa"/>
              <w:left w:w="60" w:type="dxa"/>
              <w:right w:w="60" w:type="dxa"/>
            </w:tcMar>
            <w:vAlign w:val="center"/>
          </w:tcPr>
          <w:p w:rsidR="00000000" w:rsidDel="00000000" w:rsidP="00000000" w:rsidRDefault="00000000" w:rsidRPr="00000000" w14:paraId="0000082D">
            <w:pPr>
              <w:keepNext w:val="0"/>
              <w:keepLines w:val="0"/>
              <w:spacing w:after="30" w:line="240" w:lineRule="auto" w:before="30"/>
              <w:ind w:firstLine="0"/>
              <w:jc w:val="left"/>
              <w:rPr/>
            </w:pPr>
            <w:r>
              <w:rPr>
                <w:rFonts w:ascii="Arial" w:cs="Arial" w:eastAsia="Arial" w:hAnsi="Arial"/>
                <w:b w:val="0"/>
                <w:bCs w:val="0"/>
                <w:i w:val="0"/>
                <w:iCs w:val="0"/>
                <w:sz w:val="18"/>
                <w:szCs w:val="15"/>
                <w:rtl w:val="0"/>
              </w:rPr>
              <w:t>Banco/API impedem estado APROVADO.</w:t>
            </w:r>
          </w:p>
        </w:tc>
        <w:tc>
          <w:tcPr>
            <w:tcW w:type="dxa" w:w="3211"/>
            <w:tcMar>
              <w:top w:w="40" w:type="dxa"/>
              <w:bottom w:w="40" w:type="dxa"/>
              <w:left w:w="60" w:type="dxa"/>
              <w:right w:w="60" w:type="dxa"/>
            </w:tcMar>
            <w:vAlign w:val="center"/>
          </w:tcPr>
          <w:p w:rsidR="00000000" w:rsidDel="00000000" w:rsidP="00000000" w:rsidRDefault="00000000" w:rsidRPr="00000000" w14:paraId="0000082E">
            <w:pPr>
              <w:keepNext w:val="0"/>
              <w:keepLines w:val="0"/>
              <w:spacing w:after="30" w:line="240" w:lineRule="auto" w:before="30"/>
              <w:ind w:firstLine="0"/>
              <w:jc w:val="left"/>
              <w:rPr/>
            </w:pPr>
            <w:r>
              <w:rPr>
                <w:rFonts w:ascii="Arial" w:cs="Arial" w:eastAsia="Arial" w:hAnsi="Arial"/>
                <w:b w:val="0"/>
                <w:bCs w:val="0"/>
                <w:i w:val="0"/>
                <w:iCs w:val="0"/>
                <w:sz w:val="18"/>
                <w:szCs w:val="15"/>
                <w:rtl w:val="0"/>
              </w:rPr>
              <w:t>Banco e avaliação recusam aprovação sem tipagem e condições clínicas previstas (19 e 22/10). Falta registrar o impedimento na interface.</w:t>
            </w:r>
          </w:p>
        </w:tc>
      </w:tr>
      <w:tr>
        <w:trPr>
          <w:cantSplit w:val="true"/>
          <w:tblHeader w:val="0"/>
        </w:trPr>
        <w:tc>
          <w:tcPr>
            <w:tcW w:type="dxa" w:w="605"/>
            <w:tcMar>
              <w:top w:w="40" w:type="dxa"/>
              <w:bottom w:w="40" w:type="dxa"/>
              <w:left w:w="60" w:type="dxa"/>
              <w:right w:w="60" w:type="dxa"/>
            </w:tcMar>
            <w:vAlign w:val="center"/>
          </w:tcPr>
          <w:p w:rsidR="00000000" w:rsidDel="00000000" w:rsidP="00000000" w:rsidRDefault="00000000" w:rsidRPr="00000000" w14:paraId="0000082F">
            <w:pPr>
              <w:keepNext w:val="0"/>
              <w:keepLines w:val="0"/>
              <w:spacing w:after="30" w:line="240" w:lineRule="auto" w:before="30"/>
              <w:ind w:firstLine="0"/>
              <w:jc w:val="center"/>
              <w:rPr/>
            </w:pPr>
            <w:r>
              <w:rPr>
                <w:rFonts w:ascii="Arial" w:cs="Arial" w:eastAsia="Arial" w:hAnsi="Arial"/>
                <w:b w:val="0"/>
                <w:bCs w:val="0"/>
                <w:i w:val="0"/>
                <w:iCs w:val="0"/>
                <w:sz w:val="18"/>
                <w:szCs w:val="15"/>
                <w:rtl w:val="0"/>
              </w:rPr>
              <w:t>PT11</w:t>
            </w:r>
          </w:p>
        </w:tc>
        <w:tc>
          <w:tcPr>
            <w:tcW w:type="dxa" w:w="1109"/>
            <w:tcMar>
              <w:top w:w="40" w:type="dxa"/>
              <w:bottom w:w="40" w:type="dxa"/>
              <w:left w:w="60" w:type="dxa"/>
              <w:right w:w="60" w:type="dxa"/>
            </w:tcMar>
            <w:vAlign w:val="center"/>
          </w:tcPr>
          <w:p w:rsidR="00000000" w:rsidDel="00000000" w:rsidP="00000000" w:rsidRDefault="00000000" w:rsidRPr="00000000" w14:paraId="00000830">
            <w:pPr>
              <w:keepNext w:val="0"/>
              <w:keepLines w:val="0"/>
              <w:spacing w:after="30" w:line="240" w:lineRule="auto" w:before="30"/>
              <w:ind w:firstLine="0"/>
              <w:jc w:val="left"/>
              <w:rPr/>
            </w:pPr>
            <w:r>
              <w:rPr>
                <w:rFonts w:ascii="Arial" w:cs="Arial" w:eastAsia="Arial" w:hAnsi="Arial"/>
                <w:b w:val="0"/>
                <w:bCs w:val="0"/>
                <w:i w:val="0"/>
                <w:iCs w:val="0"/>
                <w:sz w:val="18"/>
                <w:szCs w:val="15"/>
                <w:rtl w:val="0"/>
              </w:rPr>
              <w:t>RF17 / RN02–RN03</w:t>
            </w:r>
          </w:p>
        </w:tc>
        <w:tc>
          <w:tcPr>
            <w:tcW w:type="dxa" w:w="1699"/>
            <w:tcMar>
              <w:top w:w="40" w:type="dxa"/>
              <w:bottom w:w="40" w:type="dxa"/>
              <w:left w:w="60" w:type="dxa"/>
              <w:right w:w="60" w:type="dxa"/>
            </w:tcMar>
            <w:vAlign w:val="center"/>
          </w:tcPr>
          <w:p w:rsidR="00000000" w:rsidDel="00000000" w:rsidP="00000000" w:rsidRDefault="00000000" w:rsidRPr="00000000" w14:paraId="00000831">
            <w:pPr>
              <w:keepNext w:val="0"/>
              <w:keepLines w:val="0"/>
              <w:spacing w:after="30" w:line="240" w:lineRule="auto" w:before="30"/>
              <w:ind w:firstLine="0"/>
              <w:jc w:val="left"/>
              <w:rPr/>
            </w:pPr>
            <w:r>
              <w:rPr>
                <w:rFonts w:ascii="Arial" w:cs="Arial Unicode MS" w:eastAsia="Arial Unicode MS" w:hAnsi="Arial"/>
                <w:b w:val="0"/>
                <w:bCs w:val="0"/>
                <w:i w:val="0"/>
                <w:iCs w:val="0"/>
                <w:sz w:val="18"/>
                <w:szCs w:val="15"/>
                <w:rtl w:val="0"/>
              </w:rPr>
              <w:t>Alterar nível BAIXO → CRITICO.</w:t>
            </w:r>
          </w:p>
        </w:tc>
        <w:tc>
          <w:tcPr>
            <w:tcW w:type="dxa" w:w="2376"/>
            <w:tcMar>
              <w:top w:w="40" w:type="dxa"/>
              <w:bottom w:w="40" w:type="dxa"/>
              <w:left w:w="60" w:type="dxa"/>
              <w:right w:w="60" w:type="dxa"/>
            </w:tcMar>
            <w:vAlign w:val="center"/>
          </w:tcPr>
          <w:p w:rsidR="00000000" w:rsidDel="00000000" w:rsidP="00000000" w:rsidRDefault="00000000" w:rsidRPr="00000000" w14:paraId="00000832">
            <w:pPr>
              <w:keepNext w:val="0"/>
              <w:keepLines w:val="0"/>
              <w:spacing w:after="30" w:line="240" w:lineRule="auto" w:before="30"/>
              <w:ind w:firstLine="0"/>
              <w:jc w:val="left"/>
              <w:rPr/>
            </w:pPr>
            <w:r>
              <w:rPr>
                <w:rFonts w:ascii="Arial" w:cs="Arial" w:eastAsia="Arial" w:hAnsi="Arial"/>
                <w:b w:val="0"/>
                <w:bCs w:val="0"/>
                <w:i w:val="0"/>
                <w:iCs w:val="0"/>
                <w:sz w:val="18"/>
                <w:szCs w:val="15"/>
                <w:rtl w:val="0"/>
              </w:rPr>
              <w:t>Nível atual é atualizado e histórico registra antes/depois/responsável.</w:t>
            </w:r>
          </w:p>
        </w:tc>
        <w:tc>
          <w:tcPr>
            <w:tcW w:type="dxa" w:w="3211"/>
            <w:tcMar>
              <w:top w:w="40" w:type="dxa"/>
              <w:bottom w:w="40" w:type="dxa"/>
              <w:left w:w="60" w:type="dxa"/>
              <w:right w:w="60" w:type="dxa"/>
            </w:tcMar>
            <w:vAlign w:val="center"/>
          </w:tcPr>
          <w:p w:rsidR="00000000" w:rsidDel="00000000" w:rsidP="00000000" w:rsidRDefault="00000000" w:rsidRPr="00000000" w14:paraId="00000833">
            <w:pPr>
              <w:keepNext w:val="0"/>
              <w:keepLines w:val="0"/>
              <w:spacing w:after="30" w:line="240" w:lineRule="auto" w:before="30"/>
              <w:ind w:firstLine="0"/>
              <w:jc w:val="left"/>
              <w:rPr/>
            </w:pPr>
            <w:r>
              <w:rPr>
                <w:rFonts w:ascii="Arial" w:cs="Arial" w:eastAsia="Arial" w:hAnsi="Arial"/>
                <w:b w:val="0"/>
                <w:bCs w:val="0"/>
                <w:i w:val="0"/>
                <w:iCs w:val="0"/>
                <w:sz w:val="18"/>
                <w:szCs w:val="15"/>
                <w:rtl w:val="0"/>
              </w:rPr>
              <w:t>BAIXO→CRITICO gera uma linha com antes/depois, responsável e instante; repetição não duplica (22/10). Falta histórico na interface e aceite.</w:t>
            </w:r>
          </w:p>
        </w:tc>
      </w:tr>
      <w:tr>
        <w:trPr>
          <w:cantSplit w:val="true"/>
          <w:tblHeader w:val="0"/>
        </w:trPr>
        <w:tc>
          <w:tcPr>
            <w:tcW w:type="dxa" w:w="605"/>
            <w:tcMar>
              <w:top w:w="40" w:type="dxa"/>
              <w:bottom w:w="40" w:type="dxa"/>
              <w:left w:w="60" w:type="dxa"/>
              <w:right w:w="60" w:type="dxa"/>
            </w:tcMar>
            <w:vAlign w:val="center"/>
          </w:tcPr>
          <w:p w:rsidR="00000000" w:rsidDel="00000000" w:rsidP="00000000" w:rsidRDefault="00000000" w:rsidRPr="00000000" w14:paraId="00000834">
            <w:pPr>
              <w:keepNext w:val="0"/>
              <w:keepLines w:val="0"/>
              <w:spacing w:after="30" w:line="240" w:lineRule="auto" w:before="30"/>
              <w:ind w:firstLine="0"/>
              <w:jc w:val="center"/>
              <w:rPr/>
            </w:pPr>
            <w:r>
              <w:rPr>
                <w:rFonts w:ascii="Arial" w:cs="Arial" w:eastAsia="Arial" w:hAnsi="Arial"/>
                <w:b w:val="0"/>
                <w:bCs w:val="0"/>
                <w:i w:val="0"/>
                <w:iCs w:val="0"/>
                <w:sz w:val="18"/>
                <w:szCs w:val="15"/>
                <w:rtl w:val="0"/>
              </w:rPr>
              <w:t>PT12</w:t>
            </w:r>
          </w:p>
        </w:tc>
        <w:tc>
          <w:tcPr>
            <w:tcW w:type="dxa" w:w="1109"/>
            <w:tcMar>
              <w:top w:w="40" w:type="dxa"/>
              <w:bottom w:w="40" w:type="dxa"/>
              <w:left w:w="60" w:type="dxa"/>
              <w:right w:w="60" w:type="dxa"/>
            </w:tcMar>
            <w:vAlign w:val="center"/>
          </w:tcPr>
          <w:p w:rsidR="00000000" w:rsidDel="00000000" w:rsidP="00000000" w:rsidRDefault="00000000" w:rsidRPr="00000000" w14:paraId="00000835">
            <w:pPr>
              <w:keepNext w:val="0"/>
              <w:keepLines w:val="0"/>
              <w:spacing w:after="30" w:line="240" w:lineRule="auto" w:before="30"/>
              <w:ind w:firstLine="0"/>
              <w:jc w:val="left"/>
              <w:rPr/>
            </w:pPr>
            <w:r>
              <w:rPr>
                <w:rFonts w:ascii="Arial" w:cs="Arial" w:eastAsia="Arial" w:hAnsi="Arial"/>
                <w:b w:val="0"/>
                <w:bCs w:val="0"/>
                <w:i w:val="0"/>
                <w:iCs w:val="0"/>
                <w:sz w:val="18"/>
                <w:szCs w:val="15"/>
                <w:rtl w:val="0"/>
              </w:rPr>
              <w:t>RN20 / RF25</w:t>
            </w:r>
          </w:p>
        </w:tc>
        <w:tc>
          <w:tcPr>
            <w:tcW w:type="dxa" w:w="1699"/>
            <w:tcMar>
              <w:top w:w="40" w:type="dxa"/>
              <w:bottom w:w="40" w:type="dxa"/>
              <w:left w:w="60" w:type="dxa"/>
              <w:right w:w="60" w:type="dxa"/>
            </w:tcMar>
            <w:vAlign w:val="center"/>
          </w:tcPr>
          <w:p w:rsidR="00000000" w:rsidDel="00000000" w:rsidP="00000000" w:rsidRDefault="00000000" w:rsidRPr="00000000" w14:paraId="00000836">
            <w:pPr>
              <w:keepNext w:val="0"/>
              <w:keepLines w:val="0"/>
              <w:spacing w:after="30" w:line="240" w:lineRule="auto" w:before="30"/>
              <w:ind w:firstLine="0"/>
              <w:jc w:val="left"/>
              <w:rPr/>
            </w:pPr>
            <w:r>
              <w:rPr>
                <w:rFonts w:ascii="Arial" w:cs="Arial" w:eastAsia="Arial" w:hAnsi="Arial"/>
                <w:b w:val="0"/>
                <w:bCs w:val="0"/>
                <w:i w:val="0"/>
                <w:iCs w:val="0"/>
                <w:sz w:val="18"/>
                <w:szCs w:val="15"/>
                <w:rtl w:val="0"/>
              </w:rPr>
              <w:t>Necessidade passa a CRITICO.</w:t>
            </w:r>
          </w:p>
        </w:tc>
        <w:tc>
          <w:tcPr>
            <w:tcW w:type="dxa" w:w="2376"/>
            <w:tcMar>
              <w:top w:w="40" w:type="dxa"/>
              <w:bottom w:w="40" w:type="dxa"/>
              <w:left w:w="60" w:type="dxa"/>
              <w:right w:w="60" w:type="dxa"/>
            </w:tcMar>
            <w:vAlign w:val="center"/>
          </w:tcPr>
          <w:p w:rsidR="00000000" w:rsidDel="00000000" w:rsidP="00000000" w:rsidRDefault="00000000" w:rsidRPr="00000000" w14:paraId="00000837">
            <w:pPr>
              <w:keepNext w:val="0"/>
              <w:keepLines w:val="0"/>
              <w:spacing w:after="30" w:line="240" w:lineRule="auto" w:before="30"/>
              <w:ind w:firstLine="0"/>
              <w:jc w:val="left"/>
              <w:rPr/>
            </w:pPr>
            <w:r>
              <w:rPr>
                <w:rFonts w:ascii="Arial" w:cs="Arial" w:eastAsia="Arial" w:hAnsi="Arial"/>
                <w:b w:val="0"/>
                <w:bCs w:val="0"/>
                <w:i w:val="0"/>
                <w:iCs w:val="0"/>
                <w:sz w:val="18"/>
                <w:szCs w:val="15"/>
                <w:rtl w:val="0"/>
              </w:rPr>
              <w:t>Somente destinatários compatíveis/ativos elegíveis recebem aviso; respeitar janela de 7 dias.</w:t>
            </w:r>
          </w:p>
        </w:tc>
        <w:tc>
          <w:tcPr>
            <w:tcW w:type="dxa" w:w="3211"/>
            <w:tcMar>
              <w:top w:w="40" w:type="dxa"/>
              <w:bottom w:w="40" w:type="dxa"/>
              <w:left w:w="60" w:type="dxa"/>
              <w:right w:w="60" w:type="dxa"/>
            </w:tcMar>
            <w:vAlign w:val="center"/>
          </w:tcPr>
          <w:p w:rsidR="00000000" w:rsidDel="00000000" w:rsidP="00000000" w:rsidRDefault="00000000" w:rsidRPr="00000000" w14:paraId="00000838">
            <w:pPr>
              <w:keepNext w:val="0"/>
              <w:keepLines w:val="0"/>
              <w:spacing w:after="30" w:line="240" w:lineRule="auto" w:before="30"/>
              <w:ind w:firstLine="0"/>
              <w:jc w:val="left"/>
              <w:rPr/>
            </w:pPr>
            <w:r>
              <w:rPr>
                <w:rFonts w:ascii="Arial" w:cs="Arial" w:eastAsia="Arial" w:hAnsi="Arial"/>
                <w:b w:val="0"/>
                <w:bCs w:val="0"/>
                <w:i w:val="0"/>
                <w:iCs w:val="0"/>
                <w:sz w:val="18"/>
                <w:szCs w:val="15"/>
                <w:rtl w:val="0"/>
              </w:rPr>
              <w:t>Integração seleciona elegíveis compatíveis, impede repetição e trata processadores concorrentes (19 e 22/10). Falta conferência de destinatários/e-mail na interface.</w:t>
            </w:r>
          </w:p>
        </w:tc>
      </w:tr>
      <w:tr>
        <w:trPr>
          <w:cantSplit w:val="true"/>
          <w:tblHeader w:val="0"/>
        </w:trPr>
        <w:tc>
          <w:tcPr>
            <w:tcW w:type="dxa" w:w="605"/>
            <w:tcMar>
              <w:top w:w="40" w:type="dxa"/>
              <w:bottom w:w="40" w:type="dxa"/>
              <w:left w:w="60" w:type="dxa"/>
              <w:right w:w="60" w:type="dxa"/>
            </w:tcMar>
            <w:vAlign w:val="center"/>
          </w:tcPr>
          <w:p w:rsidR="00000000" w:rsidDel="00000000" w:rsidP="00000000" w:rsidRDefault="00000000" w:rsidRPr="00000000" w14:paraId="00000839">
            <w:pPr>
              <w:keepNext w:val="0"/>
              <w:keepLines w:val="0"/>
              <w:spacing w:after="30" w:line="240" w:lineRule="auto" w:before="30"/>
              <w:ind w:firstLine="0"/>
              <w:jc w:val="center"/>
              <w:rPr/>
            </w:pPr>
            <w:r>
              <w:rPr>
                <w:rFonts w:ascii="Arial" w:cs="Arial" w:eastAsia="Arial" w:hAnsi="Arial"/>
                <w:b w:val="0"/>
                <w:bCs w:val="0"/>
                <w:i w:val="0"/>
                <w:iCs w:val="0"/>
                <w:sz w:val="18"/>
                <w:szCs w:val="15"/>
                <w:rtl w:val="0"/>
              </w:rPr>
              <w:t>PT13</w:t>
            </w:r>
          </w:p>
        </w:tc>
        <w:tc>
          <w:tcPr>
            <w:tcW w:type="dxa" w:w="1109"/>
            <w:tcMar>
              <w:top w:w="40" w:type="dxa"/>
              <w:bottom w:w="40" w:type="dxa"/>
              <w:left w:w="60" w:type="dxa"/>
              <w:right w:w="60" w:type="dxa"/>
            </w:tcMar>
            <w:vAlign w:val="center"/>
          </w:tcPr>
          <w:p w:rsidR="00000000" w:rsidDel="00000000" w:rsidP="00000000" w:rsidRDefault="00000000" w:rsidRPr="00000000" w14:paraId="0000083A">
            <w:pPr>
              <w:keepNext w:val="0"/>
              <w:keepLines w:val="0"/>
              <w:spacing w:after="30" w:line="240" w:lineRule="auto" w:before="30"/>
              <w:ind w:firstLine="0"/>
              <w:jc w:val="left"/>
              <w:rPr/>
            </w:pPr>
            <w:r>
              <w:rPr>
                <w:rFonts w:ascii="Arial" w:cs="Arial" w:eastAsia="Arial" w:hAnsi="Arial"/>
                <w:b w:val="0"/>
                <w:bCs w:val="0"/>
                <w:i w:val="0"/>
                <w:iCs w:val="0"/>
                <w:sz w:val="18"/>
                <w:szCs w:val="15"/>
                <w:rtl w:val="0"/>
              </w:rPr>
              <w:t>UC20</w:t>
            </w:r>
          </w:p>
        </w:tc>
        <w:tc>
          <w:tcPr>
            <w:tcW w:type="dxa" w:w="1699"/>
            <w:tcMar>
              <w:top w:w="40" w:type="dxa"/>
              <w:bottom w:w="40" w:type="dxa"/>
              <w:left w:w="60" w:type="dxa"/>
              <w:right w:w="60" w:type="dxa"/>
            </w:tcMar>
            <w:vAlign w:val="center"/>
          </w:tcPr>
          <w:p w:rsidR="00000000" w:rsidDel="00000000" w:rsidP="00000000" w:rsidRDefault="00000000" w:rsidRPr="00000000" w14:paraId="0000083B">
            <w:pPr>
              <w:keepNext w:val="0"/>
              <w:keepLines w:val="0"/>
              <w:spacing w:after="30" w:line="240" w:lineRule="auto" w:before="30"/>
              <w:ind w:firstLine="0"/>
              <w:jc w:val="left"/>
              <w:rPr/>
            </w:pPr>
            <w:r>
              <w:rPr>
                <w:rFonts w:ascii="Arial" w:cs="Arial" w:eastAsia="Arial" w:hAnsi="Arial"/>
                <w:b w:val="0"/>
                <w:bCs w:val="0"/>
                <w:i w:val="0"/>
                <w:iCs w:val="0"/>
                <w:sz w:val="18"/>
                <w:szCs w:val="15"/>
                <w:rtl w:val="0"/>
              </w:rPr>
              <w:t>Registrar doação de Paciente aprovado.</w:t>
            </w:r>
          </w:p>
        </w:tc>
        <w:tc>
          <w:tcPr>
            <w:tcW w:type="dxa" w:w="2376"/>
            <w:tcMar>
              <w:top w:w="40" w:type="dxa"/>
              <w:bottom w:w="40" w:type="dxa"/>
              <w:left w:w="60" w:type="dxa"/>
              <w:right w:w="60" w:type="dxa"/>
            </w:tcMar>
            <w:vAlign w:val="center"/>
          </w:tcPr>
          <w:p w:rsidR="00000000" w:rsidDel="00000000" w:rsidP="00000000" w:rsidRDefault="00000000" w:rsidRPr="00000000" w14:paraId="0000083C">
            <w:pPr>
              <w:keepNext w:val="0"/>
              <w:keepLines w:val="0"/>
              <w:spacing w:after="30" w:line="240" w:lineRule="auto" w:before="30"/>
              <w:ind w:firstLine="0"/>
              <w:jc w:val="left"/>
              <w:rPr/>
            </w:pPr>
            <w:r>
              <w:rPr>
                <w:rFonts w:ascii="Arial" w:cs="Arial" w:eastAsia="Arial" w:hAnsi="Arial"/>
                <w:b w:val="0"/>
                <w:bCs w:val="0"/>
                <w:i w:val="0"/>
                <w:iCs w:val="0"/>
                <w:sz w:val="18"/>
                <w:szCs w:val="15"/>
                <w:rtl w:val="0"/>
              </w:rPr>
              <w:t>Doação vinculada ao Paciente/hospital/tipo e necessidade não muda automaticamente.</w:t>
            </w:r>
          </w:p>
        </w:tc>
        <w:tc>
          <w:tcPr>
            <w:tcW w:type="dxa" w:w="3211"/>
            <w:tcMar>
              <w:top w:w="40" w:type="dxa"/>
              <w:bottom w:w="40" w:type="dxa"/>
              <w:left w:w="60" w:type="dxa"/>
              <w:right w:w="60" w:type="dxa"/>
            </w:tcMar>
            <w:vAlign w:val="center"/>
          </w:tcPr>
          <w:p w:rsidR="00000000" w:rsidDel="00000000" w:rsidP="00000000" w:rsidRDefault="00000000" w:rsidRPr="00000000" w14:paraId="0000083D">
            <w:pPr>
              <w:keepNext w:val="0"/>
              <w:keepLines w:val="0"/>
              <w:spacing w:after="30" w:line="240" w:lineRule="auto" w:before="30"/>
              <w:ind w:firstLine="0"/>
              <w:jc w:val="left"/>
              <w:rPr/>
            </w:pPr>
            <w:r>
              <w:rPr>
                <w:rFonts w:ascii="Arial" w:cs="Arial" w:eastAsia="Arial" w:hAnsi="Arial"/>
                <w:b w:val="0"/>
                <w:bCs w:val="0"/>
                <w:i w:val="0"/>
                <w:iCs w:val="0"/>
                <w:sz w:val="18"/>
                <w:szCs w:val="15"/>
                <w:rtl w:val="0"/>
              </w:rPr>
              <w:t>Vínculo e tipagem verificados na API/banco (19 e 22/10). Falta registro pela interface e comparação de necessidade no caso vinculado.</w:t>
            </w:r>
          </w:p>
        </w:tc>
      </w:tr>
      <w:tr>
        <w:trPr>
          <w:cantSplit w:val="true"/>
          <w:tblHeader w:val="0"/>
        </w:trPr>
        <w:tc>
          <w:tcPr>
            <w:tcW w:type="dxa" w:w="605"/>
            <w:tcMar>
              <w:top w:w="40" w:type="dxa"/>
              <w:bottom w:w="40" w:type="dxa"/>
              <w:left w:w="60" w:type="dxa"/>
              <w:right w:w="60" w:type="dxa"/>
            </w:tcMar>
            <w:vAlign w:val="center"/>
          </w:tcPr>
          <w:p w:rsidR="00000000" w:rsidDel="00000000" w:rsidP="00000000" w:rsidRDefault="00000000" w:rsidRPr="00000000" w14:paraId="0000083E">
            <w:pPr>
              <w:keepNext w:val="0"/>
              <w:keepLines w:val="0"/>
              <w:spacing w:after="30" w:line="240" w:lineRule="auto" w:before="30"/>
              <w:ind w:firstLine="0"/>
              <w:jc w:val="center"/>
              <w:rPr/>
            </w:pPr>
            <w:r>
              <w:rPr>
                <w:rFonts w:ascii="Arial" w:cs="Arial" w:eastAsia="Arial" w:hAnsi="Arial"/>
                <w:b w:val="0"/>
                <w:bCs w:val="0"/>
                <w:i w:val="0"/>
                <w:iCs w:val="0"/>
                <w:sz w:val="18"/>
                <w:szCs w:val="15"/>
                <w:rtl w:val="0"/>
              </w:rPr>
              <w:t>PT14</w:t>
            </w:r>
          </w:p>
        </w:tc>
        <w:tc>
          <w:tcPr>
            <w:tcW w:type="dxa" w:w="1109"/>
            <w:tcMar>
              <w:top w:w="40" w:type="dxa"/>
              <w:bottom w:w="40" w:type="dxa"/>
              <w:left w:w="60" w:type="dxa"/>
              <w:right w:w="60" w:type="dxa"/>
            </w:tcMar>
            <w:vAlign w:val="center"/>
          </w:tcPr>
          <w:p w:rsidR="00000000" w:rsidDel="00000000" w:rsidP="00000000" w:rsidRDefault="00000000" w:rsidRPr="00000000" w14:paraId="0000083F">
            <w:pPr>
              <w:keepNext w:val="0"/>
              <w:keepLines w:val="0"/>
              <w:spacing w:after="30" w:line="240" w:lineRule="auto" w:before="30"/>
              <w:ind w:firstLine="0"/>
              <w:jc w:val="left"/>
              <w:rPr/>
            </w:pPr>
            <w:r>
              <w:rPr>
                <w:rFonts w:ascii="Arial" w:cs="Arial" w:eastAsia="Arial" w:hAnsi="Arial"/>
                <w:b w:val="0"/>
                <w:bCs w:val="0"/>
                <w:i w:val="0"/>
                <w:iCs w:val="0"/>
                <w:sz w:val="18"/>
                <w:szCs w:val="15"/>
                <w:rtl w:val="0"/>
              </w:rPr>
              <w:t>UC20</w:t>
            </w:r>
          </w:p>
        </w:tc>
        <w:tc>
          <w:tcPr>
            <w:tcW w:type="dxa" w:w="1699"/>
            <w:tcMar>
              <w:top w:w="40" w:type="dxa"/>
              <w:bottom w:w="40" w:type="dxa"/>
              <w:left w:w="60" w:type="dxa"/>
              <w:right w:w="60" w:type="dxa"/>
            </w:tcMar>
            <w:vAlign w:val="center"/>
          </w:tcPr>
          <w:p w:rsidR="00000000" w:rsidDel="00000000" w:rsidP="00000000" w:rsidRDefault="00000000" w:rsidRPr="00000000" w14:paraId="00000840">
            <w:pPr>
              <w:keepNext w:val="0"/>
              <w:keepLines w:val="0"/>
              <w:spacing w:after="30" w:line="240" w:lineRule="auto" w:before="30"/>
              <w:ind w:firstLine="0"/>
              <w:jc w:val="left"/>
              <w:rPr/>
            </w:pPr>
            <w:r>
              <w:rPr>
                <w:rFonts w:ascii="Arial" w:cs="Arial" w:eastAsia="Arial" w:hAnsi="Arial"/>
                <w:b w:val="0"/>
                <w:bCs w:val="0"/>
                <w:i w:val="0"/>
                <w:iCs w:val="0"/>
                <w:sz w:val="18"/>
                <w:szCs w:val="15"/>
                <w:rtl w:val="0"/>
              </w:rPr>
              <w:t>Registrar doação avulsa.</w:t>
            </w:r>
          </w:p>
        </w:tc>
        <w:tc>
          <w:tcPr>
            <w:tcW w:type="dxa" w:w="2376"/>
            <w:tcMar>
              <w:top w:w="40" w:type="dxa"/>
              <w:bottom w:w="40" w:type="dxa"/>
              <w:left w:w="60" w:type="dxa"/>
              <w:right w:w="60" w:type="dxa"/>
            </w:tcMar>
            <w:vAlign w:val="center"/>
          </w:tcPr>
          <w:p w:rsidR="00000000" w:rsidDel="00000000" w:rsidP="00000000" w:rsidRDefault="00000000" w:rsidRPr="00000000" w14:paraId="00000841">
            <w:pPr>
              <w:keepNext w:val="0"/>
              <w:keepLines w:val="0"/>
              <w:spacing w:after="30" w:line="240" w:lineRule="auto" w:before="30"/>
              <w:ind w:firstLine="0"/>
              <w:jc w:val="left"/>
              <w:rPr/>
            </w:pPr>
            <w:r>
              <w:rPr>
                <w:rFonts w:ascii="Arial" w:cs="Arial" w:eastAsia="Arial" w:hAnsi="Arial"/>
                <w:b w:val="0"/>
                <w:bCs w:val="0"/>
                <w:i w:val="0"/>
                <w:iCs w:val="0"/>
                <w:sz w:val="18"/>
                <w:szCs w:val="15"/>
                <w:rtl w:val="0"/>
              </w:rPr>
              <w:t>Doação criada com paciente_id nulo, mantendo hospital/tipo/data.</w:t>
            </w:r>
          </w:p>
        </w:tc>
        <w:tc>
          <w:tcPr>
            <w:tcW w:type="dxa" w:w="3211"/>
            <w:tcMar>
              <w:top w:w="40" w:type="dxa"/>
              <w:bottom w:w="40" w:type="dxa"/>
              <w:left w:w="60" w:type="dxa"/>
              <w:right w:w="60" w:type="dxa"/>
            </w:tcMar>
            <w:vAlign w:val="center"/>
          </w:tcPr>
          <w:p w:rsidR="00000000" w:rsidDel="00000000" w:rsidP="00000000" w:rsidRDefault="00000000" w:rsidRPr="00000000" w14:paraId="00000842">
            <w:pPr>
              <w:keepNext w:val="0"/>
              <w:keepLines w:val="0"/>
              <w:spacing w:after="30" w:line="240" w:lineRule="auto" w:before="30"/>
              <w:ind w:firstLine="0"/>
              <w:jc w:val="left"/>
              <w:rPr/>
            </w:pPr>
            <w:r>
              <w:rPr>
                <w:rFonts w:ascii="Arial" w:cs="Arial" w:eastAsia="Arial" w:hAnsi="Arial"/>
                <w:b w:val="0"/>
                <w:bCs w:val="0"/>
                <w:i w:val="0"/>
                <w:iCs w:val="0"/>
                <w:sz w:val="18"/>
                <w:szCs w:val="15"/>
                <w:rtl w:val="0"/>
              </w:rPr>
              <w:t>Avulsa com paciente nulo, dados corretos e necessidade inalterada aprovada na API/banco (19 e 22/10). Falta confirmação visual do representante.</w:t>
            </w:r>
          </w:p>
        </w:tc>
      </w:tr>
      <w:tr>
        <w:trPr>
          <w:cantSplit w:val="true"/>
          <w:tblHeader w:val="0"/>
        </w:trPr>
        <w:tc>
          <w:tcPr>
            <w:tcW w:type="dxa" w:w="605"/>
            <w:tcMar>
              <w:top w:w="40" w:type="dxa"/>
              <w:bottom w:w="40" w:type="dxa"/>
              <w:left w:w="60" w:type="dxa"/>
              <w:right w:w="60" w:type="dxa"/>
            </w:tcMar>
            <w:vAlign w:val="center"/>
          </w:tcPr>
          <w:p w:rsidR="00000000" w:rsidDel="00000000" w:rsidP="00000000" w:rsidRDefault="00000000" w:rsidRPr="00000000" w14:paraId="00000843">
            <w:pPr>
              <w:keepNext w:val="0"/>
              <w:keepLines w:val="0"/>
              <w:spacing w:after="30" w:line="240" w:lineRule="auto" w:before="30"/>
              <w:ind w:firstLine="0"/>
              <w:jc w:val="center"/>
              <w:rPr/>
            </w:pPr>
            <w:r>
              <w:rPr>
                <w:rFonts w:ascii="Arial" w:cs="Arial" w:eastAsia="Arial" w:hAnsi="Arial"/>
                <w:b w:val="0"/>
                <w:bCs w:val="0"/>
                <w:i w:val="0"/>
                <w:iCs w:val="0"/>
                <w:sz w:val="18"/>
                <w:szCs w:val="15"/>
                <w:rtl w:val="0"/>
              </w:rPr>
              <w:t>PT15</w:t>
            </w:r>
          </w:p>
        </w:tc>
        <w:tc>
          <w:tcPr>
            <w:tcW w:type="dxa" w:w="1109"/>
            <w:tcMar>
              <w:top w:w="40" w:type="dxa"/>
              <w:bottom w:w="40" w:type="dxa"/>
              <w:left w:w="60" w:type="dxa"/>
              <w:right w:w="60" w:type="dxa"/>
            </w:tcMar>
            <w:vAlign w:val="center"/>
          </w:tcPr>
          <w:p w:rsidR="00000000" w:rsidDel="00000000" w:rsidP="00000000" w:rsidRDefault="00000000" w:rsidRPr="00000000" w14:paraId="00000844">
            <w:pPr>
              <w:keepNext w:val="0"/>
              <w:keepLines w:val="0"/>
              <w:spacing w:after="30" w:line="240" w:lineRule="auto" w:before="30"/>
              <w:ind w:firstLine="0"/>
              <w:jc w:val="left"/>
              <w:rPr/>
            </w:pPr>
            <w:r>
              <w:rPr>
                <w:rFonts w:ascii="Arial" w:cs="Arial" w:eastAsia="Arial" w:hAnsi="Arial"/>
                <w:b w:val="0"/>
                <w:bCs w:val="0"/>
                <w:i w:val="0"/>
                <w:iCs w:val="0"/>
                <w:sz w:val="18"/>
                <w:szCs w:val="15"/>
                <w:rtl w:val="0"/>
              </w:rPr>
              <w:t>RF24 / RN17</w:t>
            </w:r>
          </w:p>
        </w:tc>
        <w:tc>
          <w:tcPr>
            <w:tcW w:type="dxa" w:w="1699"/>
            <w:tcMar>
              <w:top w:w="40" w:type="dxa"/>
              <w:bottom w:w="40" w:type="dxa"/>
              <w:left w:w="60" w:type="dxa"/>
              <w:right w:w="60" w:type="dxa"/>
            </w:tcMar>
            <w:vAlign w:val="center"/>
          </w:tcPr>
          <w:p w:rsidR="00000000" w:rsidDel="00000000" w:rsidP="00000000" w:rsidRDefault="00000000" w:rsidRPr="00000000" w14:paraId="00000845">
            <w:pPr>
              <w:keepNext w:val="0"/>
              <w:keepLines w:val="0"/>
              <w:spacing w:after="30" w:line="240" w:lineRule="auto" w:before="30"/>
              <w:ind w:firstLine="0"/>
              <w:jc w:val="left"/>
              <w:rPr/>
            </w:pPr>
            <w:r>
              <w:rPr>
                <w:rFonts w:ascii="Arial" w:cs="Arial" w:eastAsia="Arial" w:hAnsi="Arial"/>
                <w:b w:val="0"/>
                <w:bCs w:val="0"/>
                <w:i w:val="0"/>
                <w:iCs w:val="0"/>
                <w:sz w:val="18"/>
                <w:szCs w:val="15"/>
                <w:rtl w:val="0"/>
              </w:rPr>
              <w:t>Homem antes de 60 dias ou mulher antes de 90 dias.</w:t>
            </w:r>
          </w:p>
        </w:tc>
        <w:tc>
          <w:tcPr>
            <w:tcW w:type="dxa" w:w="2376"/>
            <w:tcMar>
              <w:top w:w="40" w:type="dxa"/>
              <w:bottom w:w="40" w:type="dxa"/>
              <w:left w:w="60" w:type="dxa"/>
              <w:right w:w="60" w:type="dxa"/>
            </w:tcMar>
            <w:vAlign w:val="center"/>
          </w:tcPr>
          <w:p w:rsidR="00000000" w:rsidDel="00000000" w:rsidP="00000000" w:rsidRDefault="00000000" w:rsidRPr="00000000" w14:paraId="00000846">
            <w:pPr>
              <w:keepNext w:val="0"/>
              <w:keepLines w:val="0"/>
              <w:spacing w:after="30" w:line="240" w:lineRule="auto" w:before="30"/>
              <w:ind w:firstLine="0"/>
              <w:jc w:val="left"/>
              <w:rPr/>
            </w:pPr>
            <w:r>
              <w:rPr>
                <w:rFonts w:ascii="Arial" w:cs="Arial" w:eastAsia="Arial" w:hAnsi="Arial"/>
                <w:b w:val="0"/>
                <w:bCs w:val="0"/>
                <w:i w:val="0"/>
                <w:iCs w:val="0"/>
                <w:sz w:val="18"/>
                <w:szCs w:val="15"/>
                <w:rtl w:val="0"/>
              </w:rPr>
              <w:t>Estimativa retorna inelegível e informa data possível.</w:t>
            </w:r>
          </w:p>
        </w:tc>
        <w:tc>
          <w:tcPr>
            <w:tcW w:type="dxa" w:w="3211"/>
            <w:tcMar>
              <w:top w:w="40" w:type="dxa"/>
              <w:bottom w:w="40" w:type="dxa"/>
              <w:left w:w="60" w:type="dxa"/>
              <w:right w:w="60" w:type="dxa"/>
            </w:tcMar>
            <w:vAlign w:val="center"/>
          </w:tcPr>
          <w:p w:rsidR="00000000" w:rsidDel="00000000" w:rsidP="00000000" w:rsidRDefault="00000000" w:rsidRPr="00000000" w14:paraId="00000847">
            <w:pPr>
              <w:keepNext w:val="0"/>
              <w:keepLines w:val="0"/>
              <w:spacing w:after="30" w:line="240" w:lineRule="auto" w:before="30"/>
              <w:ind w:firstLine="0"/>
              <w:jc w:val="left"/>
              <w:rPr/>
            </w:pPr>
            <w:r>
              <w:rPr>
                <w:rFonts w:ascii="Arial" w:cs="Arial" w:eastAsia="Arial" w:hAnsi="Arial"/>
                <w:b w:val="0"/>
                <w:bCs w:val="0"/>
                <w:i w:val="0"/>
                <w:iCs w:val="0"/>
                <w:sz w:val="18"/>
                <w:szCs w:val="15"/>
                <w:rtl w:val="0"/>
              </w:rPr>
              <w:t>Unidades conferem intervalos de 60/90 dias e datas orientativas (21–22/10). Falta apresentação no fluxo; não substitui triagem.</w:t>
            </w:r>
          </w:p>
        </w:tc>
      </w:tr>
      <w:tr>
        <w:trPr>
          <w:cantSplit w:val="true"/>
          <w:tblHeader w:val="0"/>
        </w:trPr>
        <w:tc>
          <w:tcPr>
            <w:tcW w:type="dxa" w:w="605"/>
            <w:tcMar>
              <w:top w:w="40" w:type="dxa"/>
              <w:bottom w:w="40" w:type="dxa"/>
              <w:left w:w="60" w:type="dxa"/>
              <w:right w:w="60" w:type="dxa"/>
            </w:tcMar>
            <w:vAlign w:val="center"/>
          </w:tcPr>
          <w:p w:rsidR="00000000" w:rsidDel="00000000" w:rsidP="00000000" w:rsidRDefault="00000000" w:rsidRPr="00000000" w14:paraId="00000848">
            <w:pPr>
              <w:keepNext w:val="0"/>
              <w:keepLines w:val="0"/>
              <w:spacing w:after="30" w:line="240" w:lineRule="auto" w:before="30"/>
              <w:ind w:firstLine="0"/>
              <w:jc w:val="center"/>
              <w:rPr/>
            </w:pPr>
            <w:r>
              <w:rPr>
                <w:rFonts w:ascii="Arial" w:cs="Arial" w:eastAsia="Arial" w:hAnsi="Arial"/>
                <w:b w:val="0"/>
                <w:bCs w:val="0"/>
                <w:i w:val="0"/>
                <w:iCs w:val="0"/>
                <w:sz w:val="18"/>
                <w:szCs w:val="15"/>
                <w:rtl w:val="0"/>
              </w:rPr>
              <w:t>PT16</w:t>
            </w:r>
          </w:p>
        </w:tc>
        <w:tc>
          <w:tcPr>
            <w:tcW w:type="dxa" w:w="1109"/>
            <w:tcMar>
              <w:top w:w="40" w:type="dxa"/>
              <w:bottom w:w="40" w:type="dxa"/>
              <w:left w:w="60" w:type="dxa"/>
              <w:right w:w="60" w:type="dxa"/>
            </w:tcMar>
            <w:vAlign w:val="center"/>
          </w:tcPr>
          <w:p w:rsidR="00000000" w:rsidDel="00000000" w:rsidP="00000000" w:rsidRDefault="00000000" w:rsidRPr="00000000" w14:paraId="00000849">
            <w:pPr>
              <w:keepNext w:val="0"/>
              <w:keepLines w:val="0"/>
              <w:spacing w:after="30" w:line="240" w:lineRule="auto" w:before="30"/>
              <w:ind w:firstLine="0"/>
              <w:jc w:val="left"/>
              <w:rPr/>
            </w:pPr>
            <w:r>
              <w:rPr>
                <w:rFonts w:ascii="Arial" w:cs="Arial" w:eastAsia="Arial" w:hAnsi="Arial"/>
                <w:b w:val="0"/>
                <w:bCs w:val="0"/>
                <w:i w:val="0"/>
                <w:iCs w:val="0"/>
                <w:sz w:val="18"/>
                <w:szCs w:val="15"/>
                <w:rtl w:val="0"/>
              </w:rPr>
              <w:t>RN08 / RNF04</w:t>
            </w:r>
          </w:p>
        </w:tc>
        <w:tc>
          <w:tcPr>
            <w:tcW w:type="dxa" w:w="1699"/>
            <w:tcMar>
              <w:top w:w="40" w:type="dxa"/>
              <w:bottom w:w="40" w:type="dxa"/>
              <w:left w:w="60" w:type="dxa"/>
              <w:right w:w="60" w:type="dxa"/>
            </w:tcMar>
            <w:vAlign w:val="center"/>
          </w:tcPr>
          <w:p w:rsidR="00000000" w:rsidDel="00000000" w:rsidP="00000000" w:rsidRDefault="00000000" w:rsidRPr="00000000" w14:paraId="0000084A">
            <w:pPr>
              <w:keepNext w:val="0"/>
              <w:keepLines w:val="0"/>
              <w:spacing w:after="30" w:line="240" w:lineRule="auto" w:before="30"/>
              <w:ind w:firstLine="0"/>
              <w:jc w:val="left"/>
              <w:rPr/>
            </w:pPr>
            <w:r>
              <w:rPr>
                <w:rFonts w:ascii="Arial" w:cs="Arial" w:eastAsia="Arial" w:hAnsi="Arial"/>
                <w:b w:val="0"/>
                <w:bCs w:val="0"/>
                <w:i w:val="0"/>
                <w:iCs w:val="0"/>
                <w:sz w:val="18"/>
                <w:szCs w:val="15"/>
                <w:rtl w:val="0"/>
              </w:rPr>
              <w:t>Representante do hospital A tenta alterar necessidade do hospital B.</w:t>
            </w:r>
          </w:p>
        </w:tc>
        <w:tc>
          <w:tcPr>
            <w:tcW w:type="dxa" w:w="2376"/>
            <w:tcMar>
              <w:top w:w="40" w:type="dxa"/>
              <w:bottom w:w="40" w:type="dxa"/>
              <w:left w:w="60" w:type="dxa"/>
              <w:right w:w="60" w:type="dxa"/>
            </w:tcMar>
            <w:vAlign w:val="center"/>
          </w:tcPr>
          <w:p w:rsidR="00000000" w:rsidDel="00000000" w:rsidP="00000000" w:rsidRDefault="00000000" w:rsidRPr="00000000" w14:paraId="0000084B">
            <w:pPr>
              <w:keepNext w:val="0"/>
              <w:keepLines w:val="0"/>
              <w:spacing w:after="30" w:line="240" w:lineRule="auto" w:before="30"/>
              <w:ind w:firstLine="0"/>
              <w:jc w:val="left"/>
              <w:rPr/>
            </w:pPr>
            <w:r>
              <w:rPr>
                <w:rFonts w:ascii="Arial" w:cs="Arial" w:eastAsia="Arial" w:hAnsi="Arial"/>
                <w:b w:val="0"/>
                <w:bCs w:val="0"/>
                <w:i w:val="0"/>
                <w:iCs w:val="0"/>
                <w:sz w:val="18"/>
                <w:szCs w:val="15"/>
                <w:rtl w:val="0"/>
              </w:rPr>
              <w:t>Acesso negado.</w:t>
            </w:r>
          </w:p>
        </w:tc>
        <w:tc>
          <w:tcPr>
            <w:tcW w:type="dxa" w:w="3211"/>
            <w:tcMar>
              <w:top w:w="40" w:type="dxa"/>
              <w:bottom w:w="40" w:type="dxa"/>
              <w:left w:w="60" w:type="dxa"/>
              <w:right w:w="60" w:type="dxa"/>
            </w:tcMar>
            <w:vAlign w:val="center"/>
          </w:tcPr>
          <w:p w:rsidR="00000000" w:rsidDel="00000000" w:rsidP="00000000" w:rsidRDefault="00000000" w:rsidRPr="00000000" w14:paraId="0000084C">
            <w:pPr>
              <w:keepNext w:val="0"/>
              <w:keepLines w:val="0"/>
              <w:spacing w:after="30" w:line="240" w:lineRule="auto" w:before="30"/>
              <w:ind w:firstLine="0"/>
              <w:jc w:val="left"/>
              <w:rPr/>
            </w:pPr>
            <w:r>
              <w:rPr>
                <w:rFonts w:ascii="Arial" w:cs="Arial" w:eastAsia="Arial" w:hAnsi="Arial"/>
                <w:b w:val="0"/>
                <w:bCs w:val="0"/>
                <w:i w:val="0"/>
                <w:iCs w:val="0"/>
                <w:sz w:val="18"/>
                <w:szCs w:val="15"/>
                <w:rtl w:val="0"/>
              </w:rPr>
              <w:t>Injeções de hospital/necessidade alheios recusadas com 400; controle positivo preserva B (22/10). Falta roteiro entre contas na interface.</w:t>
            </w:r>
          </w:p>
        </w:tc>
      </w:tr>
      <w:tr>
        <w:trPr>
          <w:cantSplit w:val="true"/>
          <w:tblHeader w:val="0"/>
        </w:trPr>
        <w:tc>
          <w:tcPr>
            <w:tcW w:type="dxa" w:w="605"/>
            <w:tcMar>
              <w:top w:w="40" w:type="dxa"/>
              <w:bottom w:w="40" w:type="dxa"/>
              <w:left w:w="60" w:type="dxa"/>
              <w:right w:w="60" w:type="dxa"/>
            </w:tcMar>
            <w:vAlign w:val="center"/>
          </w:tcPr>
          <w:p w:rsidR="00000000" w:rsidDel="00000000" w:rsidP="00000000" w:rsidRDefault="00000000" w:rsidRPr="00000000" w14:paraId="0000084D">
            <w:pPr>
              <w:keepNext w:val="0"/>
              <w:keepLines w:val="0"/>
              <w:spacing w:after="30" w:line="240" w:lineRule="auto" w:before="30"/>
              <w:ind w:firstLine="0"/>
              <w:jc w:val="center"/>
              <w:rPr/>
            </w:pPr>
            <w:r>
              <w:rPr>
                <w:rFonts w:ascii="Arial" w:cs="Arial" w:eastAsia="Arial" w:hAnsi="Arial"/>
                <w:b w:val="0"/>
                <w:bCs w:val="0"/>
                <w:i w:val="0"/>
                <w:iCs w:val="0"/>
                <w:sz w:val="18"/>
                <w:szCs w:val="15"/>
                <w:rtl w:val="0"/>
              </w:rPr>
              <w:t>PT17</w:t>
            </w:r>
          </w:p>
        </w:tc>
        <w:tc>
          <w:tcPr>
            <w:tcW w:type="dxa" w:w="1109"/>
            <w:tcMar>
              <w:top w:w="40" w:type="dxa"/>
              <w:bottom w:w="40" w:type="dxa"/>
              <w:left w:w="60" w:type="dxa"/>
              <w:right w:w="60" w:type="dxa"/>
            </w:tcMar>
            <w:vAlign w:val="center"/>
          </w:tcPr>
          <w:p w:rsidR="00000000" w:rsidDel="00000000" w:rsidP="00000000" w:rsidRDefault="00000000" w:rsidRPr="00000000" w14:paraId="0000084E">
            <w:pPr>
              <w:keepNext w:val="0"/>
              <w:keepLines w:val="0"/>
              <w:spacing w:after="30" w:line="240" w:lineRule="auto" w:before="30"/>
              <w:ind w:firstLine="0"/>
              <w:jc w:val="left"/>
              <w:rPr/>
            </w:pPr>
            <w:r>
              <w:rPr>
                <w:rFonts w:ascii="Arial" w:cs="Arial" w:eastAsia="Arial" w:hAnsi="Arial"/>
                <w:b w:val="0"/>
                <w:bCs w:val="0"/>
                <w:i w:val="0"/>
                <w:iCs w:val="0"/>
                <w:sz w:val="18"/>
                <w:szCs w:val="15"/>
                <w:rtl w:val="0"/>
              </w:rPr>
              <w:t>RNF04 / RN21</w:t>
            </w:r>
          </w:p>
        </w:tc>
        <w:tc>
          <w:tcPr>
            <w:tcW w:type="dxa" w:w="1699"/>
            <w:tcMar>
              <w:top w:w="40" w:type="dxa"/>
              <w:bottom w:w="40" w:type="dxa"/>
              <w:left w:w="60" w:type="dxa"/>
              <w:right w:w="60" w:type="dxa"/>
            </w:tcMar>
            <w:vAlign w:val="center"/>
          </w:tcPr>
          <w:p w:rsidR="00000000" w:rsidDel="00000000" w:rsidP="00000000" w:rsidRDefault="00000000" w:rsidRPr="00000000" w14:paraId="0000084F">
            <w:pPr>
              <w:keepNext w:val="0"/>
              <w:keepLines w:val="0"/>
              <w:spacing w:after="30" w:line="240" w:lineRule="auto" w:before="30"/>
              <w:ind w:firstLine="0"/>
              <w:jc w:val="left"/>
              <w:rPr/>
            </w:pPr>
            <w:r>
              <w:rPr>
                <w:rFonts w:ascii="Arial" w:cs="Arial" w:eastAsia="Arial" w:hAnsi="Arial"/>
                <w:b w:val="0"/>
                <w:bCs w:val="0"/>
                <w:i w:val="0"/>
                <w:iCs w:val="0"/>
                <w:sz w:val="18"/>
                <w:szCs w:val="15"/>
                <w:rtl w:val="0"/>
              </w:rPr>
              <w:t>Administrador/representante tenta abrir exame de paciente.</w:t>
            </w:r>
          </w:p>
        </w:tc>
        <w:tc>
          <w:tcPr>
            <w:tcW w:type="dxa" w:w="2376"/>
            <w:tcMar>
              <w:top w:w="40" w:type="dxa"/>
              <w:bottom w:w="40" w:type="dxa"/>
              <w:left w:w="60" w:type="dxa"/>
              <w:right w:w="60" w:type="dxa"/>
            </w:tcMar>
            <w:vAlign w:val="center"/>
          </w:tcPr>
          <w:p w:rsidR="00000000" w:rsidDel="00000000" w:rsidP="00000000" w:rsidRDefault="00000000" w:rsidRPr="00000000" w14:paraId="00000850">
            <w:pPr>
              <w:keepNext w:val="0"/>
              <w:keepLines w:val="0"/>
              <w:spacing w:after="30" w:line="240" w:lineRule="auto" w:before="30"/>
              <w:ind w:firstLine="0"/>
              <w:jc w:val="left"/>
              <w:rPr/>
            </w:pPr>
            <w:r>
              <w:rPr>
                <w:rFonts w:ascii="Arial" w:cs="Arial" w:eastAsia="Arial" w:hAnsi="Arial"/>
                <w:b w:val="0"/>
                <w:bCs w:val="0"/>
                <w:i w:val="0"/>
                <w:iCs w:val="0"/>
                <w:sz w:val="18"/>
                <w:szCs w:val="15"/>
                <w:rtl w:val="0"/>
              </w:rPr>
              <w:t>Acesso clínico negado sem vínculo de atendimento.</w:t>
            </w:r>
          </w:p>
        </w:tc>
        <w:tc>
          <w:tcPr>
            <w:tcW w:type="dxa" w:w="3211"/>
            <w:tcMar>
              <w:top w:w="40" w:type="dxa"/>
              <w:bottom w:w="40" w:type="dxa"/>
              <w:left w:w="60" w:type="dxa"/>
              <w:right w:w="60" w:type="dxa"/>
            </w:tcMar>
            <w:vAlign w:val="center"/>
          </w:tcPr>
          <w:p w:rsidR="00000000" w:rsidDel="00000000" w:rsidP="00000000" w:rsidRDefault="00000000" w:rsidRPr="00000000" w14:paraId="00000851">
            <w:pPr>
              <w:keepNext w:val="0"/>
              <w:keepLines w:val="0"/>
              <w:spacing w:after="30" w:line="240" w:lineRule="auto" w:before="30"/>
              <w:ind w:firstLine="0"/>
              <w:jc w:val="left"/>
              <w:rPr/>
            </w:pPr>
            <w:r>
              <w:rPr>
                <w:rFonts w:ascii="Arial" w:cs="Arial" w:eastAsia="Arial" w:hAnsi="Arial"/>
                <w:b w:val="0"/>
                <w:bCs w:val="0"/>
                <w:i w:val="0"/>
                <w:iCs w:val="0"/>
                <w:sz w:val="18"/>
                <w:szCs w:val="15"/>
                <w:rtl w:val="0"/>
              </w:rPr>
              <w:t>API recusa administrador, representante e médico sem vínculo; revogação conferida (19 e 22/10). Falta evidência visual sem expor arquivo clínico.</w:t>
            </w:r>
          </w:p>
        </w:tc>
      </w:tr>
      <w:tr>
        <w:trPr>
          <w:cantSplit w:val="true"/>
          <w:tblHeader w:val="0"/>
        </w:trPr>
        <w:tc>
          <w:tcPr>
            <w:tcW w:type="dxa" w:w="605"/>
            <w:tcMar>
              <w:top w:w="40" w:type="dxa"/>
              <w:bottom w:w="40" w:type="dxa"/>
              <w:left w:w="60" w:type="dxa"/>
              <w:right w:w="60" w:type="dxa"/>
            </w:tcMar>
            <w:vAlign w:val="center"/>
          </w:tcPr>
          <w:p w:rsidR="00000000" w:rsidDel="00000000" w:rsidP="00000000" w:rsidRDefault="00000000" w:rsidRPr="00000000" w14:paraId="00000852">
            <w:pPr>
              <w:keepNext w:val="0"/>
              <w:keepLines w:val="0"/>
              <w:spacing w:after="30" w:line="240" w:lineRule="auto" w:before="30"/>
              <w:ind w:firstLine="0"/>
              <w:jc w:val="center"/>
              <w:rPr/>
            </w:pPr>
            <w:r>
              <w:rPr>
                <w:rFonts w:ascii="Arial" w:cs="Arial" w:eastAsia="Arial" w:hAnsi="Arial"/>
                <w:b w:val="0"/>
                <w:bCs w:val="0"/>
                <w:i w:val="0"/>
                <w:iCs w:val="0"/>
                <w:sz w:val="18"/>
                <w:szCs w:val="15"/>
                <w:rtl w:val="0"/>
              </w:rPr>
              <w:t>PT18</w:t>
            </w:r>
          </w:p>
        </w:tc>
        <w:tc>
          <w:tcPr>
            <w:tcW w:type="dxa" w:w="1109"/>
            <w:tcMar>
              <w:top w:w="40" w:type="dxa"/>
              <w:bottom w:w="40" w:type="dxa"/>
              <w:left w:w="60" w:type="dxa"/>
              <w:right w:w="60" w:type="dxa"/>
            </w:tcMar>
            <w:vAlign w:val="center"/>
          </w:tcPr>
          <w:p w:rsidR="00000000" w:rsidDel="00000000" w:rsidP="00000000" w:rsidRDefault="00000000" w:rsidRPr="00000000" w14:paraId="00000853">
            <w:pPr>
              <w:keepNext w:val="0"/>
              <w:keepLines w:val="0"/>
              <w:spacing w:after="30" w:line="240" w:lineRule="auto" w:before="30"/>
              <w:ind w:firstLine="0"/>
              <w:jc w:val="left"/>
              <w:rPr/>
            </w:pPr>
            <w:r>
              <w:rPr>
                <w:rFonts w:ascii="Arial" w:cs="Arial" w:eastAsia="Arial" w:hAnsi="Arial"/>
                <w:b w:val="0"/>
                <w:bCs w:val="0"/>
                <w:i w:val="0"/>
                <w:iCs w:val="0"/>
                <w:sz w:val="18"/>
                <w:szCs w:val="15"/>
                <w:rtl w:val="0"/>
              </w:rPr>
              <w:t>RF23</w:t>
            </w:r>
          </w:p>
        </w:tc>
        <w:tc>
          <w:tcPr>
            <w:tcW w:type="dxa" w:w="1699"/>
            <w:tcMar>
              <w:top w:w="40" w:type="dxa"/>
              <w:bottom w:w="40" w:type="dxa"/>
              <w:left w:w="60" w:type="dxa"/>
              <w:right w:w="60" w:type="dxa"/>
            </w:tcMar>
            <w:vAlign w:val="center"/>
          </w:tcPr>
          <w:p w:rsidR="00000000" w:rsidDel="00000000" w:rsidP="00000000" w:rsidRDefault="00000000" w:rsidRPr="00000000" w14:paraId="00000854">
            <w:pPr>
              <w:keepNext w:val="0"/>
              <w:keepLines w:val="0"/>
              <w:spacing w:after="30" w:line="240" w:lineRule="auto" w:before="30"/>
              <w:ind w:firstLine="0"/>
              <w:jc w:val="left"/>
              <w:rPr/>
            </w:pPr>
            <w:r>
              <w:rPr>
                <w:rFonts w:ascii="Arial" w:cs="Arial" w:eastAsia="Arial" w:hAnsi="Arial"/>
                <w:b w:val="0"/>
                <w:bCs w:val="0"/>
                <w:i w:val="0"/>
                <w:iCs w:val="0"/>
                <w:sz w:val="18"/>
                <w:szCs w:val="15"/>
                <w:rtl w:val="0"/>
              </w:rPr>
              <w:t>Doador aprovado consulta locais recomendados.</w:t>
            </w:r>
          </w:p>
        </w:tc>
        <w:tc>
          <w:tcPr>
            <w:tcW w:type="dxa" w:w="2376"/>
            <w:tcMar>
              <w:top w:w="40" w:type="dxa"/>
              <w:bottom w:w="40" w:type="dxa"/>
              <w:left w:w="60" w:type="dxa"/>
              <w:right w:w="60" w:type="dxa"/>
            </w:tcMar>
            <w:vAlign w:val="center"/>
          </w:tcPr>
          <w:p w:rsidR="00000000" w:rsidDel="00000000" w:rsidP="00000000" w:rsidRDefault="00000000" w:rsidRPr="00000000" w14:paraId="00000855">
            <w:pPr>
              <w:keepNext w:val="0"/>
              <w:keepLines w:val="0"/>
              <w:spacing w:after="30" w:line="240" w:lineRule="auto" w:before="30"/>
              <w:ind w:firstLine="0"/>
              <w:jc w:val="left"/>
              <w:rPr/>
            </w:pPr>
            <w:r>
              <w:rPr>
                <w:rFonts w:ascii="Arial" w:cs="Arial" w:eastAsia="Arial" w:hAnsi="Arial"/>
                <w:b w:val="0"/>
                <w:bCs w:val="0"/>
                <w:i w:val="0"/>
                <w:iCs w:val="0"/>
                <w:sz w:val="18"/>
                <w:szCs w:val="15"/>
                <w:rtl w:val="0"/>
              </w:rPr>
              <w:t>Resultados compatíveis ordenados por necessidade e proximidade.</w:t>
            </w:r>
          </w:p>
        </w:tc>
        <w:tc>
          <w:tcPr>
            <w:tcW w:type="dxa" w:w="3211"/>
            <w:tcMar>
              <w:top w:w="40" w:type="dxa"/>
              <w:bottom w:w="40" w:type="dxa"/>
              <w:left w:w="60" w:type="dxa"/>
              <w:right w:w="60" w:type="dxa"/>
            </w:tcMar>
            <w:vAlign w:val="center"/>
          </w:tcPr>
          <w:p w:rsidR="00000000" w:rsidDel="00000000" w:rsidP="00000000" w:rsidRDefault="00000000" w:rsidRPr="00000000" w14:paraId="00000856">
            <w:pPr>
              <w:keepNext w:val="0"/>
              <w:keepLines w:val="0"/>
              <w:spacing w:after="30" w:line="240" w:lineRule="auto" w:before="30"/>
              <w:ind w:firstLine="0"/>
              <w:jc w:val="left"/>
              <w:rPr/>
            </w:pPr>
            <w:r>
              <w:rPr>
                <w:rFonts w:ascii="Arial" w:cs="Arial" w:eastAsia="Arial" w:hAnsi="Arial"/>
                <w:b w:val="0"/>
                <w:bCs w:val="0"/>
                <w:i w:val="0"/>
                <w:iCs w:val="0"/>
                <w:sz w:val="18"/>
                <w:szCs w:val="15"/>
                <w:rtl w:val="0"/>
              </w:rPr>
              <w:t>O- validado usado no filtro; incompatível excluído; crítico próximo, crítico distante e baixo próximo nessa ordem (22/10). Falta experiência visual e aceite; não houve GPS físico.</w:t>
            </w:r>
          </w:p>
        </w:tc>
      </w:tr>
      <w:tr>
        <w:trPr>
          <w:cantSplit w:val="true"/>
          <w:tblHeader w:val="0"/>
        </w:trPr>
        <w:tc>
          <w:tcPr>
            <w:tcW w:type="dxa" w:w="605"/>
            <w:tcMar>
              <w:top w:w="40" w:type="dxa"/>
              <w:bottom w:w="40" w:type="dxa"/>
              <w:left w:w="60" w:type="dxa"/>
              <w:right w:w="60" w:type="dxa"/>
            </w:tcMar>
            <w:vAlign w:val="center"/>
          </w:tcPr>
          <w:p w:rsidR="00000000" w:rsidDel="00000000" w:rsidP="00000000" w:rsidRDefault="00000000" w:rsidRPr="00000000" w14:paraId="00000857">
            <w:pPr>
              <w:keepNext w:val="0"/>
              <w:keepLines w:val="0"/>
              <w:spacing w:after="30" w:line="240" w:lineRule="auto" w:before="30"/>
              <w:ind w:firstLine="0"/>
              <w:jc w:val="center"/>
              <w:rPr/>
            </w:pPr>
            <w:r>
              <w:rPr>
                <w:rFonts w:ascii="Arial" w:cs="Arial" w:eastAsia="Arial" w:hAnsi="Arial"/>
                <w:b w:val="0"/>
                <w:bCs w:val="0"/>
                <w:i w:val="0"/>
                <w:iCs w:val="0"/>
                <w:sz w:val="18"/>
                <w:szCs w:val="15"/>
                <w:rtl w:val="0"/>
              </w:rPr>
              <w:t>PT19</w:t>
            </w:r>
          </w:p>
        </w:tc>
        <w:tc>
          <w:tcPr>
            <w:tcW w:type="dxa" w:w="1109"/>
            <w:tcMar>
              <w:top w:w="40" w:type="dxa"/>
              <w:bottom w:w="40" w:type="dxa"/>
              <w:left w:w="60" w:type="dxa"/>
              <w:right w:w="60" w:type="dxa"/>
            </w:tcMar>
            <w:vAlign w:val="center"/>
          </w:tcPr>
          <w:p w:rsidR="00000000" w:rsidDel="00000000" w:rsidP="00000000" w:rsidRDefault="00000000" w:rsidRPr="00000000" w14:paraId="00000858">
            <w:pPr>
              <w:keepNext w:val="0"/>
              <w:keepLines w:val="0"/>
              <w:spacing w:after="30" w:line="240" w:lineRule="auto" w:before="30"/>
              <w:ind w:firstLine="0"/>
              <w:jc w:val="left"/>
              <w:rPr/>
            </w:pPr>
            <w:r>
              <w:rPr>
                <w:rFonts w:ascii="Arial" w:cs="Arial" w:eastAsia="Arial" w:hAnsi="Arial"/>
                <w:b w:val="0"/>
                <w:bCs w:val="0"/>
                <w:i w:val="0"/>
                <w:iCs w:val="0"/>
                <w:sz w:val="18"/>
                <w:szCs w:val="15"/>
                <w:rtl w:val="0"/>
              </w:rPr>
              <w:t>RF31 / RNF06</w:t>
            </w:r>
          </w:p>
        </w:tc>
        <w:tc>
          <w:tcPr>
            <w:tcW w:type="dxa" w:w="1699"/>
            <w:tcMar>
              <w:top w:w="40" w:type="dxa"/>
              <w:bottom w:w="40" w:type="dxa"/>
              <w:left w:w="60" w:type="dxa"/>
              <w:right w:w="60" w:type="dxa"/>
            </w:tcMar>
            <w:vAlign w:val="center"/>
          </w:tcPr>
          <w:p w:rsidR="00000000" w:rsidDel="00000000" w:rsidP="00000000" w:rsidRDefault="00000000" w:rsidRPr="00000000" w14:paraId="00000859">
            <w:pPr>
              <w:keepNext w:val="0"/>
              <w:keepLines w:val="0"/>
              <w:spacing w:after="30" w:line="240" w:lineRule="auto" w:before="30"/>
              <w:ind w:firstLine="0"/>
              <w:jc w:val="left"/>
              <w:rPr/>
            </w:pPr>
            <w:r>
              <w:rPr>
                <w:rFonts w:ascii="Arial" w:cs="Arial" w:eastAsia="Arial" w:hAnsi="Arial"/>
                <w:b w:val="0"/>
                <w:bCs w:val="0"/>
                <w:i w:val="0"/>
                <w:iCs w:val="0"/>
                <w:sz w:val="18"/>
                <w:szCs w:val="15"/>
                <w:rtl w:val="0"/>
              </w:rPr>
              <w:t>Paciente encerra conta.</w:t>
            </w:r>
          </w:p>
        </w:tc>
        <w:tc>
          <w:tcPr>
            <w:tcW w:type="dxa" w:w="2376"/>
            <w:tcMar>
              <w:top w:w="40" w:type="dxa"/>
              <w:bottom w:w="40" w:type="dxa"/>
              <w:left w:w="60" w:type="dxa"/>
              <w:right w:w="60" w:type="dxa"/>
            </w:tcMar>
            <w:vAlign w:val="center"/>
          </w:tcPr>
          <w:p w:rsidR="00000000" w:rsidDel="00000000" w:rsidP="00000000" w:rsidRDefault="00000000" w:rsidRPr="00000000" w14:paraId="0000085A">
            <w:pPr>
              <w:keepNext w:val="0"/>
              <w:keepLines w:val="0"/>
              <w:spacing w:after="30" w:line="240" w:lineRule="auto" w:before="30"/>
              <w:ind w:firstLine="0"/>
              <w:jc w:val="left"/>
              <w:rPr/>
            </w:pPr>
            <w:r>
              <w:rPr>
                <w:rFonts w:ascii="Arial" w:cs="Arial" w:eastAsia="Arial" w:hAnsi="Arial"/>
                <w:b w:val="0"/>
                <w:bCs w:val="0"/>
                <w:i w:val="0"/>
                <w:iCs w:val="0"/>
                <w:sz w:val="18"/>
                <w:szCs w:val="15"/>
                <w:rtl w:val="0"/>
              </w:rPr>
              <w:t>Acesso removido; dados de contato tratados e registros legais preservados.</w:t>
            </w:r>
          </w:p>
        </w:tc>
        <w:tc>
          <w:tcPr>
            <w:tcW w:type="dxa" w:w="3211"/>
            <w:tcMar>
              <w:top w:w="40" w:type="dxa"/>
              <w:bottom w:w="40" w:type="dxa"/>
              <w:left w:w="60" w:type="dxa"/>
              <w:right w:w="60" w:type="dxa"/>
            </w:tcMar>
            <w:vAlign w:val="center"/>
          </w:tcPr>
          <w:p w:rsidR="00000000" w:rsidDel="00000000" w:rsidP="00000000" w:rsidRDefault="00000000" w:rsidRPr="00000000" w14:paraId="0000085B">
            <w:pPr>
              <w:keepNext w:val="0"/>
              <w:keepLines w:val="0"/>
              <w:spacing w:after="30" w:line="240" w:lineRule="auto" w:before="30"/>
              <w:ind w:firstLine="0"/>
              <w:jc w:val="left"/>
              <w:rPr/>
            </w:pPr>
            <w:r>
              <w:rPr>
                <w:rFonts w:ascii="Arial" w:cs="Arial" w:eastAsia="Arial" w:hAnsi="Arial"/>
                <w:b w:val="0"/>
                <w:bCs w:val="0"/>
                <w:i w:val="0"/>
                <w:iCs w:val="0"/>
                <w:sz w:val="18"/>
                <w:szCs w:val="15"/>
                <w:rtl w:val="0"/>
              </w:rPr>
              <w:t>API/banco verificam protocolo, revogação, remoção ou preservação clínica e auditoria (19 e 22/10). Falta fluxo visual e homologação operacional de retenção/backups.</w:t>
            </w:r>
          </w:p>
        </w:tc>
      </w:tr>
      <w:tr>
        <w:trPr>
          <w:cantSplit w:val="true"/>
          <w:tblHeader w:val="0"/>
        </w:trPr>
        <w:tc>
          <w:tcPr>
            <w:tcW w:type="dxa" w:w="605"/>
            <w:tcMar>
              <w:top w:w="40" w:type="dxa"/>
              <w:bottom w:w="40" w:type="dxa"/>
              <w:left w:w="60" w:type="dxa"/>
              <w:right w:w="60" w:type="dxa"/>
            </w:tcMar>
            <w:vAlign w:val="center"/>
          </w:tcPr>
          <w:p w:rsidR="00000000" w:rsidDel="00000000" w:rsidP="00000000" w:rsidRDefault="00000000" w:rsidRPr="00000000" w14:paraId="0000085C">
            <w:pPr>
              <w:keepNext w:val="0"/>
              <w:keepLines w:val="0"/>
              <w:spacing w:line="240" w:lineRule="auto" w:before="30" w:after="30"/>
              <w:ind w:firstLine="0"/>
              <w:jc w:val="center"/>
              <w:rPr/>
            </w:pPr>
            <w:r>
              <w:rPr>
                <w:rFonts w:ascii="Arial" w:cs="Arial" w:eastAsia="Arial" w:hAnsi="Arial"/>
                <w:b w:val="0"/>
                <w:bCs w:val="0"/>
                <w:sz w:val="18"/>
                <w:szCs w:val="15"/>
                <w:rtl w:val="0"/>
              </w:rPr>
              <w:t>PT20</w:t>
            </w:r>
          </w:p>
        </w:tc>
        <w:tc>
          <w:tcPr>
            <w:tcW w:type="dxa" w:w="1109"/>
            <w:tcMar>
              <w:top w:w="40" w:type="dxa"/>
              <w:bottom w:w="40" w:type="dxa"/>
              <w:left w:w="60" w:type="dxa"/>
              <w:right w:w="60" w:type="dxa"/>
            </w:tcMar>
            <w:vAlign w:val="center"/>
          </w:tcPr>
          <w:p w:rsidR="00000000" w:rsidDel="00000000" w:rsidP="00000000" w:rsidRDefault="00000000" w:rsidRPr="00000000" w14:paraId="0000085D">
            <w:pPr>
              <w:keepNext w:val="0"/>
              <w:keepLines w:val="0"/>
              <w:spacing w:line="240" w:lineRule="auto" w:before="30" w:after="30"/>
              <w:ind w:firstLine="0"/>
              <w:jc w:val="left"/>
              <w:rPr/>
            </w:pPr>
            <w:r>
              <w:rPr>
                <w:rFonts w:ascii="Arial" w:cs="Arial" w:eastAsia="Arial" w:hAnsi="Arial"/>
                <w:b w:val="0"/>
                <w:bCs w:val="0"/>
                <w:sz w:val="18"/>
                <w:szCs w:val="15"/>
                <w:rtl w:val="0"/>
              </w:rPr>
              <w:t>RNF08</w:t>
            </w:r>
          </w:p>
        </w:tc>
        <w:tc>
          <w:tcPr>
            <w:tcW w:type="dxa" w:w="1699"/>
            <w:tcMar>
              <w:top w:w="40" w:type="dxa"/>
              <w:bottom w:w="40" w:type="dxa"/>
              <w:left w:w="60" w:type="dxa"/>
              <w:right w:w="60" w:type="dxa"/>
            </w:tcMar>
            <w:vAlign w:val="center"/>
          </w:tcPr>
          <w:p w:rsidR="00000000" w:rsidDel="00000000" w:rsidP="00000000" w:rsidRDefault="00000000" w:rsidRPr="00000000" w14:paraId="0000085E">
            <w:pPr>
              <w:keepNext w:val="0"/>
              <w:keepLines w:val="0"/>
              <w:spacing w:line="240" w:lineRule="auto" w:before="30" w:after="30"/>
              <w:ind w:firstLine="0"/>
              <w:jc w:val="left"/>
              <w:rPr/>
            </w:pPr>
            <w:r>
              <w:rPr>
                <w:rFonts w:ascii="Arial" w:cs="Arial" w:eastAsia="Arial" w:hAnsi="Arial"/>
                <w:b w:val="0"/>
                <w:bCs w:val="0"/>
                <w:sz w:val="18"/>
                <w:szCs w:val="15"/>
                <w:rtl w:val="0"/>
              </w:rPr>
              <w:t>Executar consultas de bancos/necessidades e locais recomendados em ambiente de teste com base representativa.</w:t>
            </w:r>
          </w:p>
        </w:tc>
        <w:tc>
          <w:tcPr>
            <w:tcW w:type="dxa" w:w="2376"/>
            <w:tcMar>
              <w:top w:w="40" w:type="dxa"/>
              <w:bottom w:w="40" w:type="dxa"/>
              <w:left w:w="60" w:type="dxa"/>
              <w:right w:w="60" w:type="dxa"/>
            </w:tcMar>
            <w:vAlign w:val="center"/>
          </w:tcPr>
          <w:p w:rsidR="00000000" w:rsidDel="00000000" w:rsidP="00000000" w:rsidRDefault="00000000" w:rsidRPr="00000000" w14:paraId="0000085F">
            <w:pPr>
              <w:keepNext w:val="0"/>
              <w:keepLines w:val="0"/>
              <w:spacing w:line="240" w:lineRule="auto" w:before="30" w:after="30"/>
              <w:ind w:firstLine="0"/>
              <w:jc w:val="left"/>
              <w:rPr/>
            </w:pPr>
            <w:r>
              <w:rPr>
                <w:rFonts w:ascii="Arial" w:cs="Arial" w:eastAsia="Arial" w:hAnsi="Arial"/>
                <w:b w:val="0"/>
                <w:bCs w:val="0"/>
                <w:sz w:val="18"/>
                <w:szCs w:val="15"/>
                <w:rtl w:val="0"/>
              </w:rPr>
              <w:t>Pelo menos 95% das execuções respondem em até 3 segundos.</w:t>
            </w:r>
          </w:p>
        </w:tc>
        <w:tc>
          <w:tcPr>
            <w:tcW w:type="dxa" w:w="3211"/>
            <w:tcMar>
              <w:top w:w="40" w:type="dxa"/>
              <w:bottom w:w="40" w:type="dxa"/>
              <w:left w:w="60" w:type="dxa"/>
              <w:right w:w="60" w:type="dxa"/>
            </w:tcMar>
            <w:vAlign w:val="center"/>
          </w:tcPr>
          <w:p w:rsidR="00000000" w:rsidDel="00000000" w:rsidP="00000000" w:rsidRDefault="00000000" w:rsidRPr="00000000" w14:paraId="00000860">
            <w:pPr>
              <w:keepNext w:val="0"/>
              <w:keepLines w:val="0"/>
              <w:spacing w:line="240" w:lineRule="auto" w:before="30" w:after="30"/>
              <w:ind w:firstLine="0"/>
              <w:jc w:val="left"/>
              <w:rPr/>
            </w:pPr>
            <w:r>
              <w:rPr>
                <w:rFonts w:ascii="Arial" w:cs="Arial" w:eastAsia="Arial" w:hAnsi="Arial"/>
                <w:b w:val="0"/>
                <w:bCs w:val="0"/>
                <w:sz w:val="18"/>
                <w:szCs w:val="15"/>
                <w:rtl w:val="0"/>
              </w:rPr>
              <w:t>1.000 respostas HTTP: 100% &lt;3 s; maior p95 11,0 ms (22/10). SQL legado separado como exploratório. Falta aceite formal e conferência do alcance; não é teste AWS/concorrente.</w:t>
            </w:r>
          </w:p>
        </w:tc>
      </w:tr>
      <w:tr>
        <w:trPr>
          <w:cantSplit w:val="true"/>
          <w:tblHeader w:val="0"/>
        </w:trPr>
        <w:tc>
          <w:tcPr>
            <w:tcW w:type="dxa" w:w="605"/>
            <w:tcMar>
              <w:top w:w="40" w:type="dxa"/>
              <w:bottom w:w="40" w:type="dxa"/>
              <w:left w:w="60" w:type="dxa"/>
              <w:right w:w="60" w:type="dxa"/>
            </w:tcMar>
            <w:vAlign w:val="center"/>
          </w:tcPr>
          <w:p w:rsidR="00000000" w:rsidDel="00000000" w:rsidP="00000000" w:rsidRDefault="00000000" w:rsidRPr="00000000" w14:paraId="00000861">
            <w:pPr>
              <w:keepNext w:val="0"/>
              <w:keepLines w:val="0"/>
              <w:spacing w:line="240" w:lineRule="auto" w:before="30" w:after="30"/>
              <w:ind w:firstLine="0"/>
              <w:jc w:val="center"/>
              <w:rPr/>
            </w:pPr>
            <w:r>
              <w:rPr>
                <w:rFonts w:ascii="Arial" w:cs="Arial" w:eastAsia="Arial" w:hAnsi="Arial"/>
                <w:b w:val="0"/>
                <w:bCs w:val="0"/>
                <w:sz w:val="18"/>
                <w:szCs w:val="15"/>
                <w:rtl w:val="0"/>
              </w:rPr>
              <w:t>PT21</w:t>
            </w:r>
          </w:p>
        </w:tc>
        <w:tc>
          <w:tcPr>
            <w:tcW w:type="dxa" w:w="1109"/>
            <w:tcMar>
              <w:top w:w="40" w:type="dxa"/>
              <w:bottom w:w="40" w:type="dxa"/>
              <w:left w:w="60" w:type="dxa"/>
              <w:right w:w="60" w:type="dxa"/>
            </w:tcMar>
            <w:vAlign w:val="center"/>
          </w:tcPr>
          <w:p w:rsidR="00000000" w:rsidDel="00000000" w:rsidP="00000000" w:rsidRDefault="00000000" w:rsidRPr="00000000" w14:paraId="00000862">
            <w:pPr>
              <w:keepNext w:val="0"/>
              <w:keepLines w:val="0"/>
              <w:spacing w:line="240" w:lineRule="auto" w:before="30" w:after="30"/>
              <w:ind w:firstLine="0"/>
              <w:jc w:val="left"/>
              <w:rPr/>
            </w:pPr>
            <w:r>
              <w:rPr>
                <w:rFonts w:ascii="Arial" w:cs="Arial" w:eastAsia="Arial" w:hAnsi="Arial"/>
                <w:b w:val="0"/>
                <w:bCs w:val="0"/>
                <w:sz w:val="18"/>
                <w:szCs w:val="15"/>
                <w:rtl w:val="0"/>
              </w:rPr>
              <w:t>RN07 / RF14</w:t>
            </w:r>
          </w:p>
        </w:tc>
        <w:tc>
          <w:tcPr>
            <w:tcW w:type="dxa" w:w="1699"/>
            <w:tcMar>
              <w:top w:w="40" w:type="dxa"/>
              <w:bottom w:w="40" w:type="dxa"/>
              <w:left w:w="60" w:type="dxa"/>
              <w:right w:w="60" w:type="dxa"/>
            </w:tcMar>
            <w:vAlign w:val="center"/>
          </w:tcPr>
          <w:p w:rsidR="00000000" w:rsidDel="00000000" w:rsidP="00000000" w:rsidRDefault="00000000" w:rsidRPr="00000000" w14:paraId="00000863">
            <w:pPr>
              <w:keepNext w:val="0"/>
              <w:keepLines w:val="0"/>
              <w:spacing w:line="240" w:lineRule="auto" w:before="30" w:after="30"/>
              <w:ind w:firstLine="0"/>
              <w:jc w:val="left"/>
              <w:rPr/>
            </w:pPr>
            <w:r>
              <w:rPr>
                <w:rFonts w:ascii="Arial" w:cs="Arial" w:eastAsia="Arial" w:hAnsi="Arial"/>
                <w:b w:val="0"/>
                <w:bCs w:val="0"/>
                <w:sz w:val="18"/>
                <w:szCs w:val="15"/>
                <w:rtl w:val="0"/>
              </w:rPr>
              <w:t>Informar senha incorreta cinco vezes consecutivas.</w:t>
            </w:r>
          </w:p>
        </w:tc>
        <w:tc>
          <w:tcPr>
            <w:tcW w:type="dxa" w:w="2376"/>
            <w:tcMar>
              <w:top w:w="40" w:type="dxa"/>
              <w:bottom w:w="40" w:type="dxa"/>
              <w:left w:w="60" w:type="dxa"/>
              <w:right w:w="60" w:type="dxa"/>
            </w:tcMar>
            <w:vAlign w:val="center"/>
          </w:tcPr>
          <w:p w:rsidR="00000000" w:rsidDel="00000000" w:rsidP="00000000" w:rsidRDefault="00000000" w:rsidRPr="00000000" w14:paraId="00000864">
            <w:pPr>
              <w:keepNext w:val="0"/>
              <w:keepLines w:val="0"/>
              <w:spacing w:line="240" w:lineRule="auto" w:before="30" w:after="30"/>
              <w:ind w:firstLine="0"/>
              <w:jc w:val="left"/>
              <w:rPr/>
            </w:pPr>
            <w:r>
              <w:rPr>
                <w:rFonts w:ascii="Arial" w:cs="Arial" w:eastAsia="Arial" w:hAnsi="Arial"/>
                <w:b w:val="0"/>
                <w:bCs w:val="0"/>
                <w:sz w:val="18"/>
                <w:szCs w:val="15"/>
                <w:rtl w:val="0"/>
              </w:rPr>
              <w:t>A conta é bloqueada por 15 minutos e novas tentativas são rejeitadas durante o bloqueio.</w:t>
            </w:r>
          </w:p>
        </w:tc>
        <w:tc>
          <w:tcPr>
            <w:tcW w:type="dxa" w:w="3211"/>
            <w:tcMar>
              <w:top w:w="40" w:type="dxa"/>
              <w:bottom w:w="40" w:type="dxa"/>
              <w:left w:w="60" w:type="dxa"/>
              <w:right w:w="60" w:type="dxa"/>
            </w:tcMar>
            <w:vAlign w:val="center"/>
          </w:tcPr>
          <w:p w:rsidR="00000000" w:rsidDel="00000000" w:rsidP="00000000" w:rsidRDefault="00000000" w:rsidRPr="00000000" w14:paraId="00000865">
            <w:pPr>
              <w:keepNext w:val="0"/>
              <w:keepLines w:val="0"/>
              <w:spacing w:line="240" w:lineRule="auto" w:before="30" w:after="30"/>
              <w:ind w:firstLine="0"/>
              <w:jc w:val="left"/>
              <w:rPr/>
            </w:pPr>
            <w:r>
              <w:rPr>
                <w:rFonts w:ascii="Arial" w:cs="Arial" w:eastAsia="Arial" w:hAnsi="Arial"/>
                <w:b w:val="0"/>
                <w:bCs w:val="0"/>
                <w:sz w:val="18"/>
                <w:szCs w:val="15"/>
                <w:rtl w:val="0"/>
              </w:rPr>
              <w:t>Unidades verificam quinta tentativa, bloqueio de 15 min e liberação posterior (21–22/10). Falta registrar respostas da API/interface com conta exclusiva.</w:t>
            </w:r>
          </w:p>
        </w:tc>
      </w:tr>
      <w:tr>
        <w:trPr>
          <w:cantSplit w:val="true"/>
          <w:tblHeader w:val="0"/>
        </w:trPr>
        <w:tc>
          <w:tcPr>
            <w:tcW w:type="dxa" w:w="605"/>
            <w:tcMar>
              <w:top w:w="40" w:type="dxa"/>
              <w:bottom w:w="40" w:type="dxa"/>
              <w:left w:w="60" w:type="dxa"/>
              <w:right w:w="60" w:type="dxa"/>
            </w:tcMar>
            <w:vAlign w:val="center"/>
          </w:tcPr>
          <w:p w:rsidR="00000000" w:rsidDel="00000000" w:rsidP="00000000" w:rsidRDefault="00000000" w:rsidRPr="00000000" w14:paraId="00000866">
            <w:pPr>
              <w:keepNext w:val="0"/>
              <w:keepLines w:val="0"/>
              <w:spacing w:line="240" w:lineRule="auto" w:before="30" w:after="30"/>
              <w:ind w:firstLine="0"/>
              <w:jc w:val="center"/>
              <w:rPr/>
            </w:pPr>
            <w:r>
              <w:rPr>
                <w:rFonts w:ascii="Arial" w:cs="Arial" w:eastAsia="Arial" w:hAnsi="Arial"/>
                <w:b w:val="0"/>
                <w:bCs w:val="0"/>
                <w:sz w:val="18"/>
                <w:szCs w:val="15"/>
                <w:rtl w:val="0"/>
              </w:rPr>
              <w:t>PT22</w:t>
            </w:r>
          </w:p>
        </w:tc>
        <w:tc>
          <w:tcPr>
            <w:tcW w:type="dxa" w:w="1109"/>
            <w:tcMar>
              <w:top w:w="40" w:type="dxa"/>
              <w:bottom w:w="40" w:type="dxa"/>
              <w:left w:w="60" w:type="dxa"/>
              <w:right w:w="60" w:type="dxa"/>
            </w:tcMar>
            <w:vAlign w:val="center"/>
          </w:tcPr>
          <w:p w:rsidR="00000000" w:rsidDel="00000000" w:rsidP="00000000" w:rsidRDefault="00000000" w:rsidRPr="00000000" w14:paraId="00000867">
            <w:pPr>
              <w:keepNext w:val="0"/>
              <w:keepLines w:val="0"/>
              <w:spacing w:line="240" w:lineRule="auto" w:before="30" w:after="30"/>
              <w:ind w:firstLine="0"/>
              <w:jc w:val="left"/>
              <w:rPr/>
            </w:pPr>
            <w:r>
              <w:rPr>
                <w:rFonts w:ascii="Arial" w:cs="Arial" w:eastAsia="Arial" w:hAnsi="Arial"/>
                <w:b w:val="0"/>
                <w:bCs w:val="0"/>
                <w:sz w:val="18"/>
                <w:szCs w:val="15"/>
                <w:rtl w:val="0"/>
              </w:rPr>
              <w:t>RN14 / RF14</w:t>
            </w:r>
          </w:p>
        </w:tc>
        <w:tc>
          <w:tcPr>
            <w:tcW w:type="dxa" w:w="1699"/>
            <w:tcMar>
              <w:top w:w="40" w:type="dxa"/>
              <w:bottom w:w="40" w:type="dxa"/>
              <w:left w:w="60" w:type="dxa"/>
              <w:right w:w="60" w:type="dxa"/>
            </w:tcMar>
            <w:vAlign w:val="center"/>
          </w:tcPr>
          <w:p w:rsidR="00000000" w:rsidDel="00000000" w:rsidP="00000000" w:rsidRDefault="00000000" w:rsidRPr="00000000" w14:paraId="00000868">
            <w:pPr>
              <w:keepNext w:val="0"/>
              <w:keepLines w:val="0"/>
              <w:spacing w:line="240" w:lineRule="auto" w:before="30" w:after="30"/>
              <w:ind w:firstLine="0"/>
              <w:jc w:val="left"/>
              <w:rPr/>
            </w:pPr>
            <w:r>
              <w:rPr>
                <w:rFonts w:ascii="Arial" w:cs="Arial" w:eastAsia="Arial" w:hAnsi="Arial"/>
                <w:b w:val="0"/>
                <w:bCs w:val="0"/>
                <w:sz w:val="18"/>
                <w:szCs w:val="15"/>
                <w:rtl w:val="0"/>
              </w:rPr>
              <w:t>Solicitar recuperação de senha e reutilizar o mesmo link após o primeiro uso ou após 30 minutos.</w:t>
            </w:r>
          </w:p>
        </w:tc>
        <w:tc>
          <w:tcPr>
            <w:tcW w:type="dxa" w:w="2376"/>
            <w:tcMar>
              <w:top w:w="40" w:type="dxa"/>
              <w:bottom w:w="40" w:type="dxa"/>
              <w:left w:w="60" w:type="dxa"/>
              <w:right w:w="60" w:type="dxa"/>
            </w:tcMar>
            <w:vAlign w:val="center"/>
          </w:tcPr>
          <w:p w:rsidR="00000000" w:rsidDel="00000000" w:rsidP="00000000" w:rsidRDefault="00000000" w:rsidRPr="00000000" w14:paraId="00000869">
            <w:pPr>
              <w:keepNext w:val="0"/>
              <w:keepLines w:val="0"/>
              <w:spacing w:line="240" w:lineRule="auto" w:before="30" w:after="30"/>
              <w:ind w:firstLine="0"/>
              <w:jc w:val="left"/>
              <w:rPr/>
            </w:pPr>
            <w:r>
              <w:rPr>
                <w:rFonts w:ascii="Arial" w:cs="Arial" w:eastAsia="Arial" w:hAnsi="Arial"/>
                <w:b w:val="0"/>
                <w:bCs w:val="0"/>
                <w:sz w:val="18"/>
                <w:szCs w:val="15"/>
                <w:rtl w:val="0"/>
              </w:rPr>
              <w:t>O link funciona uma única vez dentro da validade e é rejeitado após uso ou expiração.</w:t>
            </w:r>
          </w:p>
        </w:tc>
        <w:tc>
          <w:tcPr>
            <w:tcW w:type="dxa" w:w="3211"/>
            <w:tcMar>
              <w:top w:w="40" w:type="dxa"/>
              <w:bottom w:w="40" w:type="dxa"/>
              <w:left w:w="60" w:type="dxa"/>
              <w:right w:w="60" w:type="dxa"/>
            </w:tcMar>
            <w:vAlign w:val="center"/>
          </w:tcPr>
          <w:p w:rsidR="00000000" w:rsidDel="00000000" w:rsidP="00000000" w:rsidRDefault="00000000" w:rsidRPr="00000000" w14:paraId="0000086A">
            <w:pPr>
              <w:keepNext w:val="0"/>
              <w:keepLines w:val="0"/>
              <w:spacing w:line="240" w:lineRule="auto" w:before="30" w:after="30"/>
              <w:ind w:firstLine="0"/>
              <w:jc w:val="left"/>
              <w:rPr/>
            </w:pPr>
            <w:r>
              <w:rPr>
                <w:rFonts w:ascii="Arial" w:cs="Arial" w:eastAsia="Arial" w:hAnsi="Arial"/>
                <w:b w:val="0"/>
                <w:bCs w:val="0"/>
                <w:sz w:val="18"/>
                <w:szCs w:val="15"/>
                <w:rtl w:val="0"/>
              </w:rPr>
              <w:t>Serviço cobre uso único, validade, concorrência e revogação; navegação web aprovada (21–22/10). Falta percurso por e-mail/interface com segredos ocultos.</w:t>
            </w:r>
          </w:p>
        </w:tc>
      </w:tr>
      <w:tr>
        <w:trPr>
          <w:cantSplit w:val="true"/>
          <w:tblHeader w:val="0"/>
        </w:trPr>
        <w:tc>
          <w:tcPr>
            <w:tcW w:type="dxa" w:w="605"/>
            <w:tcMar>
              <w:top w:w="40" w:type="dxa"/>
              <w:bottom w:w="40" w:type="dxa"/>
              <w:left w:w="60" w:type="dxa"/>
              <w:right w:w="60" w:type="dxa"/>
            </w:tcMar>
            <w:vAlign w:val="center"/>
          </w:tcPr>
          <w:p w:rsidR="00000000" w:rsidDel="00000000" w:rsidP="00000000" w:rsidRDefault="00000000" w:rsidRPr="00000000" w14:paraId="0000086B">
            <w:pPr>
              <w:keepNext/>
              <w:keepLines w:val="0"/>
              <w:spacing w:line="240" w:lineRule="auto" w:before="30" w:after="30"/>
              <w:ind w:firstLine="0"/>
              <w:jc w:val="center"/>
              <w:rPr/>
            </w:pPr>
            <w:r>
              <w:rPr>
                <w:rFonts w:ascii="Arial" w:cs="Arial" w:eastAsia="Arial" w:hAnsi="Arial"/>
                <w:b w:val="0"/>
                <w:bCs w:val="0"/>
                <w:sz w:val="18"/>
                <w:szCs w:val="15"/>
                <w:rtl w:val="0"/>
              </w:rPr>
              <w:t>PT23</w:t>
            </w:r>
          </w:p>
        </w:tc>
        <w:tc>
          <w:tcPr>
            <w:tcW w:type="dxa" w:w="1109"/>
            <w:tcMar>
              <w:top w:w="40" w:type="dxa"/>
              <w:bottom w:w="40" w:type="dxa"/>
              <w:left w:w="60" w:type="dxa"/>
              <w:right w:w="60" w:type="dxa"/>
            </w:tcMar>
            <w:vAlign w:val="center"/>
          </w:tcPr>
          <w:p w:rsidR="00000000" w:rsidDel="00000000" w:rsidP="00000000" w:rsidRDefault="00000000" w:rsidRPr="00000000" w14:paraId="0000086C">
            <w:pPr>
              <w:keepNext/>
              <w:keepLines w:val="0"/>
              <w:spacing w:line="240" w:lineRule="auto" w:before="30" w:after="30"/>
              <w:ind w:firstLine="0"/>
              <w:jc w:val="left"/>
              <w:rPr/>
            </w:pPr>
            <w:r>
              <w:rPr>
                <w:rFonts w:ascii="Arial" w:cs="Arial" w:eastAsia="Arial" w:hAnsi="Arial"/>
                <w:b w:val="0"/>
                <w:bCs w:val="0"/>
                <w:sz w:val="18"/>
                <w:szCs w:val="15"/>
                <w:rtl w:val="0"/>
              </w:rPr>
              <w:t>RNF01</w:t>
            </w:r>
          </w:p>
        </w:tc>
        <w:tc>
          <w:tcPr>
            <w:tcW w:type="dxa" w:w="1699"/>
            <w:tcMar>
              <w:top w:w="40" w:type="dxa"/>
              <w:bottom w:w="40" w:type="dxa"/>
              <w:left w:w="60" w:type="dxa"/>
              <w:right w:w="60" w:type="dxa"/>
            </w:tcMar>
            <w:vAlign w:val="center"/>
          </w:tcPr>
          <w:p w:rsidR="00000000" w:rsidDel="00000000" w:rsidP="00000000" w:rsidRDefault="00000000" w:rsidRPr="00000000" w14:paraId="0000086D">
            <w:pPr>
              <w:keepNext/>
              <w:keepLines w:val="0"/>
              <w:spacing w:line="240" w:lineRule="auto" w:before="30" w:after="30"/>
              <w:ind w:firstLine="0"/>
              <w:jc w:val="left"/>
              <w:rPr/>
            </w:pPr>
            <w:r>
              <w:rPr>
                <w:rFonts w:ascii="Arial" w:cs="Arial" w:eastAsia="Arial" w:hAnsi="Arial"/>
                <w:b w:val="0"/>
                <w:bCs w:val="0"/>
                <w:sz w:val="18"/>
                <w:szCs w:val="15"/>
                <w:rtl w:val="0"/>
              </w:rPr>
              <w:t>Abrir as telas principais em larguras de celular, tablet e desktop.</w:t>
            </w:r>
          </w:p>
        </w:tc>
        <w:tc>
          <w:tcPr>
            <w:tcW w:type="dxa" w:w="2376"/>
            <w:tcMar>
              <w:top w:w="40" w:type="dxa"/>
              <w:bottom w:w="40" w:type="dxa"/>
              <w:left w:w="60" w:type="dxa"/>
              <w:right w:w="60" w:type="dxa"/>
            </w:tcMar>
            <w:vAlign w:val="center"/>
          </w:tcPr>
          <w:p w:rsidR="00000000" w:rsidDel="00000000" w:rsidP="00000000" w:rsidRDefault="00000000" w:rsidRPr="00000000" w14:paraId="0000086E">
            <w:pPr>
              <w:keepNext/>
              <w:keepLines w:val="0"/>
              <w:spacing w:line="240" w:lineRule="auto" w:before="30" w:after="30"/>
              <w:ind w:firstLine="0"/>
              <w:jc w:val="left"/>
              <w:rPr/>
            </w:pPr>
            <w:r>
              <w:rPr>
                <w:rFonts w:ascii="Arial" w:cs="Arial" w:eastAsia="Arial" w:hAnsi="Arial"/>
                <w:b w:val="0"/>
                <w:bCs w:val="0"/>
                <w:sz w:val="18"/>
                <w:szCs w:val="15"/>
                <w:rtl w:val="0"/>
              </w:rPr>
              <w:t>Conteúdo permanece utilizável, sem perda de funcionalidade nem rolagem horizontal indevida.</w:t>
            </w:r>
          </w:p>
        </w:tc>
        <w:tc>
          <w:tcPr>
            <w:tcW w:type="dxa" w:w="3211"/>
            <w:tcMar>
              <w:top w:w="40" w:type="dxa"/>
              <w:bottom w:w="40" w:type="dxa"/>
              <w:left w:w="60" w:type="dxa"/>
              <w:right w:w="60" w:type="dxa"/>
            </w:tcMar>
            <w:vAlign w:val="center"/>
          </w:tcPr>
          <w:p w:rsidR="00000000" w:rsidDel="00000000" w:rsidP="00000000" w:rsidRDefault="00000000" w:rsidRPr="00000000" w14:paraId="0000086F">
            <w:pPr>
              <w:keepNext/>
              <w:keepLines w:val="0"/>
              <w:spacing w:line="240" w:lineRule="auto" w:before="30" w:after="30"/>
              <w:ind w:firstLine="0"/>
              <w:jc w:val="left"/>
              <w:rPr/>
            </w:pPr>
            <w:r>
              <w:rPr>
                <w:rFonts w:ascii="Arial" w:cs="Arial" w:eastAsia="Arial" w:hAnsi="Arial"/>
                <w:b w:val="0"/>
                <w:bCs w:val="0"/>
                <w:sz w:val="18"/>
                <w:szCs w:val="15"/>
                <w:rtl w:val="0"/>
              </w:rPr>
              <w:t>47 combinações web em 360/768/1440 px sem rolagem horizontal observada (21/10). Falta cobertura dos demais estados, formulários, ampliação e APK corrigido físico.</w:t>
            </w:r>
          </w:p>
        </w:tc>
      </w:tr>
    </w:tbl>
    <w:p w:rsidR="00000000" w:rsidDel="00000000" w:rsidP="00000000" w:rsidRDefault="00000000" w:rsidRPr="00000000" w14:paraId="00000870">
      <w:pPr>
        <w:spacing w:after="0" w:before="60" w:line="240" w:lineRule="auto"/>
        <w:ind w:firstLine="0"/>
        <w:jc w:val="center"/>
        <w:rPr/>
      </w:pPr>
      <w:r>
        <w:rPr>
          <w:rFonts w:ascii="Arial" w:cs="Arial" w:eastAsia="Arial" w:hAnsi="Arial"/>
          <w:sz w:val="20"/>
          <w:szCs w:val="20"/>
          <w:rtl w:val="0"/>
        </w:rPr>
        <w:t>FONTE: Os autores; registros e logs de testes de 19 a 22 out. 2026. Todos os casos aguardam homologação e aceite formal.</w:t>
      </w:r>
    </w:p>
    <w:p>
      <w:pPr>
        <w:widowControl/>
        <w:spacing w:after="0" w:before="0" w:line="360" w:lineRule="auto"/>
        <w:ind w:firstLine="709"/>
        <w:jc w:val="both"/>
        <w:rPr/>
      </w:pPr>
      <w:r>
        <w:rPr>
          <w:rFonts w:ascii="Arial" w:cs="Arial" w:eastAsia="Arial" w:hAnsi="Arial"/>
          <w:b w:val="0"/>
          <w:bCs w:val="0"/>
          <w:i w:val="0"/>
          <w:iCs w:val="0"/>
          <w:sz w:val="24"/>
          <w:szCs w:val="24"/>
          <w:rtl w:val="0"/>
        </w:rPr>
        <w:t>O ensaio de desempenho de 22 de outubro utilizou banco descartável PostgreSQL 17.5/PostGIS 3.5.2, com 40 hospitais, 320 necessidades, 2.000 pacientes e 2.865 doações sintéticas. Foram medidas 200 requisições por cenário, após dez aquecimentos descartados. Os p95 observados foram 10,3 ms na lista pública, 9,8 ms no filtro por UF/tipo, 11,0 ms no filtro por cidade/tipos, 8,6 ms na proximidade e 6,8 ms no detalhe institucional. Todas as mil respostas ficaram abaixo de três segundos, atendendo ao critério temporal de RNF08 nessas cinco rotas.</w:t>
      </w:r>
    </w:p>
    <w:p>
      <w:pPr>
        <w:widowControl/>
        <w:spacing w:after="0" w:before="0" w:line="360" w:lineRule="auto"/>
        <w:ind w:firstLine="709"/>
        <w:jc w:val="both"/>
        <w:rPr/>
      </w:pPr>
      <w:r>
        <w:rPr>
          <w:rFonts w:ascii="Arial" w:cs="Arial" w:eastAsia="Arial" w:hAnsi="Arial"/>
          <w:b w:val="0"/>
          <w:bCs w:val="0"/>
          <w:i w:val="0"/>
          <w:iCs w:val="0"/>
          <w:sz w:val="24"/>
          <w:szCs w:val="24"/>
          <w:rtl w:val="0"/>
        </w:rPr>
        <w:t>As 200 consultas SQL diretas adicionais tiveram p95 de 4,1 ms e são exploratórias: não equivalem ao endpoint atual de recomendação personalizada. A medição foi sequencial, local, com cache aquecido e banco temporário em memória. Não avalia AWS, TLS, disco persistente, usuários simultâneos ou a jornada autenticada completa. A aprovação formal de PT20 depende da conferência desse alcance.</w:t>
      </w:r>
    </w:p>
    <w:p>
      <w:pPr>
        <w:widowControl/>
        <w:spacing w:after="0" w:before="0" w:line="360" w:lineRule="auto"/>
        <w:ind w:firstLine="709"/>
        <w:jc w:val="both"/>
        <w:rPr/>
      </w:pPr>
      <w:r>
        <w:rPr>
          <w:rFonts w:ascii="Arial" w:cs="Arial" w:eastAsia="Arial" w:hAnsi="Arial"/>
          <w:b w:val="0"/>
          <w:bCs w:val="0"/>
          <w:i w:val="0"/>
          <w:iCs w:val="0"/>
          <w:sz w:val="24"/>
          <w:szCs w:val="24"/>
          <w:rtl w:val="0"/>
        </w:rPr>
        <w:t>Os registros de execução conservam a diferença entre falha de produto, impedimento do ambiente e cenário ainda não executado. Um defeito corrigido exige nova evidência; a aprovação visual do protótipo e a compilação de um APK não encerram automaticamente um caso funcional. Os resultados devem ser complementados pelo responsável de homologação antes do aceite acadêmico final.</w:t>
      </w:r>
    </w:p>
    <w:p w:rsidR="00000000" w:rsidDel="00000000" w:rsidP="00000000" w:rsidRDefault="00000000" w:rsidRPr="00000000" w14:paraId="00000871">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12 CONCLUSÃO</w:t>
      </w:r>
    </w:p>
    <w:p w:rsidR="00000000" w:rsidDel="00000000" w:rsidP="00000000" w:rsidRDefault="00000000" w:rsidRPr="00000000" w14:paraId="00000872">
      <w:pPr>
        <w:spacing w:after="0" w:before="0" w:line="360" w:lineRule="auto"/>
        <w:ind w:firstLine="709"/>
        <w:jc w:val="both"/>
        <w:rPr/>
      </w:pPr>
      <w:r>
        <w:rPr>
          <w:rFonts w:ascii="Arial" w:cs="Arial" w:eastAsia="Arial" w:hAnsi="Arial"/>
          <w:b w:val="0"/>
          <w:bCs w:val="0"/>
          <w:i w:val="0"/>
          <w:iCs w:val="0"/>
          <w:sz w:val="24"/>
          <w:szCs w:val="24"/>
          <w:rtl w:val="0"/>
        </w:rPr>
        <w:t>O HemoBridge avançou da modelagem lógica para protótipos por plataforma e perfil, aplicação web integrada, API com persistência e autorização e aplicativo Flutter compilado para Android. A solução articula necessidades institucionais, compatibilidade, localização e acompanhamento do candidato. A validação profissional da tipagem e a triagem presencial permanecem indispensáveis; orientação digital não constitui decisão clínica.</w:t>
      </w:r>
    </w:p>
    <w:p w:rsidR="00000000" w:rsidDel="00000000" w:rsidP="00000000" w:rsidRDefault="00000000" w:rsidRPr="00000000" w14:paraId="00000873">
      <w:pPr>
        <w:spacing w:after="0" w:before="0" w:line="360" w:lineRule="auto"/>
        <w:ind w:firstLine="709"/>
        <w:jc w:val="both"/>
        <w:rPr/>
      </w:pPr>
      <w:r>
        <w:rPr>
          <w:rFonts w:ascii="Arial" w:cs="Arial" w:eastAsia="Arial" w:hAnsi="Arial"/>
          <w:b w:val="0"/>
          <w:bCs w:val="0"/>
          <w:i w:val="0"/>
          <w:iCs w:val="0"/>
          <w:sz w:val="24"/>
          <w:szCs w:val="24"/>
          <w:rtl w:val="0"/>
        </w:rPr>
        <w:t>As evidências de 19 a 22 de outubro de 2026 demonstram os comportamentos descritos na Seção 11. A integração contínua atual passou em 226 testes unitários e 83 integrados da API, 35 testes web e verificações do aplicativo. Foram inspecionadas 47 combinações web de tela e largura sem rolagem horizontal observada. Esses resultados não equivalem ao aceite integral dos 23 casos formais.</w:t>
      </w:r>
    </w:p>
    <w:p w:rsidR="00000000" w:rsidDel="00000000" w:rsidP="00000000" w:rsidRDefault="00000000" w:rsidRPr="00000000" w14:paraId="00000874">
      <w:pPr>
        <w:spacing w:after="0" w:before="0" w:line="360" w:lineRule="auto"/>
        <w:ind w:firstLine="709"/>
        <w:jc w:val="both"/>
        <w:rPr/>
      </w:pPr>
      <w:r>
        <w:rPr>
          <w:rtl w:val="0"/>
        </w:rPr>
        <w:t>A equipe aprovou visualmente as interfaces apresentadas até 21 de outubro. Os estados complementares do Figma de 22 de outubro não receberam novo aceite presumido. A navegação distingue menu lateral no desktop, acionador na Web mobile e barra inferior no aplicativo. Administração completa, registro de doações e relatórios ainda não estão integralmente expostos na interface executável.</w:t>
      </w:r>
    </w:p>
    <w:p w:rsidR="00000000" w:rsidDel="00000000" w:rsidP="00000000" w:rsidRDefault="00000000" w:rsidRPr="00000000" w14:paraId="00000875">
      <w:pPr>
        <w:spacing w:after="0" w:before="0" w:line="360" w:lineRule="auto"/>
        <w:ind w:firstLine="709"/>
        <w:jc w:val="both"/>
        <w:rPr/>
      </w:pPr>
      <w:r>
        <w:rPr>
          <w:rtl w:val="0"/>
        </w:rPr>
        <w:t>A persistência reforça restrições de tipagem, reservas, isolamento e histórico. Necessidade qualitativa e registro de bolsas são domínios distintos. Autorização, cifragem dos exames e auditoria integram a implementação, mas exigem homologação operacional de chaves, retenção, restauração e acesso. Os quadros e diagramas históricos devem ser integralmente reconciliados com as ampliações do código antes do aceite acadêmico final.</w:t>
      </w:r>
    </w:p>
    <w:p>
      <w:pPr>
        <w:widowControl/>
        <w:spacing w:after="0" w:before="0" w:line="360" w:lineRule="auto"/>
        <w:ind w:firstLine="709"/>
        <w:jc w:val="both"/>
        <w:rPr/>
      </w:pPr>
      <w:r>
        <w:rPr>
          <w:rFonts w:ascii="Arial" w:cs="Arial" w:eastAsia="Arial" w:hAnsi="Arial"/>
          <w:b w:val="0"/>
          <w:bCs w:val="0"/>
          <w:i w:val="0"/>
          <w:iCs w:val="0"/>
          <w:sz w:val="24"/>
          <w:szCs w:val="24"/>
          <w:rtl w:val="0"/>
        </w:rPr>
        <w:t>O APK atualizado requer repetição dos fluxos corrigidos em Android físico, e não houve homologação física iOS. Permanecem os demais estados e formulários e os aceites individuais do Quadro 42. O desempenho local atende à meta temporal no alcance medido; não demonstra produção sob concorrência. Não foi mensurado impacto assistencial ou aumento efetivo de doações.</w:t>
      </w:r>
    </w:p>
    <w:p>
      <w:pPr>
        <w:widowControl/>
        <w:spacing w:after="0" w:before="0" w:line="360" w:lineRule="auto"/>
        <w:ind w:firstLine="709"/>
        <w:jc w:val="both"/>
        <w:rPr/>
      </w:pPr>
      <w:r>
        <w:rPr>
          <w:rFonts w:ascii="Arial" w:cs="Arial" w:eastAsia="Arial" w:hAnsi="Arial"/>
          <w:b w:val="0"/>
          <w:bCs w:val="0"/>
          <w:i w:val="0"/>
          <w:iCs w:val="0"/>
          <w:sz w:val="24"/>
          <w:szCs w:val="24"/>
          <w:rtl w:val="0"/>
        </w:rPr>
        <w:t>O plano AWS prevê RDS privado cifrado, ECS/Fargate, S3 privado e gestão de segredos; a operação pública não foi implantada. A continuidade prioriza interfaces faltantes, homologação, reconciliação documental e preparação institucional, jurídica e operacional da publicação. A contribuição desta etapa é uma base implementada e verificável, acompanhada de resultados e limites explícitos.</w:t>
      </w:r>
    </w:p>
    <w:p w:rsidR="00000000" w:rsidDel="00000000" w:rsidP="00000000" w:rsidRDefault="00000000" w:rsidRPr="00000000" w14:paraId="00000876">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REFERÊNCIAS</w:t>
      </w:r>
    </w:p>
    <w:p w:rsidR="00000000" w:rsidDel="00000000" w:rsidP="00000000" w:rsidRDefault="00000000" w:rsidRPr="00000000" w14:paraId="00000877">
      <w:pPr>
        <w:spacing w:after="120" w:line="240" w:lineRule="auto"/>
        <w:ind w:firstLine="680"/>
        <w:jc w:val="left"/>
        <w:rPr/>
      </w:pPr>
      <w:r w:rsidDel="00000000" w:rsidR="00000000" w:rsidRPr="00000000">
        <w:rPr>
          <w:rFonts w:ascii="Arial" w:cs="Arial" w:eastAsia="Arial" w:hAnsi="Arial"/>
          <w:b w:val="0"/>
          <w:bCs w:val="0"/>
          <w:i w:val="0"/>
          <w:iCs w:val="0"/>
          <w:sz w:val="24"/>
          <w:szCs w:val="24"/>
          <w:rtl w:val="0"/>
        </w:rPr>
        <w:t xml:space="preserve">AGÊNCIA GOV. </w:t>
      </w:r>
      <w:r w:rsidDel="00000000" w:rsidR="00000000" w:rsidRPr="00000000">
        <w:rPr>
          <w:rFonts w:ascii="Arial" w:cs="Arial" w:eastAsia="Arial" w:hAnsi="Arial"/>
          <w:b w:val="1"/>
          <w:bCs w:val="1"/>
          <w:sz w:val="24"/>
          <w:szCs w:val="24"/>
          <w:rtl w:val="0"/>
        </w:rPr>
        <w:t xml:space="preserve">Ministério da Saúde anuncia aplicativo para incentivar doação voluntária de sangue.</w:t>
      </w:r>
      <w:r w:rsidDel="00000000" w:rsidR="00000000" w:rsidRPr="00000000">
        <w:rPr>
          <w:rFonts w:ascii="Arial" w:cs="Arial" w:eastAsia="Arial" w:hAnsi="Arial"/>
          <w:sz w:val="24"/>
          <w:szCs w:val="24"/>
          <w:rtl w:val="0"/>
        </w:rPr>
        <w:t xml:space="preserve"> Brasília, 25 nov. 2023. Disponível em: https://agenciagov.ebc.com.br/noticias/202311/ministerio-da-saude-anuncia-aplicativo-para-incentivar-doacao-voluntaria-de-sangue. Acesso em: 24 set. 2026.</w:t>
      </w:r>
      <w:r w:rsidDel="00000000" w:rsidR="00000000" w:rsidRPr="00000000">
        <w:rPr>
          <w:rtl w:val="0"/>
        </w:rPr>
      </w:r>
    </w:p>
    <w:p w:rsidR="00000000" w:rsidDel="00000000" w:rsidP="00000000" w:rsidRDefault="00000000" w:rsidRPr="00000000" w14:paraId="00000878">
      <w:pPr>
        <w:spacing w:after="120" w:line="240" w:lineRule="auto"/>
        <w:ind w:firstLine="680"/>
        <w:jc w:val="left"/>
        <w:rPr/>
      </w:pPr>
      <w:r w:rsidDel="00000000" w:rsidR="00000000" w:rsidRPr="00000000">
        <w:rPr>
          <w:rFonts w:ascii="Arial" w:cs="Arial" w:eastAsia="Arial" w:hAnsi="Arial"/>
          <w:b w:val="0"/>
          <w:bCs w:val="0"/>
          <w:i w:val="0"/>
          <w:iCs w:val="0"/>
          <w:sz w:val="24"/>
          <w:szCs w:val="24"/>
          <w:rtl w:val="0"/>
        </w:rPr>
        <w:t xml:space="preserve">BRASIL. </w:t>
      </w:r>
      <w:r w:rsidDel="00000000" w:rsidR="00000000" w:rsidRPr="00000000">
        <w:rPr>
          <w:rFonts w:ascii="Arial" w:cs="Arial" w:eastAsia="Arial" w:hAnsi="Arial"/>
          <w:b w:val="1"/>
          <w:bCs w:val="1"/>
          <w:sz w:val="24"/>
          <w:szCs w:val="24"/>
          <w:rtl w:val="0"/>
        </w:rPr>
        <w:t xml:space="preserve">Lei nº 13.709, de 14 de agosto de 2018.</w:t>
      </w:r>
      <w:r w:rsidDel="00000000" w:rsidR="00000000" w:rsidRPr="00000000">
        <w:rPr>
          <w:rFonts w:ascii="Arial" w:cs="Arial" w:eastAsia="Arial" w:hAnsi="Arial"/>
          <w:sz w:val="24"/>
          <w:szCs w:val="24"/>
          <w:rtl w:val="0"/>
        </w:rPr>
        <w:t xml:space="preserve"> Lei Geral de Proteção de Dados Pessoais (LGPD). Brasília, DF: Presidência da República, 2018a. Disponível em: https://www.planalto.gov.br/ccivil_03/_ato2015-2018/2018/lei/l13709.htm. Acesso em: 24 set. 2026.</w:t>
      </w:r>
      <w:r w:rsidDel="00000000" w:rsidR="00000000" w:rsidRPr="00000000">
        <w:rPr>
          <w:rtl w:val="0"/>
        </w:rPr>
      </w:r>
    </w:p>
    <w:p w:rsidR="00000000" w:rsidDel="00000000" w:rsidP="00000000" w:rsidRDefault="00000000" w:rsidRPr="00000000" w14:paraId="00000879">
      <w:pPr>
        <w:spacing w:after="120" w:line="240" w:lineRule="auto"/>
        <w:ind w:firstLine="680"/>
        <w:jc w:val="left"/>
        <w:rPr/>
      </w:pPr>
      <w:r w:rsidDel="00000000" w:rsidR="00000000" w:rsidRPr="00000000">
        <w:rPr>
          <w:rFonts w:ascii="Arial" w:cs="Arial" w:eastAsia="Arial" w:hAnsi="Arial"/>
          <w:b w:val="0"/>
          <w:bCs w:val="0"/>
          <w:i w:val="0"/>
          <w:iCs w:val="0"/>
          <w:sz w:val="24"/>
          <w:szCs w:val="24"/>
          <w:rtl w:val="0"/>
        </w:rPr>
        <w:t xml:space="preserve">BRASIL. </w:t>
      </w:r>
      <w:r w:rsidDel="00000000" w:rsidR="00000000" w:rsidRPr="00000000">
        <w:rPr>
          <w:rFonts w:ascii="Arial" w:cs="Arial" w:eastAsia="Arial" w:hAnsi="Arial"/>
          <w:b w:val="1"/>
          <w:bCs w:val="1"/>
          <w:sz w:val="24"/>
          <w:szCs w:val="24"/>
          <w:rtl w:val="0"/>
        </w:rPr>
        <w:t xml:space="preserve">Lei nº 13.787, de 27 de dezembro de 2018.</w:t>
      </w:r>
      <w:r w:rsidDel="00000000" w:rsidR="00000000" w:rsidRPr="00000000">
        <w:rPr>
          <w:rFonts w:ascii="Arial" w:cs="Arial" w:eastAsia="Arial" w:hAnsi="Arial"/>
          <w:sz w:val="24"/>
          <w:szCs w:val="24"/>
          <w:rtl w:val="0"/>
        </w:rPr>
        <w:t xml:space="preserve"> Dispõe sobre a digitalização e a utilização de sistemas informatizados para a guarda, o armazenamento e o manuseio de prontuário de paciente. Brasília, DF: Presidência da República, 2018b. Disponível em: https://www.planalto.gov.br/ccivil_03/_ato2015-2018/2018/lei/l13787.htm. Acesso em: 24 set. 2026.</w:t>
      </w:r>
      <w:r w:rsidDel="00000000" w:rsidR="00000000" w:rsidRPr="00000000">
        <w:rPr>
          <w:rtl w:val="0"/>
        </w:rPr>
      </w:r>
    </w:p>
    <w:p w:rsidR="00000000" w:rsidDel="00000000" w:rsidP="00000000" w:rsidRDefault="00000000" w:rsidRPr="00000000" w14:paraId="0000087A">
      <w:pPr>
        <w:spacing w:after="120" w:line="240" w:lineRule="auto"/>
        <w:ind w:firstLine="680"/>
        <w:jc w:val="left"/>
        <w:rPr/>
      </w:pPr>
      <w:r w:rsidDel="00000000" w:rsidR="00000000" w:rsidRPr="00000000">
        <w:rPr>
          <w:rFonts w:ascii="Arial" w:cs="Arial" w:eastAsia="Arial" w:hAnsi="Arial"/>
          <w:b w:val="0"/>
          <w:bCs w:val="0"/>
          <w:i w:val="0"/>
          <w:iCs w:val="0"/>
          <w:sz w:val="24"/>
          <w:szCs w:val="24"/>
          <w:rtl w:val="0"/>
        </w:rPr>
        <w:t xml:space="preserve">BRASIL. </w:t>
      </w:r>
      <w:r w:rsidDel="00000000" w:rsidR="00000000" w:rsidRPr="00000000">
        <w:rPr>
          <w:rFonts w:ascii="Arial" w:cs="Arial" w:eastAsia="Arial" w:hAnsi="Arial"/>
          <w:b w:val="1"/>
          <w:bCs w:val="1"/>
          <w:sz w:val="24"/>
          <w:szCs w:val="24"/>
          <w:rtl w:val="0"/>
        </w:rPr>
        <w:t xml:space="preserve">Lei nº 14.510, de 27 de dezembro de 2022.</w:t>
      </w:r>
      <w:r w:rsidDel="00000000" w:rsidR="00000000" w:rsidRPr="00000000">
        <w:rPr>
          <w:rFonts w:ascii="Arial" w:cs="Arial" w:eastAsia="Arial" w:hAnsi="Arial"/>
          <w:sz w:val="24"/>
          <w:szCs w:val="24"/>
          <w:rtl w:val="0"/>
        </w:rPr>
        <w:t xml:space="preserve"> Altera a Lei nº 8.080, de 19 de setembro de 1990, para autorizar e disciplinar a prática da telessaúde em todo o território nacional. Brasília, DF: Presidência da República, 2022. Disponível em: https://www.planalto.gov.br/ccivil_03/_ato2019-2022/2022/lei/l14510.htm. Acesso em: 24 set. 2026.</w:t>
      </w:r>
      <w:r w:rsidDel="00000000" w:rsidR="00000000" w:rsidRPr="00000000">
        <w:rPr>
          <w:rtl w:val="0"/>
        </w:rPr>
      </w:r>
    </w:p>
    <w:p w:rsidR="00000000" w:rsidDel="00000000" w:rsidP="00000000" w:rsidRDefault="00000000" w:rsidRPr="00000000" w14:paraId="0000087B">
      <w:pPr>
        <w:spacing w:after="120" w:line="240" w:lineRule="auto"/>
        <w:ind w:firstLine="680"/>
        <w:jc w:val="left"/>
        <w:rPr/>
      </w:pPr>
      <w:r w:rsidDel="00000000" w:rsidR="00000000" w:rsidRPr="00000000">
        <w:rPr>
          <w:rFonts w:ascii="Arial" w:cs="Arial" w:eastAsia="Arial" w:hAnsi="Arial"/>
          <w:b w:val="0"/>
          <w:bCs w:val="0"/>
          <w:i w:val="0"/>
          <w:iCs w:val="0"/>
          <w:sz w:val="24"/>
          <w:szCs w:val="24"/>
          <w:rtl w:val="0"/>
        </w:rPr>
        <w:t xml:space="preserve">BRASIL. Ministério da Saúde. </w:t>
      </w:r>
      <w:r w:rsidDel="00000000" w:rsidR="00000000" w:rsidRPr="00000000">
        <w:rPr>
          <w:rFonts w:ascii="Arial" w:cs="Arial" w:eastAsia="Arial" w:hAnsi="Arial"/>
          <w:b w:val="1"/>
          <w:bCs w:val="1"/>
          <w:sz w:val="24"/>
          <w:szCs w:val="24"/>
          <w:rtl w:val="0"/>
        </w:rPr>
        <w:t xml:space="preserve">Guia para uso de hemocomponentes.</w:t>
      </w:r>
      <w:r w:rsidDel="00000000" w:rsidR="00000000" w:rsidRPr="00000000">
        <w:rPr>
          <w:rFonts w:ascii="Arial" w:cs="Arial" w:eastAsia="Arial" w:hAnsi="Arial"/>
          <w:sz w:val="24"/>
          <w:szCs w:val="24"/>
          <w:rtl w:val="0"/>
        </w:rPr>
        <w:t xml:space="preserve"> 2. ed. Brasília: Ministério da Saúde, 2010.</w:t>
      </w:r>
      <w:r w:rsidDel="00000000" w:rsidR="00000000" w:rsidRPr="00000000">
        <w:rPr>
          <w:rtl w:val="0"/>
        </w:rPr>
      </w:r>
    </w:p>
    <w:p w:rsidR="00000000" w:rsidDel="00000000" w:rsidP="00000000" w:rsidRDefault="00000000" w:rsidRPr="00000000" w14:paraId="0000087C">
      <w:pPr>
        <w:spacing w:after="120" w:line="240" w:lineRule="auto"/>
        <w:ind w:firstLine="680"/>
        <w:jc w:val="left"/>
        <w:rPr/>
      </w:pPr>
      <w:r w:rsidDel="00000000" w:rsidR="00000000" w:rsidRPr="00000000">
        <w:rPr>
          <w:rFonts w:ascii="Arial" w:cs="Arial" w:eastAsia="Arial" w:hAnsi="Arial"/>
          <w:b w:val="0"/>
          <w:bCs w:val="0"/>
          <w:i w:val="0"/>
          <w:iCs w:val="0"/>
          <w:sz w:val="24"/>
          <w:szCs w:val="24"/>
          <w:rtl w:val="0"/>
        </w:rPr>
        <w:t xml:space="preserve">BRASIL. Ministério da Saúde. </w:t>
      </w:r>
      <w:r w:rsidDel="00000000" w:rsidR="00000000" w:rsidRPr="00000000">
        <w:rPr>
          <w:rFonts w:ascii="Arial" w:cs="Arial" w:eastAsia="Arial" w:hAnsi="Arial"/>
          <w:b w:val="1"/>
          <w:bCs w:val="1"/>
          <w:sz w:val="24"/>
          <w:szCs w:val="24"/>
          <w:rtl w:val="0"/>
        </w:rPr>
        <w:t xml:space="preserve">Quais os requisitos para doação de sangue?</w:t>
      </w:r>
      <w:r w:rsidDel="00000000" w:rsidR="00000000" w:rsidRPr="00000000">
        <w:rPr>
          <w:rFonts w:ascii="Arial" w:cs="Arial" w:eastAsia="Arial" w:hAnsi="Arial"/>
          <w:sz w:val="24"/>
          <w:szCs w:val="24"/>
          <w:rtl w:val="0"/>
        </w:rPr>
        <w:t xml:space="preserve"> Brasília, 2023. Atualizado em 14 jun. 2023. Disponível em: https://www.gov.br/saude/pt-br/composicao/saes/doacao-de-sangue/faq/quais-os-requisitos-para-doacao. Acesso em: 24 set. 2026.</w:t>
      </w:r>
      <w:r w:rsidDel="00000000" w:rsidR="00000000" w:rsidRPr="00000000">
        <w:rPr>
          <w:rtl w:val="0"/>
        </w:rPr>
      </w:r>
    </w:p>
    <w:p w:rsidR="00000000" w:rsidDel="00000000" w:rsidP="00000000" w:rsidRDefault="00000000" w:rsidRPr="00000000" w14:paraId="0000087D">
      <w:pPr>
        <w:spacing w:after="120" w:line="240" w:lineRule="auto"/>
        <w:ind w:firstLine="680"/>
        <w:jc w:val="left"/>
        <w:rPr/>
      </w:pPr>
      <w:r w:rsidDel="00000000" w:rsidR="00000000" w:rsidRPr="00000000">
        <w:rPr>
          <w:rFonts w:ascii="Arial" w:cs="Arial" w:eastAsia="Arial" w:hAnsi="Arial"/>
          <w:b w:val="0"/>
          <w:bCs w:val="0"/>
          <w:i w:val="0"/>
          <w:iCs w:val="0"/>
          <w:sz w:val="24"/>
          <w:szCs w:val="24"/>
          <w:rtl w:val="0"/>
        </w:rPr>
        <w:t xml:space="preserve">BRASIL. Secretaria de Comunicação Social. </w:t>
      </w:r>
      <w:r w:rsidDel="00000000" w:rsidR="00000000" w:rsidRPr="00000000">
        <w:rPr>
          <w:rFonts w:ascii="Arial" w:cs="Arial" w:eastAsia="Arial" w:hAnsi="Arial"/>
          <w:b w:val="1"/>
          <w:bCs w:val="1"/>
          <w:sz w:val="24"/>
          <w:szCs w:val="24"/>
          <w:rtl w:val="0"/>
        </w:rPr>
        <w:t xml:space="preserve">Governo do Brasil investe R$ 4,8 milhões na Hemorrede do Paraná para garantir soberania nacional na produção de medicamentos.</w:t>
      </w:r>
      <w:r w:rsidDel="00000000" w:rsidR="00000000" w:rsidRPr="00000000">
        <w:rPr>
          <w:rFonts w:ascii="Arial" w:cs="Arial" w:eastAsia="Arial" w:hAnsi="Arial"/>
          <w:sz w:val="24"/>
          <w:szCs w:val="24"/>
          <w:rtl w:val="0"/>
        </w:rPr>
        <w:t xml:space="preserve"> Brasília, 28 nov. 2025. Disponível em: https://www.gov.br/secom/pt-br/assuntos/noticias-regionalizadas/producao-de-medicamentos/governo-do-brasil-investe-r-4-8-milhoes-na-hemorrede-do-parana-para-garantir-soberania-nacional-na-producao-de-medicamentos. Acesso em: 24 set. 2026.</w:t>
      </w:r>
      <w:r w:rsidDel="00000000" w:rsidR="00000000" w:rsidRPr="00000000">
        <w:rPr>
          <w:rtl w:val="0"/>
        </w:rPr>
      </w:r>
    </w:p>
    <w:p w:rsidR="00000000" w:rsidDel="00000000" w:rsidP="00000000" w:rsidRDefault="00000000" w:rsidRPr="00000000" w14:paraId="0000087E">
      <w:pPr>
        <w:spacing w:after="120" w:line="240" w:lineRule="auto"/>
        <w:ind w:firstLine="680"/>
        <w:jc w:val="left"/>
        <w:rPr/>
      </w:pPr>
      <w:r w:rsidDel="00000000" w:rsidR="00000000" w:rsidRPr="00000000">
        <w:rPr>
          <w:rFonts w:ascii="Arial" w:cs="Arial" w:eastAsia="Arial" w:hAnsi="Arial"/>
          <w:b w:val="0"/>
          <w:bCs w:val="0"/>
          <w:i w:val="0"/>
          <w:iCs w:val="0"/>
          <w:sz w:val="24"/>
          <w:szCs w:val="24"/>
          <w:rtl w:val="0"/>
        </w:rPr>
        <w:t xml:space="preserve">CENTRO PAULA SOUZA. SILVA, Bruno Cícero da et al. </w:t>
      </w:r>
      <w:r w:rsidDel="00000000" w:rsidR="00000000" w:rsidRPr="00000000">
        <w:rPr>
          <w:rFonts w:ascii="Arial" w:cs="Arial" w:eastAsia="Arial" w:hAnsi="Arial"/>
          <w:b w:val="1"/>
          <w:bCs w:val="1"/>
          <w:sz w:val="24"/>
          <w:szCs w:val="24"/>
          <w:rtl w:val="0"/>
        </w:rPr>
        <w:t xml:space="preserve">Sangue Herói.</w:t>
      </w:r>
      <w:r w:rsidDel="00000000" w:rsidR="00000000" w:rsidRPr="00000000">
        <w:rPr>
          <w:rFonts w:ascii="Arial" w:cs="Arial" w:eastAsia="Arial" w:hAnsi="Arial"/>
          <w:sz w:val="24"/>
          <w:szCs w:val="24"/>
          <w:rtl w:val="0"/>
        </w:rPr>
        <w:t xml:space="preserve"> Trabalho de Conclusão de Curso. São Paulo, 2024. Disponível em: https://ric.cps.sp.gov.br/bitstream/123456789/28690/1/tecnico_em_desenvolvimento_de_sistema_2024_2_bruno_silva_sangue_heroi.pdf. Acesso em: 24 set. 2026.</w:t>
      </w:r>
      <w:r w:rsidDel="00000000" w:rsidR="00000000" w:rsidRPr="00000000">
        <w:rPr>
          <w:rtl w:val="0"/>
        </w:rPr>
      </w:r>
    </w:p>
    <w:p w:rsidR="00000000" w:rsidDel="00000000" w:rsidP="00000000" w:rsidRDefault="00000000" w:rsidRPr="00000000" w14:paraId="0000087F">
      <w:pPr>
        <w:spacing w:after="120" w:line="240" w:lineRule="auto"/>
        <w:ind w:firstLine="680"/>
        <w:jc w:val="left"/>
        <w:rPr/>
      </w:pPr>
      <w:r w:rsidDel="00000000" w:rsidR="00000000" w:rsidRPr="00000000">
        <w:rPr>
          <w:rFonts w:ascii="Arial" w:cs="Arial" w:eastAsia="Arial" w:hAnsi="Arial"/>
          <w:b w:val="0"/>
          <w:bCs w:val="0"/>
          <w:i w:val="0"/>
          <w:iCs w:val="0"/>
          <w:sz w:val="24"/>
          <w:szCs w:val="24"/>
          <w:rtl w:val="0"/>
        </w:rPr>
        <w:t xml:space="preserve">DEV COMMUNITY. </w:t>
      </w:r>
      <w:r w:rsidDel="00000000" w:rsidR="00000000" w:rsidRPr="00000000">
        <w:rPr>
          <w:rFonts w:ascii="Arial" w:cs="Arial" w:eastAsia="Arial" w:hAnsi="Arial"/>
          <w:b w:val="1"/>
          <w:bCs w:val="1"/>
          <w:sz w:val="24"/>
          <w:szCs w:val="24"/>
          <w:rtl w:val="0"/>
        </w:rPr>
        <w:t xml:space="preserve">NestJS vs Express: Which One Should You Choose in 2025?</w:t>
      </w:r>
      <w:r w:rsidDel="00000000" w:rsidR="00000000" w:rsidRPr="00000000">
        <w:rPr>
          <w:rFonts w:ascii="Arial" w:cs="Arial" w:eastAsia="Arial" w:hAnsi="Arial"/>
          <w:sz w:val="24"/>
          <w:szCs w:val="24"/>
          <w:rtl w:val="0"/>
        </w:rPr>
        <w:t xml:space="preserve"> 2025. Disponível em: https://dev.to/mirzasaikatahmmed/nestjs-vs-express-which-one-should-you-choose-in-2025-o14. Acesso em: 24 set. 2026.</w:t>
      </w:r>
      <w:r w:rsidDel="00000000" w:rsidR="00000000" w:rsidRPr="00000000">
        <w:rPr>
          <w:rtl w:val="0"/>
        </w:rPr>
      </w:r>
    </w:p>
    <w:p w:rsidR="00000000" w:rsidDel="00000000" w:rsidP="00000000" w:rsidRDefault="00000000" w:rsidRPr="00000000" w14:paraId="00000880">
      <w:pPr>
        <w:spacing w:after="120" w:line="240" w:lineRule="auto"/>
        <w:ind w:firstLine="680"/>
        <w:jc w:val="left"/>
        <w:rPr/>
      </w:pPr>
      <w:r w:rsidDel="00000000" w:rsidR="00000000" w:rsidRPr="00000000">
        <w:rPr>
          <w:rFonts w:ascii="Arial" w:cs="Arial" w:eastAsia="Arial" w:hAnsi="Arial"/>
          <w:b w:val="0"/>
          <w:bCs w:val="0"/>
          <w:i w:val="0"/>
          <w:iCs w:val="0"/>
          <w:sz w:val="24"/>
          <w:szCs w:val="24"/>
          <w:rtl w:val="0"/>
        </w:rPr>
        <w:t xml:space="preserve">GUEDES, Gilleanes T. A. </w:t>
      </w:r>
      <w:r w:rsidDel="00000000" w:rsidR="00000000" w:rsidRPr="00000000">
        <w:rPr>
          <w:rFonts w:ascii="Arial" w:cs="Arial" w:eastAsia="Arial" w:hAnsi="Arial"/>
          <w:b w:val="1"/>
          <w:bCs w:val="1"/>
          <w:sz w:val="24"/>
          <w:szCs w:val="24"/>
          <w:rtl w:val="0"/>
        </w:rPr>
        <w:t xml:space="preserve">UML 2: uma abordagem prática.</w:t>
      </w:r>
      <w:r w:rsidDel="00000000" w:rsidR="00000000" w:rsidRPr="00000000">
        <w:rPr>
          <w:rFonts w:ascii="Arial" w:cs="Arial" w:eastAsia="Arial" w:hAnsi="Arial"/>
          <w:sz w:val="24"/>
          <w:szCs w:val="24"/>
          <w:rtl w:val="0"/>
        </w:rPr>
        <w:t xml:space="preserve"> 3. ed. São Paulo: Novatec, 2018.</w:t>
      </w:r>
      <w:r w:rsidDel="00000000" w:rsidR="00000000" w:rsidRPr="00000000">
        <w:rPr>
          <w:rtl w:val="0"/>
        </w:rPr>
      </w:r>
    </w:p>
    <w:p w:rsidR="00000000" w:rsidDel="00000000" w:rsidP="00000000" w:rsidRDefault="00000000" w:rsidRPr="00000000" w14:paraId="00000881">
      <w:pPr>
        <w:spacing w:after="120" w:line="240" w:lineRule="auto"/>
        <w:ind w:firstLine="680"/>
        <w:jc w:val="left"/>
        <w:rPr/>
      </w:pPr>
      <w:r w:rsidDel="00000000" w:rsidR="00000000" w:rsidRPr="00000000">
        <w:rPr>
          <w:rFonts w:ascii="Arial" w:cs="Arial" w:eastAsia="Arial" w:hAnsi="Arial"/>
          <w:b w:val="0"/>
          <w:bCs w:val="0"/>
          <w:i w:val="0"/>
          <w:iCs w:val="0"/>
          <w:sz w:val="24"/>
          <w:szCs w:val="24"/>
          <w:rtl w:val="0"/>
        </w:rPr>
        <w:t xml:space="preserve">INFOESCOLA. </w:t>
      </w:r>
      <w:r w:rsidDel="00000000" w:rsidR="00000000" w:rsidRPr="00000000">
        <w:rPr>
          <w:rFonts w:ascii="Arial" w:cs="Arial" w:eastAsia="Arial" w:hAnsi="Arial"/>
          <w:b w:val="1"/>
          <w:bCs w:val="1"/>
          <w:sz w:val="24"/>
          <w:szCs w:val="24"/>
          <w:rtl w:val="0"/>
        </w:rPr>
        <w:t xml:space="preserve">UML – Unified Modeling Language.</w:t>
      </w:r>
      <w:r w:rsidDel="00000000" w:rsidR="00000000" w:rsidRPr="00000000">
        <w:rPr>
          <w:rFonts w:ascii="Arial" w:cs="Arial" w:eastAsia="Arial" w:hAnsi="Arial"/>
          <w:sz w:val="24"/>
          <w:szCs w:val="24"/>
          <w:rtl w:val="0"/>
        </w:rPr>
        <w:t xml:space="preserve"> 2025. Disponível em: https://www.infoescola.com/engenharia-de-software/uml/. Acesso em: 24 set. 2026.</w:t>
      </w:r>
      <w:r w:rsidDel="00000000" w:rsidR="00000000" w:rsidRPr="00000000">
        <w:rPr>
          <w:rtl w:val="0"/>
        </w:rPr>
      </w:r>
    </w:p>
    <w:p w:rsidR="00000000" w:rsidDel="00000000" w:rsidP="00000000" w:rsidRDefault="00000000" w:rsidRPr="00000000" w14:paraId="00000882">
      <w:pPr>
        <w:spacing w:after="120" w:line="240" w:lineRule="auto"/>
        <w:ind w:firstLine="680"/>
        <w:jc w:val="left"/>
        <w:rPr/>
      </w:pPr>
      <w:r w:rsidDel="00000000" w:rsidR="00000000" w:rsidRPr="00000000">
        <w:rPr>
          <w:rFonts w:ascii="Arial" w:cs="Arial" w:eastAsia="Arial" w:hAnsi="Arial"/>
          <w:b w:val="0"/>
          <w:bCs w:val="0"/>
          <w:i w:val="0"/>
          <w:iCs w:val="0"/>
          <w:sz w:val="24"/>
          <w:szCs w:val="24"/>
          <w:rtl w:val="0"/>
        </w:rPr>
        <w:t xml:space="preserve">LABORATÓRIO UNIVATES. </w:t>
      </w:r>
      <w:r w:rsidDel="00000000" w:rsidR="00000000" w:rsidRPr="00000000">
        <w:rPr>
          <w:rFonts w:ascii="Arial" w:cs="Arial" w:eastAsia="Arial" w:hAnsi="Arial"/>
          <w:b w:val="1"/>
          <w:bCs w:val="1"/>
          <w:sz w:val="24"/>
          <w:szCs w:val="24"/>
          <w:rtl w:val="0"/>
        </w:rPr>
        <w:t xml:space="preserve">Tipagem sanguínea: o que é e por que é importante?</w:t>
      </w:r>
      <w:r w:rsidDel="00000000" w:rsidR="00000000" w:rsidRPr="00000000">
        <w:rPr>
          <w:rFonts w:ascii="Arial" w:cs="Arial" w:eastAsia="Arial" w:hAnsi="Arial"/>
          <w:sz w:val="24"/>
          <w:szCs w:val="24"/>
          <w:rtl w:val="0"/>
        </w:rPr>
        <w:t xml:space="preserve"> 2025. Disponível em: https://laboratoriounivates.com.br/blog/tipagem-sanguinea/. Acesso em: 24 set. 2026.</w:t>
      </w:r>
      <w:r w:rsidDel="00000000" w:rsidR="00000000" w:rsidRPr="00000000">
        <w:rPr>
          <w:rtl w:val="0"/>
        </w:rPr>
      </w:r>
    </w:p>
    <w:p w:rsidR="00000000" w:rsidDel="00000000" w:rsidP="00000000" w:rsidRDefault="00000000" w:rsidRPr="00000000" w14:paraId="00000883">
      <w:pPr>
        <w:spacing w:after="120" w:line="240" w:lineRule="auto"/>
        <w:ind w:firstLine="680"/>
        <w:jc w:val="left"/>
        <w:rPr/>
      </w:pPr>
      <w:r w:rsidDel="00000000" w:rsidR="00000000" w:rsidRPr="00000000">
        <w:rPr>
          <w:rFonts w:ascii="Arial" w:cs="Arial" w:eastAsia="Arial" w:hAnsi="Arial"/>
          <w:b w:val="0"/>
          <w:bCs w:val="0"/>
          <w:i w:val="0"/>
          <w:iCs w:val="0"/>
          <w:sz w:val="24"/>
          <w:szCs w:val="24"/>
          <w:rtl w:val="0"/>
        </w:rPr>
        <w:t xml:space="preserve">LUCIDCHART. </w:t>
      </w:r>
      <w:r w:rsidDel="00000000" w:rsidR="00000000" w:rsidRPr="00000000">
        <w:rPr>
          <w:rFonts w:ascii="Arial" w:cs="Arial" w:eastAsia="Arial" w:hAnsi="Arial"/>
          <w:b w:val="1"/>
          <w:bCs w:val="1"/>
          <w:sz w:val="24"/>
          <w:szCs w:val="24"/>
          <w:rtl w:val="0"/>
        </w:rPr>
        <w:t xml:space="preserve">Tutorial de UML.</w:t>
      </w:r>
      <w:r w:rsidDel="00000000" w:rsidR="00000000" w:rsidRPr="00000000">
        <w:rPr>
          <w:rFonts w:ascii="Arial" w:cs="Arial" w:eastAsia="Arial" w:hAnsi="Arial"/>
          <w:sz w:val="24"/>
          <w:szCs w:val="24"/>
          <w:rtl w:val="0"/>
        </w:rPr>
        <w:t xml:space="preserve"> 2026. Disponível em: https://lucid.co/pt/diagrama/uml/tutorial. Acesso em: 24 set. 2026.</w:t>
      </w:r>
      <w:r w:rsidDel="00000000" w:rsidR="00000000" w:rsidRPr="00000000">
        <w:rPr>
          <w:rtl w:val="0"/>
        </w:rPr>
      </w:r>
    </w:p>
    <w:p w:rsidR="00000000" w:rsidDel="00000000" w:rsidP="00000000" w:rsidRDefault="00000000" w:rsidRPr="00000000" w14:paraId="00000884">
      <w:pPr>
        <w:spacing w:after="120" w:line="240" w:lineRule="auto"/>
        <w:ind w:firstLine="680"/>
        <w:jc w:val="left"/>
        <w:rPr/>
      </w:pPr>
      <w:r w:rsidDel="00000000" w:rsidR="00000000" w:rsidRPr="00000000">
        <w:rPr>
          <w:rFonts w:ascii="Arial" w:cs="Arial" w:eastAsia="Arial" w:hAnsi="Arial"/>
          <w:b w:val="0"/>
          <w:bCs w:val="0"/>
          <w:i w:val="0"/>
          <w:iCs w:val="0"/>
          <w:sz w:val="24"/>
          <w:szCs w:val="24"/>
          <w:rtl w:val="0"/>
        </w:rPr>
        <w:t xml:space="preserve">NESTJS. </w:t>
      </w:r>
      <w:r w:rsidDel="00000000" w:rsidR="00000000" w:rsidRPr="00000000">
        <w:rPr>
          <w:rFonts w:ascii="Arial" w:cs="Arial" w:eastAsia="Arial" w:hAnsi="Arial"/>
          <w:b w:val="1"/>
          <w:bCs w:val="1"/>
          <w:sz w:val="24"/>
          <w:szCs w:val="24"/>
          <w:rtl w:val="0"/>
        </w:rPr>
        <w:t xml:space="preserve">Documentation.</w:t>
      </w:r>
      <w:r w:rsidDel="00000000" w:rsidR="00000000" w:rsidRPr="00000000">
        <w:rPr>
          <w:rFonts w:ascii="Arial" w:cs="Arial" w:eastAsia="Arial" w:hAnsi="Arial"/>
          <w:sz w:val="24"/>
          <w:szCs w:val="24"/>
          <w:rtl w:val="0"/>
        </w:rPr>
        <w:t xml:space="preserve"> 2025. Disponível em: https://docs.nestjs.com/. Acesso em: 24 set. 2026.</w:t>
      </w:r>
      <w:r w:rsidDel="00000000" w:rsidR="00000000" w:rsidRPr="00000000">
        <w:rPr>
          <w:rtl w:val="0"/>
        </w:rPr>
      </w:r>
    </w:p>
    <w:p w:rsidR="00000000" w:rsidDel="00000000" w:rsidP="00000000" w:rsidRDefault="00000000" w:rsidRPr="00000000" w14:paraId="00000885">
      <w:pPr>
        <w:spacing w:after="120" w:line="240" w:lineRule="auto"/>
        <w:ind w:firstLine="680"/>
        <w:jc w:val="left"/>
        <w:rPr/>
      </w:pPr>
      <w:r w:rsidDel="00000000" w:rsidR="00000000" w:rsidRPr="00000000">
        <w:rPr>
          <w:rFonts w:ascii="Arial" w:cs="Arial" w:eastAsia="Arial" w:hAnsi="Arial"/>
          <w:b w:val="0"/>
          <w:bCs w:val="0"/>
          <w:i w:val="0"/>
          <w:iCs w:val="0"/>
          <w:sz w:val="24"/>
          <w:szCs w:val="24"/>
          <w:rtl w:val="0"/>
        </w:rPr>
        <w:t xml:space="preserve">PARANÁ. Secretaria da Saúde. </w:t>
      </w:r>
      <w:r w:rsidDel="00000000" w:rsidR="00000000" w:rsidRPr="00000000">
        <w:rPr>
          <w:rFonts w:ascii="Arial" w:cs="Arial" w:eastAsia="Arial" w:hAnsi="Arial"/>
          <w:b w:val="1"/>
          <w:bCs w:val="1"/>
          <w:sz w:val="24"/>
          <w:szCs w:val="24"/>
          <w:rtl w:val="0"/>
        </w:rPr>
        <w:t xml:space="preserve">Estoques de sangue O- e O+ chegam a níveis críticos e Hemepar solicita doações.</w:t>
      </w:r>
      <w:r w:rsidDel="00000000" w:rsidR="00000000" w:rsidRPr="00000000">
        <w:rPr>
          <w:rFonts w:ascii="Arial" w:cs="Arial" w:eastAsia="Arial" w:hAnsi="Arial"/>
          <w:sz w:val="24"/>
          <w:szCs w:val="24"/>
          <w:rtl w:val="0"/>
        </w:rPr>
        <w:t xml:space="preserve"> Curitiba, 7 maio 2026. Disponível em: https://www.saude.pr.gov.br/Noticia/Estoques-de-sangue-O-e-O-chegam-niveis-criticos-e-Hemepar-solicita-doacoes. Acesso em: 24 set. 2026.</w:t>
      </w:r>
      <w:r w:rsidDel="00000000" w:rsidR="00000000" w:rsidRPr="00000000">
        <w:rPr>
          <w:rtl w:val="0"/>
        </w:rPr>
      </w:r>
    </w:p>
    <w:p w:rsidR="00000000" w:rsidDel="00000000" w:rsidP="00000000" w:rsidRDefault="00000000" w:rsidRPr="00000000" w14:paraId="00000886">
      <w:pPr>
        <w:spacing w:after="120" w:line="240" w:lineRule="auto"/>
        <w:ind w:firstLine="680"/>
        <w:jc w:val="left"/>
        <w:rPr/>
      </w:pPr>
      <w:r w:rsidDel="00000000" w:rsidR="00000000" w:rsidRPr="00000000">
        <w:rPr>
          <w:rFonts w:ascii="Arial" w:cs="Arial" w:eastAsia="Arial" w:hAnsi="Arial"/>
          <w:b w:val="0"/>
          <w:bCs w:val="0"/>
          <w:i w:val="0"/>
          <w:iCs w:val="0"/>
          <w:sz w:val="24"/>
          <w:szCs w:val="24"/>
          <w:rtl w:val="0"/>
        </w:rPr>
        <w:t xml:space="preserve">POSTGIS PROJECT STEERING COMMITTEE. </w:t>
      </w:r>
      <w:r w:rsidDel="00000000" w:rsidR="00000000" w:rsidRPr="00000000">
        <w:rPr>
          <w:rFonts w:ascii="Arial" w:cs="Arial" w:eastAsia="Arial" w:hAnsi="Arial"/>
          <w:b w:val="1"/>
          <w:bCs w:val="1"/>
          <w:sz w:val="24"/>
          <w:szCs w:val="24"/>
          <w:rtl w:val="0"/>
        </w:rPr>
        <w:t xml:space="preserve">PostGIS Documentation.</w:t>
      </w:r>
      <w:r w:rsidDel="00000000" w:rsidR="00000000" w:rsidRPr="00000000">
        <w:rPr>
          <w:rFonts w:ascii="Arial" w:cs="Arial" w:eastAsia="Arial" w:hAnsi="Arial"/>
          <w:sz w:val="24"/>
          <w:szCs w:val="24"/>
          <w:rtl w:val="0"/>
        </w:rPr>
        <w:t xml:space="preserve"> 2026. Disponível em: https://postgis.net/documentation/. Acesso em: 24 set. 2026.</w:t>
      </w:r>
      <w:r w:rsidDel="00000000" w:rsidR="00000000" w:rsidRPr="00000000">
        <w:rPr>
          <w:rtl w:val="0"/>
        </w:rPr>
      </w:r>
    </w:p>
    <w:p w:rsidR="00000000" w:rsidDel="00000000" w:rsidP="00000000" w:rsidRDefault="00000000" w:rsidRPr="00000000" w14:paraId="00000887">
      <w:pPr>
        <w:spacing w:after="120" w:line="240" w:lineRule="auto"/>
        <w:ind w:firstLine="680"/>
        <w:jc w:val="left"/>
        <w:rPr/>
      </w:pPr>
      <w:r w:rsidDel="00000000" w:rsidR="00000000" w:rsidRPr="00000000">
        <w:rPr>
          <w:rFonts w:ascii="Arial" w:cs="Arial" w:eastAsia="Arial" w:hAnsi="Arial"/>
          <w:b w:val="0"/>
          <w:bCs w:val="0"/>
          <w:i w:val="0"/>
          <w:iCs w:val="0"/>
          <w:sz w:val="24"/>
          <w:szCs w:val="24"/>
          <w:rtl w:val="0"/>
        </w:rPr>
        <w:t xml:space="preserve">POSTGRESQL GLOBAL DEVELOPMENT GROUP. </w:t>
      </w:r>
      <w:r w:rsidDel="00000000" w:rsidR="00000000" w:rsidRPr="00000000">
        <w:rPr>
          <w:rFonts w:ascii="Arial" w:cs="Arial" w:eastAsia="Arial" w:hAnsi="Arial"/>
          <w:b w:val="1"/>
          <w:bCs w:val="1"/>
          <w:sz w:val="24"/>
          <w:szCs w:val="24"/>
          <w:rtl w:val="0"/>
        </w:rPr>
        <w:t xml:space="preserve">PostgreSQL Documentation.</w:t>
      </w:r>
      <w:r w:rsidDel="00000000" w:rsidR="00000000" w:rsidRPr="00000000">
        <w:rPr>
          <w:rFonts w:ascii="Arial" w:cs="Arial" w:eastAsia="Arial" w:hAnsi="Arial"/>
          <w:sz w:val="24"/>
          <w:szCs w:val="24"/>
          <w:rtl w:val="0"/>
        </w:rPr>
        <w:t xml:space="preserve"> 2025. Disponível em: https://www.postgresql.org/docs/. Acesso em: 24 set. 2026.</w:t>
      </w:r>
      <w:r w:rsidDel="00000000" w:rsidR="00000000" w:rsidRPr="00000000">
        <w:rPr>
          <w:rtl w:val="0"/>
        </w:rPr>
      </w:r>
    </w:p>
    <w:p w:rsidR="00000000" w:rsidDel="00000000" w:rsidP="00000000" w:rsidRDefault="00000000" w:rsidRPr="00000000" w14:paraId="00000888">
      <w:pPr>
        <w:spacing w:after="120" w:line="240" w:lineRule="auto"/>
        <w:ind w:firstLine="680"/>
        <w:jc w:val="left"/>
        <w:rPr/>
      </w:pPr>
      <w:r w:rsidDel="00000000" w:rsidR="00000000" w:rsidRPr="00000000">
        <w:rPr>
          <w:rFonts w:ascii="Arial" w:cs="Arial" w:eastAsia="Arial" w:hAnsi="Arial"/>
          <w:b w:val="0"/>
          <w:bCs w:val="0"/>
          <w:i w:val="0"/>
          <w:iCs w:val="0"/>
          <w:sz w:val="24"/>
          <w:szCs w:val="24"/>
          <w:rtl w:val="0"/>
        </w:rPr>
        <w:t xml:space="preserve">REACT. </w:t>
      </w:r>
      <w:r w:rsidDel="00000000" w:rsidR="00000000" w:rsidRPr="00000000">
        <w:rPr>
          <w:rFonts w:ascii="Arial" w:cs="Arial" w:eastAsia="Arial" w:hAnsi="Arial"/>
          <w:b w:val="1"/>
          <w:bCs w:val="1"/>
          <w:sz w:val="24"/>
          <w:szCs w:val="24"/>
          <w:rtl w:val="0"/>
        </w:rPr>
        <w:t xml:space="preserve">React documentation.</w:t>
      </w:r>
      <w:r w:rsidDel="00000000" w:rsidR="00000000" w:rsidRPr="00000000">
        <w:rPr>
          <w:rFonts w:ascii="Arial" w:cs="Arial" w:eastAsia="Arial" w:hAnsi="Arial"/>
          <w:sz w:val="24"/>
          <w:szCs w:val="24"/>
          <w:rtl w:val="0"/>
        </w:rPr>
        <w:t xml:space="preserve"> 2025. Disponível em: https://react.dev/. Acesso em: 24 set. 2026.</w:t>
      </w:r>
      <w:r w:rsidDel="00000000" w:rsidR="00000000" w:rsidRPr="00000000">
        <w:rPr>
          <w:rtl w:val="0"/>
        </w:rPr>
      </w:r>
    </w:p>
    <w:p w:rsidR="00000000" w:rsidDel="00000000" w:rsidP="00000000" w:rsidRDefault="00000000" w:rsidRPr="00000000" w14:paraId="00000889">
      <w:pPr>
        <w:spacing w:after="120" w:line="240" w:lineRule="auto"/>
        <w:ind w:firstLine="680"/>
        <w:jc w:val="left"/>
        <w:rPr/>
      </w:pPr>
      <w:r w:rsidDel="00000000" w:rsidR="00000000" w:rsidRPr="00000000">
        <w:rPr>
          <w:rFonts w:ascii="Arial" w:cs="Arial" w:eastAsia="Arial" w:hAnsi="Arial"/>
          <w:b w:val="0"/>
          <w:bCs w:val="0"/>
          <w:i w:val="0"/>
          <w:iCs w:val="0"/>
          <w:sz w:val="24"/>
          <w:szCs w:val="24"/>
          <w:rtl w:val="0"/>
        </w:rPr>
        <w:t xml:space="preserve">ROCKETSEAT. </w:t>
      </w:r>
      <w:r w:rsidDel="00000000" w:rsidR="00000000" w:rsidRPr="00000000">
        <w:rPr>
          <w:rFonts w:ascii="Arial" w:cs="Arial" w:eastAsia="Arial" w:hAnsi="Arial"/>
          <w:b w:val="1"/>
          <w:bCs w:val="1"/>
          <w:sz w:val="24"/>
          <w:szCs w:val="24"/>
          <w:rtl w:val="0"/>
        </w:rPr>
        <w:t xml:space="preserve">Tipos de bancos de dados: relacional e NoSQL.</w:t>
      </w:r>
      <w:r w:rsidDel="00000000" w:rsidR="00000000" w:rsidRPr="00000000">
        <w:rPr>
          <w:rFonts w:ascii="Arial" w:cs="Arial" w:eastAsia="Arial" w:hAnsi="Arial"/>
          <w:sz w:val="24"/>
          <w:szCs w:val="24"/>
          <w:rtl w:val="0"/>
        </w:rPr>
        <w:t xml:space="preserve"> 2026. Disponível em: https://www.rocketseat.com.br/blog/artigos/post/tipos-bancos-de-dados-relacional-nosql. Acesso em: 24 set. 2026.</w:t>
      </w:r>
      <w:r w:rsidDel="00000000" w:rsidR="00000000" w:rsidRPr="00000000">
        <w:rPr>
          <w:rtl w:val="0"/>
        </w:rPr>
      </w:r>
    </w:p>
    <w:p w:rsidR="00000000" w:rsidDel="00000000" w:rsidP="00000000" w:rsidRDefault="00000000" w:rsidRPr="00000000" w14:paraId="0000088A">
      <w:pPr>
        <w:spacing w:after="120" w:line="240" w:lineRule="auto"/>
        <w:ind w:firstLine="680"/>
        <w:jc w:val="left"/>
        <w:rPr/>
      </w:pPr>
      <w:r w:rsidDel="00000000" w:rsidR="00000000" w:rsidRPr="00000000">
        <w:rPr>
          <w:rFonts w:ascii="Arial" w:cs="Arial" w:eastAsia="Arial" w:hAnsi="Arial"/>
          <w:b w:val="0"/>
          <w:bCs w:val="0"/>
          <w:i w:val="0"/>
          <w:iCs w:val="0"/>
          <w:sz w:val="24"/>
          <w:szCs w:val="24"/>
          <w:rtl w:val="0"/>
        </w:rPr>
        <w:t xml:space="preserve">SAMSUNG NEWSROOM BRASIL. </w:t>
      </w:r>
      <w:r w:rsidDel="00000000" w:rsidR="00000000" w:rsidRPr="00000000">
        <w:rPr>
          <w:rFonts w:ascii="Arial" w:cs="Arial" w:eastAsia="Arial" w:hAnsi="Arial"/>
          <w:b w:val="1"/>
          <w:bCs w:val="1"/>
          <w:sz w:val="24"/>
          <w:szCs w:val="24"/>
          <w:rtl w:val="0"/>
        </w:rPr>
        <w:t xml:space="preserve">Instituto Colabore e Samsung desenvolvem ferramenta para estimular a doação de sangue entre os brasileiros.</w:t>
      </w:r>
      <w:r w:rsidDel="00000000" w:rsidR="00000000" w:rsidRPr="00000000">
        <w:rPr>
          <w:rFonts w:ascii="Arial" w:cs="Arial" w:eastAsia="Arial" w:hAnsi="Arial"/>
          <w:sz w:val="24"/>
          <w:szCs w:val="24"/>
          <w:rtl w:val="0"/>
        </w:rPr>
        <w:t xml:space="preserve"> 13 jun. 2016. Disponível em: https://news.samsung.com/br/instituto-colabore-e-samsung-desenvolvem-ferramenta-para-estimular-a-doacao-de-sangue-entre-os-brasileiros. Acesso em: 24 set. 2026.</w:t>
      </w:r>
      <w:r w:rsidDel="00000000" w:rsidR="00000000" w:rsidRPr="00000000">
        <w:rPr>
          <w:rtl w:val="0"/>
        </w:rPr>
      </w:r>
    </w:p>
    <w:p w:rsidR="00000000" w:rsidDel="00000000" w:rsidP="00000000" w:rsidRDefault="00000000" w:rsidRPr="00000000" w14:paraId="0000088B">
      <w:pPr>
        <w:spacing w:after="120" w:line="240" w:lineRule="auto"/>
        <w:ind w:firstLine="680"/>
        <w:jc w:val="left"/>
        <w:rPr/>
      </w:pPr>
      <w:r w:rsidDel="00000000" w:rsidR="00000000" w:rsidRPr="00000000">
        <w:rPr>
          <w:rFonts w:ascii="Arial" w:cs="Arial" w:eastAsia="Arial" w:hAnsi="Arial"/>
          <w:b w:val="0"/>
          <w:bCs w:val="0"/>
          <w:i w:val="0"/>
          <w:iCs w:val="0"/>
          <w:sz w:val="24"/>
          <w:szCs w:val="24"/>
          <w:rtl w:val="0"/>
        </w:rPr>
        <w:t xml:space="preserve">ZERO TO MASTERY. </w:t>
      </w:r>
      <w:r w:rsidDel="00000000" w:rsidR="00000000" w:rsidRPr="00000000">
        <w:rPr>
          <w:rFonts w:ascii="Arial" w:cs="Arial" w:eastAsia="Arial" w:hAnsi="Arial"/>
          <w:b w:val="1"/>
          <w:bCs w:val="1"/>
          <w:sz w:val="24"/>
          <w:szCs w:val="24"/>
          <w:rtl w:val="0"/>
        </w:rPr>
        <w:t xml:space="preserve">Angular vs React vs Vue: the best framework for 2025 is...</w:t>
      </w:r>
      <w:r w:rsidDel="00000000" w:rsidR="00000000" w:rsidRPr="00000000">
        <w:rPr>
          <w:rFonts w:ascii="Arial" w:cs="Arial" w:eastAsia="Arial" w:hAnsi="Arial"/>
          <w:sz w:val="24"/>
          <w:szCs w:val="24"/>
          <w:rtl w:val="0"/>
        </w:rPr>
        <w:t xml:space="preserve"> Atualizado em 12 fev. 2025. Disponível em: https://zerotomastery.io/blog/angular-vs-react-vs-vue/. Acesso em: 24 set. 2026.</w:t>
      </w:r>
      <w:r w:rsidDel="00000000" w:rsidR="00000000" w:rsidRPr="00000000">
        <w:rPr>
          <w:rtl w:val="0"/>
        </w:rPr>
      </w:r>
    </w:p>
    <w:sectPr>
      <w:type w:val="nextPage"/>
      <w:pgSz w:h="16838" w:w="11906" w:orient="portrait"/>
      <w:pgMar w:bottom="1134" w:top="1701" w:left="1701" w:right="1134" w:header="1134"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Courier New"/>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68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68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68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b w:val="1"/>
        <w:bCs w:val="1"/>
        <w:i w:val="0"/>
        <w:iCs w:val="0"/>
        <w:color w:val="000000"/>
        <w:sz w:val="24"/>
        <w:szCs w:val="24"/>
      </w:rPr>
    </w:lvl>
    <w:lvl w:ilvl="1">
      <w:start w:val="1"/>
      <w:numFmt w:val="decimal"/>
      <w:lvlText w:val="%1.%2"/>
      <w:lvlJc w:val="left"/>
      <w:pPr>
        <w:ind w:left="1440" w:hanging="360"/>
      </w:pPr>
      <w:rPr>
        <w:color w:val="000000"/>
      </w:rPr>
    </w:lvl>
    <w:lvl w:ilvl="2">
      <w:start w:val="1"/>
      <w:numFmt w:val="decimal"/>
      <w:lvlText w:val="%1.%2.%3"/>
      <w:lvlJc w:val="left"/>
      <w:pPr>
        <w:ind w:left="2880" w:hanging="720"/>
      </w:pPr>
      <w:rPr>
        <w:color w:val="000000"/>
      </w:rPr>
    </w:lvl>
    <w:lvl w:ilvl="3">
      <w:start w:val="1"/>
      <w:numFmt w:val="decimal"/>
      <w:lvlText w:val="%1.%2.%3.%4"/>
      <w:lvlJc w:val="left"/>
      <w:pPr>
        <w:ind w:left="4320" w:hanging="1080"/>
      </w:pPr>
      <w:rPr>
        <w:color w:val="000000"/>
      </w:rPr>
    </w:lvl>
    <w:lvl w:ilvl="4">
      <w:start w:val="1"/>
      <w:numFmt w:val="decimal"/>
      <w:lvlText w:val="%1.%2.%3.%4.%5"/>
      <w:lvlJc w:val="left"/>
      <w:pPr>
        <w:ind w:left="5400" w:hanging="1080"/>
      </w:pPr>
      <w:rPr>
        <w:color w:val="000000"/>
      </w:rPr>
    </w:lvl>
    <w:lvl w:ilvl="5">
      <w:start w:val="1"/>
      <w:numFmt w:val="decimal"/>
      <w:lvlText w:val="%1.%2.%3.%4.%5.%6"/>
      <w:lvlJc w:val="left"/>
      <w:pPr>
        <w:ind w:left="6840" w:hanging="1440"/>
      </w:pPr>
      <w:rPr>
        <w:color w:val="000000"/>
      </w:rPr>
    </w:lvl>
    <w:lvl w:ilvl="6">
      <w:start w:val="1"/>
      <w:numFmt w:val="decimal"/>
      <w:lvlText w:val="%1.%2.%3.%4.%5.%6.%7"/>
      <w:lvlJc w:val="left"/>
      <w:pPr>
        <w:ind w:left="7920" w:hanging="1440"/>
      </w:pPr>
      <w:rPr>
        <w:color w:val="000000"/>
      </w:rPr>
    </w:lvl>
    <w:lvl w:ilvl="7">
      <w:start w:val="1"/>
      <w:numFmt w:val="decimal"/>
      <w:lvlText w:val="%1.%2.%3.%4.%5.%6.%7.%8"/>
      <w:lvlJc w:val="left"/>
      <w:pPr>
        <w:ind w:left="9360" w:hanging="1800"/>
      </w:pPr>
      <w:rPr>
        <w:color w:val="000000"/>
      </w:rPr>
    </w:lvl>
    <w:lvl w:ilvl="8">
      <w:start w:val="1"/>
      <w:numFmt w:val="decimal"/>
      <w:lvlText w:val="%1.%2.%3.%4.%5.%6.%7.%8.%9"/>
      <w:lvlJc w:val="left"/>
      <w:pPr>
        <w:ind w:left="10440" w:hanging="1800"/>
      </w:pPr>
      <w:rPr>
        <w:color w:val="000000"/>
      </w:rPr>
    </w:lvl>
  </w:abstractNum>
  <w:abstractNum w:abstractNumId="2">
    <w:lvl w:ilvl="0">
      <w:start w:val="1"/>
      <w:numFmt w:val="bullet"/>
      <w:lvlText w:val="•"/>
      <w:lvlJc w:val="left"/>
      <w:pPr>
        <w:ind w:left="360" w:hanging="360"/>
      </w:pPr>
      <w:rPr>
        <w:rFonts w:ascii="Times New Roman" w:cs="Times New Roman" w:eastAsia="Times New Roman" w:hAnsi="Times New Roman"/>
        <w:color w:val="000000"/>
      </w:rPr>
    </w:lvl>
    <w:lvl w:ilvl="1">
      <w:start w:val="1"/>
      <w:numFmt w:val="bullet"/>
      <w:lvlText w:val="•"/>
      <w:lvlJc w:val="left"/>
      <w:pPr>
        <w:ind w:left="1440" w:hanging="360"/>
      </w:pPr>
      <w:rPr>
        <w:rFonts w:ascii="Times New Roman" w:cs="Times New Roman" w:eastAsia="Times New Roman" w:hAnsi="Times New Roman"/>
      </w:rPr>
    </w:lvl>
    <w:lvl w:ilvl="2">
      <w:start w:val="1"/>
      <w:numFmt w:val="decimal"/>
      <w:lvlText w:val="•.•.%3"/>
      <w:lvlJc w:val="left"/>
      <w:pPr>
        <w:ind w:left="2880" w:hanging="720"/>
      </w:pPr>
      <w:rPr>
        <w:color w:val="000000"/>
      </w:rPr>
    </w:lvl>
    <w:lvl w:ilvl="3">
      <w:start w:val="1"/>
      <w:numFmt w:val="decimal"/>
      <w:lvlText w:val="•.•.%3.%4"/>
      <w:lvlJc w:val="left"/>
      <w:pPr>
        <w:ind w:left="4320" w:hanging="1080"/>
      </w:pPr>
      <w:rPr>
        <w:color w:val="000000"/>
      </w:rPr>
    </w:lvl>
    <w:lvl w:ilvl="4">
      <w:start w:val="1"/>
      <w:numFmt w:val="decimal"/>
      <w:lvlText w:val="•.•.%3.%4.%5"/>
      <w:lvlJc w:val="left"/>
      <w:pPr>
        <w:ind w:left="5400" w:hanging="1080"/>
      </w:pPr>
      <w:rPr>
        <w:color w:val="000000"/>
      </w:rPr>
    </w:lvl>
    <w:lvl w:ilvl="5">
      <w:start w:val="1"/>
      <w:numFmt w:val="decimal"/>
      <w:lvlText w:val="•.•.%3.%4.%5.%6"/>
      <w:lvlJc w:val="left"/>
      <w:pPr>
        <w:ind w:left="6840" w:hanging="1440"/>
      </w:pPr>
      <w:rPr>
        <w:color w:val="000000"/>
      </w:rPr>
    </w:lvl>
    <w:lvl w:ilvl="6">
      <w:start w:val="1"/>
      <w:numFmt w:val="decimal"/>
      <w:lvlText w:val="•.•.%3.%4.%5.%6.%7"/>
      <w:lvlJc w:val="left"/>
      <w:pPr>
        <w:ind w:left="7920" w:hanging="1440"/>
      </w:pPr>
      <w:rPr>
        <w:color w:val="000000"/>
      </w:rPr>
    </w:lvl>
    <w:lvl w:ilvl="7">
      <w:start w:val="1"/>
      <w:numFmt w:val="decimal"/>
      <w:lvlText w:val="•.•.%3.%4.%5.%6.%7.%8"/>
      <w:lvlJc w:val="left"/>
      <w:pPr>
        <w:ind w:left="9360" w:hanging="1800"/>
      </w:pPr>
      <w:rPr>
        <w:color w:val="000000"/>
      </w:rPr>
    </w:lvl>
    <w:lvl w:ilvl="8">
      <w:start w:val="1"/>
      <w:numFmt w:val="decimal"/>
      <w:lvlText w:val="•.•.%3.%4.%5.%6.%7.%8.%9"/>
      <w:lvlJc w:val="left"/>
      <w:pPr>
        <w:ind w:left="10440" w:hanging="1800"/>
      </w:pPr>
      <w:rPr>
        <w:color w:val="000000"/>
      </w:rPr>
    </w:lvl>
  </w:abstractNum>
  <w:abstractNum w:abstractNumId="3">
    <w:lvl w:ilvl="0">
      <w:start w:val="1"/>
      <w:numFmt w:val="decimal"/>
      <w:lvlText w:val="%1"/>
      <w:lvlJc w:val="left"/>
      <w:pPr>
        <w:ind w:left="360" w:hanging="360"/>
      </w:pPr>
      <w:rPr>
        <w:color w:val="000000"/>
      </w:rPr>
    </w:lvl>
    <w:lvl w:ilvl="1">
      <w:start w:val="1"/>
      <w:numFmt w:val="decimal"/>
      <w:lvlText w:val="%1.%2"/>
      <w:lvlJc w:val="left"/>
      <w:pPr>
        <w:ind w:left="1440" w:hanging="360"/>
      </w:pPr>
      <w:rPr>
        <w:color w:val="000000"/>
      </w:rPr>
    </w:lvl>
    <w:lvl w:ilvl="2">
      <w:start w:val="1"/>
      <w:numFmt w:val="decimal"/>
      <w:lvlText w:val="%1.%2.%3"/>
      <w:lvlJc w:val="left"/>
      <w:pPr>
        <w:ind w:left="2880" w:hanging="720"/>
      </w:pPr>
      <w:rPr>
        <w:color w:val="000000"/>
      </w:rPr>
    </w:lvl>
    <w:lvl w:ilvl="3">
      <w:start w:val="1"/>
      <w:numFmt w:val="decimal"/>
      <w:lvlText w:val="%1.%2.%3.%4"/>
      <w:lvlJc w:val="left"/>
      <w:pPr>
        <w:ind w:left="4320" w:hanging="1080"/>
      </w:pPr>
      <w:rPr>
        <w:color w:val="000000"/>
      </w:rPr>
    </w:lvl>
    <w:lvl w:ilvl="4">
      <w:start w:val="1"/>
      <w:numFmt w:val="decimal"/>
      <w:lvlText w:val="%1.%2.%3.%4.%5"/>
      <w:lvlJc w:val="left"/>
      <w:pPr>
        <w:ind w:left="5400" w:hanging="1080"/>
      </w:pPr>
      <w:rPr>
        <w:color w:val="000000"/>
      </w:rPr>
    </w:lvl>
    <w:lvl w:ilvl="5">
      <w:start w:val="1"/>
      <w:numFmt w:val="decimal"/>
      <w:lvlText w:val="%1.%2.%3.%4.%5.%6"/>
      <w:lvlJc w:val="left"/>
      <w:pPr>
        <w:ind w:left="6840" w:hanging="1440"/>
      </w:pPr>
      <w:rPr>
        <w:color w:val="000000"/>
      </w:rPr>
    </w:lvl>
    <w:lvl w:ilvl="6">
      <w:start w:val="1"/>
      <w:numFmt w:val="decimal"/>
      <w:lvlText w:val="%1.%2.%3.%4.%5.%6.%7"/>
      <w:lvlJc w:val="left"/>
      <w:pPr>
        <w:ind w:left="7920" w:hanging="1440"/>
      </w:pPr>
      <w:rPr>
        <w:color w:val="000000"/>
      </w:rPr>
    </w:lvl>
    <w:lvl w:ilvl="7">
      <w:start w:val="1"/>
      <w:numFmt w:val="decimal"/>
      <w:lvlText w:val="%1.%2.%3.%4.%5.%6.%7.%8"/>
      <w:lvlJc w:val="left"/>
      <w:pPr>
        <w:ind w:left="9360" w:hanging="1800"/>
      </w:pPr>
      <w:rPr>
        <w:color w:val="000000"/>
      </w:rPr>
    </w:lvl>
    <w:lvl w:ilvl="8">
      <w:start w:val="1"/>
      <w:numFmt w:val="decimal"/>
      <w:lvlText w:val="%1.%2.%3.%4.%5.%6.%7.%8.%9"/>
      <w:lvlJc w:val="left"/>
      <w:pPr>
        <w:ind w:left="10440" w:hanging="1800"/>
      </w:pPr>
      <w:rPr>
        <w:color w:val="000000"/>
      </w:rPr>
    </w:lvl>
  </w:abstractNum>
  <w:abstractNum w:abstractNumId="4">
    <w:lvl w:ilvl="0">
      <w:start w:val="1"/>
      <w:numFmt w:val="decimal"/>
      <w:lvlText w:val="%1"/>
      <w:lvlJc w:val="left"/>
      <w:pPr>
        <w:ind w:left="360" w:hanging="360"/>
      </w:pPr>
      <w:rPr>
        <w:color w:val="000000"/>
      </w:rPr>
    </w:lvl>
    <w:lvl w:ilvl="1">
      <w:start w:val="1"/>
      <w:numFmt w:val="decimal"/>
      <w:lvlText w:val="%1.%2"/>
      <w:lvlJc w:val="left"/>
      <w:pPr>
        <w:ind w:left="1440" w:hanging="360"/>
      </w:pPr>
      <w:rPr>
        <w:color w:val="000000"/>
      </w:rPr>
    </w:lvl>
    <w:lvl w:ilvl="2">
      <w:start w:val="1"/>
      <w:numFmt w:val="decimal"/>
      <w:lvlText w:val="%1.%2.%3"/>
      <w:lvlJc w:val="left"/>
      <w:pPr>
        <w:ind w:left="2880" w:hanging="720"/>
      </w:pPr>
      <w:rPr>
        <w:color w:val="000000"/>
      </w:rPr>
    </w:lvl>
    <w:lvl w:ilvl="3">
      <w:start w:val="1"/>
      <w:numFmt w:val="decimal"/>
      <w:lvlText w:val="%1.%2.%3.%4"/>
      <w:lvlJc w:val="left"/>
      <w:pPr>
        <w:ind w:left="4320" w:hanging="1080"/>
      </w:pPr>
      <w:rPr>
        <w:color w:val="000000"/>
      </w:rPr>
    </w:lvl>
    <w:lvl w:ilvl="4">
      <w:start w:val="1"/>
      <w:numFmt w:val="decimal"/>
      <w:lvlText w:val="%1.%2.%3.%4.%5"/>
      <w:lvlJc w:val="left"/>
      <w:pPr>
        <w:ind w:left="5400" w:hanging="1080"/>
      </w:pPr>
      <w:rPr>
        <w:color w:val="000000"/>
      </w:rPr>
    </w:lvl>
    <w:lvl w:ilvl="5">
      <w:start w:val="1"/>
      <w:numFmt w:val="decimal"/>
      <w:lvlText w:val="%1.%2.%3.%4.%5.%6"/>
      <w:lvlJc w:val="left"/>
      <w:pPr>
        <w:ind w:left="6840" w:hanging="1440"/>
      </w:pPr>
      <w:rPr>
        <w:color w:val="000000"/>
      </w:rPr>
    </w:lvl>
    <w:lvl w:ilvl="6">
      <w:start w:val="1"/>
      <w:numFmt w:val="decimal"/>
      <w:lvlText w:val="%1.%2.%3.%4.%5.%6.%7"/>
      <w:lvlJc w:val="left"/>
      <w:pPr>
        <w:ind w:left="7920" w:hanging="1440"/>
      </w:pPr>
      <w:rPr>
        <w:color w:val="000000"/>
      </w:rPr>
    </w:lvl>
    <w:lvl w:ilvl="7">
      <w:start w:val="1"/>
      <w:numFmt w:val="decimal"/>
      <w:lvlText w:val="%1.%2.%3.%4.%5.%6.%7.%8"/>
      <w:lvlJc w:val="left"/>
      <w:pPr>
        <w:ind w:left="9360" w:hanging="1800"/>
      </w:pPr>
      <w:rPr>
        <w:color w:val="000000"/>
      </w:rPr>
    </w:lvl>
    <w:lvl w:ilvl="8">
      <w:start w:val="1"/>
      <w:numFmt w:val="decimal"/>
      <w:lvlText w:val="%1.%2.%3.%4.%5.%6.%7.%8.%9"/>
      <w:lvlJc w:val="left"/>
      <w:pPr>
        <w:ind w:left="10440" w:hanging="1800"/>
      </w:pPr>
      <w:rPr>
        <w:color w:val="000000"/>
      </w:rPr>
    </w:lvl>
  </w:abstractNum>
  <w:abstractNum w:abstractNumId="5">
    <w:lvl w:ilvl="0">
      <w:start w:val="1"/>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spacing w:after="160" w:line="360" w:lineRule="auto"/>
        <w:ind w:firstLine="68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ind w:firstLine="680"/>
    </w:pPr>
    <w:rPr>
      <w:rFonts w:ascii="Aptos" w:cs="Aptos" w:eastAsia="Aptos" w:hAnsi="Aptos"/>
      <w:color w:val="5a5a5a"/>
      <w:sz w:val="22"/>
      <w:szCs w:val="22"/>
    </w:rPr>
  </w:style>
  <w:style w:type="table" w:styleId="Table1">
    <w:basedOn w:val="TableNormal"/>
    <w:tblPr>
      <w:tblStyleRowBandSize w:val="1"/>
      <w:tblStyleColBandSize w:val="1"/>
      <w:tblCellMar>
        <w:top w:w="0.0" w:type="dxa"/>
        <w:left w:w="57.0" w:type="dxa"/>
        <w:bottom w:w="0.0" w:type="dxa"/>
        <w:right w:w="10.0" w:type="dxa"/>
      </w:tblCellMar>
    </w:tblPr>
  </w:style>
  <w:style w:type="table" w:styleId="Table2">
    <w:basedOn w:val="TableNormal"/>
    <w:pPr>
      <w:spacing w:after="0" w:line="240" w:lineRule="auto"/>
    </w:pPr>
    <w:tblPr>
      <w:tblStyleRowBandSize w:val="1"/>
      <w:tblStyleColBandSize w:val="1"/>
      <w:tblCellMar>
        <w:top w:w="0.0" w:type="dxa"/>
        <w:left w:w="10.0" w:type="dxa"/>
        <w:bottom w:w="0.0" w:type="dxa"/>
        <w:right w:w="10.0" w:type="dxa"/>
      </w:tblCellMar>
    </w:tblPr>
  </w:style>
  <w:style w:type="table" w:styleId="Table3">
    <w:basedOn w:val="TableNormal"/>
    <w:pPr>
      <w:spacing w:after="0" w:line="240" w:lineRule="auto"/>
    </w:pPr>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pPr>
      <w:spacing w:after="0" w:line="240" w:lineRule="auto"/>
    </w:pPr>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pPr>
      <w:spacing w:after="0" w:line="240" w:lineRule="auto"/>
    </w:pPr>
    <w:tblPr>
      <w:tblStyleRowBandSize w:val="1"/>
      <w:tblStyleColBandSize w:val="1"/>
      <w:tblCellMar>
        <w:top w:w="0.0" w:type="dxa"/>
        <w:left w:w="10.0" w:type="dxa"/>
        <w:bottom w:w="0.0" w:type="dxa"/>
        <w:right w:w="10.0" w:type="dxa"/>
      </w:tblCellMar>
    </w:tblPr>
  </w:style>
  <w:style w:type="table" w:styleId="Table15">
    <w:basedOn w:val="TableNormal"/>
    <w:pPr>
      <w:spacing w:after="0" w:line="240" w:lineRule="auto"/>
    </w:pPr>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pPr>
      <w:spacing w:after="0" w:line="240" w:lineRule="auto"/>
    </w:pPr>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pPr>
      <w:spacing w:after="0" w:line="240" w:lineRule="auto"/>
    </w:pPr>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pPr>
      <w:spacing w:after="0" w:line="240" w:lineRule="auto"/>
    </w:pPr>
    <w:tblPr>
      <w:tblStyleRowBandSize w:val="1"/>
      <w:tblStyleColBandSize w:val="1"/>
      <w:tblCellMar>
        <w:top w:w="0.0" w:type="dxa"/>
        <w:left w:w="10.0" w:type="dxa"/>
        <w:bottom w:w="0.0" w:type="dxa"/>
        <w:right w:w="10.0" w:type="dxa"/>
      </w:tblCellMar>
    </w:tblPr>
  </w:style>
  <w:style w:type="table" w:styleId="Table27">
    <w:basedOn w:val="TableNormal"/>
    <w:pPr>
      <w:spacing w:after="0" w:line="240" w:lineRule="auto"/>
    </w:pPr>
    <w:tblPr>
      <w:tblStyleRowBandSize w:val="1"/>
      <w:tblStyleColBandSize w:val="1"/>
      <w:tblCellMar>
        <w:top w:w="0.0" w:type="dxa"/>
        <w:left w:w="10.0" w:type="dxa"/>
        <w:bottom w:w="0.0" w:type="dxa"/>
        <w:right w:w="10.0" w:type="dxa"/>
      </w:tblCellMar>
    </w:tblPr>
  </w:style>
  <w:style w:type="table" w:styleId="Table28">
    <w:basedOn w:val="TableNormal"/>
    <w:pPr>
      <w:spacing w:after="0" w:line="240" w:lineRule="auto"/>
    </w:pPr>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pPr>
      <w:spacing w:after="0" w:line="240" w:lineRule="auto"/>
    </w:pPr>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14.png"/><Relationship Id="rId21" Type="http://schemas.openxmlformats.org/officeDocument/2006/relationships/image" Target="media/image15.png"/><Relationship Id="rId24" Type="http://schemas.openxmlformats.org/officeDocument/2006/relationships/image" Target="media/image9.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5" Type="http://schemas.openxmlformats.org/officeDocument/2006/relationships/image" Target="media/image17.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7.png"/><Relationship Id="rId11" Type="http://schemas.openxmlformats.org/officeDocument/2006/relationships/image" Target="media/image12.png"/><Relationship Id="rId10" Type="http://schemas.openxmlformats.org/officeDocument/2006/relationships/image" Target="media/image5.png"/><Relationship Id="rId13" Type="http://schemas.openxmlformats.org/officeDocument/2006/relationships/image" Target="media/image3.png"/><Relationship Id="rId12" Type="http://schemas.openxmlformats.org/officeDocument/2006/relationships/image" Target="media/image1.png"/><Relationship Id="rId15" Type="http://schemas.openxmlformats.org/officeDocument/2006/relationships/image" Target="media/image13.png"/><Relationship Id="rId14" Type="http://schemas.openxmlformats.org/officeDocument/2006/relationships/image" Target="media/image2.png"/><Relationship Id="rId17" Type="http://schemas.openxmlformats.org/officeDocument/2006/relationships/image" Target="media/image8.png"/><Relationship Id="rId16" Type="http://schemas.openxmlformats.org/officeDocument/2006/relationships/image" Target="media/image6.png"/><Relationship Id="rId19" Type="http://schemas.openxmlformats.org/officeDocument/2006/relationships/image" Target="media/image4.png"/><Relationship Id="rId18" Type="http://schemas.openxmlformats.org/officeDocument/2006/relationships/image" Target="media/image16.png"/><Relationship Id="rId26" Type="http://schemas.openxmlformats.org/officeDocument/2006/relationships/image" Target="media/image19.jpg"/><Relationship Id="rId27" Type="http://schemas.openxmlformats.org/officeDocument/2006/relationships/image" Target="media/image20.jpg"/><Relationship Id="rId28" Type="http://schemas.openxmlformats.org/officeDocument/2006/relationships/image" Target="media/image21.png"/><Relationship Id="rId29" Type="http://schemas.openxmlformats.org/officeDocument/2006/relationships/image" Target="media/image2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