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Isaac David Mora Garcés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2278592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1001878321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isaacdavidmoragarces@gmail.com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3008467491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2001-02-01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